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F9" w:rsidRDefault="00F420F9" w:rsidP="00F420F9">
      <w:pPr>
        <w:keepLines/>
        <w:ind w:firstLine="360"/>
        <w:jc w:val="center"/>
        <w:rPr>
          <w:b/>
          <w:bCs/>
          <w:snapToGrid w:val="0"/>
          <w:color w:val="000000"/>
          <w:sz w:val="24"/>
          <w:szCs w:val="28"/>
        </w:rPr>
      </w:pPr>
      <w:r>
        <w:rPr>
          <w:b/>
          <w:bCs/>
          <w:snapToGrid w:val="0"/>
          <w:color w:val="000000"/>
          <w:sz w:val="24"/>
          <w:szCs w:val="28"/>
        </w:rPr>
        <w:t>Контракт №</w:t>
      </w:r>
    </w:p>
    <w:p w:rsidR="00F420F9" w:rsidRDefault="00F420F9" w:rsidP="00F420F9">
      <w:pPr>
        <w:keepLines/>
        <w:ind w:firstLine="360"/>
        <w:jc w:val="center"/>
        <w:rPr>
          <w:b/>
          <w:bCs/>
          <w:snapToGrid w:val="0"/>
          <w:color w:val="000000"/>
          <w:sz w:val="24"/>
          <w:szCs w:val="28"/>
        </w:rPr>
      </w:pPr>
      <w:r>
        <w:rPr>
          <w:b/>
          <w:bCs/>
          <w:snapToGrid w:val="0"/>
          <w:color w:val="000000"/>
          <w:sz w:val="24"/>
          <w:szCs w:val="28"/>
        </w:rPr>
        <w:t>(подряд)</w:t>
      </w:r>
    </w:p>
    <w:p w:rsidR="00F420F9" w:rsidRPr="00BD5F4D" w:rsidRDefault="00F420F9" w:rsidP="00F420F9">
      <w:pPr>
        <w:keepLines/>
        <w:ind w:firstLine="360"/>
        <w:jc w:val="center"/>
        <w:rPr>
          <w:b/>
          <w:bCs/>
          <w:snapToGrid w:val="0"/>
          <w:color w:val="000000"/>
        </w:rPr>
      </w:pPr>
      <w:r w:rsidRPr="00BD5F4D">
        <w:rPr>
          <w:b/>
          <w:bCs/>
          <w:snapToGrid w:val="0"/>
          <w:color w:val="000000"/>
        </w:rPr>
        <w:t>изготовление и установка металлических конструкций (дверей)</w:t>
      </w:r>
    </w:p>
    <w:p w:rsidR="00F420F9" w:rsidRPr="00BD5F4D" w:rsidRDefault="00F420F9" w:rsidP="00F420F9">
      <w:pPr>
        <w:keepLines/>
        <w:ind w:firstLine="360"/>
        <w:jc w:val="center"/>
        <w:rPr>
          <w:b/>
          <w:bCs/>
          <w:snapToGrid w:val="0"/>
          <w:color w:val="000000"/>
        </w:rPr>
      </w:pPr>
      <w:r w:rsidRPr="00BD5F4D">
        <w:rPr>
          <w:b/>
          <w:bCs/>
          <w:snapToGrid w:val="0"/>
          <w:color w:val="000000"/>
        </w:rPr>
        <w:t>на объектах муниципального жилого фонда с наружной/внутренней заделкой</w:t>
      </w:r>
    </w:p>
    <w:p w:rsidR="00F420F9" w:rsidRPr="00BD5F4D" w:rsidRDefault="00F420F9" w:rsidP="00F420F9">
      <w:pPr>
        <w:keepLines/>
        <w:ind w:firstLine="360"/>
        <w:jc w:val="center"/>
        <w:rPr>
          <w:b/>
          <w:bCs/>
          <w:snapToGrid w:val="0"/>
          <w:color w:val="000000"/>
        </w:rPr>
      </w:pPr>
      <w:r w:rsidRPr="00BD5F4D">
        <w:rPr>
          <w:b/>
          <w:bCs/>
          <w:snapToGrid w:val="0"/>
          <w:color w:val="000000"/>
        </w:rPr>
        <w:t>и покраской откосов</w:t>
      </w:r>
    </w:p>
    <w:p w:rsidR="00F420F9" w:rsidRDefault="00F420F9" w:rsidP="00F420F9">
      <w:pPr>
        <w:keepLines/>
        <w:jc w:val="both"/>
        <w:rPr>
          <w:bCs/>
          <w:snapToGrid w:val="0"/>
          <w:color w:val="000000"/>
          <w:sz w:val="24"/>
          <w:szCs w:val="24"/>
        </w:rPr>
      </w:pPr>
      <w:r>
        <w:rPr>
          <w:bCs/>
          <w:snapToGrid w:val="0"/>
          <w:color w:val="000000"/>
          <w:sz w:val="24"/>
          <w:szCs w:val="24"/>
        </w:rPr>
        <w:t xml:space="preserve">г. Бендеры                                                                    </w:t>
      </w:r>
      <w:r>
        <w:rPr>
          <w:bCs/>
          <w:snapToGrid w:val="0"/>
          <w:color w:val="000000"/>
          <w:sz w:val="24"/>
          <w:szCs w:val="24"/>
        </w:rPr>
        <w:t xml:space="preserve">               </w:t>
      </w:r>
      <w:r>
        <w:rPr>
          <w:bCs/>
          <w:snapToGrid w:val="0"/>
          <w:color w:val="000000"/>
          <w:sz w:val="24"/>
          <w:szCs w:val="24"/>
        </w:rPr>
        <w:t xml:space="preserve">      «</w:t>
      </w:r>
      <w:r>
        <w:rPr>
          <w:bCs/>
          <w:snapToGrid w:val="0"/>
          <w:color w:val="000000"/>
          <w:sz w:val="24"/>
          <w:szCs w:val="24"/>
        </w:rPr>
        <w:t>______</w:t>
      </w:r>
      <w:r>
        <w:rPr>
          <w:bCs/>
          <w:snapToGrid w:val="0"/>
          <w:color w:val="000000"/>
          <w:sz w:val="24"/>
          <w:szCs w:val="24"/>
        </w:rPr>
        <w:t xml:space="preserve">» </w:t>
      </w:r>
      <w:r>
        <w:rPr>
          <w:bCs/>
          <w:snapToGrid w:val="0"/>
          <w:color w:val="000000"/>
          <w:sz w:val="24"/>
          <w:szCs w:val="24"/>
        </w:rPr>
        <w:t>________</w:t>
      </w:r>
      <w:r>
        <w:rPr>
          <w:bCs/>
          <w:snapToGrid w:val="0"/>
          <w:color w:val="000000"/>
          <w:sz w:val="24"/>
          <w:szCs w:val="24"/>
        </w:rPr>
        <w:t xml:space="preserve"> 2021г.</w:t>
      </w:r>
    </w:p>
    <w:p w:rsidR="00F420F9" w:rsidRDefault="00F420F9" w:rsidP="00F420F9">
      <w:pPr>
        <w:keepLines/>
        <w:ind w:firstLine="360"/>
        <w:jc w:val="both"/>
        <w:rPr>
          <w:bCs/>
          <w:snapToGrid w:val="0"/>
          <w:color w:val="000000"/>
          <w:sz w:val="24"/>
          <w:szCs w:val="24"/>
        </w:rPr>
      </w:pPr>
    </w:p>
    <w:p w:rsidR="00F420F9" w:rsidRDefault="00F420F9" w:rsidP="00F420F9">
      <w:pPr>
        <w:widowControl w:val="0"/>
        <w:autoSpaceDE w:val="0"/>
        <w:autoSpaceDN w:val="0"/>
        <w:adjustRightInd w:val="0"/>
        <w:jc w:val="both"/>
        <w:rPr>
          <w:rFonts w:eastAsia="Times New Roman"/>
          <w:sz w:val="24"/>
          <w:szCs w:val="24"/>
        </w:rPr>
      </w:pPr>
      <w:r>
        <w:rPr>
          <w:rFonts w:eastAsia="Times New Roman"/>
          <w:sz w:val="24"/>
          <w:szCs w:val="24"/>
        </w:rPr>
        <w:t>__________________________________</w:t>
      </w:r>
      <w:r>
        <w:rPr>
          <w:rFonts w:eastAsia="Times New Roman"/>
          <w:sz w:val="24"/>
          <w:szCs w:val="24"/>
        </w:rPr>
        <w:t xml:space="preserve">в лице </w:t>
      </w:r>
      <w:r>
        <w:rPr>
          <w:rFonts w:eastAsia="Times New Roman"/>
          <w:sz w:val="24"/>
          <w:szCs w:val="24"/>
        </w:rPr>
        <w:t>___________________________</w:t>
      </w:r>
      <w:r>
        <w:rPr>
          <w:rFonts w:eastAsia="Times New Roman"/>
          <w:sz w:val="24"/>
          <w:szCs w:val="24"/>
        </w:rPr>
        <w:t xml:space="preserve">., действующего на основании </w:t>
      </w:r>
      <w:r>
        <w:rPr>
          <w:rFonts w:eastAsia="Times New Roman"/>
          <w:sz w:val="24"/>
          <w:szCs w:val="24"/>
        </w:rPr>
        <w:t>______________________________________________</w:t>
      </w:r>
      <w:r>
        <w:rPr>
          <w:rFonts w:eastAsia="Times New Roman"/>
          <w:sz w:val="24"/>
          <w:szCs w:val="24"/>
        </w:rPr>
        <w:t xml:space="preserve">, именуемый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w:t>
      </w:r>
      <w:r w:rsidRPr="008B3AF9">
        <w:t xml:space="preserve"> </w:t>
      </w:r>
      <w:r>
        <w:t xml:space="preserve">на основании Протокола №     от     </w:t>
      </w:r>
      <w:r>
        <w:rPr>
          <w:rFonts w:eastAsia="Times New Roman"/>
          <w:sz w:val="24"/>
          <w:szCs w:val="24"/>
        </w:rPr>
        <w:t>заключили настоящий Контракт о нижеследующем:</w:t>
      </w:r>
    </w:p>
    <w:p w:rsidR="00F420F9" w:rsidRDefault="00F420F9" w:rsidP="00F420F9">
      <w:pPr>
        <w:widowControl w:val="0"/>
        <w:autoSpaceDE w:val="0"/>
        <w:autoSpaceDN w:val="0"/>
        <w:adjustRightInd w:val="0"/>
        <w:jc w:val="both"/>
        <w:rPr>
          <w:rFonts w:eastAsia="Times New Roman"/>
          <w:sz w:val="24"/>
          <w:szCs w:val="24"/>
        </w:rPr>
      </w:pPr>
    </w:p>
    <w:p w:rsidR="00F420F9" w:rsidRDefault="00F420F9" w:rsidP="00F420F9">
      <w:pPr>
        <w:spacing w:line="264" w:lineRule="exact"/>
        <w:ind w:right="20" w:firstLine="720"/>
        <w:jc w:val="center"/>
        <w:rPr>
          <w:rFonts w:eastAsia="Times New Roman"/>
          <w:sz w:val="22"/>
          <w:szCs w:val="22"/>
        </w:rPr>
      </w:pPr>
      <w:r>
        <w:rPr>
          <w:rFonts w:eastAsia="Times New Roman"/>
          <w:b/>
          <w:bCs/>
          <w:sz w:val="22"/>
          <w:szCs w:val="22"/>
        </w:rPr>
        <w:t>1.ПРЕДМЕТ ДОГОВОРА</w:t>
      </w:r>
    </w:p>
    <w:p w:rsidR="00F420F9" w:rsidRPr="008B3AF9" w:rsidRDefault="00F420F9" w:rsidP="00F420F9">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w:t>
      </w:r>
      <w:r w:rsidRPr="00CF1F32">
        <w:rPr>
          <w:sz w:val="24"/>
          <w:szCs w:val="24"/>
        </w:rPr>
        <w:t>изготовление и установка металлических конструкций - дверей на объектах муниципального жилого фонда с наружной/внутренней заделкой и покраской откосов</w:t>
      </w:r>
      <w:r w:rsidRPr="00CF1F32">
        <w:rPr>
          <w:rFonts w:eastAsia="Times New Roman"/>
          <w:sz w:val="24"/>
          <w:szCs w:val="24"/>
        </w:rPr>
        <w:t xml:space="preserve">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w:t>
      </w:r>
      <w:r>
        <w:rPr>
          <w:rFonts w:eastAsia="Times New Roman"/>
          <w:sz w:val="22"/>
          <w:szCs w:val="22"/>
        </w:rPr>
        <w:t>Контракта</w:t>
      </w:r>
      <w:r w:rsidRPr="008B3AF9">
        <w:rPr>
          <w:rFonts w:eastAsia="Times New Roman"/>
          <w:sz w:val="22"/>
          <w:szCs w:val="22"/>
        </w:rPr>
        <w:t>.</w:t>
      </w:r>
    </w:p>
    <w:p w:rsidR="00F420F9" w:rsidRDefault="00F420F9" w:rsidP="00F420F9">
      <w:pPr>
        <w:tabs>
          <w:tab w:val="left" w:pos="471"/>
        </w:tabs>
        <w:spacing w:line="269" w:lineRule="exact"/>
        <w:ind w:right="20"/>
        <w:jc w:val="both"/>
        <w:rPr>
          <w:rFonts w:eastAsia="Times New Roman"/>
          <w:sz w:val="22"/>
          <w:szCs w:val="22"/>
        </w:rPr>
      </w:pPr>
      <w:r w:rsidRPr="008B3AF9">
        <w:rPr>
          <w:rFonts w:eastAsia="Times New Roman"/>
          <w:sz w:val="22"/>
          <w:szCs w:val="22"/>
        </w:rPr>
        <w:t>1.2. 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 на работы по монтажу/демонтажу</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rsidR="00F420F9" w:rsidRDefault="00F420F9" w:rsidP="00F420F9">
      <w:pPr>
        <w:pStyle w:val="a4"/>
        <w:shd w:val="clear" w:color="auto" w:fill="FFFFFF"/>
        <w:spacing w:after="0"/>
        <w:ind w:firstLine="36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(Приложение №2) в соответствии со сметной документацией (Приложением №1) и составляет </w:t>
      </w:r>
      <w:r>
        <w:rPr>
          <w:color w:val="333333"/>
          <w:sz w:val="22"/>
          <w:szCs w:val="22"/>
          <w:shd w:val="clear" w:color="auto" w:fill="FFFFFF"/>
        </w:rPr>
        <w:t xml:space="preserve">138 351,00 рублей </w:t>
      </w:r>
      <w:r>
        <w:rPr>
          <w:rFonts w:eastAsia="Times New Roman"/>
          <w:sz w:val="22"/>
          <w:szCs w:val="22"/>
        </w:rPr>
        <w:t>(сто тридцать восемь тысяч триста пятьдесят один,00) рубль ПМР.</w:t>
      </w:r>
    </w:p>
    <w:p w:rsidR="00F420F9" w:rsidRDefault="00F420F9" w:rsidP="00F420F9">
      <w:pPr>
        <w:tabs>
          <w:tab w:val="left" w:pos="471"/>
        </w:tabs>
        <w:spacing w:line="269" w:lineRule="exact"/>
        <w:ind w:right="20"/>
        <w:jc w:val="both"/>
        <w:rPr>
          <w:rFonts w:eastAsia="Times New Roman"/>
          <w:sz w:val="22"/>
          <w:szCs w:val="22"/>
        </w:rPr>
      </w:pPr>
      <w:r>
        <w:rPr>
          <w:rFonts w:eastAsia="Times New Roman"/>
          <w:sz w:val="22"/>
          <w:szCs w:val="22"/>
        </w:rPr>
        <w:t>1.4. Адреса объектов для выполнения работ по настоящему Контракту оговариваются сторонами в Приложении №2.</w:t>
      </w:r>
    </w:p>
    <w:p w:rsidR="00F420F9" w:rsidRPr="008B3AF9" w:rsidRDefault="00F420F9" w:rsidP="00F420F9">
      <w:pPr>
        <w:tabs>
          <w:tab w:val="left" w:pos="471"/>
        </w:tabs>
        <w:spacing w:line="269" w:lineRule="exact"/>
        <w:ind w:right="20"/>
        <w:jc w:val="both"/>
        <w:rPr>
          <w:rFonts w:eastAsia="Times New Roman"/>
          <w:sz w:val="22"/>
          <w:szCs w:val="22"/>
        </w:rPr>
      </w:pPr>
      <w:r>
        <w:rPr>
          <w:rFonts w:eastAsia="Times New Roman"/>
          <w:sz w:val="22"/>
          <w:szCs w:val="22"/>
        </w:rPr>
        <w:t>1.5. Работы выполняются в соответствии с Графиком работ, который составляется «Подрядчиком» и согласовывается с «Заказчиком» и является Приложением №3 к настоящему Контракту.</w:t>
      </w:r>
    </w:p>
    <w:p w:rsidR="00F420F9" w:rsidRDefault="00F420F9" w:rsidP="00F420F9">
      <w:pPr>
        <w:tabs>
          <w:tab w:val="left" w:pos="543"/>
        </w:tabs>
        <w:spacing w:line="269" w:lineRule="exact"/>
        <w:ind w:right="20" w:firstLine="720"/>
        <w:jc w:val="both"/>
        <w:rPr>
          <w:rFonts w:eastAsia="Times New Roman"/>
          <w:sz w:val="22"/>
          <w:szCs w:val="22"/>
        </w:rPr>
      </w:pPr>
    </w:p>
    <w:p w:rsidR="00F420F9" w:rsidRDefault="00F420F9" w:rsidP="00F420F9">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rsidR="00F420F9" w:rsidRDefault="00F420F9" w:rsidP="00F420F9">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rsidR="00F420F9" w:rsidRDefault="00F420F9" w:rsidP="00F420F9">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rsidR="00F420F9" w:rsidRDefault="00F420F9" w:rsidP="00F420F9">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rsidR="00F420F9" w:rsidRDefault="00F420F9" w:rsidP="00F420F9">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rsidR="00F420F9" w:rsidRDefault="00F420F9" w:rsidP="00F420F9">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rsidR="00F420F9" w:rsidRDefault="00F420F9" w:rsidP="00F420F9">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rsidR="00F420F9" w:rsidRDefault="00F420F9" w:rsidP="00F420F9">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rsidR="00F420F9" w:rsidRDefault="00F420F9" w:rsidP="00F420F9">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rsidR="00F420F9" w:rsidRDefault="00F420F9" w:rsidP="00F420F9">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rsidR="00F420F9" w:rsidRDefault="00F420F9" w:rsidP="00F420F9">
      <w:pPr>
        <w:tabs>
          <w:tab w:val="left" w:pos="0"/>
        </w:tabs>
        <w:spacing w:line="264" w:lineRule="exact"/>
        <w:jc w:val="both"/>
        <w:rPr>
          <w:rFonts w:eastAsia="Times New Roman"/>
          <w:b/>
          <w:bCs/>
          <w:sz w:val="22"/>
          <w:szCs w:val="22"/>
        </w:rPr>
      </w:pPr>
      <w:r>
        <w:rPr>
          <w:rFonts w:eastAsia="Times New Roman"/>
          <w:b/>
          <w:bCs/>
          <w:sz w:val="22"/>
          <w:szCs w:val="22"/>
        </w:rPr>
        <w:lastRenderedPageBreak/>
        <w:tab/>
        <w:t>2.3. Подрядчик обязуется:</w:t>
      </w:r>
    </w:p>
    <w:p w:rsidR="00F420F9" w:rsidRDefault="00F420F9" w:rsidP="00F420F9">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rsidR="00F420F9" w:rsidRDefault="00F420F9" w:rsidP="00F420F9">
      <w:pPr>
        <w:tabs>
          <w:tab w:val="left" w:pos="120"/>
        </w:tabs>
        <w:spacing w:line="264" w:lineRule="exact"/>
        <w:ind w:right="20"/>
        <w:jc w:val="both"/>
        <w:rPr>
          <w:rFonts w:eastAsia="Times New Roman"/>
          <w:sz w:val="22"/>
          <w:szCs w:val="22"/>
        </w:rPr>
      </w:pPr>
      <w:r>
        <w:rPr>
          <w:rFonts w:eastAsia="Times New Roman"/>
          <w:sz w:val="22"/>
          <w:szCs w:val="22"/>
        </w:rPr>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rsidR="00F420F9" w:rsidRDefault="00F420F9" w:rsidP="00F420F9">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rsidR="00F420F9" w:rsidRDefault="00F420F9" w:rsidP="00F420F9">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объекте, а также методов, техники безопасности организации труда и строительства.</w:t>
      </w:r>
    </w:p>
    <w:p w:rsidR="00F420F9" w:rsidRDefault="00F420F9" w:rsidP="00F420F9">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Контракту субподрядчиками, в случае привлечения таковых для исполнения </w:t>
      </w:r>
      <w:r>
        <w:rPr>
          <w:rFonts w:eastAsia="Times New Roman"/>
          <w:bCs/>
          <w:sz w:val="22"/>
          <w:szCs w:val="22"/>
        </w:rPr>
        <w:t>обязательств по Контракту.</w:t>
      </w:r>
    </w:p>
    <w:p w:rsidR="00F420F9" w:rsidRDefault="00F420F9" w:rsidP="00F420F9">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rsidR="00F420F9" w:rsidRDefault="00F420F9" w:rsidP="00F420F9">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rsidR="00F420F9" w:rsidRDefault="00F420F9" w:rsidP="00F420F9">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rsidR="00F420F9" w:rsidRDefault="00F420F9" w:rsidP="00F420F9">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rsidR="00F420F9" w:rsidRDefault="00F420F9" w:rsidP="00F420F9">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какими либо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rsidR="00F420F9" w:rsidRDefault="00F420F9" w:rsidP="00F420F9">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rsidR="00F420F9" w:rsidRDefault="00F420F9" w:rsidP="00F420F9">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rsidR="00F420F9" w:rsidRDefault="00F420F9" w:rsidP="00F420F9">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rsidR="00F420F9" w:rsidRDefault="00F420F9" w:rsidP="00F420F9">
      <w:pPr>
        <w:spacing w:line="264" w:lineRule="exact"/>
        <w:jc w:val="both"/>
        <w:rPr>
          <w:rFonts w:eastAsia="Times New Roman"/>
          <w:sz w:val="22"/>
          <w:szCs w:val="22"/>
        </w:rPr>
      </w:pPr>
      <w:r>
        <w:rPr>
          <w:rFonts w:eastAsia="Times New Roman"/>
          <w:sz w:val="22"/>
          <w:szCs w:val="22"/>
        </w:rPr>
        <w:t>2.4.3. Досрочно выполнить работу.</w:t>
      </w:r>
    </w:p>
    <w:p w:rsidR="00F420F9" w:rsidRDefault="00F420F9" w:rsidP="00F420F9">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rsidR="00F420F9" w:rsidRDefault="00F420F9" w:rsidP="00F420F9">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rsidR="00F420F9" w:rsidRDefault="00F420F9" w:rsidP="00F420F9">
      <w:pPr>
        <w:spacing w:line="264" w:lineRule="exact"/>
        <w:ind w:right="20"/>
        <w:rPr>
          <w:rFonts w:eastAsia="Times New Roman"/>
          <w:b/>
          <w:bCs/>
          <w:sz w:val="22"/>
          <w:szCs w:val="22"/>
        </w:rPr>
      </w:pPr>
    </w:p>
    <w:p w:rsidR="00F420F9" w:rsidRDefault="00F420F9" w:rsidP="00F420F9">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rsidR="00F420F9" w:rsidRDefault="00F420F9" w:rsidP="00F420F9">
      <w:pPr>
        <w:pStyle w:val="a4"/>
        <w:shd w:val="clear" w:color="auto" w:fill="FFFFFF"/>
        <w:spacing w:after="0"/>
        <w:ind w:firstLine="360"/>
        <w:jc w:val="both"/>
        <w:rPr>
          <w:rFonts w:eastAsia="Times New Roman"/>
          <w:sz w:val="22"/>
          <w:szCs w:val="22"/>
        </w:rPr>
      </w:pPr>
      <w:r>
        <w:rPr>
          <w:rFonts w:eastAsia="Times New Roman"/>
          <w:sz w:val="22"/>
          <w:szCs w:val="22"/>
        </w:rPr>
        <w:t>3.1. Общая стоимость работ по настоящему Договору определена Приложением №1 </w:t>
      </w:r>
      <w:r>
        <w:rPr>
          <w:color w:val="333333"/>
          <w:sz w:val="22"/>
          <w:szCs w:val="22"/>
          <w:shd w:val="clear" w:color="auto" w:fill="FFFFFF"/>
        </w:rPr>
        <w:t>83 063</w:t>
      </w:r>
      <w:r>
        <w:rPr>
          <w:color w:val="333333"/>
          <w:sz w:val="22"/>
          <w:szCs w:val="22"/>
          <w:shd w:val="clear" w:color="auto" w:fill="FFFFFF"/>
        </w:rPr>
        <w:t xml:space="preserve">,00 рублей </w:t>
      </w:r>
      <w:r>
        <w:rPr>
          <w:rFonts w:eastAsia="Times New Roman"/>
          <w:sz w:val="22"/>
          <w:szCs w:val="22"/>
        </w:rPr>
        <w:t>(</w:t>
      </w:r>
      <w:r>
        <w:rPr>
          <w:rFonts w:eastAsia="Times New Roman"/>
          <w:sz w:val="22"/>
          <w:szCs w:val="22"/>
        </w:rPr>
        <w:t>восемьдесят три тысячи шестьдесят три</w:t>
      </w:r>
      <w:r>
        <w:rPr>
          <w:rFonts w:eastAsia="Times New Roman"/>
          <w:sz w:val="22"/>
          <w:szCs w:val="22"/>
        </w:rPr>
        <w:t>,00) рубл</w:t>
      </w:r>
      <w:r>
        <w:rPr>
          <w:rFonts w:eastAsia="Times New Roman"/>
          <w:sz w:val="22"/>
          <w:szCs w:val="22"/>
        </w:rPr>
        <w:t>я</w:t>
      </w:r>
      <w:r>
        <w:rPr>
          <w:rFonts w:eastAsia="Times New Roman"/>
          <w:sz w:val="22"/>
          <w:szCs w:val="22"/>
        </w:rPr>
        <w:t xml:space="preserve"> ПМР.</w:t>
      </w:r>
    </w:p>
    <w:p w:rsidR="00F420F9" w:rsidRDefault="00F420F9" w:rsidP="00F420F9">
      <w:pPr>
        <w:tabs>
          <w:tab w:val="left" w:pos="471"/>
        </w:tabs>
        <w:spacing w:line="269" w:lineRule="exact"/>
        <w:ind w:right="20"/>
        <w:jc w:val="both"/>
        <w:rPr>
          <w:rFonts w:eastAsia="Times New Roman"/>
          <w:sz w:val="22"/>
          <w:szCs w:val="22"/>
        </w:rPr>
      </w:pPr>
      <w:r>
        <w:rPr>
          <w:rFonts w:eastAsia="Times New Roman"/>
          <w:sz w:val="22"/>
          <w:szCs w:val="22"/>
        </w:rPr>
        <w:t>3.2. Расчеты за выполнение работы производится «Заказчиком» в рублях ПМР на расчетный счет «Подрядчика» в следующем порядке:</w:t>
      </w:r>
    </w:p>
    <w:p w:rsidR="00F420F9" w:rsidRDefault="00F420F9" w:rsidP="00F420F9">
      <w:pPr>
        <w:spacing w:line="259" w:lineRule="auto"/>
        <w:jc w:val="both"/>
        <w:rPr>
          <w:rFonts w:eastAsiaTheme="minorHAnsi"/>
          <w:sz w:val="22"/>
          <w:szCs w:val="22"/>
          <w:lang w:eastAsia="en-US"/>
        </w:rPr>
      </w:pPr>
      <w:r>
        <w:rPr>
          <w:rFonts w:eastAsiaTheme="minorHAnsi"/>
          <w:sz w:val="22"/>
          <w:szCs w:val="22"/>
          <w:lang w:eastAsia="en-US"/>
        </w:rPr>
        <w:t xml:space="preserve">- </w:t>
      </w:r>
      <w:r w:rsidRPr="00551091">
        <w:rPr>
          <w:rFonts w:eastAsiaTheme="minorHAnsi"/>
          <w:sz w:val="22"/>
          <w:szCs w:val="22"/>
          <w:lang w:eastAsia="en-US"/>
        </w:rPr>
        <w:t xml:space="preserve">50% предоплата от стоимости Контракта в течении 5-ти дней перед началом работы </w:t>
      </w:r>
      <w:r>
        <w:rPr>
          <w:rFonts w:eastAsiaTheme="minorHAnsi"/>
          <w:sz w:val="22"/>
          <w:szCs w:val="22"/>
          <w:lang w:eastAsia="en-US"/>
        </w:rPr>
        <w:t>согласно графика;</w:t>
      </w:r>
    </w:p>
    <w:p w:rsidR="00F420F9" w:rsidRDefault="00F420F9" w:rsidP="00F420F9">
      <w:pPr>
        <w:spacing w:line="259" w:lineRule="auto"/>
        <w:jc w:val="both"/>
        <w:rPr>
          <w:rFonts w:eastAsia="Times New Roman"/>
          <w:sz w:val="22"/>
          <w:szCs w:val="22"/>
        </w:rPr>
      </w:pPr>
      <w:r>
        <w:rPr>
          <w:rFonts w:eastAsiaTheme="minorHAnsi"/>
          <w:sz w:val="22"/>
          <w:szCs w:val="22"/>
          <w:lang w:eastAsia="en-US"/>
        </w:rPr>
        <w:t>- о</w:t>
      </w:r>
      <w:r w:rsidRPr="00551091">
        <w:rPr>
          <w:rFonts w:eastAsiaTheme="minorHAnsi"/>
          <w:sz w:val="22"/>
          <w:szCs w:val="22"/>
          <w:lang w:eastAsia="en-US"/>
        </w:rPr>
        <w:t>кончательный расчет - в течении 30-ти рабочих дней после окончания работ с момента подписания Акта выполненных работ.</w:t>
      </w:r>
      <w:r>
        <w:rPr>
          <w:rFonts w:eastAsia="Times New Roman"/>
          <w:sz w:val="22"/>
          <w:szCs w:val="22"/>
        </w:rPr>
        <w:t xml:space="preserve"> </w:t>
      </w:r>
    </w:p>
    <w:p w:rsidR="00F420F9" w:rsidRDefault="00F420F9" w:rsidP="00F420F9">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rsidR="00F420F9" w:rsidRDefault="00F420F9" w:rsidP="00F420F9">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выполняются на протяжении 2021 года в соответствии с Графиком выполнения работ.</w:t>
      </w:r>
    </w:p>
    <w:p w:rsidR="00F420F9" w:rsidRDefault="00F420F9" w:rsidP="00F420F9">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Договору.</w:t>
      </w:r>
    </w:p>
    <w:p w:rsidR="00F420F9" w:rsidRDefault="00F420F9" w:rsidP="00F420F9">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rsidR="00F420F9" w:rsidRDefault="00F420F9" w:rsidP="00F420F9">
      <w:pPr>
        <w:tabs>
          <w:tab w:val="left" w:pos="0"/>
        </w:tabs>
        <w:spacing w:line="264" w:lineRule="exact"/>
        <w:jc w:val="both"/>
        <w:rPr>
          <w:rFonts w:eastAsia="Times New Roman"/>
          <w:sz w:val="22"/>
          <w:szCs w:val="22"/>
        </w:rPr>
      </w:pPr>
    </w:p>
    <w:p w:rsidR="00F420F9" w:rsidRDefault="00F420F9" w:rsidP="00F420F9">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rsidR="00F420F9" w:rsidRDefault="00F420F9" w:rsidP="00F420F9">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rsidR="00F420F9" w:rsidRDefault="00F420F9" w:rsidP="00F420F9">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rsidR="00F420F9" w:rsidRDefault="00F420F9" w:rsidP="00F420F9">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rsidR="00F420F9" w:rsidRDefault="00F420F9" w:rsidP="00F420F9">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rsidR="00F420F9" w:rsidRDefault="00F420F9" w:rsidP="00F420F9">
      <w:pPr>
        <w:tabs>
          <w:tab w:val="left" w:pos="0"/>
        </w:tabs>
        <w:spacing w:line="264" w:lineRule="exact"/>
        <w:ind w:right="20" w:firstLine="720"/>
        <w:jc w:val="both"/>
        <w:rPr>
          <w:rFonts w:eastAsia="Times New Roman"/>
          <w:sz w:val="22"/>
          <w:szCs w:val="22"/>
        </w:rPr>
      </w:pPr>
      <w:r>
        <w:rPr>
          <w:rFonts w:eastAsia="Times New Roman"/>
          <w:sz w:val="22"/>
          <w:szCs w:val="22"/>
        </w:rPr>
        <w:t xml:space="preserve">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w:t>
      </w:r>
      <w:proofErr w:type="spellStart"/>
      <w:r>
        <w:rPr>
          <w:rFonts w:eastAsia="Times New Roman"/>
          <w:sz w:val="22"/>
          <w:szCs w:val="22"/>
        </w:rPr>
        <w:t>т.ч</w:t>
      </w:r>
      <w:proofErr w:type="spellEnd"/>
      <w:r>
        <w:rPr>
          <w:rFonts w:eastAsia="Times New Roman"/>
          <w:sz w:val="22"/>
          <w:szCs w:val="22"/>
        </w:rPr>
        <w:t xml:space="preserve">. с привлечением третьих лиц с отнесением всех расходов на </w:t>
      </w:r>
      <w:r>
        <w:rPr>
          <w:rFonts w:eastAsia="Times New Roman"/>
          <w:bCs/>
          <w:sz w:val="22"/>
          <w:szCs w:val="22"/>
        </w:rPr>
        <w:t>Подрядчика.</w:t>
      </w:r>
    </w:p>
    <w:p w:rsidR="00F420F9" w:rsidRDefault="00F420F9" w:rsidP="00F420F9">
      <w:pPr>
        <w:ind w:firstLine="7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rsidR="00F420F9" w:rsidRDefault="00F420F9" w:rsidP="00F420F9">
      <w:pPr>
        <w:jc w:val="center"/>
        <w:rPr>
          <w:rFonts w:eastAsia="Times New Roman"/>
          <w:b/>
          <w:sz w:val="22"/>
          <w:szCs w:val="22"/>
        </w:rPr>
      </w:pPr>
    </w:p>
    <w:p w:rsidR="00F420F9" w:rsidRDefault="00F420F9" w:rsidP="00F420F9">
      <w:pPr>
        <w:jc w:val="center"/>
        <w:rPr>
          <w:rFonts w:eastAsia="Times New Roman"/>
          <w:b/>
          <w:sz w:val="22"/>
          <w:szCs w:val="22"/>
        </w:rPr>
      </w:pPr>
      <w:r>
        <w:rPr>
          <w:rFonts w:eastAsia="Times New Roman"/>
          <w:b/>
          <w:sz w:val="22"/>
          <w:szCs w:val="22"/>
        </w:rPr>
        <w:t>6. ГАРАНТИЯ</w:t>
      </w:r>
    </w:p>
    <w:p w:rsidR="00F420F9" w:rsidRDefault="00F420F9" w:rsidP="00F420F9">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10 лет, а на фурнитуру 3 года, на выполненные работы по установке,  заделке и покраске откосов – 7 лет. </w:t>
      </w:r>
    </w:p>
    <w:p w:rsidR="00F420F9" w:rsidRDefault="00F420F9" w:rsidP="00F420F9">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установки Изделий, которые могут проявиться в течение всего срока гарантии.</w:t>
      </w:r>
    </w:p>
    <w:p w:rsidR="00F420F9" w:rsidRDefault="00F420F9" w:rsidP="00F420F9">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rsidR="00F420F9" w:rsidRDefault="00F420F9" w:rsidP="00F420F9">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rsidR="00F420F9" w:rsidRDefault="00F420F9" w:rsidP="00F420F9">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rsidR="00F420F9" w:rsidRDefault="00F420F9" w:rsidP="00F420F9">
      <w:pPr>
        <w:spacing w:line="264" w:lineRule="exact"/>
        <w:ind w:right="20"/>
        <w:rPr>
          <w:rFonts w:eastAsia="Times New Roman"/>
          <w:b/>
          <w:sz w:val="22"/>
          <w:szCs w:val="22"/>
        </w:rPr>
      </w:pPr>
    </w:p>
    <w:p w:rsidR="00F420F9" w:rsidRDefault="00F420F9" w:rsidP="00F420F9">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rsidR="00F420F9" w:rsidRDefault="00F420F9" w:rsidP="00F420F9">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rsidR="00F420F9" w:rsidRDefault="00F420F9" w:rsidP="00F420F9">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rsidR="00F420F9" w:rsidRDefault="00F420F9" w:rsidP="00F420F9">
      <w:pPr>
        <w:tabs>
          <w:tab w:val="left" w:pos="0"/>
        </w:tabs>
        <w:spacing w:line="264" w:lineRule="exact"/>
        <w:ind w:right="20"/>
        <w:jc w:val="both"/>
        <w:rPr>
          <w:rFonts w:eastAsia="Times New Roman"/>
          <w:sz w:val="22"/>
          <w:szCs w:val="22"/>
        </w:rPr>
      </w:pPr>
      <w:r>
        <w:rPr>
          <w:rFonts w:eastAsia="Times New Roman"/>
          <w:sz w:val="22"/>
          <w:szCs w:val="22"/>
        </w:rPr>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F420F9" w:rsidRDefault="00F420F9" w:rsidP="00F420F9">
      <w:pPr>
        <w:tabs>
          <w:tab w:val="left" w:pos="0"/>
        </w:tabs>
        <w:spacing w:line="264" w:lineRule="exact"/>
        <w:ind w:right="20"/>
        <w:jc w:val="both"/>
        <w:rPr>
          <w:rFonts w:eastAsia="Times New Roman"/>
          <w:sz w:val="22"/>
          <w:szCs w:val="22"/>
        </w:rPr>
      </w:pPr>
      <w:r>
        <w:rPr>
          <w:rFonts w:eastAsia="Times New Roman"/>
          <w:sz w:val="22"/>
          <w:szCs w:val="22"/>
        </w:rPr>
        <w:tab/>
        <w:t xml:space="preserve">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w:t>
      </w:r>
      <w:r>
        <w:rPr>
          <w:rFonts w:eastAsia="Times New Roman"/>
          <w:sz w:val="22"/>
          <w:szCs w:val="22"/>
        </w:rPr>
        <w:lastRenderedPageBreak/>
        <w:t>приемлемых альтернативных способов исполнения настоящего Контракту или прекращения его действия.</w:t>
      </w:r>
    </w:p>
    <w:p w:rsidR="00F420F9" w:rsidRDefault="00F420F9" w:rsidP="00F420F9">
      <w:pPr>
        <w:spacing w:line="259" w:lineRule="exact"/>
        <w:ind w:right="20" w:firstLine="720"/>
        <w:jc w:val="center"/>
        <w:rPr>
          <w:rFonts w:eastAsia="Times New Roman"/>
          <w:b/>
          <w:sz w:val="22"/>
          <w:szCs w:val="22"/>
        </w:rPr>
      </w:pPr>
    </w:p>
    <w:p w:rsidR="00F420F9" w:rsidRDefault="00F420F9" w:rsidP="00F420F9">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rsidR="00F420F9" w:rsidRDefault="00F420F9" w:rsidP="00F420F9">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рабочих дней со дня фактического окончания выполнения соответствующих работ.</w:t>
      </w:r>
    </w:p>
    <w:p w:rsidR="00F420F9" w:rsidRDefault="00F420F9" w:rsidP="00F420F9">
      <w:pPr>
        <w:spacing w:line="264" w:lineRule="exact"/>
        <w:ind w:right="20"/>
        <w:jc w:val="both"/>
        <w:rPr>
          <w:rFonts w:eastAsia="Times New Roman"/>
          <w:sz w:val="22"/>
          <w:szCs w:val="22"/>
        </w:rPr>
      </w:pPr>
    </w:p>
    <w:p w:rsidR="00F420F9" w:rsidRDefault="00F420F9" w:rsidP="00F420F9">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rsidR="00F420F9" w:rsidRDefault="00F420F9" w:rsidP="00F420F9">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rsidR="00F420F9" w:rsidRDefault="00F420F9" w:rsidP="00F420F9">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rsidR="00F420F9" w:rsidRDefault="00F420F9" w:rsidP="00F420F9">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разрешений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деятельность;</w:t>
      </w:r>
    </w:p>
    <w:p w:rsidR="00F420F9" w:rsidRDefault="00F420F9" w:rsidP="00F420F9">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rsidR="00F420F9" w:rsidRDefault="00F420F9" w:rsidP="00F420F9">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rsidR="00F420F9" w:rsidRDefault="00F420F9" w:rsidP="00F420F9">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rsidR="00F420F9" w:rsidRDefault="00F420F9" w:rsidP="00F420F9">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Контракта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rsidR="00F420F9" w:rsidRDefault="00F420F9" w:rsidP="00F420F9">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rsidR="00F420F9" w:rsidRDefault="00F420F9" w:rsidP="00F420F9">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rsidR="00F420F9" w:rsidRDefault="00F420F9" w:rsidP="00F420F9">
      <w:pPr>
        <w:tabs>
          <w:tab w:val="left" w:pos="0"/>
        </w:tabs>
        <w:spacing w:line="264" w:lineRule="exact"/>
        <w:ind w:right="20"/>
        <w:jc w:val="both"/>
        <w:rPr>
          <w:rFonts w:eastAsia="Times New Roman"/>
          <w:sz w:val="22"/>
          <w:szCs w:val="22"/>
        </w:rPr>
      </w:pPr>
    </w:p>
    <w:p w:rsidR="00F420F9" w:rsidRDefault="00F420F9" w:rsidP="00F420F9">
      <w:pPr>
        <w:tabs>
          <w:tab w:val="left" w:pos="0"/>
        </w:tabs>
        <w:spacing w:line="264" w:lineRule="exact"/>
        <w:ind w:right="20"/>
        <w:jc w:val="center"/>
        <w:rPr>
          <w:b/>
          <w:sz w:val="22"/>
          <w:szCs w:val="22"/>
        </w:rPr>
      </w:pPr>
      <w:r w:rsidRPr="009E4EE1">
        <w:rPr>
          <w:b/>
          <w:sz w:val="22"/>
          <w:szCs w:val="22"/>
        </w:rPr>
        <w:t>10. УСЛОВИЯ ОБ ОТВЕТСВЕННОСТИ СТОРОН</w:t>
      </w:r>
    </w:p>
    <w:p w:rsidR="00F420F9" w:rsidRDefault="00F420F9" w:rsidP="00F420F9">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по настоящему</w:t>
      </w:r>
    </w:p>
    <w:p w:rsidR="00F420F9" w:rsidRPr="009E4EE1" w:rsidRDefault="00F420F9" w:rsidP="00F420F9">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rsidR="00F420F9" w:rsidRPr="009E4EE1" w:rsidRDefault="00F420F9" w:rsidP="00F420F9">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rsidR="00F420F9" w:rsidRPr="009E4EE1" w:rsidRDefault="00F420F9" w:rsidP="00F420F9">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rsidR="00F420F9" w:rsidRDefault="00F420F9" w:rsidP="00F420F9">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rsidR="00F420F9" w:rsidRPr="009E4EE1" w:rsidRDefault="00F420F9" w:rsidP="00F420F9">
      <w:pPr>
        <w:spacing w:line="259" w:lineRule="auto"/>
        <w:jc w:val="both"/>
        <w:rPr>
          <w:rFonts w:eastAsia="Times New Roman"/>
          <w:sz w:val="22"/>
          <w:szCs w:val="22"/>
        </w:rPr>
      </w:pPr>
      <w:r w:rsidRPr="009E4EE1">
        <w:rPr>
          <w:rFonts w:eastAsia="Times New Roman"/>
          <w:sz w:val="22"/>
          <w:szCs w:val="22"/>
        </w:rPr>
        <w:t>утраты имущества Заказчика.</w:t>
      </w:r>
    </w:p>
    <w:p w:rsidR="00F420F9" w:rsidRPr="009E4EE1" w:rsidRDefault="00F420F9" w:rsidP="00F420F9">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rsidR="00F420F9" w:rsidRPr="009E4EE1" w:rsidRDefault="00F420F9" w:rsidP="00F420F9">
      <w:pPr>
        <w:spacing w:line="259" w:lineRule="auto"/>
        <w:contextualSpacing/>
        <w:jc w:val="both"/>
        <w:rPr>
          <w:rFonts w:eastAsia="Times New Roman"/>
          <w:sz w:val="22"/>
          <w:szCs w:val="22"/>
        </w:rPr>
      </w:pPr>
      <w:r>
        <w:rPr>
          <w:rFonts w:eastAsia="Times New Roman"/>
          <w:sz w:val="22"/>
          <w:szCs w:val="22"/>
        </w:rPr>
        <w:t>10.6.</w:t>
      </w:r>
      <w:r w:rsidRPr="009E4EE1">
        <w:rPr>
          <w:rFonts w:eastAsia="Times New Roman"/>
          <w:sz w:val="22"/>
          <w:szCs w:val="22"/>
        </w:rPr>
        <w:t>Во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rsidR="00F420F9" w:rsidRDefault="00F420F9" w:rsidP="00F420F9">
      <w:pPr>
        <w:tabs>
          <w:tab w:val="left" w:pos="0"/>
        </w:tabs>
        <w:spacing w:line="264" w:lineRule="exact"/>
        <w:ind w:right="20"/>
        <w:jc w:val="both"/>
        <w:rPr>
          <w:b/>
          <w:sz w:val="22"/>
          <w:szCs w:val="22"/>
        </w:rPr>
      </w:pPr>
    </w:p>
    <w:p w:rsidR="00F420F9" w:rsidRDefault="00F420F9" w:rsidP="00F420F9">
      <w:pPr>
        <w:tabs>
          <w:tab w:val="left" w:pos="0"/>
        </w:tabs>
        <w:spacing w:line="264" w:lineRule="exact"/>
        <w:ind w:right="20"/>
        <w:jc w:val="center"/>
        <w:rPr>
          <w:b/>
          <w:sz w:val="22"/>
          <w:szCs w:val="22"/>
        </w:rPr>
      </w:pPr>
    </w:p>
    <w:p w:rsidR="00F420F9" w:rsidRPr="009E4EE1" w:rsidRDefault="00F420F9" w:rsidP="00F420F9">
      <w:pPr>
        <w:tabs>
          <w:tab w:val="left" w:pos="0"/>
        </w:tabs>
        <w:spacing w:line="264" w:lineRule="exact"/>
        <w:ind w:right="20"/>
        <w:jc w:val="center"/>
        <w:rPr>
          <w:rFonts w:eastAsia="Times New Roman"/>
          <w:b/>
          <w:sz w:val="22"/>
          <w:szCs w:val="22"/>
        </w:rPr>
      </w:pPr>
    </w:p>
    <w:p w:rsidR="00F420F9" w:rsidRDefault="00F420F9" w:rsidP="00F420F9">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rsidR="00F420F9" w:rsidRDefault="00F420F9" w:rsidP="00F420F9">
      <w:pPr>
        <w:tabs>
          <w:tab w:val="left" w:pos="601"/>
        </w:tabs>
        <w:spacing w:line="264" w:lineRule="exact"/>
        <w:ind w:right="20" w:firstLine="720"/>
        <w:jc w:val="both"/>
        <w:rPr>
          <w:rFonts w:eastAsia="Times New Roman"/>
          <w:sz w:val="22"/>
          <w:szCs w:val="22"/>
        </w:rPr>
      </w:pPr>
      <w:r>
        <w:rPr>
          <w:rFonts w:eastAsia="Times New Roman"/>
          <w:sz w:val="22"/>
          <w:szCs w:val="22"/>
        </w:rPr>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w:t>
      </w:r>
    </w:p>
    <w:p w:rsidR="00F420F9" w:rsidRDefault="00F420F9" w:rsidP="00F420F9">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rsidR="00F420F9" w:rsidRDefault="00F420F9" w:rsidP="00F420F9">
      <w:pPr>
        <w:tabs>
          <w:tab w:val="left" w:pos="558"/>
        </w:tabs>
        <w:spacing w:line="264" w:lineRule="exact"/>
        <w:ind w:right="20" w:firstLine="720"/>
        <w:jc w:val="both"/>
        <w:rPr>
          <w:rFonts w:eastAsia="Times New Roman"/>
          <w:sz w:val="22"/>
          <w:szCs w:val="22"/>
        </w:rPr>
      </w:pPr>
      <w:r>
        <w:rPr>
          <w:rFonts w:eastAsia="Times New Roman"/>
          <w:sz w:val="22"/>
          <w:szCs w:val="22"/>
        </w:rPr>
        <w:lastRenderedPageBreak/>
        <w:t>11.3. Любые изменения и дополнения к на</w:t>
      </w:r>
      <w:r>
        <w:rPr>
          <w:rFonts w:eastAsia="Times New Roman"/>
          <w:sz w:val="22"/>
          <w:szCs w:val="22"/>
        </w:rPr>
        <w:t xml:space="preserve"> ст. 51</w:t>
      </w:r>
      <w:r>
        <w:rPr>
          <w:rFonts w:eastAsia="Times New Roman"/>
          <w:sz w:val="22"/>
          <w:szCs w:val="22"/>
        </w:rPr>
        <w:t xml:space="preserve"> Закона ПМР «О закупках в Приднестровской Молдавской Республике»,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Контракту составляют его неотъемлемую часть.</w:t>
      </w:r>
    </w:p>
    <w:p w:rsidR="00F420F9" w:rsidRDefault="00F420F9" w:rsidP="00F420F9">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rsidR="00F420F9" w:rsidRDefault="00F420F9" w:rsidP="00F420F9">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rsidR="00F420F9" w:rsidRDefault="00F420F9" w:rsidP="00F420F9">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rsidR="00F420F9" w:rsidRDefault="00F420F9" w:rsidP="00F420F9">
      <w:pPr>
        <w:tabs>
          <w:tab w:val="left" w:pos="630"/>
        </w:tabs>
        <w:spacing w:line="264" w:lineRule="exact"/>
        <w:ind w:right="20" w:firstLine="720"/>
        <w:jc w:val="both"/>
        <w:rPr>
          <w:rFonts w:eastAsia="Times New Roman"/>
          <w:sz w:val="22"/>
          <w:szCs w:val="22"/>
        </w:rPr>
      </w:pPr>
      <w:r>
        <w:rPr>
          <w:rFonts w:eastAsia="Times New Roman"/>
          <w:sz w:val="22"/>
          <w:szCs w:val="22"/>
        </w:rPr>
        <w:t>11.7. Стороны по настоящему Контракту являются плательщиками налога на доходы на общих основаниях, согласно Закону ПМР «О налоге на доходы организаций».</w:t>
      </w:r>
    </w:p>
    <w:p w:rsidR="00F420F9" w:rsidRDefault="00F420F9" w:rsidP="00F420F9">
      <w:pPr>
        <w:tabs>
          <w:tab w:val="left" w:pos="553"/>
        </w:tabs>
        <w:spacing w:line="264" w:lineRule="exact"/>
        <w:ind w:right="20" w:firstLine="720"/>
        <w:jc w:val="both"/>
        <w:rPr>
          <w:rFonts w:eastAsia="Times New Roman"/>
          <w:sz w:val="22"/>
          <w:szCs w:val="22"/>
        </w:rPr>
      </w:pPr>
      <w:r>
        <w:rPr>
          <w:rFonts w:eastAsia="Times New Roman"/>
          <w:sz w:val="22"/>
          <w:szCs w:val="22"/>
        </w:rPr>
        <w:t>11.8. Передача прав и обязанностей Стороной по данному Контракту третьим лицам не допускается без письменного согласия второй Стороны.</w:t>
      </w:r>
    </w:p>
    <w:p w:rsidR="00F420F9" w:rsidRDefault="00F420F9" w:rsidP="00F420F9">
      <w:pPr>
        <w:tabs>
          <w:tab w:val="left" w:pos="529"/>
        </w:tabs>
        <w:spacing w:line="264" w:lineRule="exact"/>
        <w:ind w:right="20" w:firstLine="720"/>
        <w:jc w:val="both"/>
        <w:rPr>
          <w:rFonts w:eastAsia="Times New Roman"/>
          <w:b/>
          <w:bCs/>
          <w:sz w:val="22"/>
          <w:szCs w:val="22"/>
        </w:rPr>
      </w:pPr>
      <w:r>
        <w:rPr>
          <w:rFonts w:eastAsia="Times New Roman"/>
          <w:sz w:val="22"/>
          <w:szCs w:val="22"/>
        </w:rPr>
        <w:t xml:space="preserve">11.9. Настоящий Контракт вступает в силу с момента </w:t>
      </w:r>
      <w:r>
        <w:rPr>
          <w:rFonts w:eastAsia="Times New Roman"/>
          <w:sz w:val="22"/>
          <w:szCs w:val="22"/>
        </w:rPr>
        <w:t>внесения в Реестр контрактов информационной системы в сфере закупок</w:t>
      </w:r>
      <w:r>
        <w:rPr>
          <w:rFonts w:eastAsia="Times New Roman"/>
          <w:sz w:val="22"/>
          <w:szCs w:val="22"/>
        </w:rPr>
        <w:t xml:space="preserve"> и действует  в течении 2021 года, в части исполнения обязательств – до полного исполнения Сторонами принятых на себя обязательств.</w:t>
      </w:r>
    </w:p>
    <w:p w:rsidR="00F420F9" w:rsidRDefault="00F420F9" w:rsidP="00F420F9">
      <w:pPr>
        <w:keepLines/>
        <w:ind w:firstLine="360"/>
        <w:jc w:val="both"/>
        <w:rPr>
          <w:snapToGrid w:val="0"/>
          <w:sz w:val="24"/>
          <w:szCs w:val="24"/>
        </w:rPr>
      </w:pPr>
    </w:p>
    <w:p w:rsidR="00F420F9" w:rsidRDefault="00F420F9" w:rsidP="00F420F9">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rsidR="00F420F9" w:rsidRDefault="00F420F9" w:rsidP="00F420F9">
      <w:pPr>
        <w:keepLines/>
        <w:ind w:firstLine="360"/>
        <w:jc w:val="both"/>
        <w:rPr>
          <w:b/>
          <w:bCs/>
          <w:snapToGrid w:val="0"/>
          <w:color w:val="000000"/>
          <w:sz w:val="24"/>
          <w:szCs w:val="24"/>
        </w:rPr>
      </w:pPr>
    </w:p>
    <w:p w:rsidR="00F420F9" w:rsidRDefault="00F420F9" w:rsidP="00F420F9">
      <w:pPr>
        <w:rPr>
          <w:b/>
          <w:bCs/>
          <w:snapToGrid w:val="0"/>
          <w:color w:val="000000"/>
          <w:sz w:val="24"/>
          <w:szCs w:val="24"/>
        </w:rPr>
      </w:pPr>
      <w:r>
        <w:rPr>
          <w:b/>
          <w:bCs/>
          <w:snapToGrid w:val="0"/>
          <w:color w:val="000000"/>
          <w:sz w:val="24"/>
          <w:szCs w:val="24"/>
        </w:rPr>
        <w:t xml:space="preserve">     </w:t>
      </w:r>
    </w:p>
    <w:p w:rsidR="00F420F9" w:rsidRDefault="00F420F9" w:rsidP="00F420F9">
      <w:pPr>
        <w:rPr>
          <w:b/>
          <w:bCs/>
          <w:snapToGrid w:val="0"/>
          <w:color w:val="000000"/>
          <w:sz w:val="24"/>
          <w:szCs w:val="24"/>
        </w:rPr>
      </w:pPr>
      <w:r>
        <w:rPr>
          <w:b/>
          <w:bCs/>
          <w:snapToGrid w:val="0"/>
          <w:color w:val="000000"/>
          <w:sz w:val="24"/>
          <w:szCs w:val="24"/>
        </w:rPr>
        <w:t xml:space="preserve">                    «Заказчик»                                                                           «Подрядчик»</w:t>
      </w:r>
    </w:p>
    <w:p w:rsidR="00F420F9" w:rsidRDefault="00F420F9" w:rsidP="00F420F9">
      <w:pPr>
        <w:rPr>
          <w:b/>
          <w:bCs/>
          <w:snapToGrid w:val="0"/>
          <w:color w:val="000000"/>
          <w:sz w:val="24"/>
          <w:szCs w:val="24"/>
        </w:rPr>
      </w:pPr>
    </w:p>
    <w:p w:rsidR="00F420F9" w:rsidRPr="00F420F9" w:rsidRDefault="00F420F9" w:rsidP="00F420F9">
      <w:pPr>
        <w:jc w:val="both"/>
        <w:rPr>
          <w:rFonts w:eastAsia="Times New Roman"/>
          <w:color w:val="FFFFFF" w:themeColor="background1"/>
          <w:sz w:val="22"/>
          <w:szCs w:val="22"/>
        </w:rPr>
      </w:pPr>
      <w:r>
        <w:rPr>
          <w:rFonts w:eastAsia="Times New Roman"/>
          <w:sz w:val="22"/>
          <w:szCs w:val="22"/>
        </w:rPr>
        <w:t xml:space="preserve">  </w:t>
      </w:r>
      <w:r w:rsidRPr="00DE2B48">
        <w:rPr>
          <w:rFonts w:eastAsia="Times New Roman"/>
          <w:sz w:val="22"/>
          <w:szCs w:val="22"/>
        </w:rPr>
        <w:t xml:space="preserve">МУП «ЖЭУК </w:t>
      </w:r>
      <w:proofErr w:type="spellStart"/>
      <w:r w:rsidRPr="00DE2B48">
        <w:rPr>
          <w:rFonts w:eastAsia="Times New Roman"/>
          <w:sz w:val="22"/>
          <w:szCs w:val="22"/>
        </w:rPr>
        <w:t>г.Бендеры</w:t>
      </w:r>
      <w:proofErr w:type="spellEnd"/>
      <w:r w:rsidRPr="00DE2B48">
        <w:rPr>
          <w:rFonts w:eastAsia="Times New Roman"/>
          <w:sz w:val="22"/>
          <w:szCs w:val="22"/>
        </w:rPr>
        <w:t xml:space="preserve">»                                                             </w:t>
      </w:r>
      <w:proofErr w:type="spellStart"/>
      <w:r w:rsidRPr="00F420F9">
        <w:rPr>
          <w:rFonts w:eastAsia="Times New Roman"/>
          <w:color w:val="FFFFFF" w:themeColor="background1"/>
          <w:sz w:val="22"/>
          <w:szCs w:val="22"/>
        </w:rPr>
        <w:t>Цепордей</w:t>
      </w:r>
      <w:proofErr w:type="spellEnd"/>
      <w:r w:rsidRPr="00F420F9">
        <w:rPr>
          <w:rFonts w:eastAsia="Times New Roman"/>
          <w:color w:val="FFFFFF" w:themeColor="background1"/>
          <w:sz w:val="22"/>
          <w:szCs w:val="22"/>
        </w:rPr>
        <w:t xml:space="preserve"> С.А.</w:t>
      </w:r>
    </w:p>
    <w:p w:rsidR="00F420F9" w:rsidRPr="00DE2B48" w:rsidRDefault="00F420F9" w:rsidP="00F420F9">
      <w:pPr>
        <w:jc w:val="both"/>
        <w:rPr>
          <w:rFonts w:eastAsia="Times New Roman"/>
          <w:sz w:val="22"/>
          <w:szCs w:val="22"/>
        </w:rPr>
      </w:pPr>
      <w:r>
        <w:rPr>
          <w:rFonts w:eastAsia="Times New Roman"/>
          <w:sz w:val="22"/>
          <w:szCs w:val="22"/>
        </w:rPr>
        <w:t xml:space="preserve">  </w:t>
      </w:r>
      <w:proofErr w:type="spellStart"/>
      <w:r w:rsidRPr="00DE2B48">
        <w:rPr>
          <w:rFonts w:eastAsia="Times New Roman"/>
          <w:sz w:val="22"/>
          <w:szCs w:val="22"/>
        </w:rPr>
        <w:t>г.Бендеры</w:t>
      </w:r>
      <w:proofErr w:type="spellEnd"/>
      <w:r w:rsidRPr="00DE2B48">
        <w:rPr>
          <w:rFonts w:eastAsia="Times New Roman"/>
          <w:sz w:val="22"/>
          <w:szCs w:val="22"/>
        </w:rPr>
        <w:t xml:space="preserve">, </w:t>
      </w:r>
      <w:proofErr w:type="spellStart"/>
      <w:r w:rsidRPr="00DE2B48">
        <w:rPr>
          <w:rFonts w:eastAsia="Times New Roman"/>
          <w:sz w:val="22"/>
          <w:szCs w:val="22"/>
        </w:rPr>
        <w:t>ул.Калинина</w:t>
      </w:r>
      <w:proofErr w:type="spellEnd"/>
      <w:r w:rsidRPr="00DE2B48">
        <w:rPr>
          <w:rFonts w:eastAsia="Times New Roman"/>
          <w:sz w:val="22"/>
          <w:szCs w:val="22"/>
        </w:rPr>
        <w:t xml:space="preserve">, д.38                                                       </w:t>
      </w:r>
      <w:proofErr w:type="spellStart"/>
      <w:r w:rsidRPr="00F420F9">
        <w:rPr>
          <w:rFonts w:eastAsia="Times New Roman"/>
          <w:color w:val="FFFFFF" w:themeColor="background1"/>
          <w:sz w:val="22"/>
          <w:szCs w:val="22"/>
        </w:rPr>
        <w:t>Пасп</w:t>
      </w:r>
      <w:proofErr w:type="spellEnd"/>
      <w:r w:rsidRPr="00F420F9">
        <w:rPr>
          <w:rFonts w:eastAsia="Times New Roman"/>
          <w:color w:val="FFFFFF" w:themeColor="background1"/>
          <w:sz w:val="22"/>
          <w:szCs w:val="22"/>
        </w:rPr>
        <w:t xml:space="preserve">. </w:t>
      </w:r>
      <w:r w:rsidRPr="00F420F9">
        <w:rPr>
          <w:rFonts w:eastAsia="Times New Roman"/>
          <w:color w:val="FFFFFF" w:themeColor="background1"/>
          <w:sz w:val="22"/>
          <w:szCs w:val="22"/>
          <w:lang w:val="en-US"/>
        </w:rPr>
        <w:t>I</w:t>
      </w:r>
      <w:r w:rsidRPr="00F420F9">
        <w:rPr>
          <w:rFonts w:eastAsia="Times New Roman"/>
          <w:color w:val="FFFFFF" w:themeColor="background1"/>
          <w:sz w:val="22"/>
          <w:szCs w:val="22"/>
        </w:rPr>
        <w:t>-ПР №0436504</w:t>
      </w:r>
    </w:p>
    <w:p w:rsidR="00F420F9" w:rsidRPr="00DE2B48" w:rsidRDefault="00F420F9" w:rsidP="00F420F9">
      <w:pPr>
        <w:jc w:val="both"/>
        <w:rPr>
          <w:rFonts w:eastAsia="Times New Roman"/>
          <w:sz w:val="22"/>
          <w:szCs w:val="22"/>
        </w:rPr>
      </w:pPr>
      <w:r>
        <w:rPr>
          <w:rFonts w:eastAsia="Times New Roman"/>
          <w:sz w:val="22"/>
          <w:szCs w:val="22"/>
        </w:rPr>
        <w:t xml:space="preserve">  </w:t>
      </w:r>
      <w:r w:rsidRPr="00DE2B48">
        <w:rPr>
          <w:rFonts w:eastAsia="Times New Roman"/>
          <w:sz w:val="22"/>
          <w:szCs w:val="22"/>
        </w:rPr>
        <w:t xml:space="preserve">ф.к.0300046094                                                                               </w:t>
      </w:r>
      <w:r w:rsidRPr="00F420F9">
        <w:rPr>
          <w:rFonts w:eastAsia="Times New Roman"/>
          <w:color w:val="FFFFFF" w:themeColor="background1"/>
          <w:sz w:val="22"/>
          <w:szCs w:val="22"/>
        </w:rPr>
        <w:t xml:space="preserve">ПО </w:t>
      </w:r>
      <w:proofErr w:type="spellStart"/>
      <w:r w:rsidRPr="00F420F9">
        <w:rPr>
          <w:rFonts w:eastAsia="Times New Roman"/>
          <w:color w:val="FFFFFF" w:themeColor="background1"/>
          <w:sz w:val="22"/>
          <w:szCs w:val="22"/>
        </w:rPr>
        <w:t>г.Бендеры</w:t>
      </w:r>
      <w:proofErr w:type="spellEnd"/>
      <w:r w:rsidRPr="00F420F9">
        <w:rPr>
          <w:rFonts w:eastAsia="Times New Roman"/>
          <w:color w:val="FFFFFF" w:themeColor="background1"/>
          <w:sz w:val="22"/>
          <w:szCs w:val="22"/>
        </w:rPr>
        <w:t>,</w:t>
      </w:r>
    </w:p>
    <w:p w:rsidR="00F420F9" w:rsidRPr="00DE2B48" w:rsidRDefault="00F420F9" w:rsidP="00F420F9">
      <w:pPr>
        <w:jc w:val="both"/>
        <w:rPr>
          <w:rFonts w:eastAsia="Times New Roman"/>
          <w:sz w:val="22"/>
          <w:szCs w:val="22"/>
        </w:rPr>
      </w:pPr>
      <w:r>
        <w:rPr>
          <w:rFonts w:eastAsia="Times New Roman"/>
          <w:sz w:val="22"/>
          <w:szCs w:val="22"/>
        </w:rPr>
        <w:t xml:space="preserve">  </w:t>
      </w:r>
      <w:r w:rsidRPr="00DE2B48">
        <w:rPr>
          <w:rFonts w:eastAsia="Times New Roman"/>
          <w:sz w:val="22"/>
          <w:szCs w:val="22"/>
        </w:rPr>
        <w:t xml:space="preserve">р/с2211670000000010                                                                     </w:t>
      </w:r>
      <w:proofErr w:type="spellStart"/>
      <w:r w:rsidRPr="00F420F9">
        <w:rPr>
          <w:rFonts w:eastAsia="Times New Roman"/>
          <w:color w:val="FFFFFF" w:themeColor="background1"/>
          <w:sz w:val="22"/>
          <w:szCs w:val="22"/>
        </w:rPr>
        <w:t>г.Бендеры</w:t>
      </w:r>
      <w:proofErr w:type="spellEnd"/>
      <w:r w:rsidRPr="00F420F9">
        <w:rPr>
          <w:rFonts w:eastAsia="Times New Roman"/>
          <w:color w:val="FFFFFF" w:themeColor="background1"/>
          <w:sz w:val="22"/>
          <w:szCs w:val="22"/>
        </w:rPr>
        <w:t xml:space="preserve">, Ленинградская, д.66           </w:t>
      </w:r>
    </w:p>
    <w:p w:rsidR="00F420F9" w:rsidRPr="00DE2B48" w:rsidRDefault="00F420F9" w:rsidP="00F420F9">
      <w:pPr>
        <w:jc w:val="both"/>
        <w:rPr>
          <w:rFonts w:eastAsia="Times New Roman"/>
          <w:sz w:val="22"/>
          <w:szCs w:val="22"/>
        </w:rPr>
      </w:pPr>
      <w:r>
        <w:rPr>
          <w:rFonts w:eastAsia="Times New Roman"/>
          <w:sz w:val="22"/>
          <w:szCs w:val="22"/>
        </w:rPr>
        <w:t xml:space="preserve">  </w:t>
      </w:r>
      <w:r w:rsidRPr="00DE2B48">
        <w:rPr>
          <w:rFonts w:eastAsia="Times New Roman"/>
          <w:sz w:val="22"/>
          <w:szCs w:val="22"/>
        </w:rPr>
        <w:t>БФ ОАО «</w:t>
      </w:r>
      <w:proofErr w:type="spellStart"/>
      <w:r w:rsidRPr="00DE2B48">
        <w:rPr>
          <w:rFonts w:eastAsia="Times New Roman"/>
          <w:sz w:val="22"/>
          <w:szCs w:val="22"/>
        </w:rPr>
        <w:t>Эксимбанк</w:t>
      </w:r>
      <w:proofErr w:type="spellEnd"/>
      <w:r w:rsidRPr="00DE2B48">
        <w:rPr>
          <w:rFonts w:eastAsia="Times New Roman"/>
          <w:sz w:val="22"/>
          <w:szCs w:val="22"/>
        </w:rPr>
        <w:t xml:space="preserve">»                                                                   </w:t>
      </w:r>
      <w:r w:rsidRPr="00F420F9">
        <w:rPr>
          <w:rFonts w:eastAsia="Times New Roman"/>
          <w:color w:val="FFFFFF" w:themeColor="background1"/>
          <w:sz w:val="22"/>
          <w:szCs w:val="22"/>
        </w:rPr>
        <w:t>кв.51</w:t>
      </w:r>
    </w:p>
    <w:p w:rsidR="00F420F9" w:rsidRPr="00DE2B48" w:rsidRDefault="00F420F9" w:rsidP="00F420F9">
      <w:pPr>
        <w:jc w:val="both"/>
        <w:rPr>
          <w:rFonts w:eastAsia="Times New Roman"/>
          <w:sz w:val="22"/>
          <w:szCs w:val="22"/>
        </w:rPr>
      </w:pPr>
      <w:r w:rsidRPr="00DE2B48">
        <w:rPr>
          <w:rFonts w:eastAsia="Times New Roman"/>
          <w:sz w:val="22"/>
          <w:szCs w:val="22"/>
        </w:rPr>
        <w:t xml:space="preserve">                                                                                                          </w:t>
      </w:r>
      <w:r>
        <w:rPr>
          <w:rFonts w:eastAsia="Times New Roman"/>
          <w:sz w:val="22"/>
          <w:szCs w:val="22"/>
        </w:rPr>
        <w:t xml:space="preserve">  </w:t>
      </w:r>
      <w:r w:rsidRPr="00F420F9">
        <w:rPr>
          <w:rFonts w:eastAsia="Times New Roman"/>
          <w:color w:val="FFFFFF" w:themeColor="background1"/>
          <w:sz w:val="22"/>
          <w:szCs w:val="22"/>
        </w:rPr>
        <w:t xml:space="preserve">р/с 2214110000002573 </w:t>
      </w:r>
    </w:p>
    <w:p w:rsidR="00F420F9" w:rsidRPr="00DE2B48" w:rsidRDefault="00F420F9" w:rsidP="00F420F9">
      <w:pPr>
        <w:jc w:val="both"/>
        <w:rPr>
          <w:rFonts w:eastAsia="Times New Roman"/>
          <w:sz w:val="22"/>
          <w:szCs w:val="22"/>
        </w:rPr>
      </w:pPr>
      <w:r w:rsidRPr="00DE2B48">
        <w:rPr>
          <w:rFonts w:eastAsia="Times New Roman"/>
          <w:sz w:val="22"/>
          <w:szCs w:val="22"/>
        </w:rPr>
        <w:t xml:space="preserve">                                                      </w:t>
      </w:r>
    </w:p>
    <w:p w:rsidR="00F420F9" w:rsidRPr="00DE2B48" w:rsidRDefault="00F420F9" w:rsidP="00F420F9">
      <w:pPr>
        <w:jc w:val="both"/>
        <w:rPr>
          <w:rFonts w:eastAsia="Times New Roman"/>
          <w:sz w:val="22"/>
          <w:szCs w:val="22"/>
        </w:rPr>
      </w:pPr>
    </w:p>
    <w:p w:rsidR="00F420F9" w:rsidRPr="00F420F9" w:rsidRDefault="00F420F9" w:rsidP="00F420F9">
      <w:pPr>
        <w:jc w:val="both"/>
        <w:rPr>
          <w:rFonts w:eastAsia="Times New Roman"/>
          <w:color w:val="FFFFFF" w:themeColor="background1"/>
          <w:sz w:val="24"/>
          <w:szCs w:val="24"/>
        </w:rPr>
      </w:pPr>
      <w:r>
        <w:rPr>
          <w:rFonts w:eastAsia="Times New Roman"/>
          <w:sz w:val="22"/>
          <w:szCs w:val="22"/>
        </w:rPr>
        <w:t xml:space="preserve"> </w:t>
      </w:r>
      <w:r w:rsidRPr="00DE2B48">
        <w:rPr>
          <w:rFonts w:eastAsia="Times New Roman"/>
          <w:sz w:val="22"/>
          <w:szCs w:val="22"/>
        </w:rPr>
        <w:t xml:space="preserve">Директор _____________ </w:t>
      </w:r>
      <w:proofErr w:type="spellStart"/>
      <w:r w:rsidRPr="00DE2B48">
        <w:rPr>
          <w:rFonts w:eastAsia="Times New Roman"/>
          <w:sz w:val="22"/>
          <w:szCs w:val="22"/>
        </w:rPr>
        <w:t>А.Н.Голубнюк</w:t>
      </w:r>
      <w:proofErr w:type="spellEnd"/>
      <w:r w:rsidRPr="00DE2B48">
        <w:rPr>
          <w:rFonts w:eastAsia="Times New Roman"/>
          <w:sz w:val="22"/>
          <w:szCs w:val="22"/>
        </w:rPr>
        <w:t xml:space="preserve">                                     </w:t>
      </w:r>
      <w:r w:rsidRPr="00F420F9">
        <w:rPr>
          <w:rFonts w:eastAsia="Times New Roman"/>
          <w:color w:val="FFFFFF" w:themeColor="background1"/>
          <w:sz w:val="22"/>
          <w:szCs w:val="22"/>
        </w:rPr>
        <w:t xml:space="preserve">________ ______ </w:t>
      </w:r>
      <w:proofErr w:type="spellStart"/>
      <w:r w:rsidRPr="00F420F9">
        <w:rPr>
          <w:rFonts w:eastAsia="Times New Roman"/>
          <w:color w:val="FFFFFF" w:themeColor="background1"/>
          <w:sz w:val="22"/>
          <w:szCs w:val="22"/>
        </w:rPr>
        <w:t>С.А.Цепордей</w:t>
      </w:r>
      <w:proofErr w:type="spellEnd"/>
      <w:r w:rsidRPr="00F420F9">
        <w:rPr>
          <w:rFonts w:eastAsia="Times New Roman"/>
          <w:color w:val="FFFFFF" w:themeColor="background1"/>
          <w:sz w:val="24"/>
          <w:szCs w:val="24"/>
        </w:rPr>
        <w:t xml:space="preserve">      </w:t>
      </w:r>
    </w:p>
    <w:p w:rsidR="00F420F9" w:rsidRPr="00F420F9" w:rsidRDefault="00F420F9" w:rsidP="00F420F9">
      <w:pPr>
        <w:jc w:val="both"/>
        <w:rPr>
          <w:rFonts w:eastAsia="Times New Roman"/>
          <w:color w:val="FFFFFF" w:themeColor="background1"/>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r>
        <w:rPr>
          <w:rFonts w:eastAsia="Times New Roman"/>
          <w:sz w:val="24"/>
          <w:szCs w:val="24"/>
        </w:rPr>
        <w:lastRenderedPageBreak/>
        <w:t>Приложение №2</w:t>
      </w:r>
    </w:p>
    <w:p w:rsidR="00F420F9" w:rsidRDefault="00F420F9" w:rsidP="00F420F9">
      <w:pPr>
        <w:jc w:val="both"/>
        <w:rPr>
          <w:rFonts w:eastAsia="Times New Roman"/>
          <w:sz w:val="24"/>
          <w:szCs w:val="24"/>
        </w:rPr>
      </w:pPr>
      <w:r>
        <w:rPr>
          <w:rFonts w:eastAsia="Times New Roman"/>
          <w:sz w:val="24"/>
          <w:szCs w:val="24"/>
        </w:rPr>
        <w:t>К Контракту №</w:t>
      </w:r>
    </w:p>
    <w:p w:rsidR="00F420F9" w:rsidRDefault="00F420F9" w:rsidP="00F420F9">
      <w:pPr>
        <w:jc w:val="both"/>
        <w:rPr>
          <w:rFonts w:eastAsia="Times New Roman"/>
          <w:sz w:val="24"/>
          <w:szCs w:val="24"/>
        </w:rPr>
      </w:pPr>
      <w:r>
        <w:rPr>
          <w:rFonts w:eastAsia="Times New Roman"/>
          <w:sz w:val="24"/>
          <w:szCs w:val="24"/>
        </w:rPr>
        <w:t>От _________________</w:t>
      </w: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tbl>
      <w:tblPr>
        <w:tblW w:w="9080" w:type="dxa"/>
        <w:tblInd w:w="-5" w:type="dxa"/>
        <w:tblLook w:val="04A0" w:firstRow="1" w:lastRow="0" w:firstColumn="1" w:lastColumn="0" w:noHBand="0" w:noVBand="1"/>
      </w:tblPr>
      <w:tblGrid>
        <w:gridCol w:w="580"/>
        <w:gridCol w:w="4480"/>
        <w:gridCol w:w="1660"/>
        <w:gridCol w:w="1500"/>
        <w:gridCol w:w="860"/>
      </w:tblGrid>
      <w:tr w:rsidR="00F420F9" w:rsidRPr="00F420F9" w:rsidTr="00F420F9">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0F9" w:rsidRPr="00F420F9" w:rsidRDefault="00F420F9" w:rsidP="00F420F9">
            <w:pPr>
              <w:jc w:val="center"/>
              <w:rPr>
                <w:rFonts w:eastAsia="Times New Roman"/>
                <w:sz w:val="22"/>
                <w:szCs w:val="22"/>
              </w:rPr>
            </w:pPr>
            <w:r w:rsidRPr="00F420F9">
              <w:rPr>
                <w:rFonts w:eastAsia="Times New Roman"/>
                <w:sz w:val="22"/>
                <w:szCs w:val="22"/>
              </w:rPr>
              <w:t>№ п/п</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0F9" w:rsidRPr="00F420F9" w:rsidRDefault="00F420F9" w:rsidP="00F420F9">
            <w:pPr>
              <w:jc w:val="center"/>
              <w:rPr>
                <w:rFonts w:eastAsia="Times New Roman"/>
                <w:sz w:val="22"/>
                <w:szCs w:val="22"/>
              </w:rPr>
            </w:pPr>
            <w:r w:rsidRPr="00F420F9">
              <w:rPr>
                <w:rFonts w:eastAsia="Times New Roman"/>
                <w:sz w:val="22"/>
                <w:szCs w:val="22"/>
              </w:rPr>
              <w:t>Наименование объекта</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0F9" w:rsidRPr="00F420F9" w:rsidRDefault="00F420F9" w:rsidP="00F420F9">
            <w:pPr>
              <w:jc w:val="center"/>
              <w:rPr>
                <w:rFonts w:eastAsia="Times New Roman"/>
                <w:sz w:val="22"/>
                <w:szCs w:val="22"/>
              </w:rPr>
            </w:pPr>
            <w:r w:rsidRPr="00F420F9">
              <w:rPr>
                <w:rFonts w:eastAsia="Times New Roman"/>
                <w:sz w:val="22"/>
                <w:szCs w:val="22"/>
              </w:rPr>
              <w:t>Размеры дверей</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20F9" w:rsidRPr="00F420F9" w:rsidRDefault="00F420F9" w:rsidP="00F420F9">
            <w:pPr>
              <w:jc w:val="center"/>
              <w:rPr>
                <w:rFonts w:eastAsia="Times New Roman"/>
                <w:sz w:val="22"/>
                <w:szCs w:val="22"/>
              </w:rPr>
            </w:pPr>
            <w:r w:rsidRPr="00F420F9">
              <w:rPr>
                <w:rFonts w:eastAsia="Times New Roman"/>
                <w:sz w:val="22"/>
                <w:szCs w:val="22"/>
              </w:rPr>
              <w:t>Кол-во</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0F9" w:rsidRPr="00F420F9" w:rsidRDefault="00F420F9" w:rsidP="00F420F9">
            <w:pPr>
              <w:jc w:val="center"/>
              <w:rPr>
                <w:rFonts w:eastAsia="Times New Roman"/>
                <w:sz w:val="22"/>
                <w:szCs w:val="22"/>
              </w:rPr>
            </w:pPr>
            <w:r w:rsidRPr="00F420F9">
              <w:rPr>
                <w:rFonts w:eastAsia="Times New Roman"/>
                <w:sz w:val="22"/>
                <w:szCs w:val="22"/>
              </w:rPr>
              <w:t>Объем</w:t>
            </w:r>
          </w:p>
        </w:tc>
      </w:tr>
      <w:tr w:rsidR="00F420F9" w:rsidRPr="00F420F9" w:rsidTr="00F420F9">
        <w:trPr>
          <w:trHeight w:val="408"/>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420F9" w:rsidRPr="00F420F9" w:rsidRDefault="00F420F9" w:rsidP="00F420F9">
            <w:pPr>
              <w:rPr>
                <w:rFonts w:eastAsia="Times New Roman"/>
                <w:sz w:val="22"/>
                <w:szCs w:val="22"/>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F420F9" w:rsidRPr="00F420F9" w:rsidRDefault="00F420F9" w:rsidP="00F420F9">
            <w:pPr>
              <w:rPr>
                <w:rFonts w:eastAsia="Times New Roman"/>
                <w:sz w:val="22"/>
                <w:szCs w:val="22"/>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420F9" w:rsidRPr="00F420F9" w:rsidRDefault="00F420F9" w:rsidP="00F420F9">
            <w:pPr>
              <w:rPr>
                <w:rFonts w:eastAsia="Times New Roman"/>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420F9" w:rsidRPr="00F420F9" w:rsidRDefault="00F420F9" w:rsidP="00F420F9">
            <w:pPr>
              <w:rPr>
                <w:rFonts w:eastAsia="Times New Roman"/>
                <w:sz w:val="22"/>
                <w:szCs w:val="22"/>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F420F9" w:rsidRPr="00F420F9" w:rsidRDefault="00F420F9" w:rsidP="00F420F9">
            <w:pPr>
              <w:rPr>
                <w:rFonts w:eastAsia="Times New Roman"/>
                <w:sz w:val="22"/>
                <w:szCs w:val="22"/>
              </w:rPr>
            </w:pPr>
          </w:p>
        </w:tc>
      </w:tr>
      <w:tr w:rsidR="00F420F9" w:rsidRPr="00F420F9" w:rsidTr="00F420F9">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420F9" w:rsidRPr="00F420F9" w:rsidRDefault="00F420F9" w:rsidP="00F420F9">
            <w:pPr>
              <w:jc w:val="center"/>
              <w:rPr>
                <w:rFonts w:ascii="Calibri" w:eastAsia="Times New Roman" w:hAnsi="Calibri" w:cs="Calibri"/>
                <w:sz w:val="22"/>
                <w:szCs w:val="22"/>
              </w:rPr>
            </w:pPr>
            <w:r w:rsidRPr="00F420F9">
              <w:rPr>
                <w:rFonts w:ascii="Calibri" w:eastAsia="Times New Roman" w:hAnsi="Calibri" w:cs="Calibri"/>
                <w:sz w:val="22"/>
                <w:szCs w:val="22"/>
              </w:rPr>
              <w:t>1</w:t>
            </w:r>
          </w:p>
        </w:tc>
        <w:tc>
          <w:tcPr>
            <w:tcW w:w="4480" w:type="dxa"/>
            <w:tcBorders>
              <w:top w:val="nil"/>
              <w:left w:val="nil"/>
              <w:bottom w:val="single" w:sz="4" w:space="0" w:color="auto"/>
              <w:right w:val="single" w:sz="4" w:space="0" w:color="auto"/>
            </w:tcBorders>
            <w:shd w:val="clear" w:color="auto" w:fill="auto"/>
            <w:noWrap/>
            <w:vAlign w:val="center"/>
            <w:hideMark/>
          </w:tcPr>
          <w:p w:rsidR="00F420F9" w:rsidRPr="00F420F9" w:rsidRDefault="00F420F9" w:rsidP="00F420F9">
            <w:pPr>
              <w:rPr>
                <w:rFonts w:eastAsia="Times New Roman"/>
                <w:color w:val="000000"/>
                <w:sz w:val="22"/>
                <w:szCs w:val="22"/>
              </w:rPr>
            </w:pPr>
            <w:r w:rsidRPr="00F420F9">
              <w:rPr>
                <w:rFonts w:eastAsia="Times New Roman"/>
                <w:color w:val="000000"/>
                <w:sz w:val="22"/>
                <w:szCs w:val="22"/>
              </w:rPr>
              <w:t>Ленинградская №50</w:t>
            </w:r>
          </w:p>
        </w:tc>
        <w:tc>
          <w:tcPr>
            <w:tcW w:w="1660" w:type="dxa"/>
            <w:tcBorders>
              <w:top w:val="nil"/>
              <w:left w:val="nil"/>
              <w:bottom w:val="single" w:sz="4" w:space="0" w:color="auto"/>
              <w:right w:val="single" w:sz="4" w:space="0" w:color="auto"/>
            </w:tcBorders>
            <w:shd w:val="clear" w:color="auto" w:fill="auto"/>
            <w:noWrap/>
            <w:vAlign w:val="bottom"/>
            <w:hideMark/>
          </w:tcPr>
          <w:p w:rsidR="00F420F9" w:rsidRPr="00F420F9" w:rsidRDefault="00F420F9" w:rsidP="00F420F9">
            <w:pPr>
              <w:jc w:val="center"/>
              <w:rPr>
                <w:rFonts w:eastAsia="Times New Roman"/>
                <w:color w:val="000000"/>
                <w:sz w:val="22"/>
                <w:szCs w:val="22"/>
              </w:rPr>
            </w:pPr>
            <w:r w:rsidRPr="00F420F9">
              <w:rPr>
                <w:rFonts w:eastAsia="Times New Roman"/>
                <w:color w:val="000000"/>
                <w:sz w:val="22"/>
                <w:szCs w:val="22"/>
              </w:rPr>
              <w:t>1250*2003</w:t>
            </w:r>
          </w:p>
        </w:tc>
        <w:tc>
          <w:tcPr>
            <w:tcW w:w="1500" w:type="dxa"/>
            <w:tcBorders>
              <w:top w:val="nil"/>
              <w:left w:val="nil"/>
              <w:bottom w:val="single" w:sz="4" w:space="0" w:color="auto"/>
              <w:right w:val="single" w:sz="4" w:space="0" w:color="auto"/>
            </w:tcBorders>
            <w:shd w:val="clear" w:color="auto" w:fill="auto"/>
            <w:noWrap/>
            <w:vAlign w:val="bottom"/>
            <w:hideMark/>
          </w:tcPr>
          <w:p w:rsidR="00F420F9" w:rsidRPr="00F420F9" w:rsidRDefault="00F420F9" w:rsidP="00F420F9">
            <w:pPr>
              <w:jc w:val="center"/>
              <w:rPr>
                <w:rFonts w:eastAsia="Times New Roman"/>
                <w:color w:val="000000"/>
                <w:sz w:val="22"/>
                <w:szCs w:val="22"/>
              </w:rPr>
            </w:pPr>
            <w:r w:rsidRPr="00F420F9">
              <w:rPr>
                <w:rFonts w:eastAsia="Times New Roman"/>
                <w:color w:val="000000"/>
                <w:sz w:val="22"/>
                <w:szCs w:val="22"/>
              </w:rPr>
              <w:t>13,000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420F9" w:rsidRPr="00F420F9" w:rsidRDefault="00F420F9" w:rsidP="00F420F9">
            <w:pPr>
              <w:jc w:val="center"/>
              <w:rPr>
                <w:rFonts w:eastAsia="Times New Roman"/>
                <w:sz w:val="22"/>
                <w:szCs w:val="22"/>
              </w:rPr>
            </w:pPr>
            <w:r w:rsidRPr="00F420F9">
              <w:rPr>
                <w:rFonts w:eastAsia="Times New Roman"/>
                <w:sz w:val="22"/>
                <w:szCs w:val="22"/>
              </w:rPr>
              <w:t>32,54</w:t>
            </w:r>
          </w:p>
        </w:tc>
      </w:tr>
      <w:tr w:rsidR="00F420F9" w:rsidRPr="00F420F9" w:rsidTr="00F420F9">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420F9" w:rsidRPr="00F420F9" w:rsidRDefault="00F420F9" w:rsidP="00F420F9">
            <w:pPr>
              <w:jc w:val="center"/>
              <w:rPr>
                <w:rFonts w:ascii="Calibri" w:eastAsia="Times New Roman" w:hAnsi="Calibri" w:cs="Calibri"/>
                <w:sz w:val="22"/>
                <w:szCs w:val="22"/>
              </w:rPr>
            </w:pPr>
            <w:r w:rsidRPr="00F420F9">
              <w:rPr>
                <w:rFonts w:ascii="Calibri" w:eastAsia="Times New Roman" w:hAnsi="Calibri" w:cs="Calibri"/>
                <w:sz w:val="22"/>
                <w:szCs w:val="22"/>
              </w:rPr>
              <w:t>2</w:t>
            </w:r>
          </w:p>
        </w:tc>
        <w:tc>
          <w:tcPr>
            <w:tcW w:w="4480" w:type="dxa"/>
            <w:tcBorders>
              <w:top w:val="nil"/>
              <w:left w:val="nil"/>
              <w:bottom w:val="single" w:sz="4" w:space="0" w:color="auto"/>
              <w:right w:val="single" w:sz="4" w:space="0" w:color="auto"/>
            </w:tcBorders>
            <w:shd w:val="clear" w:color="auto" w:fill="auto"/>
            <w:vAlign w:val="center"/>
            <w:hideMark/>
          </w:tcPr>
          <w:p w:rsidR="00F420F9" w:rsidRPr="00F420F9" w:rsidRDefault="00F420F9" w:rsidP="00F420F9">
            <w:pPr>
              <w:rPr>
                <w:rFonts w:eastAsia="Times New Roman"/>
                <w:color w:val="000000"/>
                <w:sz w:val="22"/>
                <w:szCs w:val="22"/>
              </w:rPr>
            </w:pPr>
            <w:r w:rsidRPr="00F420F9">
              <w:rPr>
                <w:rFonts w:eastAsia="Times New Roman"/>
                <w:color w:val="000000"/>
                <w:sz w:val="22"/>
                <w:szCs w:val="22"/>
              </w:rPr>
              <w:t xml:space="preserve">Одесская№14.Замена дверей </w:t>
            </w:r>
            <w:proofErr w:type="spellStart"/>
            <w:r w:rsidRPr="00F420F9">
              <w:rPr>
                <w:rFonts w:eastAsia="Times New Roman"/>
                <w:color w:val="000000"/>
                <w:sz w:val="22"/>
                <w:szCs w:val="22"/>
              </w:rPr>
              <w:t>мусорокамер</w:t>
            </w:r>
            <w:proofErr w:type="spellEnd"/>
            <w:r w:rsidRPr="00F420F9">
              <w:rPr>
                <w:rFonts w:eastAsia="Times New Roman"/>
                <w:color w:val="000000"/>
                <w:sz w:val="22"/>
                <w:szCs w:val="22"/>
              </w:rPr>
              <w:t xml:space="preserve"> под.№1,2,3,4.</w:t>
            </w:r>
          </w:p>
        </w:tc>
        <w:tc>
          <w:tcPr>
            <w:tcW w:w="1660" w:type="dxa"/>
            <w:tcBorders>
              <w:top w:val="nil"/>
              <w:left w:val="nil"/>
              <w:bottom w:val="single" w:sz="4" w:space="0" w:color="auto"/>
              <w:right w:val="single" w:sz="4" w:space="0" w:color="auto"/>
            </w:tcBorders>
            <w:shd w:val="clear" w:color="auto" w:fill="auto"/>
            <w:noWrap/>
            <w:vAlign w:val="bottom"/>
            <w:hideMark/>
          </w:tcPr>
          <w:p w:rsidR="00F420F9" w:rsidRPr="00F420F9" w:rsidRDefault="00F420F9" w:rsidP="00F420F9">
            <w:pPr>
              <w:jc w:val="center"/>
              <w:rPr>
                <w:rFonts w:eastAsia="Times New Roman"/>
                <w:color w:val="000000"/>
                <w:sz w:val="22"/>
                <w:szCs w:val="22"/>
              </w:rPr>
            </w:pPr>
            <w:r w:rsidRPr="00F420F9">
              <w:rPr>
                <w:rFonts w:eastAsia="Times New Roman"/>
                <w:color w:val="000000"/>
                <w:sz w:val="22"/>
                <w:szCs w:val="22"/>
              </w:rPr>
              <w:t>2150*920</w:t>
            </w:r>
          </w:p>
        </w:tc>
        <w:tc>
          <w:tcPr>
            <w:tcW w:w="1500" w:type="dxa"/>
            <w:tcBorders>
              <w:top w:val="nil"/>
              <w:left w:val="nil"/>
              <w:bottom w:val="single" w:sz="4" w:space="0" w:color="auto"/>
              <w:right w:val="single" w:sz="4" w:space="0" w:color="auto"/>
            </w:tcBorders>
            <w:shd w:val="clear" w:color="auto" w:fill="auto"/>
            <w:noWrap/>
            <w:vAlign w:val="bottom"/>
            <w:hideMark/>
          </w:tcPr>
          <w:p w:rsidR="00F420F9" w:rsidRPr="00F420F9" w:rsidRDefault="00F420F9" w:rsidP="00F420F9">
            <w:pPr>
              <w:jc w:val="center"/>
              <w:rPr>
                <w:rFonts w:eastAsia="Times New Roman"/>
                <w:color w:val="000000"/>
                <w:sz w:val="22"/>
                <w:szCs w:val="22"/>
              </w:rPr>
            </w:pPr>
            <w:r w:rsidRPr="00F420F9">
              <w:rPr>
                <w:rFonts w:eastAsia="Times New Roman"/>
                <w:color w:val="000000"/>
                <w:sz w:val="22"/>
                <w:szCs w:val="22"/>
              </w:rPr>
              <w:t>4,000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420F9" w:rsidRPr="00F420F9" w:rsidRDefault="00F420F9" w:rsidP="00F420F9">
            <w:pPr>
              <w:jc w:val="center"/>
              <w:rPr>
                <w:rFonts w:eastAsia="Times New Roman"/>
                <w:sz w:val="22"/>
                <w:szCs w:val="22"/>
              </w:rPr>
            </w:pPr>
            <w:r w:rsidRPr="00F420F9">
              <w:rPr>
                <w:rFonts w:eastAsia="Times New Roman"/>
                <w:sz w:val="22"/>
                <w:szCs w:val="22"/>
              </w:rPr>
              <w:t>7,912</w:t>
            </w:r>
          </w:p>
        </w:tc>
      </w:tr>
      <w:tr w:rsidR="00F420F9" w:rsidRPr="00F420F9" w:rsidTr="00F420F9">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420F9" w:rsidRPr="00F420F9" w:rsidRDefault="00F420F9" w:rsidP="00F420F9">
            <w:pPr>
              <w:jc w:val="center"/>
              <w:rPr>
                <w:rFonts w:ascii="Calibri" w:eastAsia="Times New Roman" w:hAnsi="Calibri" w:cs="Calibri"/>
                <w:sz w:val="22"/>
                <w:szCs w:val="22"/>
              </w:rPr>
            </w:pPr>
            <w:r w:rsidRPr="00F420F9">
              <w:rPr>
                <w:rFonts w:ascii="Calibri" w:eastAsia="Times New Roman" w:hAnsi="Calibri" w:cs="Calibri"/>
                <w:sz w:val="22"/>
                <w:szCs w:val="22"/>
              </w:rPr>
              <w:t>3</w:t>
            </w:r>
          </w:p>
        </w:tc>
        <w:tc>
          <w:tcPr>
            <w:tcW w:w="4480" w:type="dxa"/>
            <w:tcBorders>
              <w:top w:val="nil"/>
              <w:left w:val="nil"/>
              <w:bottom w:val="single" w:sz="4" w:space="0" w:color="auto"/>
              <w:right w:val="single" w:sz="4" w:space="0" w:color="auto"/>
            </w:tcBorders>
            <w:shd w:val="clear" w:color="auto" w:fill="auto"/>
            <w:vAlign w:val="center"/>
            <w:hideMark/>
          </w:tcPr>
          <w:p w:rsidR="00F420F9" w:rsidRPr="00F420F9" w:rsidRDefault="00F420F9" w:rsidP="00F420F9">
            <w:pPr>
              <w:rPr>
                <w:rFonts w:eastAsia="Times New Roman"/>
                <w:color w:val="000000"/>
                <w:sz w:val="22"/>
                <w:szCs w:val="22"/>
              </w:rPr>
            </w:pPr>
            <w:r w:rsidRPr="00F420F9">
              <w:rPr>
                <w:rFonts w:eastAsia="Times New Roman"/>
                <w:color w:val="000000"/>
                <w:sz w:val="22"/>
                <w:szCs w:val="22"/>
              </w:rPr>
              <w:t>Кишиневская№27. межэтажные</w:t>
            </w:r>
          </w:p>
        </w:tc>
        <w:tc>
          <w:tcPr>
            <w:tcW w:w="1660" w:type="dxa"/>
            <w:tcBorders>
              <w:top w:val="nil"/>
              <w:left w:val="nil"/>
              <w:bottom w:val="single" w:sz="4" w:space="0" w:color="auto"/>
              <w:right w:val="single" w:sz="4" w:space="0" w:color="auto"/>
            </w:tcBorders>
            <w:shd w:val="clear" w:color="auto" w:fill="auto"/>
            <w:vAlign w:val="center"/>
            <w:hideMark/>
          </w:tcPr>
          <w:p w:rsidR="00F420F9" w:rsidRPr="00F420F9" w:rsidRDefault="00F420F9" w:rsidP="00F420F9">
            <w:pPr>
              <w:jc w:val="center"/>
              <w:rPr>
                <w:rFonts w:eastAsia="Times New Roman"/>
                <w:color w:val="000000"/>
                <w:sz w:val="22"/>
                <w:szCs w:val="22"/>
              </w:rPr>
            </w:pPr>
            <w:r w:rsidRPr="00F420F9">
              <w:rPr>
                <w:rFonts w:eastAsia="Times New Roman"/>
                <w:color w:val="000000"/>
                <w:sz w:val="22"/>
                <w:szCs w:val="22"/>
              </w:rPr>
              <w:t>2040*1370</w:t>
            </w:r>
          </w:p>
        </w:tc>
        <w:tc>
          <w:tcPr>
            <w:tcW w:w="1500" w:type="dxa"/>
            <w:tcBorders>
              <w:top w:val="nil"/>
              <w:left w:val="nil"/>
              <w:bottom w:val="single" w:sz="4" w:space="0" w:color="auto"/>
              <w:right w:val="single" w:sz="4" w:space="0" w:color="auto"/>
            </w:tcBorders>
            <w:shd w:val="clear" w:color="auto" w:fill="auto"/>
            <w:noWrap/>
            <w:vAlign w:val="center"/>
            <w:hideMark/>
          </w:tcPr>
          <w:p w:rsidR="00F420F9" w:rsidRPr="00F420F9" w:rsidRDefault="00F420F9" w:rsidP="00F420F9">
            <w:pPr>
              <w:jc w:val="center"/>
              <w:rPr>
                <w:rFonts w:eastAsia="Times New Roman"/>
                <w:color w:val="000000"/>
                <w:sz w:val="22"/>
                <w:szCs w:val="22"/>
              </w:rPr>
            </w:pPr>
            <w:r w:rsidRPr="00F420F9">
              <w:rPr>
                <w:rFonts w:eastAsia="Times New Roman"/>
                <w:color w:val="000000"/>
                <w:sz w:val="22"/>
                <w:szCs w:val="22"/>
              </w:rPr>
              <w:t>2,000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420F9" w:rsidRPr="00F420F9" w:rsidRDefault="00F420F9" w:rsidP="00F420F9">
            <w:pPr>
              <w:jc w:val="center"/>
              <w:rPr>
                <w:rFonts w:eastAsia="Times New Roman"/>
                <w:sz w:val="22"/>
                <w:szCs w:val="22"/>
              </w:rPr>
            </w:pPr>
            <w:r w:rsidRPr="00F420F9">
              <w:rPr>
                <w:rFonts w:eastAsia="Times New Roman"/>
                <w:sz w:val="22"/>
                <w:szCs w:val="22"/>
              </w:rPr>
              <w:t>5,589</w:t>
            </w:r>
          </w:p>
        </w:tc>
      </w:tr>
      <w:tr w:rsidR="00F420F9" w:rsidRPr="00F420F9" w:rsidTr="00F420F9">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420F9" w:rsidRPr="00F420F9" w:rsidRDefault="00F420F9" w:rsidP="00F420F9">
            <w:pPr>
              <w:jc w:val="center"/>
              <w:rPr>
                <w:rFonts w:ascii="Calibri" w:eastAsia="Times New Roman" w:hAnsi="Calibri" w:cs="Calibri"/>
                <w:sz w:val="22"/>
                <w:szCs w:val="22"/>
              </w:rPr>
            </w:pPr>
            <w:r w:rsidRPr="00F420F9">
              <w:rPr>
                <w:rFonts w:ascii="Calibri" w:eastAsia="Times New Roman" w:hAnsi="Calibri" w:cs="Calibri"/>
                <w:sz w:val="22"/>
                <w:szCs w:val="22"/>
              </w:rPr>
              <w:t>4</w:t>
            </w:r>
          </w:p>
        </w:tc>
        <w:tc>
          <w:tcPr>
            <w:tcW w:w="4480" w:type="dxa"/>
            <w:tcBorders>
              <w:top w:val="nil"/>
              <w:left w:val="nil"/>
              <w:bottom w:val="single" w:sz="4" w:space="0" w:color="auto"/>
              <w:right w:val="single" w:sz="4" w:space="0" w:color="auto"/>
            </w:tcBorders>
            <w:shd w:val="clear" w:color="auto" w:fill="auto"/>
            <w:vAlign w:val="center"/>
            <w:hideMark/>
          </w:tcPr>
          <w:p w:rsidR="00F420F9" w:rsidRPr="00F420F9" w:rsidRDefault="00F420F9" w:rsidP="00F420F9">
            <w:pPr>
              <w:rPr>
                <w:rFonts w:eastAsia="Times New Roman"/>
                <w:sz w:val="22"/>
                <w:szCs w:val="22"/>
              </w:rPr>
            </w:pPr>
            <w:proofErr w:type="spellStart"/>
            <w:r w:rsidRPr="00F420F9">
              <w:rPr>
                <w:rFonts w:eastAsia="Times New Roman"/>
                <w:sz w:val="22"/>
                <w:szCs w:val="22"/>
              </w:rPr>
              <w:t>Б.Восстание</w:t>
            </w:r>
            <w:proofErr w:type="spellEnd"/>
            <w:r w:rsidRPr="00F420F9">
              <w:rPr>
                <w:rFonts w:eastAsia="Times New Roman"/>
                <w:sz w:val="22"/>
                <w:szCs w:val="22"/>
              </w:rPr>
              <w:t xml:space="preserve"> №50в. 2-ой подъезд</w:t>
            </w:r>
          </w:p>
        </w:tc>
        <w:tc>
          <w:tcPr>
            <w:tcW w:w="1660" w:type="dxa"/>
            <w:tcBorders>
              <w:top w:val="nil"/>
              <w:left w:val="nil"/>
              <w:bottom w:val="single" w:sz="4" w:space="0" w:color="auto"/>
              <w:right w:val="single" w:sz="4" w:space="0" w:color="auto"/>
            </w:tcBorders>
            <w:shd w:val="clear" w:color="auto" w:fill="auto"/>
            <w:vAlign w:val="center"/>
            <w:hideMark/>
          </w:tcPr>
          <w:p w:rsidR="00F420F9" w:rsidRPr="00F420F9" w:rsidRDefault="00F420F9" w:rsidP="00F420F9">
            <w:pPr>
              <w:jc w:val="center"/>
              <w:rPr>
                <w:rFonts w:eastAsia="Times New Roman"/>
                <w:sz w:val="22"/>
                <w:szCs w:val="22"/>
              </w:rPr>
            </w:pPr>
            <w:r w:rsidRPr="00F420F9">
              <w:rPr>
                <w:rFonts w:eastAsia="Times New Roman"/>
                <w:sz w:val="22"/>
                <w:szCs w:val="22"/>
              </w:rPr>
              <w:t>2350*1300</w:t>
            </w:r>
          </w:p>
        </w:tc>
        <w:tc>
          <w:tcPr>
            <w:tcW w:w="1500" w:type="dxa"/>
            <w:tcBorders>
              <w:top w:val="nil"/>
              <w:left w:val="nil"/>
              <w:bottom w:val="single" w:sz="4" w:space="0" w:color="auto"/>
              <w:right w:val="single" w:sz="4" w:space="0" w:color="auto"/>
            </w:tcBorders>
            <w:shd w:val="clear" w:color="auto" w:fill="auto"/>
            <w:noWrap/>
            <w:vAlign w:val="bottom"/>
            <w:hideMark/>
          </w:tcPr>
          <w:p w:rsidR="00F420F9" w:rsidRPr="00F420F9" w:rsidRDefault="00F420F9" w:rsidP="00F420F9">
            <w:pPr>
              <w:jc w:val="center"/>
              <w:rPr>
                <w:rFonts w:eastAsia="Times New Roman"/>
                <w:color w:val="000000"/>
                <w:sz w:val="22"/>
                <w:szCs w:val="22"/>
              </w:rPr>
            </w:pPr>
            <w:r w:rsidRPr="00F420F9">
              <w:rPr>
                <w:rFonts w:eastAsia="Times New Roman"/>
                <w:color w:val="000000"/>
                <w:sz w:val="22"/>
                <w:szCs w:val="22"/>
              </w:rPr>
              <w:t>1,000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420F9" w:rsidRPr="00F420F9" w:rsidRDefault="00F420F9" w:rsidP="00F420F9">
            <w:pPr>
              <w:jc w:val="center"/>
              <w:rPr>
                <w:rFonts w:eastAsia="Times New Roman"/>
                <w:sz w:val="22"/>
                <w:szCs w:val="22"/>
              </w:rPr>
            </w:pPr>
            <w:r w:rsidRPr="00F420F9">
              <w:rPr>
                <w:rFonts w:eastAsia="Times New Roman"/>
                <w:sz w:val="22"/>
                <w:szCs w:val="22"/>
              </w:rPr>
              <w:t>3,055</w:t>
            </w:r>
          </w:p>
        </w:tc>
      </w:tr>
      <w:tr w:rsidR="00F420F9" w:rsidRPr="00F420F9" w:rsidTr="00F420F9">
        <w:trPr>
          <w:trHeight w:val="6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420F9" w:rsidRPr="00F420F9" w:rsidRDefault="00F420F9" w:rsidP="00F420F9">
            <w:pPr>
              <w:jc w:val="center"/>
              <w:rPr>
                <w:rFonts w:ascii="Calibri" w:eastAsia="Times New Roman" w:hAnsi="Calibri" w:cs="Calibri"/>
                <w:sz w:val="22"/>
                <w:szCs w:val="22"/>
              </w:rPr>
            </w:pPr>
            <w:r w:rsidRPr="00F420F9">
              <w:rPr>
                <w:rFonts w:ascii="Calibri" w:eastAsia="Times New Roman" w:hAnsi="Calibri" w:cs="Calibri"/>
                <w:sz w:val="22"/>
                <w:szCs w:val="22"/>
              </w:rPr>
              <w:t> </w:t>
            </w:r>
          </w:p>
        </w:tc>
        <w:tc>
          <w:tcPr>
            <w:tcW w:w="4480" w:type="dxa"/>
            <w:tcBorders>
              <w:top w:val="nil"/>
              <w:left w:val="nil"/>
              <w:bottom w:val="single" w:sz="4" w:space="0" w:color="auto"/>
              <w:right w:val="single" w:sz="4" w:space="0" w:color="auto"/>
            </w:tcBorders>
            <w:shd w:val="clear" w:color="auto" w:fill="auto"/>
            <w:vAlign w:val="center"/>
            <w:hideMark/>
          </w:tcPr>
          <w:p w:rsidR="00F420F9" w:rsidRPr="00F420F9" w:rsidRDefault="00F420F9" w:rsidP="00F420F9">
            <w:pPr>
              <w:rPr>
                <w:rFonts w:eastAsia="Times New Roman"/>
                <w:color w:val="000000"/>
                <w:sz w:val="22"/>
                <w:szCs w:val="22"/>
              </w:rPr>
            </w:pPr>
            <w:r w:rsidRPr="00F420F9">
              <w:rPr>
                <w:rFonts w:eastAsia="Times New Roman"/>
                <w:color w:val="000000"/>
                <w:sz w:val="22"/>
                <w:szCs w:val="22"/>
              </w:rPr>
              <w:t>А.Федорова№5. подъезд№2,3,4.</w:t>
            </w:r>
          </w:p>
        </w:tc>
        <w:tc>
          <w:tcPr>
            <w:tcW w:w="1660" w:type="dxa"/>
            <w:tcBorders>
              <w:top w:val="nil"/>
              <w:left w:val="nil"/>
              <w:bottom w:val="single" w:sz="4" w:space="0" w:color="auto"/>
              <w:right w:val="single" w:sz="4" w:space="0" w:color="auto"/>
            </w:tcBorders>
            <w:shd w:val="clear" w:color="auto" w:fill="auto"/>
            <w:vAlign w:val="center"/>
            <w:hideMark/>
          </w:tcPr>
          <w:p w:rsidR="00F420F9" w:rsidRPr="00F420F9" w:rsidRDefault="00F420F9" w:rsidP="00F420F9">
            <w:pPr>
              <w:rPr>
                <w:rFonts w:eastAsia="Times New Roman"/>
                <w:color w:val="000000"/>
                <w:sz w:val="22"/>
                <w:szCs w:val="22"/>
              </w:rPr>
            </w:pPr>
            <w:r w:rsidRPr="00F420F9">
              <w:rPr>
                <w:rFonts w:eastAsia="Times New Roman"/>
                <w:color w:val="000000"/>
                <w:sz w:val="22"/>
                <w:szCs w:val="22"/>
              </w:rPr>
              <w:t>1600*2020</w:t>
            </w:r>
          </w:p>
        </w:tc>
        <w:tc>
          <w:tcPr>
            <w:tcW w:w="1500" w:type="dxa"/>
            <w:tcBorders>
              <w:top w:val="nil"/>
              <w:left w:val="nil"/>
              <w:bottom w:val="single" w:sz="4" w:space="0" w:color="auto"/>
              <w:right w:val="single" w:sz="4" w:space="0" w:color="auto"/>
            </w:tcBorders>
            <w:shd w:val="clear" w:color="auto" w:fill="auto"/>
            <w:noWrap/>
            <w:vAlign w:val="center"/>
            <w:hideMark/>
          </w:tcPr>
          <w:p w:rsidR="00F420F9" w:rsidRPr="00F420F9" w:rsidRDefault="00F420F9" w:rsidP="00F420F9">
            <w:pPr>
              <w:jc w:val="center"/>
              <w:rPr>
                <w:rFonts w:eastAsia="Times New Roman"/>
                <w:color w:val="000000"/>
                <w:sz w:val="22"/>
                <w:szCs w:val="22"/>
              </w:rPr>
            </w:pPr>
            <w:r w:rsidRPr="00F420F9">
              <w:rPr>
                <w:rFonts w:eastAsia="Times New Roman"/>
                <w:color w:val="000000"/>
                <w:sz w:val="22"/>
                <w:szCs w:val="22"/>
              </w:rPr>
              <w:t>3,000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420F9" w:rsidRPr="00F420F9" w:rsidRDefault="00F420F9" w:rsidP="00F420F9">
            <w:pPr>
              <w:rPr>
                <w:rFonts w:eastAsia="Times New Roman"/>
                <w:sz w:val="22"/>
                <w:szCs w:val="22"/>
              </w:rPr>
            </w:pPr>
            <w:r w:rsidRPr="00F420F9">
              <w:rPr>
                <w:rFonts w:eastAsia="Times New Roman"/>
                <w:sz w:val="22"/>
                <w:szCs w:val="22"/>
              </w:rPr>
              <w:t>9,6962</w:t>
            </w:r>
          </w:p>
        </w:tc>
      </w:tr>
    </w:tbl>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Pr="00F420F9" w:rsidRDefault="00F420F9" w:rsidP="00F420F9">
      <w:pPr>
        <w:jc w:val="center"/>
        <w:rPr>
          <w:rFonts w:eastAsia="Times New Roman"/>
          <w:b/>
          <w:sz w:val="24"/>
          <w:szCs w:val="24"/>
        </w:rPr>
      </w:pPr>
      <w:r w:rsidRPr="00F420F9">
        <w:rPr>
          <w:rFonts w:eastAsia="Times New Roman"/>
          <w:b/>
          <w:sz w:val="24"/>
          <w:szCs w:val="24"/>
        </w:rPr>
        <w:t>Заказчик                                                                                                 Подрядчик</w:t>
      </w: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bookmarkStart w:id="0" w:name="_GoBack"/>
      <w:bookmarkEnd w:id="0"/>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F420F9" w:rsidRDefault="00F420F9" w:rsidP="00F420F9">
      <w:pPr>
        <w:jc w:val="both"/>
        <w:rPr>
          <w:rFonts w:eastAsia="Times New Roman"/>
          <w:sz w:val="24"/>
          <w:szCs w:val="24"/>
        </w:rPr>
      </w:pPr>
    </w:p>
    <w:p w:rsidR="0093434C" w:rsidRDefault="0093434C"/>
    <w:sectPr w:rsidR="00934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F9"/>
    <w:rsid w:val="0093434C"/>
    <w:rsid w:val="00F4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3AD5"/>
  <w15:chartTrackingRefBased/>
  <w15:docId w15:val="{313E1F10-7309-4ED0-B168-CE226C57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F9"/>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0F9"/>
    <w:pPr>
      <w:ind w:left="720"/>
      <w:contextualSpacing/>
    </w:pPr>
  </w:style>
  <w:style w:type="paragraph" w:styleId="a4">
    <w:name w:val="Normal (Web)"/>
    <w:basedOn w:val="a"/>
    <w:uiPriority w:val="99"/>
    <w:unhideWhenUsed/>
    <w:rsid w:val="00F420F9"/>
    <w:pPr>
      <w:spacing w:after="160" w:line="259"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2514</Words>
  <Characters>14333</Characters>
  <Application>Microsoft Office Word</Application>
  <DocSecurity>0</DocSecurity>
  <Lines>119</Lines>
  <Paragraphs>33</Paragraphs>
  <ScaleCrop>false</ScaleCrop>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2021-07-13T13:48:00Z</dcterms:created>
  <dcterms:modified xsi:type="dcterms:W3CDTF">2021-07-13T13:55:00Z</dcterms:modified>
</cp:coreProperties>
</file>