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4B" w:rsidRPr="0027067E" w:rsidRDefault="00B521F3" w:rsidP="00233B4B">
      <w:pPr>
        <w:tabs>
          <w:tab w:val="left" w:pos="5746"/>
        </w:tabs>
        <w:jc w:val="center"/>
        <w:rPr>
          <w:b/>
          <w:bCs/>
        </w:rPr>
      </w:pPr>
      <w:r>
        <w:rPr>
          <w:b/>
          <w:bCs/>
        </w:rPr>
        <w:t xml:space="preserve"> </w:t>
      </w:r>
      <w:r w:rsidR="00233B4B" w:rsidRPr="0027067E">
        <w:rPr>
          <w:b/>
          <w:bCs/>
        </w:rPr>
        <w:t xml:space="preserve">Техническое задание на поставку </w:t>
      </w:r>
      <w:r w:rsidR="00D03904">
        <w:rPr>
          <w:b/>
          <w:bCs/>
        </w:rPr>
        <w:t xml:space="preserve">услуги по </w:t>
      </w:r>
      <w:r w:rsidR="00451ACE">
        <w:rPr>
          <w:b/>
          <w:bCs/>
        </w:rPr>
        <w:t>ремонту</w:t>
      </w:r>
      <w:r w:rsidR="00D03904">
        <w:rPr>
          <w:b/>
          <w:bCs/>
        </w:rPr>
        <w:t xml:space="preserve"> асфальтовых</w:t>
      </w:r>
      <w:r w:rsidR="00115B53">
        <w:rPr>
          <w:b/>
          <w:bCs/>
        </w:rPr>
        <w:t xml:space="preserve"> по</w:t>
      </w:r>
      <w:r w:rsidR="00D03904">
        <w:rPr>
          <w:b/>
          <w:bCs/>
        </w:rPr>
        <w:t xml:space="preserve">крытий проезжих частей и тротуаров после выполнения работ на кабельных линиях 0,4 – 10 </w:t>
      </w:r>
      <w:proofErr w:type="spellStart"/>
      <w:r w:rsidR="00D03904">
        <w:rPr>
          <w:b/>
          <w:bCs/>
        </w:rPr>
        <w:t>кВ</w:t>
      </w:r>
      <w:proofErr w:type="spellEnd"/>
      <w:r w:rsidR="00D03904">
        <w:rPr>
          <w:b/>
          <w:bCs/>
        </w:rPr>
        <w:t xml:space="preserve"> </w:t>
      </w:r>
      <w:r w:rsidR="00AF2010">
        <w:rPr>
          <w:b/>
          <w:bCs/>
        </w:rPr>
        <w:t>по объекту инвестиционной программы ГУП «ЕРЭС» на</w:t>
      </w:r>
      <w:r w:rsidR="00115B53">
        <w:rPr>
          <w:b/>
          <w:bCs/>
        </w:rPr>
        <w:t xml:space="preserve"> </w:t>
      </w:r>
      <w:r w:rsidR="0027067E" w:rsidRPr="0027067E">
        <w:rPr>
          <w:b/>
          <w:bCs/>
        </w:rPr>
        <w:t>2021 год</w:t>
      </w:r>
      <w:r w:rsidR="00AF2010">
        <w:rPr>
          <w:b/>
          <w:bCs/>
        </w:rPr>
        <w:t xml:space="preserve">: </w:t>
      </w:r>
      <w:r w:rsidR="00AF2010" w:rsidRPr="00AF2010">
        <w:rPr>
          <w:b/>
          <w:bCs/>
        </w:rPr>
        <w:t xml:space="preserve">«Строительство кабельных линий 10кВ   от  РП-41 к ТП центральной части г. Бендеры, а так же переустройство кабельных сетей 0,4 </w:t>
      </w:r>
      <w:proofErr w:type="spellStart"/>
      <w:proofErr w:type="gramStart"/>
      <w:r w:rsidR="00AF2010" w:rsidRPr="00AF2010">
        <w:rPr>
          <w:b/>
          <w:bCs/>
        </w:rPr>
        <w:t>кВ</w:t>
      </w:r>
      <w:proofErr w:type="spellEnd"/>
      <w:proofErr w:type="gramEnd"/>
      <w:r w:rsidR="00AF2010" w:rsidRPr="00AF2010">
        <w:rPr>
          <w:b/>
          <w:bCs/>
        </w:rPr>
        <w:t xml:space="preserve"> частично проходящих в одной траншее с высоковольтными кабелями»</w:t>
      </w:r>
      <w:r w:rsidR="00333DD0">
        <w:rPr>
          <w:b/>
          <w:bCs/>
        </w:rPr>
        <w:t>.</w:t>
      </w:r>
    </w:p>
    <w:p w:rsidR="00233B4B" w:rsidRDefault="00233B4B" w:rsidP="00233B4B">
      <w:pPr>
        <w:tabs>
          <w:tab w:val="left" w:pos="5746"/>
        </w:tabs>
        <w:jc w:val="center"/>
        <w:rPr>
          <w:b/>
        </w:rPr>
      </w:pPr>
    </w:p>
    <w:p w:rsidR="008E46A2" w:rsidRPr="008E46A2" w:rsidRDefault="008E46A2" w:rsidP="008E46A2">
      <w:pPr>
        <w:pStyle w:val="a9"/>
        <w:numPr>
          <w:ilvl w:val="0"/>
          <w:numId w:val="14"/>
        </w:numPr>
        <w:spacing w:after="0"/>
        <w:ind w:left="0" w:right="282" w:firstLine="0"/>
        <w:rPr>
          <w:rFonts w:ascii="Times New Roman" w:hAnsi="Times New Roman"/>
          <w:b/>
          <w:sz w:val="24"/>
          <w:szCs w:val="24"/>
        </w:rPr>
      </w:pPr>
      <w:r w:rsidRPr="008E46A2">
        <w:rPr>
          <w:rFonts w:ascii="Times New Roman" w:hAnsi="Times New Roman"/>
          <w:b/>
          <w:sz w:val="24"/>
          <w:szCs w:val="24"/>
        </w:rPr>
        <w:t xml:space="preserve">Основание </w:t>
      </w:r>
      <w:r w:rsidR="00080826">
        <w:rPr>
          <w:rFonts w:ascii="Times New Roman" w:hAnsi="Times New Roman"/>
          <w:b/>
          <w:sz w:val="24"/>
          <w:szCs w:val="24"/>
        </w:rPr>
        <w:t>на поставку услуги:</w:t>
      </w:r>
    </w:p>
    <w:p w:rsidR="008E46A2" w:rsidRDefault="00080826" w:rsidP="00080826">
      <w:pPr>
        <w:pStyle w:val="a9"/>
        <w:spacing w:after="0"/>
        <w:ind w:left="0" w:right="28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 программ</w:t>
      </w:r>
      <w:r w:rsidR="00AF2010">
        <w:rPr>
          <w:rFonts w:ascii="Times New Roman" w:hAnsi="Times New Roman"/>
          <w:sz w:val="24"/>
          <w:szCs w:val="24"/>
        </w:rPr>
        <w:t>а</w:t>
      </w:r>
      <w:r w:rsidR="008E46A2" w:rsidRPr="008E46A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8E46A2" w:rsidRPr="008E46A2">
        <w:rPr>
          <w:rFonts w:ascii="Times New Roman" w:hAnsi="Times New Roman"/>
          <w:sz w:val="24"/>
          <w:szCs w:val="24"/>
        </w:rPr>
        <w:t>1</w:t>
      </w:r>
      <w:r w:rsidR="008E46A2" w:rsidRPr="00080826">
        <w:rPr>
          <w:rFonts w:ascii="Times New Roman" w:hAnsi="Times New Roman"/>
          <w:sz w:val="24"/>
          <w:szCs w:val="24"/>
        </w:rPr>
        <w:t xml:space="preserve"> </w:t>
      </w:r>
      <w:r w:rsidR="008E46A2" w:rsidRPr="008E46A2">
        <w:rPr>
          <w:rFonts w:ascii="Times New Roman" w:hAnsi="Times New Roman"/>
          <w:sz w:val="24"/>
          <w:szCs w:val="24"/>
        </w:rPr>
        <w:t xml:space="preserve">г. </w:t>
      </w:r>
    </w:p>
    <w:p w:rsidR="0036675E" w:rsidRPr="008E46A2" w:rsidRDefault="0036675E" w:rsidP="00080826">
      <w:pPr>
        <w:pStyle w:val="a9"/>
        <w:spacing w:after="0"/>
        <w:ind w:left="0" w:right="282" w:firstLine="709"/>
        <w:rPr>
          <w:rFonts w:ascii="Times New Roman" w:hAnsi="Times New Roman"/>
          <w:b/>
          <w:sz w:val="24"/>
          <w:szCs w:val="24"/>
        </w:rPr>
      </w:pPr>
    </w:p>
    <w:p w:rsidR="008E46A2" w:rsidRPr="008E46A2" w:rsidRDefault="008E46A2" w:rsidP="008E46A2">
      <w:pPr>
        <w:pStyle w:val="a9"/>
        <w:numPr>
          <w:ilvl w:val="0"/>
          <w:numId w:val="14"/>
        </w:numPr>
        <w:spacing w:after="0"/>
        <w:ind w:left="0" w:right="282" w:firstLine="0"/>
        <w:rPr>
          <w:rFonts w:ascii="Times New Roman" w:hAnsi="Times New Roman"/>
          <w:b/>
          <w:sz w:val="24"/>
          <w:szCs w:val="24"/>
        </w:rPr>
      </w:pPr>
      <w:r w:rsidRPr="008E46A2">
        <w:rPr>
          <w:rFonts w:ascii="Times New Roman" w:hAnsi="Times New Roman"/>
          <w:b/>
          <w:sz w:val="24"/>
          <w:szCs w:val="24"/>
        </w:rPr>
        <w:t>Содержание работ</w:t>
      </w:r>
      <w:r w:rsidR="00080826">
        <w:rPr>
          <w:rFonts w:ascii="Times New Roman" w:hAnsi="Times New Roman"/>
          <w:b/>
          <w:sz w:val="24"/>
          <w:szCs w:val="24"/>
        </w:rPr>
        <w:t>:</w:t>
      </w:r>
    </w:p>
    <w:p w:rsidR="008E46A2" w:rsidRDefault="008E46A2" w:rsidP="00080826">
      <w:pPr>
        <w:ind w:right="282" w:firstLine="709"/>
        <w:jc w:val="both"/>
      </w:pPr>
      <w:r w:rsidRPr="008E46A2">
        <w:t xml:space="preserve">Выполнение работ по </w:t>
      </w:r>
      <w:r w:rsidR="00080826">
        <w:t xml:space="preserve">восстановлению </w:t>
      </w:r>
      <w:r w:rsidRPr="008E46A2">
        <w:t>асфальтобетонно</w:t>
      </w:r>
      <w:r w:rsidR="00080826">
        <w:t>го</w:t>
      </w:r>
      <w:r w:rsidRPr="008E46A2">
        <w:t xml:space="preserve"> покрыти</w:t>
      </w:r>
      <w:r w:rsidR="00080826">
        <w:t>я</w:t>
      </w:r>
      <w:r w:rsidRPr="008E46A2">
        <w:t xml:space="preserve"> проезжих частей и тротуаров</w:t>
      </w:r>
      <w:r w:rsidR="00080826">
        <w:t xml:space="preserve"> после выполнения работ</w:t>
      </w:r>
      <w:r w:rsidRPr="008E46A2">
        <w:t xml:space="preserve"> </w:t>
      </w:r>
      <w:r w:rsidR="000B6690">
        <w:t xml:space="preserve">на </w:t>
      </w:r>
      <w:r w:rsidRPr="008E46A2">
        <w:t>КЛ 0,</w:t>
      </w:r>
      <w:r w:rsidR="000B6690">
        <w:t>4</w:t>
      </w:r>
      <w:r w:rsidR="00EF7B44">
        <w:t xml:space="preserve"> </w:t>
      </w:r>
      <w:r w:rsidRPr="008E46A2">
        <w:t>-</w:t>
      </w:r>
      <w:r w:rsidR="00EF7B44">
        <w:t xml:space="preserve"> </w:t>
      </w:r>
      <w:r w:rsidRPr="008E46A2">
        <w:t xml:space="preserve">10 </w:t>
      </w:r>
      <w:proofErr w:type="spellStart"/>
      <w:r w:rsidRPr="008E46A2">
        <w:t>кВ</w:t>
      </w:r>
      <w:proofErr w:type="spellEnd"/>
      <w:r w:rsidRPr="008E46A2">
        <w:t xml:space="preserve"> с обратной засыпкой </w:t>
      </w:r>
      <w:r w:rsidR="006B01EC">
        <w:t>траншеи песчано-гравийной смесью и устройством основания под укладку асфальтобетонной смеси.</w:t>
      </w:r>
    </w:p>
    <w:p w:rsidR="0036675E" w:rsidRPr="008E46A2" w:rsidRDefault="0036675E" w:rsidP="00080826">
      <w:pPr>
        <w:ind w:right="282" w:firstLine="709"/>
        <w:jc w:val="both"/>
        <w:rPr>
          <w:b/>
        </w:rPr>
      </w:pPr>
    </w:p>
    <w:p w:rsidR="008E46A2" w:rsidRPr="008E46A2" w:rsidRDefault="008E46A2" w:rsidP="008E46A2">
      <w:pPr>
        <w:pStyle w:val="a9"/>
        <w:numPr>
          <w:ilvl w:val="0"/>
          <w:numId w:val="14"/>
        </w:numPr>
        <w:spacing w:after="0"/>
        <w:ind w:left="0" w:right="282" w:firstLine="0"/>
        <w:rPr>
          <w:rFonts w:ascii="Times New Roman" w:hAnsi="Times New Roman"/>
          <w:b/>
          <w:sz w:val="24"/>
          <w:szCs w:val="24"/>
        </w:rPr>
      </w:pPr>
      <w:r w:rsidRPr="008E46A2">
        <w:rPr>
          <w:rFonts w:ascii="Times New Roman" w:hAnsi="Times New Roman"/>
          <w:b/>
          <w:sz w:val="24"/>
          <w:szCs w:val="24"/>
        </w:rPr>
        <w:t>Место работы</w:t>
      </w:r>
    </w:p>
    <w:p w:rsidR="006B01EC" w:rsidRDefault="008E46A2" w:rsidP="006B01EC">
      <w:pPr>
        <w:tabs>
          <w:tab w:val="left" w:pos="567"/>
        </w:tabs>
        <w:ind w:right="282" w:firstLine="709"/>
        <w:jc w:val="both"/>
      </w:pPr>
      <w:r w:rsidRPr="008E46A2">
        <w:t>Месторасположение участк</w:t>
      </w:r>
      <w:r w:rsidR="006B01EC">
        <w:t>ов</w:t>
      </w:r>
      <w:r w:rsidRPr="008E46A2">
        <w:t xml:space="preserve">: </w:t>
      </w:r>
    </w:p>
    <w:p w:rsidR="006B01EC" w:rsidRDefault="006B01EC" w:rsidP="00AF2010">
      <w:pPr>
        <w:tabs>
          <w:tab w:val="left" w:pos="567"/>
        </w:tabs>
        <w:ind w:right="282" w:firstLine="709"/>
        <w:jc w:val="both"/>
      </w:pPr>
      <w:r>
        <w:t>- г. Бендеры</w:t>
      </w:r>
      <w:r w:rsidR="00AF2010">
        <w:t>, центральная часть</w:t>
      </w:r>
      <w:r>
        <w:t>.</w:t>
      </w:r>
    </w:p>
    <w:p w:rsidR="006D263C" w:rsidRPr="008E46A2" w:rsidRDefault="006D263C" w:rsidP="006B01EC">
      <w:pPr>
        <w:tabs>
          <w:tab w:val="left" w:pos="567"/>
        </w:tabs>
        <w:ind w:right="282" w:firstLine="709"/>
        <w:jc w:val="both"/>
      </w:pPr>
    </w:p>
    <w:p w:rsidR="008E46A2" w:rsidRPr="008E46A2" w:rsidRDefault="00DD2957" w:rsidP="008E46A2">
      <w:pPr>
        <w:pStyle w:val="a9"/>
        <w:numPr>
          <w:ilvl w:val="0"/>
          <w:numId w:val="14"/>
        </w:numPr>
        <w:spacing w:after="0"/>
        <w:ind w:right="282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Форма, сроки и порядок</w:t>
      </w:r>
      <w:r w:rsidR="008E46A2" w:rsidRPr="008E46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оплаты</w:t>
      </w:r>
      <w:r w:rsidR="008E46A2" w:rsidRPr="008E46A2">
        <w:rPr>
          <w:rFonts w:ascii="Times New Roman" w:hAnsi="Times New Roman"/>
          <w:b/>
          <w:sz w:val="24"/>
          <w:szCs w:val="24"/>
        </w:rPr>
        <w:t xml:space="preserve"> работ</w:t>
      </w:r>
    </w:p>
    <w:p w:rsidR="008E46A2" w:rsidRPr="00DD2957" w:rsidRDefault="007643F6" w:rsidP="00DD2957">
      <w:pPr>
        <w:pStyle w:val="a9"/>
        <w:numPr>
          <w:ilvl w:val="1"/>
          <w:numId w:val="19"/>
        </w:numPr>
        <w:tabs>
          <w:tab w:val="left" w:pos="851"/>
        </w:tabs>
        <w:ind w:left="0" w:right="282" w:firstLine="360"/>
        <w:jc w:val="both"/>
        <w:rPr>
          <w:rFonts w:ascii="Times New Roman" w:hAnsi="Times New Roman"/>
          <w:sz w:val="24"/>
          <w:szCs w:val="24"/>
        </w:rPr>
      </w:pPr>
      <w:r w:rsidRPr="00DD2957">
        <w:rPr>
          <w:rFonts w:ascii="Times New Roman" w:hAnsi="Times New Roman"/>
          <w:sz w:val="24"/>
          <w:szCs w:val="24"/>
        </w:rPr>
        <w:t xml:space="preserve">Выполнение работ, после заключения договорных отношений, производится не позднее </w:t>
      </w:r>
      <w:r w:rsidRPr="00652704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 w:rsidRPr="00DD2957">
        <w:rPr>
          <w:rFonts w:ascii="Times New Roman" w:hAnsi="Times New Roman"/>
          <w:sz w:val="24"/>
          <w:szCs w:val="24"/>
        </w:rPr>
        <w:t xml:space="preserve"> дней со дня подписания Акта приемки объекта под асфальтирование</w:t>
      </w:r>
      <w:r w:rsidR="008E46A2" w:rsidRPr="00DD2957">
        <w:rPr>
          <w:rFonts w:ascii="Times New Roman" w:hAnsi="Times New Roman"/>
          <w:sz w:val="24"/>
          <w:szCs w:val="24"/>
        </w:rPr>
        <w:t>.</w:t>
      </w:r>
    </w:p>
    <w:p w:rsidR="00DD2957" w:rsidRDefault="00DD2957" w:rsidP="006D263C">
      <w:pPr>
        <w:pStyle w:val="a9"/>
        <w:numPr>
          <w:ilvl w:val="1"/>
          <w:numId w:val="19"/>
        </w:numPr>
        <w:tabs>
          <w:tab w:val="left" w:pos="851"/>
        </w:tabs>
        <w:ind w:left="0" w:right="282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6A2">
        <w:rPr>
          <w:rFonts w:ascii="Times New Roman" w:hAnsi="Times New Roman"/>
          <w:sz w:val="24"/>
          <w:szCs w:val="24"/>
        </w:rPr>
        <w:t>Приемка выполненных работ осуществляется с оформлением двусторонних актов</w:t>
      </w:r>
      <w:r>
        <w:rPr>
          <w:rFonts w:ascii="Times New Roman" w:hAnsi="Times New Roman"/>
          <w:sz w:val="24"/>
          <w:szCs w:val="24"/>
        </w:rPr>
        <w:t xml:space="preserve">, составленных в соответствии с Методикой определения стоимости строительного подряда, стоимости капитального строительства, капитального и текущего ремонта на территории Приднестровской Молдавской Республики, утвержденной и введенной в действие </w:t>
      </w:r>
      <w:r w:rsidR="006D263C">
        <w:rPr>
          <w:rFonts w:ascii="Times New Roman" w:hAnsi="Times New Roman"/>
          <w:sz w:val="24"/>
          <w:szCs w:val="24"/>
        </w:rPr>
        <w:t>Приказом Министерства промышленности Приднестровской Молдавской Республики от 13 апреля 2009 года № 193, с учетом изменений и дополнений.</w:t>
      </w:r>
      <w:proofErr w:type="gramEnd"/>
    </w:p>
    <w:p w:rsidR="006D263C" w:rsidRPr="00DD2957" w:rsidRDefault="006D263C" w:rsidP="006D263C">
      <w:pPr>
        <w:pStyle w:val="a9"/>
        <w:numPr>
          <w:ilvl w:val="1"/>
          <w:numId w:val="19"/>
        </w:numPr>
        <w:tabs>
          <w:tab w:val="left" w:pos="851"/>
        </w:tabs>
        <w:ind w:left="0" w:right="28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8E46A2">
        <w:rPr>
          <w:rFonts w:ascii="Times New Roman" w:hAnsi="Times New Roman"/>
          <w:sz w:val="24"/>
          <w:szCs w:val="24"/>
        </w:rPr>
        <w:t>окончании выполнения работ, Подрядчик предоставляет Заказчику всю необходимую документацию</w:t>
      </w:r>
      <w:r>
        <w:rPr>
          <w:rFonts w:ascii="Times New Roman" w:hAnsi="Times New Roman"/>
          <w:sz w:val="24"/>
          <w:szCs w:val="24"/>
        </w:rPr>
        <w:t>,</w:t>
      </w:r>
      <w:r w:rsidRPr="008E46A2">
        <w:rPr>
          <w:rFonts w:ascii="Times New Roman" w:hAnsi="Times New Roman"/>
          <w:sz w:val="24"/>
          <w:szCs w:val="24"/>
        </w:rPr>
        <w:t xml:space="preserve"> в т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8E46A2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исле</w:t>
      </w:r>
      <w:r w:rsidRPr="008E46A2">
        <w:rPr>
          <w:rFonts w:ascii="Times New Roman" w:hAnsi="Times New Roman"/>
          <w:sz w:val="24"/>
          <w:szCs w:val="24"/>
        </w:rPr>
        <w:t xml:space="preserve"> акты на скрытые работы, эскизы </w:t>
      </w:r>
      <w:r w:rsidR="00B7443C">
        <w:rPr>
          <w:rFonts w:ascii="Times New Roman" w:hAnsi="Times New Roman"/>
          <w:sz w:val="24"/>
          <w:szCs w:val="24"/>
        </w:rPr>
        <w:t>мест разрытий</w:t>
      </w:r>
      <w:r w:rsidRPr="008E46A2">
        <w:rPr>
          <w:rFonts w:ascii="Times New Roman" w:hAnsi="Times New Roman"/>
          <w:sz w:val="24"/>
          <w:szCs w:val="24"/>
        </w:rPr>
        <w:t xml:space="preserve"> с указанием размеров</w:t>
      </w:r>
      <w:r>
        <w:rPr>
          <w:rFonts w:ascii="Times New Roman" w:hAnsi="Times New Roman"/>
          <w:sz w:val="24"/>
          <w:szCs w:val="24"/>
        </w:rPr>
        <w:t>.</w:t>
      </w:r>
    </w:p>
    <w:p w:rsidR="006D263C" w:rsidRDefault="006D263C" w:rsidP="006D263C">
      <w:pPr>
        <w:pStyle w:val="a9"/>
        <w:numPr>
          <w:ilvl w:val="1"/>
          <w:numId w:val="19"/>
        </w:numPr>
        <w:tabs>
          <w:tab w:val="left" w:pos="851"/>
        </w:tabs>
        <w:ind w:left="0" w:right="28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Расценки, указанные в Актах выполненных работ, должны соответствовать технологии и объемам выполняемых работ.</w:t>
      </w:r>
    </w:p>
    <w:p w:rsidR="0036675E" w:rsidRDefault="0036675E" w:rsidP="0036675E">
      <w:pPr>
        <w:pStyle w:val="a9"/>
        <w:tabs>
          <w:tab w:val="left" w:pos="851"/>
        </w:tabs>
        <w:ind w:left="360" w:right="282"/>
        <w:jc w:val="both"/>
        <w:rPr>
          <w:rFonts w:ascii="Times New Roman" w:hAnsi="Times New Roman"/>
          <w:sz w:val="24"/>
          <w:szCs w:val="24"/>
        </w:rPr>
      </w:pPr>
    </w:p>
    <w:p w:rsidR="008E46A2" w:rsidRDefault="00736EC2" w:rsidP="00DD2957">
      <w:pPr>
        <w:pStyle w:val="a9"/>
        <w:numPr>
          <w:ilvl w:val="0"/>
          <w:numId w:val="19"/>
        </w:numPr>
        <w:spacing w:after="0"/>
        <w:ind w:left="0" w:right="28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выполнения работ</w:t>
      </w:r>
    </w:p>
    <w:p w:rsidR="00736EC2" w:rsidRPr="00736EC2" w:rsidRDefault="00736EC2" w:rsidP="00E55BC1">
      <w:pPr>
        <w:pStyle w:val="Default"/>
        <w:numPr>
          <w:ilvl w:val="1"/>
          <w:numId w:val="19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736EC2">
        <w:rPr>
          <w:rFonts w:eastAsia="Times New Roman"/>
          <w:color w:val="auto"/>
          <w:lang w:eastAsia="ru-RU"/>
        </w:rPr>
        <w:t>Подрядчик должен обеспечить на объект</w:t>
      </w:r>
      <w:r w:rsidR="00564BC9">
        <w:rPr>
          <w:rFonts w:eastAsia="Times New Roman"/>
          <w:color w:val="auto"/>
          <w:lang w:eastAsia="ru-RU"/>
        </w:rPr>
        <w:t>е</w:t>
      </w:r>
      <w:r w:rsidRPr="00736EC2">
        <w:rPr>
          <w:rFonts w:eastAsia="Times New Roman"/>
          <w:color w:val="auto"/>
          <w:lang w:eastAsia="ru-RU"/>
        </w:rPr>
        <w:t xml:space="preserve"> наличие необходимого количества квалифицированного </w:t>
      </w:r>
      <w:proofErr w:type="spellStart"/>
      <w:r w:rsidRPr="00736EC2">
        <w:rPr>
          <w:rFonts w:eastAsia="Times New Roman"/>
          <w:color w:val="auto"/>
          <w:lang w:eastAsia="ru-RU"/>
        </w:rPr>
        <w:t>инженерно</w:t>
      </w:r>
      <w:proofErr w:type="spellEnd"/>
      <w:r w:rsidRPr="00736EC2">
        <w:rPr>
          <w:rFonts w:eastAsia="Times New Roman"/>
          <w:color w:val="auto"/>
          <w:lang w:eastAsia="ru-RU"/>
        </w:rPr>
        <w:t xml:space="preserve">–технического персонала и рабочих требуемых специальностей, достаточного для выполнения всех видов и объемов производимых работ. </w:t>
      </w:r>
    </w:p>
    <w:p w:rsidR="00736EC2" w:rsidRPr="00736EC2" w:rsidRDefault="00736EC2" w:rsidP="00E55BC1">
      <w:pPr>
        <w:pStyle w:val="Default"/>
        <w:numPr>
          <w:ilvl w:val="1"/>
          <w:numId w:val="19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736EC2">
        <w:rPr>
          <w:rFonts w:eastAsia="Times New Roman"/>
          <w:color w:val="auto"/>
          <w:lang w:eastAsia="ru-RU"/>
        </w:rPr>
        <w:t xml:space="preserve">Подрядчик должен обеспечить выполнение работ в сроки, установленные настоящим техническим заданием и договором. </w:t>
      </w:r>
    </w:p>
    <w:p w:rsidR="00736EC2" w:rsidRDefault="00736EC2" w:rsidP="00E55BC1">
      <w:pPr>
        <w:pStyle w:val="a9"/>
        <w:numPr>
          <w:ilvl w:val="1"/>
          <w:numId w:val="19"/>
        </w:numPr>
        <w:tabs>
          <w:tab w:val="left" w:pos="851"/>
        </w:tabs>
        <w:ind w:left="0" w:right="282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BC1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Подрядчик должен обеспечить соблюдение правил привлечения </w:t>
      </w:r>
      <w:r w:rsidR="00B7443C">
        <w:rPr>
          <w:rFonts w:ascii="Times New Roman" w:eastAsia="Times New Roman" w:hAnsi="Times New Roman"/>
          <w:sz w:val="24"/>
          <w:szCs w:val="24"/>
          <w:lang w:eastAsia="ru-RU"/>
        </w:rPr>
        <w:t>Субподрядчиков</w:t>
      </w:r>
      <w:r w:rsidRPr="00E55BC1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установленные законодательством </w:t>
      </w:r>
      <w:r w:rsidR="00D8406E" w:rsidRPr="00E55BC1">
        <w:rPr>
          <w:rFonts w:ascii="Times New Roman" w:eastAsia="Times New Roman" w:hAnsi="Times New Roman"/>
          <w:sz w:val="24"/>
          <w:szCs w:val="24"/>
          <w:lang w:eastAsia="ru-RU"/>
        </w:rPr>
        <w:t>ПМР</w:t>
      </w:r>
      <w:r w:rsidR="00B744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5BC1" w:rsidRPr="00E55BC1" w:rsidRDefault="00E55BC1" w:rsidP="00E55BC1">
      <w:pPr>
        <w:pStyle w:val="a9"/>
        <w:ind w:left="360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06E" w:rsidRDefault="00D8406E" w:rsidP="00DD2957">
      <w:pPr>
        <w:pStyle w:val="a9"/>
        <w:numPr>
          <w:ilvl w:val="0"/>
          <w:numId w:val="19"/>
        </w:numPr>
        <w:tabs>
          <w:tab w:val="left" w:pos="0"/>
        </w:tabs>
        <w:spacing w:after="0"/>
        <w:ind w:left="0" w:right="28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по выполнению сопутствующих работ, поставкам необходимых для выполнения работ материалов</w:t>
      </w:r>
    </w:p>
    <w:p w:rsidR="00D8406E" w:rsidRDefault="00D8406E" w:rsidP="00E55BC1">
      <w:pPr>
        <w:pStyle w:val="a9"/>
        <w:numPr>
          <w:ilvl w:val="1"/>
          <w:numId w:val="19"/>
        </w:numPr>
        <w:tabs>
          <w:tab w:val="left" w:pos="0"/>
          <w:tab w:val="left" w:pos="851"/>
        </w:tabs>
        <w:spacing w:after="0"/>
        <w:ind w:left="0" w:right="282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06E">
        <w:rPr>
          <w:rFonts w:ascii="Times New Roman" w:eastAsia="Times New Roman" w:hAnsi="Times New Roman"/>
          <w:sz w:val="24"/>
          <w:szCs w:val="24"/>
          <w:lang w:eastAsia="ru-RU"/>
        </w:rPr>
        <w:t>Используемые материалы должны соответствовать требованиям ГОСТов, технических условий, обеспечены сертификатами и др. документами, удостоверяющими их качество.</w:t>
      </w:r>
    </w:p>
    <w:p w:rsidR="00D8406E" w:rsidRPr="00D8406E" w:rsidRDefault="00D8406E" w:rsidP="00E55BC1">
      <w:pPr>
        <w:pStyle w:val="Default"/>
        <w:numPr>
          <w:ilvl w:val="1"/>
          <w:numId w:val="19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D8406E">
        <w:rPr>
          <w:rFonts w:eastAsia="Times New Roman"/>
          <w:color w:val="auto"/>
          <w:lang w:eastAsia="ru-RU"/>
        </w:rPr>
        <w:t xml:space="preserve">Подрядчик 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всех поставленных для реализации договора материалов до сдачи готового объекта в эксплуатацию. </w:t>
      </w:r>
    </w:p>
    <w:p w:rsidR="00D8406E" w:rsidRPr="00D8406E" w:rsidRDefault="00D8406E" w:rsidP="00E55BC1">
      <w:pPr>
        <w:pStyle w:val="a9"/>
        <w:numPr>
          <w:ilvl w:val="1"/>
          <w:numId w:val="19"/>
        </w:numPr>
        <w:tabs>
          <w:tab w:val="left" w:pos="0"/>
          <w:tab w:val="left" w:pos="851"/>
        </w:tabs>
        <w:spacing w:after="0"/>
        <w:ind w:left="0" w:right="282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06E">
        <w:rPr>
          <w:rFonts w:ascii="Times New Roman" w:eastAsia="Times New Roman" w:hAnsi="Times New Roman"/>
          <w:sz w:val="24"/>
          <w:szCs w:val="24"/>
          <w:lang w:eastAsia="ru-RU"/>
        </w:rPr>
        <w:t>Подрядчик обязан представить Заказчику данные о выбранных им материалах, получить его одобрение на их применение и использование. В случае</w:t>
      </w:r>
      <w:proofErr w:type="gramStart"/>
      <w:r w:rsidRPr="00D8406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D8406E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Заказчик отклонил </w:t>
      </w:r>
      <w:r w:rsidRPr="00D840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использование материалов из-за их несоответствия стандартам качества или ранее одобренным образцам, Подрядчик обязан за свой счет и своими силами произвести их замену. При применении материалов, не соответствующих указанным нормам и требованиям, Заказчик оставляет за собой право предъявить претензии к Подрядчику с наложением штрафных санкций при исполнении договора.</w:t>
      </w:r>
    </w:p>
    <w:p w:rsidR="00D8406E" w:rsidRDefault="00D8406E" w:rsidP="00736EC2">
      <w:pPr>
        <w:pStyle w:val="a9"/>
        <w:spacing w:after="0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06E" w:rsidRDefault="009874CA" w:rsidP="00DD2957">
      <w:pPr>
        <w:pStyle w:val="a9"/>
        <w:numPr>
          <w:ilvl w:val="0"/>
          <w:numId w:val="19"/>
        </w:numPr>
        <w:spacing w:after="0"/>
        <w:ind w:left="0" w:right="28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участникам закупочной процедуры</w:t>
      </w:r>
    </w:p>
    <w:p w:rsidR="00190D8F" w:rsidRPr="00190D8F" w:rsidRDefault="00190D8F" w:rsidP="00190D8F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Соответствие </w:t>
      </w:r>
      <w:r w:rsidRPr="008E46A2">
        <w:t xml:space="preserve">Участника открытого запроса предложений требованиям, предъявляемым законодательством </w:t>
      </w:r>
      <w:r>
        <w:t>ПМР</w:t>
      </w:r>
      <w:r w:rsidRPr="008E46A2">
        <w:t xml:space="preserve"> к лицам, осуществляющим выполнение работ, являющимся предметом регламентируемой закупки</w:t>
      </w:r>
      <w:r>
        <w:t>:</w:t>
      </w:r>
    </w:p>
    <w:p w:rsidR="00190D8F" w:rsidRPr="008E46A2" w:rsidRDefault="00190D8F" w:rsidP="00190D8F">
      <w:pPr>
        <w:pStyle w:val="a9"/>
        <w:numPr>
          <w:ilvl w:val="2"/>
          <w:numId w:val="18"/>
        </w:num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>наличие свидетельства о государственной регистрации предприятия;</w:t>
      </w:r>
    </w:p>
    <w:p w:rsidR="00190D8F" w:rsidRPr="008E46A2" w:rsidRDefault="00190D8F" w:rsidP="00190D8F">
      <w:pPr>
        <w:pStyle w:val="a9"/>
        <w:numPr>
          <w:ilvl w:val="2"/>
          <w:numId w:val="18"/>
        </w:num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>наличие свидетельства о постановке предприятия на налоговый учет;</w:t>
      </w:r>
    </w:p>
    <w:p w:rsidR="00190D8F" w:rsidRPr="008E46A2" w:rsidRDefault="00190D8F" w:rsidP="00190D8F">
      <w:pPr>
        <w:pStyle w:val="a9"/>
        <w:numPr>
          <w:ilvl w:val="2"/>
          <w:numId w:val="18"/>
        </w:num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>не проведение в отношении Участника открытого запроса предложений - юрид</w:t>
      </w:r>
      <w:r>
        <w:rPr>
          <w:rFonts w:ascii="Times New Roman" w:hAnsi="Times New Roman"/>
          <w:sz w:val="24"/>
          <w:szCs w:val="24"/>
        </w:rPr>
        <w:t xml:space="preserve">ического лица </w:t>
      </w:r>
      <w:r w:rsidRPr="008E46A2">
        <w:rPr>
          <w:rFonts w:ascii="Times New Roman" w:hAnsi="Times New Roman"/>
          <w:sz w:val="24"/>
          <w:szCs w:val="24"/>
        </w:rPr>
        <w:t>процедуры банкротства;</w:t>
      </w:r>
    </w:p>
    <w:p w:rsidR="00190D8F" w:rsidRPr="008E46A2" w:rsidRDefault="00190D8F" w:rsidP="00190D8F">
      <w:pPr>
        <w:pStyle w:val="a9"/>
        <w:numPr>
          <w:ilvl w:val="2"/>
          <w:numId w:val="18"/>
        </w:num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 xml:space="preserve">не приостановление деятельности Участника открытого запроса предложений в порядке, предусмотренном Кодексом </w:t>
      </w:r>
      <w:r>
        <w:rPr>
          <w:rFonts w:ascii="Times New Roman" w:hAnsi="Times New Roman"/>
          <w:sz w:val="24"/>
          <w:szCs w:val="24"/>
        </w:rPr>
        <w:t>ПМР</w:t>
      </w:r>
      <w:r w:rsidRPr="008E46A2">
        <w:rPr>
          <w:rFonts w:ascii="Times New Roman" w:hAnsi="Times New Roman"/>
          <w:sz w:val="24"/>
          <w:szCs w:val="24"/>
        </w:rPr>
        <w:t xml:space="preserve"> об административных правонарушениях;</w:t>
      </w:r>
    </w:p>
    <w:p w:rsidR="00190D8F" w:rsidRPr="008E46A2" w:rsidRDefault="00190D8F" w:rsidP="00190D8F">
      <w:pPr>
        <w:pStyle w:val="a9"/>
        <w:numPr>
          <w:ilvl w:val="2"/>
          <w:numId w:val="18"/>
        </w:num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>отсутствие у Участника открытого запроса предложений задолженности по начисленным налогам, сборам и иным обязательным платежам в бюджеты любого уровня или государственные внебюджетные фонды на последнюю отчётную дату;</w:t>
      </w:r>
    </w:p>
    <w:p w:rsidR="009874CA" w:rsidRPr="008E46A2" w:rsidRDefault="00564BC9" w:rsidP="00564BC9">
      <w:pPr>
        <w:pStyle w:val="a9"/>
        <w:numPr>
          <w:ilvl w:val="2"/>
          <w:numId w:val="18"/>
        </w:num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564BC9">
        <w:rPr>
          <w:rFonts w:ascii="Times New Roman" w:hAnsi="Times New Roman"/>
          <w:sz w:val="24"/>
          <w:szCs w:val="24"/>
        </w:rPr>
        <w:t>наличие лицензии на выполняемые виды работ</w:t>
      </w:r>
      <w:r>
        <w:rPr>
          <w:rFonts w:ascii="Times New Roman" w:hAnsi="Times New Roman"/>
          <w:sz w:val="24"/>
          <w:szCs w:val="24"/>
        </w:rPr>
        <w:t>.</w:t>
      </w:r>
    </w:p>
    <w:p w:rsidR="009874CA" w:rsidRDefault="009874CA" w:rsidP="00E55BC1">
      <w:pPr>
        <w:pStyle w:val="a9"/>
        <w:numPr>
          <w:ilvl w:val="1"/>
          <w:numId w:val="18"/>
        </w:numPr>
        <w:tabs>
          <w:tab w:val="left" w:pos="851"/>
        </w:tabs>
        <w:spacing w:after="0"/>
        <w:ind w:left="0" w:right="282" w:firstLine="426"/>
        <w:jc w:val="both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>Стоимость работ по договору должна включать в себя: стоимость материалов, т</w:t>
      </w:r>
      <w:r w:rsidR="00564BC9">
        <w:rPr>
          <w:rFonts w:ascii="Times New Roman" w:hAnsi="Times New Roman"/>
          <w:sz w:val="24"/>
          <w:szCs w:val="24"/>
        </w:rPr>
        <w:t>ранспортные расходы, строительн</w:t>
      </w:r>
      <w:r w:rsidRPr="008E46A2">
        <w:rPr>
          <w:rFonts w:ascii="Times New Roman" w:hAnsi="Times New Roman"/>
          <w:sz w:val="24"/>
          <w:szCs w:val="24"/>
        </w:rPr>
        <w:t>ые работы и все непредвиденные расходы.</w:t>
      </w:r>
    </w:p>
    <w:p w:rsidR="007932E3" w:rsidRPr="008E46A2" w:rsidRDefault="007932E3" w:rsidP="00E55BC1">
      <w:pPr>
        <w:pStyle w:val="a9"/>
        <w:numPr>
          <w:ilvl w:val="1"/>
          <w:numId w:val="18"/>
        </w:numPr>
        <w:tabs>
          <w:tab w:val="left" w:pos="851"/>
        </w:tabs>
        <w:spacing w:after="0"/>
        <w:ind w:left="0" w:right="282" w:firstLine="426"/>
        <w:jc w:val="both"/>
        <w:rPr>
          <w:rFonts w:ascii="Times New Roman" w:hAnsi="Times New Roman"/>
          <w:sz w:val="24"/>
          <w:szCs w:val="24"/>
        </w:rPr>
      </w:pPr>
      <w:r w:rsidRPr="007932E3">
        <w:rPr>
          <w:rFonts w:ascii="Times New Roman" w:hAnsi="Times New Roman"/>
          <w:sz w:val="24"/>
          <w:szCs w:val="24"/>
        </w:rPr>
        <w:t>К оплате принимаются акты выполненных работ, в которых стоимость материалов</w:t>
      </w:r>
      <w:r>
        <w:rPr>
          <w:rFonts w:ascii="Times New Roman" w:hAnsi="Times New Roman"/>
          <w:sz w:val="24"/>
          <w:szCs w:val="24"/>
        </w:rPr>
        <w:t>,</w:t>
      </w:r>
      <w:r w:rsidRPr="007932E3">
        <w:rPr>
          <w:rFonts w:ascii="Times New Roman" w:hAnsi="Times New Roman"/>
          <w:sz w:val="24"/>
          <w:szCs w:val="24"/>
        </w:rPr>
        <w:t xml:space="preserve"> не вошедших в расценки</w:t>
      </w:r>
      <w:r>
        <w:rPr>
          <w:rFonts w:ascii="Times New Roman" w:hAnsi="Times New Roman"/>
          <w:sz w:val="24"/>
          <w:szCs w:val="24"/>
        </w:rPr>
        <w:t xml:space="preserve"> определения условных единиц при запросе ценовой информации на поставку услуги,</w:t>
      </w:r>
      <w:r w:rsidRPr="007932E3">
        <w:rPr>
          <w:rFonts w:ascii="Times New Roman" w:hAnsi="Times New Roman"/>
          <w:sz w:val="24"/>
          <w:szCs w:val="24"/>
        </w:rPr>
        <w:t xml:space="preserve"> определена на основе анализа рынка, при условии подтверждения стоимости материалов копиями документов, подтверждающими факт покупки Подрядчиком данного материала. В случае документального подтверждения меньшей стоимости материалов, чем определено на основе анализа рынка, в акт выполненных работ включатся материал по стоимости указанной в подтверждающем документе</w:t>
      </w:r>
      <w:r>
        <w:rPr>
          <w:rFonts w:ascii="Times New Roman" w:hAnsi="Times New Roman"/>
          <w:sz w:val="24"/>
          <w:szCs w:val="24"/>
        </w:rPr>
        <w:t>.</w:t>
      </w:r>
    </w:p>
    <w:p w:rsidR="003C359D" w:rsidRPr="00D8406E" w:rsidRDefault="003C359D" w:rsidP="009068AF">
      <w:pPr>
        <w:pStyle w:val="a9"/>
        <w:tabs>
          <w:tab w:val="left" w:pos="10488"/>
        </w:tabs>
        <w:spacing w:after="0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06E" w:rsidRDefault="009874CA" w:rsidP="00190D8F">
      <w:pPr>
        <w:pStyle w:val="a9"/>
        <w:numPr>
          <w:ilvl w:val="0"/>
          <w:numId w:val="18"/>
        </w:numPr>
        <w:spacing w:after="0"/>
        <w:ind w:left="0" w:right="28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требования при выполнении работ</w:t>
      </w:r>
    </w:p>
    <w:p w:rsidR="009874CA" w:rsidRPr="00190D8F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190D8F">
        <w:rPr>
          <w:rFonts w:eastAsia="Times New Roman"/>
          <w:lang w:eastAsia="ru-RU"/>
        </w:rPr>
        <w:t xml:space="preserve">При организации и проведении работ должны выполняться требования государственных </w:t>
      </w:r>
      <w:r w:rsidRPr="00190D8F">
        <w:rPr>
          <w:rFonts w:eastAsia="Times New Roman"/>
          <w:color w:val="auto"/>
          <w:lang w:eastAsia="ru-RU"/>
        </w:rPr>
        <w:t>стандартов, строительных норм и правил, санитарных правил и норм, межотраслевых и отраслевых (по принадлежности) нормативных правовых актов.</w:t>
      </w:r>
    </w:p>
    <w:p w:rsidR="009874CA" w:rsidRPr="00D8406E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D8406E">
        <w:rPr>
          <w:rFonts w:eastAsia="Times New Roman"/>
          <w:color w:val="auto"/>
          <w:lang w:eastAsia="ru-RU"/>
        </w:rPr>
        <w:t xml:space="preserve">Подрядчик должен обеспечить объекты всеми видами материально-технических ресурсов в строгом соответствии с технологической последовательностью производства работ в сроки, установленные договором. </w:t>
      </w:r>
      <w:r>
        <w:rPr>
          <w:rFonts w:eastAsia="Times New Roman"/>
          <w:color w:val="auto"/>
          <w:lang w:eastAsia="ru-RU"/>
        </w:rPr>
        <w:t xml:space="preserve">Подрядчик </w:t>
      </w:r>
      <w:r w:rsidRPr="008E46A2">
        <w:t>обеспечивает выполнение работ необходимым оборудованием и техникой, а также поставку необходимых материалов и запасных частей</w:t>
      </w:r>
      <w:r>
        <w:t>.</w:t>
      </w:r>
    </w:p>
    <w:p w:rsidR="009874CA" w:rsidRPr="00D8406E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D8406E">
        <w:rPr>
          <w:rFonts w:eastAsia="Times New Roman"/>
          <w:color w:val="auto"/>
          <w:lang w:eastAsia="ru-RU"/>
        </w:rPr>
        <w:t xml:space="preserve">Подрядчик должен обеспечить высокое качество работ за счет привлечения компетентного технического персонала с необходимыми допусками и разрешениями на производство работ, использования инструментов, производственной базы, отвечающих предложенным технологиям выполнения указанных видов работ, предоставления сертификатов и других документов, соблюдения гарантий по качеству исполнения работ. </w:t>
      </w:r>
    </w:p>
    <w:p w:rsidR="009874CA" w:rsidRPr="00D8406E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D8406E">
        <w:rPr>
          <w:rFonts w:eastAsia="Times New Roman"/>
          <w:color w:val="auto"/>
          <w:lang w:eastAsia="ru-RU"/>
        </w:rPr>
        <w:t xml:space="preserve">Подрядчик должен выполнять требования, предъявляемые уполномоченными представителями контролирующих и надзорных органов. </w:t>
      </w:r>
    </w:p>
    <w:p w:rsidR="009874CA" w:rsidRPr="00190D8F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190D8F">
        <w:t xml:space="preserve">Подрядчик должен обеспечить привлечение квалифицированного с опытом работы инженерно-технического персонала, обученных и аттестованных рабочих требуемых </w:t>
      </w:r>
      <w:r w:rsidRPr="00190D8F">
        <w:rPr>
          <w:rFonts w:eastAsia="Times New Roman"/>
          <w:color w:val="auto"/>
          <w:lang w:eastAsia="ru-RU"/>
        </w:rPr>
        <w:t>специальностей для производства работ.</w:t>
      </w:r>
    </w:p>
    <w:p w:rsidR="009874CA" w:rsidRPr="009068AF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9068AF">
        <w:rPr>
          <w:rFonts w:eastAsia="Times New Roman"/>
          <w:color w:val="auto"/>
          <w:lang w:eastAsia="ru-RU"/>
        </w:rPr>
        <w:t xml:space="preserve">При выполнении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</w:t>
      </w:r>
      <w:r w:rsidRPr="009068AF">
        <w:rPr>
          <w:rFonts w:eastAsia="Times New Roman"/>
          <w:color w:val="auto"/>
          <w:lang w:eastAsia="ru-RU"/>
        </w:rPr>
        <w:lastRenderedPageBreak/>
        <w:t xml:space="preserve">требований. В процессе выполнения ремонтных работ Подрядчик должен предусмотреть мероприятия, исключающие загрязнение территории строительными отходами. </w:t>
      </w:r>
    </w:p>
    <w:p w:rsidR="009874CA" w:rsidRDefault="009874CA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 w:rsidRPr="00190D8F">
        <w:t xml:space="preserve">Подрядчик обязан обеспечить содержание и уборку территории, на которой проводятся работы. В десятидневный срок со дня подписания акта о приемке работ Подрядчик обязан вывезти с места производства работ принадлежащие ему строительные машины, оборудование, инвентарь, </w:t>
      </w:r>
      <w:r w:rsidRPr="00190D8F">
        <w:rPr>
          <w:rFonts w:eastAsia="Times New Roman"/>
          <w:color w:val="auto"/>
          <w:lang w:eastAsia="ru-RU"/>
        </w:rPr>
        <w:t>инструмент и другое имущество, а также строительный мусор.</w:t>
      </w:r>
    </w:p>
    <w:p w:rsidR="00F171CF" w:rsidRPr="00F171CF" w:rsidRDefault="00F171CF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Подрядчик </w:t>
      </w:r>
      <w:r w:rsidRPr="008E46A2">
        <w:t>своевременно предупреждает Заказчика о необходимости выполнения дополнительных работ.</w:t>
      </w:r>
    </w:p>
    <w:p w:rsidR="00F171CF" w:rsidRPr="00430717" w:rsidRDefault="00F171CF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t>Подрядчик</w:t>
      </w:r>
      <w:r w:rsidRPr="008E46A2">
        <w:t xml:space="preserve"> согласовывает с Заказчиком Субподрядчиков, привлекаемых к выполнению работ</w:t>
      </w:r>
      <w:r>
        <w:t>.</w:t>
      </w:r>
    </w:p>
    <w:p w:rsidR="00430717" w:rsidRPr="00190D8F" w:rsidRDefault="00430717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t xml:space="preserve"> Подрядчик </w:t>
      </w:r>
      <w:r w:rsidRPr="008E46A2">
        <w:t xml:space="preserve">выполняет работы во взаимодействии со специалистами </w:t>
      </w:r>
      <w:r w:rsidRPr="008E46A2">
        <w:br/>
      </w:r>
      <w:r>
        <w:t>ГУП «ЕРЭС</w:t>
      </w:r>
      <w:r w:rsidRPr="008E46A2">
        <w:t>».</w:t>
      </w:r>
    </w:p>
    <w:p w:rsidR="009874CA" w:rsidRPr="009068AF" w:rsidRDefault="00430717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</w:t>
      </w:r>
      <w:r w:rsidR="009874CA" w:rsidRPr="009068AF">
        <w:rPr>
          <w:rFonts w:eastAsia="Times New Roman"/>
          <w:color w:val="auto"/>
          <w:lang w:eastAsia="ru-RU"/>
        </w:rPr>
        <w:t>Подрядчик при проведении работ должен соблюдать требования санитарных норм и правил, правил противопожарной, электр</w:t>
      </w:r>
      <w:proofErr w:type="gramStart"/>
      <w:r w:rsidR="009874CA" w:rsidRPr="009068AF">
        <w:rPr>
          <w:rFonts w:eastAsia="Times New Roman"/>
          <w:color w:val="auto"/>
          <w:lang w:eastAsia="ru-RU"/>
        </w:rPr>
        <w:t>о-</w:t>
      </w:r>
      <w:proofErr w:type="gramEnd"/>
      <w:r w:rsidR="009874CA" w:rsidRPr="009068AF">
        <w:rPr>
          <w:rFonts w:eastAsia="Times New Roman"/>
          <w:color w:val="auto"/>
          <w:lang w:eastAsia="ru-RU"/>
        </w:rPr>
        <w:t xml:space="preserve">, экологической безопасности и охраны труда. </w:t>
      </w:r>
    </w:p>
    <w:p w:rsidR="009874CA" w:rsidRDefault="00430717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</w:t>
      </w:r>
      <w:r w:rsidR="009874CA" w:rsidRPr="009068AF">
        <w:rPr>
          <w:rFonts w:eastAsia="Times New Roman"/>
          <w:color w:val="auto"/>
          <w:lang w:eastAsia="ru-RU"/>
        </w:rPr>
        <w:t>Подрядчик при проведении работ должен использовать материалы</w:t>
      </w:r>
      <w:r>
        <w:rPr>
          <w:rFonts w:eastAsia="Times New Roman"/>
          <w:color w:val="auto"/>
          <w:lang w:eastAsia="ru-RU"/>
        </w:rPr>
        <w:t xml:space="preserve"> соответствующие ГОСТам и ТУ</w:t>
      </w:r>
      <w:r w:rsidR="009874CA" w:rsidRPr="009068AF">
        <w:rPr>
          <w:rFonts w:eastAsia="Times New Roman"/>
          <w:color w:val="auto"/>
          <w:lang w:eastAsia="ru-RU"/>
        </w:rPr>
        <w:t>, имеющие сертификаты соотве</w:t>
      </w:r>
      <w:r w:rsidR="00751514">
        <w:rPr>
          <w:rFonts w:eastAsia="Times New Roman"/>
          <w:color w:val="auto"/>
          <w:lang w:eastAsia="ru-RU"/>
        </w:rPr>
        <w:t>тствия и пожарной безопасности.</w:t>
      </w:r>
    </w:p>
    <w:p w:rsidR="00751514" w:rsidRPr="000A66D8" w:rsidRDefault="000A66D8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При </w:t>
      </w:r>
      <w:r>
        <w:t>выполнении благоустройства асфальтовых дорог улиц и тротуаров необходимо обращать внимание на следующие критерии:</w:t>
      </w:r>
    </w:p>
    <w:p w:rsidR="000A66D8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</w:pPr>
      <w:r>
        <w:t>Соблюдение типа асфальтовой смеси классу дорожного полотна. Применяемые асфальтовые смеси должны быть того же типа, что и существующее покрытие.</w:t>
      </w:r>
    </w:p>
    <w:p w:rsidR="000A66D8" w:rsidRPr="000A66D8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  <w:rPr>
          <w:rFonts w:eastAsia="Times New Roman"/>
          <w:color w:val="auto"/>
          <w:lang w:eastAsia="ru-RU"/>
        </w:rPr>
      </w:pPr>
      <w:r>
        <w:t>Готовое асфальтобетонное покрытие не должно иметь просадок, выбоин и иных повреждений, затрудняющих движение транспортных средств. По визуальной оценке готовое покрытие должно быть ровным, однородным, нескользким, не должно иметь просадок, выбоин и иных повреждений, затрудняющих движение транспортных средств.</w:t>
      </w:r>
    </w:p>
    <w:p w:rsidR="000A66D8" w:rsidRPr="000A66D8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  <w:rPr>
          <w:rFonts w:eastAsia="Times New Roman"/>
          <w:color w:val="auto"/>
          <w:lang w:eastAsia="ru-RU"/>
        </w:rPr>
      </w:pPr>
      <w:r>
        <w:t>На поверхности покрытия должны отсутствовать следы крошения асфальтовой смеси.</w:t>
      </w:r>
    </w:p>
    <w:p w:rsidR="000A66D8" w:rsidRPr="000A66D8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  <w:rPr>
          <w:rFonts w:eastAsia="Times New Roman"/>
          <w:color w:val="auto"/>
          <w:lang w:eastAsia="ru-RU"/>
        </w:rPr>
      </w:pPr>
      <w:r>
        <w:t>Асфальтовая смесь должна быть уплотнена до полного исчезновения следов от ударов трамбовки на поверхности покрытия.</w:t>
      </w:r>
    </w:p>
    <w:p w:rsidR="000A66D8" w:rsidRPr="000A66D8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  <w:rPr>
          <w:rFonts w:eastAsia="Times New Roman"/>
          <w:color w:val="auto"/>
          <w:lang w:eastAsia="ru-RU"/>
        </w:rPr>
      </w:pPr>
      <w:r>
        <w:t>Уровень вновь положенного покрытия по шву сопряжения должен соответствовать существующему полотну. Продольные и поперечные швы сопряжения полос укладки должны быть ровными, плотными, без «</w:t>
      </w:r>
      <w:proofErr w:type="spellStart"/>
      <w:r>
        <w:t>нахлестов</w:t>
      </w:r>
      <w:proofErr w:type="spellEnd"/>
      <w:r>
        <w:t>».</w:t>
      </w:r>
    </w:p>
    <w:p w:rsidR="000A66D8" w:rsidRPr="000A66D8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  <w:rPr>
          <w:rFonts w:eastAsia="Times New Roman"/>
          <w:color w:val="auto"/>
          <w:lang w:eastAsia="ru-RU"/>
        </w:rPr>
      </w:pPr>
      <w:r>
        <w:t>Рельеф вновь уложенного покрытия должен соответствовать уровню существующего полотна.</w:t>
      </w:r>
    </w:p>
    <w:p w:rsidR="000A66D8" w:rsidRPr="009068AF" w:rsidRDefault="000A66D8" w:rsidP="000A66D8">
      <w:pPr>
        <w:pStyle w:val="Default"/>
        <w:numPr>
          <w:ilvl w:val="2"/>
          <w:numId w:val="18"/>
        </w:numPr>
        <w:tabs>
          <w:tab w:val="left" w:pos="851"/>
        </w:tabs>
        <w:ind w:left="0" w:firstLine="720"/>
        <w:jc w:val="both"/>
        <w:rPr>
          <w:rFonts w:eastAsia="Times New Roman"/>
          <w:color w:val="auto"/>
          <w:lang w:eastAsia="ru-RU"/>
        </w:rPr>
      </w:pPr>
      <w:r>
        <w:t>Бортовые камни должны повторять проектный профиль покрытия. Уступы в стыках бортовых камней в плане и профиле не допускаются.</w:t>
      </w:r>
    </w:p>
    <w:p w:rsidR="009874CA" w:rsidRDefault="00430717" w:rsidP="009874CA">
      <w:pPr>
        <w:pStyle w:val="Default"/>
        <w:numPr>
          <w:ilvl w:val="1"/>
          <w:numId w:val="18"/>
        </w:numPr>
        <w:tabs>
          <w:tab w:val="left" w:pos="851"/>
        </w:tabs>
        <w:ind w:left="0" w:firstLine="360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</w:t>
      </w:r>
      <w:r w:rsidR="009874CA" w:rsidRPr="00190D8F">
        <w:rPr>
          <w:rFonts w:eastAsia="Times New Roman"/>
          <w:color w:val="auto"/>
          <w:lang w:eastAsia="ru-RU"/>
        </w:rPr>
        <w:t>При проведении работ Подрядчик должен обеспечить сохранность имущества Заказчика.</w:t>
      </w:r>
    </w:p>
    <w:p w:rsidR="00DD2957" w:rsidRDefault="00DD2957" w:rsidP="00DD2957">
      <w:pPr>
        <w:pStyle w:val="Default"/>
        <w:tabs>
          <w:tab w:val="left" w:pos="851"/>
        </w:tabs>
        <w:ind w:left="360"/>
        <w:jc w:val="both"/>
        <w:rPr>
          <w:rFonts w:eastAsia="Times New Roman"/>
          <w:color w:val="auto"/>
          <w:lang w:eastAsia="ru-RU"/>
        </w:rPr>
      </w:pPr>
    </w:p>
    <w:p w:rsidR="00DD2957" w:rsidRDefault="004E5DDC" w:rsidP="00DD2957">
      <w:pPr>
        <w:pStyle w:val="a9"/>
        <w:numPr>
          <w:ilvl w:val="0"/>
          <w:numId w:val="18"/>
        </w:numPr>
        <w:spacing w:after="0"/>
        <w:ind w:left="0" w:right="28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установления гарантийного срока</w:t>
      </w:r>
    </w:p>
    <w:p w:rsidR="004E5DDC" w:rsidRPr="004E5DDC" w:rsidRDefault="004E5DDC" w:rsidP="004E5DDC">
      <w:pPr>
        <w:pStyle w:val="a9"/>
        <w:numPr>
          <w:ilvl w:val="1"/>
          <w:numId w:val="18"/>
        </w:numPr>
        <w:spacing w:after="0"/>
        <w:ind w:left="0" w:right="282" w:firstLine="284"/>
        <w:jc w:val="both"/>
        <w:rPr>
          <w:rFonts w:ascii="Times New Roman" w:hAnsi="Times New Roman"/>
          <w:b/>
          <w:sz w:val="24"/>
          <w:szCs w:val="24"/>
        </w:rPr>
      </w:pPr>
      <w:r w:rsidRPr="004E5DDC">
        <w:rPr>
          <w:rFonts w:ascii="Times New Roman" w:hAnsi="Times New Roman"/>
          <w:b/>
          <w:sz w:val="24"/>
          <w:szCs w:val="24"/>
        </w:rPr>
        <w:t xml:space="preserve"> </w:t>
      </w:r>
      <w:r w:rsidRPr="004E5DDC">
        <w:rPr>
          <w:rFonts w:ascii="Times New Roman" w:hAnsi="Times New Roman"/>
          <w:spacing w:val="2"/>
          <w:sz w:val="24"/>
          <w:szCs w:val="24"/>
        </w:rPr>
        <w:t xml:space="preserve">На выполненные </w:t>
      </w:r>
      <w:r>
        <w:rPr>
          <w:rFonts w:ascii="Times New Roman" w:hAnsi="Times New Roman"/>
          <w:spacing w:val="2"/>
          <w:sz w:val="24"/>
          <w:szCs w:val="24"/>
        </w:rPr>
        <w:t>Подрядчиком</w:t>
      </w:r>
      <w:r w:rsidRPr="004E5DDC">
        <w:rPr>
          <w:rFonts w:ascii="Times New Roman" w:hAnsi="Times New Roman"/>
          <w:spacing w:val="2"/>
          <w:sz w:val="24"/>
          <w:szCs w:val="24"/>
        </w:rPr>
        <w:t xml:space="preserve"> работы устанавливается гарантийный срок продолжительностью </w:t>
      </w:r>
      <w:r>
        <w:rPr>
          <w:rFonts w:ascii="Times New Roman" w:hAnsi="Times New Roman"/>
          <w:spacing w:val="2"/>
          <w:sz w:val="24"/>
          <w:szCs w:val="24"/>
        </w:rPr>
        <w:t xml:space="preserve">не менее </w:t>
      </w:r>
      <w:r w:rsidRPr="004E5DDC">
        <w:rPr>
          <w:rFonts w:ascii="Times New Roman" w:hAnsi="Times New Roman"/>
          <w:spacing w:val="2"/>
          <w:sz w:val="24"/>
          <w:szCs w:val="24"/>
        </w:rPr>
        <w:t>24 месяц</w:t>
      </w:r>
      <w:r>
        <w:rPr>
          <w:rFonts w:ascii="Times New Roman" w:hAnsi="Times New Roman"/>
          <w:spacing w:val="2"/>
          <w:sz w:val="24"/>
          <w:szCs w:val="24"/>
        </w:rPr>
        <w:t>ев</w:t>
      </w:r>
      <w:r w:rsidRPr="004E5DD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4E5DDC">
        <w:rPr>
          <w:rFonts w:ascii="Times New Roman" w:hAnsi="Times New Roman"/>
          <w:spacing w:val="2"/>
          <w:sz w:val="24"/>
          <w:szCs w:val="24"/>
        </w:rPr>
        <w:t>с даты подписания</w:t>
      </w:r>
      <w:proofErr w:type="gramEnd"/>
      <w:r w:rsidRPr="004E5DDC">
        <w:rPr>
          <w:rFonts w:ascii="Times New Roman" w:hAnsi="Times New Roman"/>
          <w:spacing w:val="2"/>
          <w:sz w:val="24"/>
          <w:szCs w:val="24"/>
        </w:rPr>
        <w:t xml:space="preserve"> обеими Сторонами акта сдачи-приемки выполненных работ. Гарантии качества распространяются на все выполненные </w:t>
      </w:r>
      <w:r w:rsidRPr="004E5DDC">
        <w:rPr>
          <w:rFonts w:ascii="Times New Roman" w:hAnsi="Times New Roman"/>
          <w:spacing w:val="-4"/>
          <w:sz w:val="24"/>
          <w:szCs w:val="24"/>
        </w:rPr>
        <w:t>работы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E5DDC" w:rsidRPr="004E5DDC" w:rsidRDefault="004E5DDC" w:rsidP="004E5DDC">
      <w:pPr>
        <w:pStyle w:val="a9"/>
        <w:numPr>
          <w:ilvl w:val="1"/>
          <w:numId w:val="18"/>
        </w:numPr>
        <w:spacing w:after="0"/>
        <w:ind w:left="0" w:right="282" w:firstLine="284"/>
        <w:jc w:val="both"/>
        <w:rPr>
          <w:rFonts w:ascii="Times New Roman" w:hAnsi="Times New Roman"/>
          <w:b/>
          <w:sz w:val="24"/>
          <w:szCs w:val="24"/>
        </w:rPr>
      </w:pPr>
      <w:r w:rsidRPr="004E5DDC">
        <w:rPr>
          <w:rFonts w:ascii="Times New Roman" w:hAnsi="Times New Roman"/>
          <w:spacing w:val="3"/>
          <w:sz w:val="24"/>
          <w:szCs w:val="24"/>
        </w:rPr>
        <w:t>Если в период гарантийного срока</w:t>
      </w:r>
      <w:r>
        <w:rPr>
          <w:rFonts w:ascii="Times New Roman" w:hAnsi="Times New Roman"/>
          <w:spacing w:val="3"/>
          <w:sz w:val="24"/>
          <w:szCs w:val="24"/>
        </w:rPr>
        <w:t>,</w:t>
      </w:r>
      <w:r w:rsidRPr="004E5DDC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 w:rsidRPr="004E5DDC">
        <w:rPr>
          <w:rFonts w:ascii="Times New Roman" w:hAnsi="Times New Roman"/>
          <w:spacing w:val="3"/>
          <w:sz w:val="24"/>
          <w:szCs w:val="24"/>
        </w:rPr>
        <w:t xml:space="preserve">с даты </w:t>
      </w:r>
      <w:r w:rsidRPr="004E5DDC">
        <w:rPr>
          <w:rFonts w:ascii="Times New Roman" w:hAnsi="Times New Roman"/>
          <w:spacing w:val="1"/>
          <w:sz w:val="24"/>
          <w:szCs w:val="24"/>
        </w:rPr>
        <w:t>подписания</w:t>
      </w:r>
      <w:proofErr w:type="gramEnd"/>
      <w:r w:rsidRPr="004E5DDC">
        <w:rPr>
          <w:rFonts w:ascii="Times New Roman" w:hAnsi="Times New Roman"/>
          <w:spacing w:val="1"/>
          <w:sz w:val="24"/>
          <w:szCs w:val="24"/>
        </w:rPr>
        <w:t xml:space="preserve"> Сторонами акта выполненных работ, обнаружатся дефекты, допущенные по вине </w:t>
      </w:r>
      <w:r>
        <w:rPr>
          <w:rFonts w:ascii="Times New Roman" w:hAnsi="Times New Roman"/>
          <w:spacing w:val="1"/>
          <w:sz w:val="24"/>
          <w:szCs w:val="24"/>
        </w:rPr>
        <w:t>Подрядчика</w:t>
      </w:r>
      <w:r w:rsidRPr="004E5DDC">
        <w:rPr>
          <w:rFonts w:ascii="Times New Roman" w:hAnsi="Times New Roman"/>
          <w:spacing w:val="1"/>
          <w:sz w:val="24"/>
          <w:szCs w:val="24"/>
        </w:rPr>
        <w:t xml:space="preserve">, то </w:t>
      </w:r>
      <w:r>
        <w:rPr>
          <w:rFonts w:ascii="Times New Roman" w:hAnsi="Times New Roman"/>
          <w:spacing w:val="1"/>
          <w:sz w:val="24"/>
          <w:szCs w:val="24"/>
        </w:rPr>
        <w:t>Подрядчик</w:t>
      </w:r>
      <w:r w:rsidRPr="004E5DDC">
        <w:rPr>
          <w:rFonts w:ascii="Times New Roman" w:hAnsi="Times New Roman"/>
          <w:spacing w:val="1"/>
          <w:sz w:val="24"/>
          <w:szCs w:val="24"/>
        </w:rPr>
        <w:t xml:space="preserve"> обязан </w:t>
      </w:r>
      <w:r w:rsidRPr="004E5DDC">
        <w:rPr>
          <w:rFonts w:ascii="Times New Roman" w:hAnsi="Times New Roman"/>
          <w:sz w:val="24"/>
          <w:szCs w:val="24"/>
        </w:rPr>
        <w:t>устранить их за свой счет</w:t>
      </w:r>
      <w:r>
        <w:rPr>
          <w:rFonts w:ascii="Times New Roman" w:hAnsi="Times New Roman"/>
          <w:sz w:val="24"/>
          <w:szCs w:val="24"/>
        </w:rPr>
        <w:t>.</w:t>
      </w:r>
    </w:p>
    <w:p w:rsidR="004E5DDC" w:rsidRDefault="004E5DDC" w:rsidP="004E5DDC">
      <w:pPr>
        <w:pStyle w:val="a9"/>
        <w:numPr>
          <w:ilvl w:val="1"/>
          <w:numId w:val="18"/>
        </w:numPr>
        <w:spacing w:after="0"/>
        <w:ind w:left="0" w:right="282" w:firstLine="284"/>
        <w:jc w:val="both"/>
        <w:rPr>
          <w:rFonts w:ascii="Times New Roman" w:hAnsi="Times New Roman"/>
          <w:spacing w:val="3"/>
          <w:sz w:val="24"/>
          <w:szCs w:val="24"/>
        </w:rPr>
      </w:pPr>
      <w:r w:rsidRPr="004E5DDC">
        <w:rPr>
          <w:rFonts w:ascii="Times New Roman" w:hAnsi="Times New Roman"/>
          <w:spacing w:val="3"/>
          <w:sz w:val="24"/>
          <w:szCs w:val="24"/>
        </w:rPr>
        <w:t>Для участия в составлении акта, фиксирующего дефекты, согласования порядка и сроков их устранения</w:t>
      </w:r>
      <w:r>
        <w:rPr>
          <w:rFonts w:ascii="Times New Roman" w:hAnsi="Times New Roman"/>
          <w:spacing w:val="3"/>
          <w:sz w:val="24"/>
          <w:szCs w:val="24"/>
        </w:rPr>
        <w:t>,</w:t>
      </w:r>
      <w:r w:rsidRPr="004E5DDC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Подрядчик</w:t>
      </w:r>
      <w:r w:rsidRPr="004E5DDC">
        <w:rPr>
          <w:rFonts w:ascii="Times New Roman" w:hAnsi="Times New Roman"/>
          <w:spacing w:val="3"/>
          <w:sz w:val="24"/>
          <w:szCs w:val="24"/>
        </w:rPr>
        <w:t xml:space="preserve"> обязан направить своего представителя в течение суток со дня получения письменного извещения Заказчика. Гарантийный срок в этом случае продлевается соответственно на период устранения дефектов</w:t>
      </w:r>
      <w:r>
        <w:rPr>
          <w:rFonts w:ascii="Times New Roman" w:hAnsi="Times New Roman"/>
          <w:spacing w:val="3"/>
          <w:sz w:val="24"/>
          <w:szCs w:val="24"/>
        </w:rPr>
        <w:t>.</w:t>
      </w:r>
    </w:p>
    <w:p w:rsidR="004E5DDC" w:rsidRDefault="004E5DDC" w:rsidP="004E5DDC">
      <w:pPr>
        <w:pStyle w:val="a9"/>
        <w:spacing w:after="0"/>
        <w:ind w:left="284" w:right="282"/>
        <w:jc w:val="both"/>
        <w:rPr>
          <w:rFonts w:ascii="Times New Roman" w:hAnsi="Times New Roman"/>
          <w:spacing w:val="3"/>
          <w:sz w:val="24"/>
          <w:szCs w:val="24"/>
        </w:rPr>
      </w:pPr>
    </w:p>
    <w:p w:rsidR="004E5DDC" w:rsidRDefault="00BB578F" w:rsidP="004E5DDC">
      <w:pPr>
        <w:pStyle w:val="a9"/>
        <w:numPr>
          <w:ilvl w:val="0"/>
          <w:numId w:val="18"/>
        </w:numPr>
        <w:ind w:left="709" w:right="282" w:hanging="709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BB578F">
        <w:rPr>
          <w:rFonts w:ascii="Times New Roman" w:hAnsi="Times New Roman"/>
          <w:b/>
          <w:spacing w:val="3"/>
          <w:sz w:val="24"/>
          <w:szCs w:val="24"/>
        </w:rPr>
        <w:t xml:space="preserve">Критерии </w:t>
      </w:r>
      <w:r>
        <w:rPr>
          <w:rFonts w:ascii="Times New Roman" w:hAnsi="Times New Roman"/>
          <w:b/>
          <w:spacing w:val="3"/>
          <w:sz w:val="24"/>
          <w:szCs w:val="24"/>
        </w:rPr>
        <w:t>оценки участников</w:t>
      </w:r>
    </w:p>
    <w:p w:rsidR="00BB578F" w:rsidRDefault="00BB578F" w:rsidP="00BB578F">
      <w:pPr>
        <w:pStyle w:val="a9"/>
        <w:ind w:left="0" w:right="282"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BB578F">
        <w:rPr>
          <w:rFonts w:ascii="Times New Roman" w:hAnsi="Times New Roman"/>
          <w:spacing w:val="3"/>
          <w:sz w:val="24"/>
          <w:szCs w:val="24"/>
        </w:rPr>
        <w:t xml:space="preserve">В рамках оценочной стадии закупочная комиссия оценивает и сопоставляет заявки и проводит их предварительное ранжирование по степени </w:t>
      </w:r>
      <w:proofErr w:type="gramStart"/>
      <w:r w:rsidRPr="00BB578F">
        <w:rPr>
          <w:rFonts w:ascii="Times New Roman" w:hAnsi="Times New Roman"/>
          <w:spacing w:val="3"/>
          <w:sz w:val="24"/>
          <w:szCs w:val="24"/>
        </w:rPr>
        <w:t>предпочтительности</w:t>
      </w:r>
      <w:proofErr w:type="gramEnd"/>
      <w:r w:rsidRPr="00BB578F">
        <w:rPr>
          <w:rFonts w:ascii="Times New Roman" w:hAnsi="Times New Roman"/>
          <w:spacing w:val="3"/>
          <w:sz w:val="24"/>
          <w:szCs w:val="24"/>
        </w:rPr>
        <w:t xml:space="preserve"> для Заказчика исходя из следующих критериев</w:t>
      </w:r>
      <w:r>
        <w:rPr>
          <w:rFonts w:ascii="Times New Roman" w:hAnsi="Times New Roman"/>
          <w:spacing w:val="3"/>
          <w:sz w:val="24"/>
          <w:szCs w:val="24"/>
        </w:rPr>
        <w:t>:</w:t>
      </w:r>
    </w:p>
    <w:p w:rsidR="00BB578F" w:rsidRPr="00BB578F" w:rsidRDefault="00BB578F" w:rsidP="00BB578F">
      <w:pPr>
        <w:pStyle w:val="a9"/>
        <w:numPr>
          <w:ilvl w:val="1"/>
          <w:numId w:val="18"/>
        </w:numPr>
        <w:tabs>
          <w:tab w:val="left" w:pos="851"/>
        </w:tabs>
        <w:ind w:left="0" w:right="282" w:firstLine="284"/>
        <w:jc w:val="both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lastRenderedPageBreak/>
        <w:t>Перечень нормативных начислений по определению предельных норм и затрат на работы, выполняемые подрядным способом.</w:t>
      </w:r>
    </w:p>
    <w:p w:rsidR="00E55BC1" w:rsidRPr="008E46A2" w:rsidRDefault="00E55BC1" w:rsidP="00E55BC1">
      <w:pPr>
        <w:pStyle w:val="a9"/>
        <w:widowControl w:val="0"/>
        <w:numPr>
          <w:ilvl w:val="1"/>
          <w:numId w:val="18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83" w:lineRule="exact"/>
        <w:ind w:right="282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>Опыт выполнения аналогичных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E55BC1" w:rsidRPr="008E46A2" w:rsidRDefault="00E55BC1" w:rsidP="00E55BC1">
      <w:pPr>
        <w:pStyle w:val="a9"/>
        <w:widowControl w:val="0"/>
        <w:numPr>
          <w:ilvl w:val="1"/>
          <w:numId w:val="18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83" w:lineRule="exact"/>
        <w:ind w:right="282"/>
        <w:rPr>
          <w:rFonts w:ascii="Times New Roman" w:hAnsi="Times New Roman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>Срок гарантии.</w:t>
      </w:r>
    </w:p>
    <w:p w:rsidR="00BB578F" w:rsidRPr="00BB578F" w:rsidRDefault="00BB578F" w:rsidP="00E55BC1">
      <w:pPr>
        <w:pStyle w:val="a9"/>
        <w:tabs>
          <w:tab w:val="left" w:pos="851"/>
        </w:tabs>
        <w:ind w:left="284" w:right="282"/>
        <w:jc w:val="both"/>
        <w:rPr>
          <w:rFonts w:ascii="Times New Roman" w:hAnsi="Times New Roman"/>
          <w:b/>
          <w:spacing w:val="3"/>
          <w:sz w:val="24"/>
          <w:szCs w:val="24"/>
        </w:rPr>
      </w:pPr>
    </w:p>
    <w:p w:rsidR="00BB578F" w:rsidRDefault="00E55BC1" w:rsidP="004E5DDC">
      <w:pPr>
        <w:pStyle w:val="a9"/>
        <w:numPr>
          <w:ilvl w:val="0"/>
          <w:numId w:val="18"/>
        </w:numPr>
        <w:ind w:left="709" w:right="282" w:hanging="709"/>
        <w:jc w:val="both"/>
        <w:rPr>
          <w:rFonts w:ascii="Times New Roman" w:hAnsi="Times New Roman"/>
          <w:b/>
          <w:spacing w:val="3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>Планируемый срок заключения договора</w:t>
      </w:r>
    </w:p>
    <w:p w:rsidR="00E55BC1" w:rsidRPr="00E55BC1" w:rsidRDefault="00E55BC1" w:rsidP="00E55BC1">
      <w:pPr>
        <w:pStyle w:val="a9"/>
        <w:numPr>
          <w:ilvl w:val="1"/>
          <w:numId w:val="18"/>
        </w:numPr>
        <w:tabs>
          <w:tab w:val="left" w:pos="851"/>
        </w:tabs>
        <w:ind w:right="282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8E46A2">
        <w:rPr>
          <w:rFonts w:ascii="Times New Roman" w:hAnsi="Times New Roman"/>
          <w:sz w:val="24"/>
          <w:szCs w:val="24"/>
        </w:rPr>
        <w:t xml:space="preserve">Должен составлять не более чем </w:t>
      </w:r>
      <w:r w:rsidR="00A30704">
        <w:rPr>
          <w:rFonts w:ascii="Times New Roman" w:hAnsi="Times New Roman"/>
          <w:sz w:val="24"/>
          <w:szCs w:val="24"/>
        </w:rPr>
        <w:t>5</w:t>
      </w:r>
      <w:r w:rsidRPr="008E46A2">
        <w:rPr>
          <w:rFonts w:ascii="Times New Roman" w:hAnsi="Times New Roman"/>
          <w:sz w:val="24"/>
          <w:szCs w:val="24"/>
        </w:rPr>
        <w:t xml:space="preserve"> дней, со дня подписания итогового протокола</w:t>
      </w:r>
      <w:r>
        <w:rPr>
          <w:rFonts w:ascii="Times New Roman" w:hAnsi="Times New Roman"/>
          <w:sz w:val="24"/>
          <w:szCs w:val="24"/>
        </w:rPr>
        <w:t>.</w:t>
      </w:r>
    </w:p>
    <w:p w:rsidR="00E55BC1" w:rsidRPr="00E55BC1" w:rsidRDefault="00E55BC1" w:rsidP="00A30704">
      <w:pPr>
        <w:pStyle w:val="a9"/>
        <w:numPr>
          <w:ilvl w:val="1"/>
          <w:numId w:val="18"/>
        </w:numPr>
        <w:tabs>
          <w:tab w:val="left" w:pos="851"/>
        </w:tabs>
        <w:ind w:right="282"/>
        <w:jc w:val="both"/>
        <w:rPr>
          <w:rFonts w:ascii="Times New Roman" w:hAnsi="Times New Roman"/>
          <w:sz w:val="24"/>
          <w:szCs w:val="24"/>
        </w:rPr>
      </w:pPr>
      <w:r w:rsidRPr="00E55BC1">
        <w:rPr>
          <w:rFonts w:ascii="Times New Roman" w:hAnsi="Times New Roman"/>
          <w:sz w:val="24"/>
          <w:szCs w:val="24"/>
        </w:rPr>
        <w:t xml:space="preserve">Срок действия договора: </w:t>
      </w:r>
      <w:r w:rsidR="00A30704" w:rsidRPr="00A30704">
        <w:rPr>
          <w:rFonts w:ascii="Times New Roman" w:hAnsi="Times New Roman"/>
          <w:sz w:val="24"/>
          <w:szCs w:val="24"/>
        </w:rPr>
        <w:t>с момента заключения договора до полного исполнения обязательств, но не позднее срока указанного в техническом задании</w:t>
      </w:r>
      <w:r>
        <w:rPr>
          <w:rFonts w:ascii="Times New Roman" w:hAnsi="Times New Roman"/>
          <w:sz w:val="24"/>
          <w:szCs w:val="24"/>
        </w:rPr>
        <w:t>.</w:t>
      </w:r>
    </w:p>
    <w:p w:rsidR="00DD2957" w:rsidRPr="00190D8F" w:rsidRDefault="00DD2957" w:rsidP="00DD2957">
      <w:pPr>
        <w:pStyle w:val="Default"/>
        <w:tabs>
          <w:tab w:val="left" w:pos="851"/>
        </w:tabs>
        <w:ind w:left="360"/>
        <w:jc w:val="both"/>
        <w:rPr>
          <w:rFonts w:eastAsia="Times New Roman"/>
          <w:color w:val="auto"/>
          <w:lang w:eastAsia="ru-RU"/>
        </w:rPr>
      </w:pPr>
    </w:p>
    <w:p w:rsidR="00D8406E" w:rsidRPr="00736EC2" w:rsidRDefault="00D8406E" w:rsidP="00736EC2">
      <w:pPr>
        <w:pStyle w:val="a9"/>
        <w:spacing w:after="0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6A2" w:rsidRPr="008E46A2" w:rsidRDefault="008E46A2" w:rsidP="008E46A2">
      <w:pPr>
        <w:pStyle w:val="a9"/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</w:p>
    <w:p w:rsidR="00DD4F89" w:rsidRPr="005B209F" w:rsidRDefault="005B209F" w:rsidP="0007656C">
      <w:pPr>
        <w:shd w:val="clear" w:color="auto" w:fill="FFFFFF"/>
        <w:tabs>
          <w:tab w:val="left" w:pos="284"/>
        </w:tabs>
        <w:jc w:val="both"/>
        <w:rPr>
          <w:b/>
        </w:rPr>
      </w:pPr>
      <w:r>
        <w:rPr>
          <w:b/>
        </w:rPr>
        <w:t>Технически</w:t>
      </w:r>
      <w:r w:rsidR="004D305A">
        <w:rPr>
          <w:b/>
        </w:rPr>
        <w:t>й</w:t>
      </w:r>
      <w:r>
        <w:rPr>
          <w:b/>
        </w:rPr>
        <w:t xml:space="preserve"> директор ГУП «ЕРЭС»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32F5">
        <w:rPr>
          <w:b/>
        </w:rPr>
        <w:tab/>
      </w:r>
      <w:r w:rsidR="00AC32F5"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Амельхин</w:t>
      </w:r>
      <w:proofErr w:type="spellEnd"/>
      <w:r>
        <w:rPr>
          <w:b/>
        </w:rPr>
        <w:t xml:space="preserve"> В.Е.</w:t>
      </w:r>
    </w:p>
    <w:sectPr w:rsidR="00DD4F89" w:rsidRPr="005B209F" w:rsidSect="000A66D8">
      <w:pgSz w:w="11906" w:h="16838" w:code="9"/>
      <w:pgMar w:top="709" w:right="567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34" w:rsidRDefault="00280034" w:rsidP="002D3517">
      <w:r>
        <w:separator/>
      </w:r>
    </w:p>
  </w:endnote>
  <w:endnote w:type="continuationSeparator" w:id="0">
    <w:p w:rsidR="00280034" w:rsidRDefault="00280034" w:rsidP="002D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34" w:rsidRDefault="00280034" w:rsidP="002D3517">
      <w:r>
        <w:separator/>
      </w:r>
    </w:p>
  </w:footnote>
  <w:footnote w:type="continuationSeparator" w:id="0">
    <w:p w:rsidR="00280034" w:rsidRDefault="00280034" w:rsidP="002D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550"/>
    <w:multiLevelType w:val="hybridMultilevel"/>
    <w:tmpl w:val="4904A500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4567C17"/>
    <w:multiLevelType w:val="multilevel"/>
    <w:tmpl w:val="BE988398"/>
    <w:lvl w:ilvl="0">
      <w:start w:val="11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CFD03E6"/>
    <w:multiLevelType w:val="multilevel"/>
    <w:tmpl w:val="7C9E3C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82A44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287E98"/>
    <w:multiLevelType w:val="hybridMultilevel"/>
    <w:tmpl w:val="C1B844C4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3F41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BB4375"/>
    <w:multiLevelType w:val="multilevel"/>
    <w:tmpl w:val="A89E629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A162C08"/>
    <w:multiLevelType w:val="multilevel"/>
    <w:tmpl w:val="C1D0EB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AA309C"/>
    <w:multiLevelType w:val="hybridMultilevel"/>
    <w:tmpl w:val="153E5378"/>
    <w:lvl w:ilvl="0" w:tplc="88EC5EC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5CC76BC"/>
    <w:multiLevelType w:val="hybridMultilevel"/>
    <w:tmpl w:val="1468415A"/>
    <w:lvl w:ilvl="0" w:tplc="8EA0F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E7B7C"/>
    <w:multiLevelType w:val="multilevel"/>
    <w:tmpl w:val="1F7E9A9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1">
    <w:nsid w:val="5CD947F6"/>
    <w:multiLevelType w:val="multilevel"/>
    <w:tmpl w:val="4C502D4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33960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3914A97"/>
    <w:multiLevelType w:val="hybridMultilevel"/>
    <w:tmpl w:val="6F987988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6671CAB"/>
    <w:multiLevelType w:val="hybridMultilevel"/>
    <w:tmpl w:val="21BA4A6E"/>
    <w:lvl w:ilvl="0" w:tplc="7B10AEB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6741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76F2783"/>
    <w:multiLevelType w:val="hybridMultilevel"/>
    <w:tmpl w:val="304C3760"/>
    <w:lvl w:ilvl="0" w:tplc="88EC5EC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3"/>
  </w:num>
  <w:num w:numId="5">
    <w:abstractNumId w:val="14"/>
  </w:num>
  <w:num w:numId="6">
    <w:abstractNumId w:val="0"/>
  </w:num>
  <w:num w:numId="7">
    <w:abstractNumId w:val="7"/>
  </w:num>
  <w:num w:numId="8">
    <w:abstractNumId w:val="6"/>
  </w:num>
  <w:num w:numId="9">
    <w:abstractNumId w:val="17"/>
  </w:num>
  <w:num w:numId="10">
    <w:abstractNumId w:val="12"/>
  </w:num>
  <w:num w:numId="11">
    <w:abstractNumId w:val="15"/>
  </w:num>
  <w:num w:numId="12">
    <w:abstractNumId w:val="5"/>
  </w:num>
  <w:num w:numId="13">
    <w:abstractNumId w:val="3"/>
  </w:num>
  <w:num w:numId="14">
    <w:abstractNumId w:val="9"/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C5"/>
    <w:rsid w:val="0007656C"/>
    <w:rsid w:val="00080826"/>
    <w:rsid w:val="000A66D8"/>
    <w:rsid w:val="000B6690"/>
    <w:rsid w:val="000E16F5"/>
    <w:rsid w:val="00115B53"/>
    <w:rsid w:val="00154437"/>
    <w:rsid w:val="001636E4"/>
    <w:rsid w:val="00175274"/>
    <w:rsid w:val="00190D8F"/>
    <w:rsid w:val="001A0769"/>
    <w:rsid w:val="001A469D"/>
    <w:rsid w:val="001A72FB"/>
    <w:rsid w:val="001E0399"/>
    <w:rsid w:val="001F20A7"/>
    <w:rsid w:val="00233B4B"/>
    <w:rsid w:val="0027067E"/>
    <w:rsid w:val="00280034"/>
    <w:rsid w:val="002D3517"/>
    <w:rsid w:val="002D4860"/>
    <w:rsid w:val="00304AF3"/>
    <w:rsid w:val="0030790F"/>
    <w:rsid w:val="00315B2C"/>
    <w:rsid w:val="00331C28"/>
    <w:rsid w:val="00333DD0"/>
    <w:rsid w:val="00340487"/>
    <w:rsid w:val="00352D34"/>
    <w:rsid w:val="0036675E"/>
    <w:rsid w:val="003B1E08"/>
    <w:rsid w:val="003C359D"/>
    <w:rsid w:val="00430717"/>
    <w:rsid w:val="00451ACE"/>
    <w:rsid w:val="004638F2"/>
    <w:rsid w:val="004D305A"/>
    <w:rsid w:val="004E5DDC"/>
    <w:rsid w:val="005324EE"/>
    <w:rsid w:val="00552EFE"/>
    <w:rsid w:val="005564DE"/>
    <w:rsid w:val="0055673C"/>
    <w:rsid w:val="00564BC9"/>
    <w:rsid w:val="0056556A"/>
    <w:rsid w:val="005734EC"/>
    <w:rsid w:val="00582A0D"/>
    <w:rsid w:val="00596D4B"/>
    <w:rsid w:val="005B209F"/>
    <w:rsid w:val="005D3811"/>
    <w:rsid w:val="005F2A7C"/>
    <w:rsid w:val="005F5283"/>
    <w:rsid w:val="0060313E"/>
    <w:rsid w:val="00622F3B"/>
    <w:rsid w:val="00650B29"/>
    <w:rsid w:val="00652704"/>
    <w:rsid w:val="006945ED"/>
    <w:rsid w:val="006B01EC"/>
    <w:rsid w:val="006D263C"/>
    <w:rsid w:val="006E5B01"/>
    <w:rsid w:val="006F2881"/>
    <w:rsid w:val="00720BD0"/>
    <w:rsid w:val="00736EC2"/>
    <w:rsid w:val="00750FA2"/>
    <w:rsid w:val="00751514"/>
    <w:rsid w:val="007643F6"/>
    <w:rsid w:val="00770B0E"/>
    <w:rsid w:val="007763BB"/>
    <w:rsid w:val="00777C7F"/>
    <w:rsid w:val="007932E3"/>
    <w:rsid w:val="007B71AA"/>
    <w:rsid w:val="007C79C5"/>
    <w:rsid w:val="0081388E"/>
    <w:rsid w:val="00827B42"/>
    <w:rsid w:val="00860E85"/>
    <w:rsid w:val="008E46A2"/>
    <w:rsid w:val="009055C8"/>
    <w:rsid w:val="009068AF"/>
    <w:rsid w:val="00941B08"/>
    <w:rsid w:val="0094713B"/>
    <w:rsid w:val="00960DCA"/>
    <w:rsid w:val="00971F9B"/>
    <w:rsid w:val="009874CA"/>
    <w:rsid w:val="009B223A"/>
    <w:rsid w:val="009E4C59"/>
    <w:rsid w:val="009F6D90"/>
    <w:rsid w:val="00A30704"/>
    <w:rsid w:val="00AB7C78"/>
    <w:rsid w:val="00AC32F5"/>
    <w:rsid w:val="00AF2010"/>
    <w:rsid w:val="00AF6C0C"/>
    <w:rsid w:val="00B014DA"/>
    <w:rsid w:val="00B04950"/>
    <w:rsid w:val="00B371F8"/>
    <w:rsid w:val="00B521F3"/>
    <w:rsid w:val="00B531AB"/>
    <w:rsid w:val="00B728C6"/>
    <w:rsid w:val="00B7443C"/>
    <w:rsid w:val="00B80345"/>
    <w:rsid w:val="00BB37CD"/>
    <w:rsid w:val="00BB578F"/>
    <w:rsid w:val="00BC01FC"/>
    <w:rsid w:val="00BC3B59"/>
    <w:rsid w:val="00BF5CF5"/>
    <w:rsid w:val="00C05B4C"/>
    <w:rsid w:val="00C17640"/>
    <w:rsid w:val="00C225B5"/>
    <w:rsid w:val="00C94665"/>
    <w:rsid w:val="00CB689D"/>
    <w:rsid w:val="00CE342E"/>
    <w:rsid w:val="00CF0273"/>
    <w:rsid w:val="00CF38B7"/>
    <w:rsid w:val="00CF6022"/>
    <w:rsid w:val="00D03904"/>
    <w:rsid w:val="00D27EB8"/>
    <w:rsid w:val="00D3797B"/>
    <w:rsid w:val="00D70E75"/>
    <w:rsid w:val="00D8406E"/>
    <w:rsid w:val="00DD2957"/>
    <w:rsid w:val="00DD4F89"/>
    <w:rsid w:val="00DF55D4"/>
    <w:rsid w:val="00E55BC1"/>
    <w:rsid w:val="00E913C5"/>
    <w:rsid w:val="00EB3139"/>
    <w:rsid w:val="00EB4BE9"/>
    <w:rsid w:val="00EF7B44"/>
    <w:rsid w:val="00F171CF"/>
    <w:rsid w:val="00F6667D"/>
    <w:rsid w:val="00F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79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9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C79C5"/>
    <w:pPr>
      <w:jc w:val="center"/>
    </w:pPr>
  </w:style>
  <w:style w:type="character" w:customStyle="1" w:styleId="a4">
    <w:name w:val="Название Знак"/>
    <w:basedOn w:val="a0"/>
    <w:link w:val="a3"/>
    <w:rsid w:val="007C79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7C79C5"/>
    <w:pPr>
      <w:tabs>
        <w:tab w:val="num" w:pos="0"/>
      </w:tabs>
      <w:ind w:left="1083" w:firstLine="537"/>
      <w:jc w:val="both"/>
    </w:pPr>
  </w:style>
  <w:style w:type="character" w:customStyle="1" w:styleId="a6">
    <w:name w:val="Основной текст с отступом Знак"/>
    <w:basedOn w:val="a0"/>
    <w:link w:val="a5"/>
    <w:rsid w:val="007C79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7C79C5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7C79C5"/>
    <w:rPr>
      <w:rFonts w:ascii="Consolas" w:eastAsia="Calibri" w:hAnsi="Consolas" w:cs="Times New Roman"/>
      <w:sz w:val="21"/>
      <w:szCs w:val="21"/>
    </w:rPr>
  </w:style>
  <w:style w:type="paragraph" w:styleId="a9">
    <w:name w:val="List Paragraph"/>
    <w:basedOn w:val="a"/>
    <w:link w:val="aa"/>
    <w:uiPriority w:val="99"/>
    <w:qFormat/>
    <w:rsid w:val="007C7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7C79C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C79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79C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D35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D35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D3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D351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DD4F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DD4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DD4F89"/>
    <w:pPr>
      <w:ind w:left="-900" w:right="-545"/>
    </w:pPr>
    <w:rPr>
      <w:sz w:val="20"/>
    </w:rPr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79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9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C79C5"/>
    <w:pPr>
      <w:jc w:val="center"/>
    </w:pPr>
  </w:style>
  <w:style w:type="character" w:customStyle="1" w:styleId="a4">
    <w:name w:val="Название Знак"/>
    <w:basedOn w:val="a0"/>
    <w:link w:val="a3"/>
    <w:rsid w:val="007C79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7C79C5"/>
    <w:pPr>
      <w:tabs>
        <w:tab w:val="num" w:pos="0"/>
      </w:tabs>
      <w:ind w:left="1083" w:firstLine="537"/>
      <w:jc w:val="both"/>
    </w:pPr>
  </w:style>
  <w:style w:type="character" w:customStyle="1" w:styleId="a6">
    <w:name w:val="Основной текст с отступом Знак"/>
    <w:basedOn w:val="a0"/>
    <w:link w:val="a5"/>
    <w:rsid w:val="007C79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7C79C5"/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7C79C5"/>
    <w:rPr>
      <w:rFonts w:ascii="Consolas" w:eastAsia="Calibri" w:hAnsi="Consolas" w:cs="Times New Roman"/>
      <w:sz w:val="21"/>
      <w:szCs w:val="21"/>
    </w:rPr>
  </w:style>
  <w:style w:type="paragraph" w:styleId="a9">
    <w:name w:val="List Paragraph"/>
    <w:basedOn w:val="a"/>
    <w:link w:val="aa"/>
    <w:uiPriority w:val="99"/>
    <w:qFormat/>
    <w:rsid w:val="007C7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7C79C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C79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79C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2D35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D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D35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D3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D3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D351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uiPriority w:val="99"/>
    <w:semiHidden/>
    <w:unhideWhenUsed/>
    <w:rsid w:val="00DD4F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D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DD4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rsid w:val="00DD4F89"/>
    <w:pPr>
      <w:ind w:left="-900" w:right="-545"/>
    </w:pPr>
    <w:rPr>
      <w:sz w:val="20"/>
    </w:rPr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CD364-73F7-4B07-9DEB-C0CCE1AD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OKC13</dc:creator>
  <cp:keywords/>
  <cp:lastModifiedBy>eres_11</cp:lastModifiedBy>
  <cp:revision>21</cp:revision>
  <cp:lastPrinted>2021-02-19T11:11:00Z</cp:lastPrinted>
  <dcterms:created xsi:type="dcterms:W3CDTF">2021-02-08T11:22:00Z</dcterms:created>
  <dcterms:modified xsi:type="dcterms:W3CDTF">2021-07-26T10:49:00Z</dcterms:modified>
</cp:coreProperties>
</file>