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B2B9" w14:textId="5C883682" w:rsidR="00184D80" w:rsidRPr="00FD4816" w:rsidRDefault="00184D80" w:rsidP="00BE3B60">
      <w:pPr>
        <w:pStyle w:val="a8"/>
        <w:spacing w:before="0" w:beforeAutospacing="0" w:after="0" w:afterAutospacing="0" w:line="360" w:lineRule="auto"/>
        <w:ind w:right="-1" w:firstLine="7088"/>
        <w:jc w:val="right"/>
      </w:pPr>
      <w:r w:rsidRPr="00FD4816">
        <w:rPr>
          <w:sz w:val="20"/>
          <w:szCs w:val="20"/>
        </w:rPr>
        <w:t>УТВЕРЖДАЮ:</w:t>
      </w:r>
    </w:p>
    <w:p w14:paraId="70A55625" w14:textId="77777777" w:rsidR="00184D80" w:rsidRPr="00FD4816" w:rsidRDefault="00184D80" w:rsidP="00BE3B60">
      <w:pPr>
        <w:pStyle w:val="a8"/>
        <w:spacing w:before="0" w:beforeAutospacing="0" w:after="0" w:afterAutospacing="0" w:line="360" w:lineRule="auto"/>
        <w:ind w:right="-1" w:firstLine="7230"/>
      </w:pPr>
      <w:r w:rsidRPr="00FD4816">
        <w:rPr>
          <w:sz w:val="20"/>
          <w:szCs w:val="20"/>
        </w:rPr>
        <w:t>Председатель Закупочной комиссии</w:t>
      </w:r>
    </w:p>
    <w:p w14:paraId="11E6BBB6" w14:textId="686E4AF9" w:rsidR="00184D80" w:rsidRPr="00FD4816" w:rsidRDefault="00184D80" w:rsidP="00BE3B60">
      <w:pPr>
        <w:pStyle w:val="a8"/>
        <w:spacing w:before="0" w:beforeAutospacing="0" w:after="0" w:afterAutospacing="0" w:line="360" w:lineRule="auto"/>
        <w:ind w:right="-1" w:firstLine="7230"/>
      </w:pPr>
      <w:r w:rsidRPr="00FD4816">
        <w:rPr>
          <w:sz w:val="20"/>
          <w:szCs w:val="20"/>
        </w:rPr>
        <w:t>__________________</w:t>
      </w:r>
      <w:r w:rsidR="008348BD">
        <w:rPr>
          <w:sz w:val="20"/>
          <w:szCs w:val="20"/>
        </w:rPr>
        <w:t>/__________/</w:t>
      </w:r>
    </w:p>
    <w:p w14:paraId="5BBBE8BE" w14:textId="1BF53BC1" w:rsidR="00184D80" w:rsidRPr="00FD4816" w:rsidRDefault="006D5231" w:rsidP="00BE3B60">
      <w:pPr>
        <w:pStyle w:val="a8"/>
        <w:spacing w:before="0" w:beforeAutospacing="0" w:after="0" w:afterAutospacing="0" w:line="360" w:lineRule="auto"/>
        <w:ind w:right="-1" w:firstLine="7230"/>
      </w:pPr>
      <w:r w:rsidRPr="00FD4816">
        <w:rPr>
          <w:sz w:val="20"/>
          <w:szCs w:val="20"/>
        </w:rPr>
        <w:t>«_____» ______________ 202</w:t>
      </w:r>
      <w:r w:rsidR="00803ED4" w:rsidRPr="00FD4816">
        <w:rPr>
          <w:sz w:val="20"/>
          <w:szCs w:val="20"/>
        </w:rPr>
        <w:t>5</w:t>
      </w:r>
      <w:r w:rsidR="00184D80" w:rsidRPr="00FD4816">
        <w:rPr>
          <w:sz w:val="20"/>
          <w:szCs w:val="20"/>
        </w:rPr>
        <w:t xml:space="preserve"> года</w:t>
      </w:r>
    </w:p>
    <w:p w14:paraId="52DCA0A2" w14:textId="77777777" w:rsidR="00184D80" w:rsidRPr="00FD4816" w:rsidRDefault="00184D80" w:rsidP="00BE3B60">
      <w:pPr>
        <w:pStyle w:val="a8"/>
        <w:spacing w:before="0" w:beforeAutospacing="0" w:after="0" w:afterAutospacing="0" w:line="360" w:lineRule="auto"/>
        <w:ind w:right="-1" w:firstLine="7230"/>
      </w:pPr>
      <w:r w:rsidRPr="00FD4816">
        <w:rPr>
          <w:sz w:val="20"/>
          <w:szCs w:val="20"/>
        </w:rPr>
        <w:t xml:space="preserve">Согласовано на заседании </w:t>
      </w:r>
      <w:proofErr w:type="gramStart"/>
      <w:r w:rsidRPr="00FD4816">
        <w:rPr>
          <w:sz w:val="20"/>
          <w:szCs w:val="20"/>
        </w:rPr>
        <w:t>Закупочной</w:t>
      </w:r>
      <w:proofErr w:type="gramEnd"/>
    </w:p>
    <w:p w14:paraId="750B37FF" w14:textId="77777777" w:rsidR="00391EFF" w:rsidRPr="00FD4816" w:rsidRDefault="00184D80" w:rsidP="00391EFF">
      <w:pPr>
        <w:pStyle w:val="a8"/>
        <w:spacing w:before="0" w:beforeAutospacing="0" w:after="0" w:afterAutospacing="0" w:line="360" w:lineRule="auto"/>
        <w:ind w:right="-1" w:firstLine="7230"/>
        <w:rPr>
          <w:sz w:val="20"/>
          <w:szCs w:val="20"/>
        </w:rPr>
      </w:pPr>
      <w:r w:rsidRPr="00FD4816">
        <w:rPr>
          <w:sz w:val="20"/>
          <w:szCs w:val="20"/>
        </w:rPr>
        <w:t xml:space="preserve">комиссии </w:t>
      </w:r>
      <w:r w:rsidR="00614672" w:rsidRPr="00FD4816">
        <w:rPr>
          <w:sz w:val="20"/>
          <w:szCs w:val="20"/>
        </w:rPr>
        <w:t>Приказ № 21</w:t>
      </w:r>
      <w:r w:rsidR="00391EFF" w:rsidRPr="00FD4816">
        <w:rPr>
          <w:sz w:val="20"/>
          <w:szCs w:val="20"/>
        </w:rPr>
        <w:t xml:space="preserve"> </w:t>
      </w:r>
    </w:p>
    <w:p w14:paraId="4A7026F9" w14:textId="77777777" w:rsidR="00184D80" w:rsidRPr="00FD4816" w:rsidRDefault="00184D80" w:rsidP="00391EFF">
      <w:pPr>
        <w:pStyle w:val="a8"/>
        <w:spacing w:before="0" w:beforeAutospacing="0" w:after="0" w:afterAutospacing="0" w:line="360" w:lineRule="auto"/>
        <w:ind w:right="-1" w:firstLine="7230"/>
      </w:pPr>
      <w:r w:rsidRPr="00FD4816">
        <w:rPr>
          <w:sz w:val="20"/>
          <w:szCs w:val="20"/>
        </w:rPr>
        <w:t>от «</w:t>
      </w:r>
      <w:r w:rsidR="00614672" w:rsidRPr="00FD4816">
        <w:rPr>
          <w:sz w:val="20"/>
          <w:szCs w:val="20"/>
        </w:rPr>
        <w:t>20</w:t>
      </w:r>
      <w:r w:rsidRPr="00FD4816">
        <w:rPr>
          <w:sz w:val="20"/>
          <w:szCs w:val="20"/>
        </w:rPr>
        <w:t xml:space="preserve">» </w:t>
      </w:r>
      <w:r w:rsidR="00391EFF" w:rsidRPr="00FD4816">
        <w:rPr>
          <w:sz w:val="20"/>
          <w:szCs w:val="20"/>
        </w:rPr>
        <w:t>января</w:t>
      </w:r>
      <w:r w:rsidR="00614672" w:rsidRPr="00FD4816">
        <w:rPr>
          <w:sz w:val="20"/>
          <w:szCs w:val="20"/>
        </w:rPr>
        <w:t xml:space="preserve"> 2023</w:t>
      </w:r>
      <w:r w:rsidRPr="00FD4816">
        <w:rPr>
          <w:sz w:val="20"/>
          <w:szCs w:val="20"/>
        </w:rPr>
        <w:t xml:space="preserve"> года</w:t>
      </w:r>
    </w:p>
    <w:p w14:paraId="4B9409AE" w14:textId="77777777" w:rsidR="00184D80" w:rsidRPr="00FD4816" w:rsidRDefault="00184D80" w:rsidP="00BE3B60">
      <w:pPr>
        <w:pStyle w:val="a8"/>
        <w:spacing w:before="0" w:beforeAutospacing="0" w:after="0" w:afterAutospacing="0" w:line="360" w:lineRule="auto"/>
        <w:ind w:right="-1" w:firstLine="7230"/>
      </w:pPr>
      <w:r w:rsidRPr="00FD4816">
        <w:rPr>
          <w:sz w:val="20"/>
          <w:szCs w:val="20"/>
        </w:rPr>
        <w:t>Секретарь Закупочной комиссии</w:t>
      </w:r>
    </w:p>
    <w:p w14:paraId="09442F48" w14:textId="43E58F5F" w:rsidR="00184D80" w:rsidRPr="00FD4816" w:rsidRDefault="00184D80" w:rsidP="00BE3B60">
      <w:pPr>
        <w:pStyle w:val="a8"/>
        <w:spacing w:before="0" w:beforeAutospacing="0" w:after="0" w:afterAutospacing="0" w:line="360" w:lineRule="auto"/>
        <w:ind w:right="-1" w:firstLine="7230"/>
        <w:rPr>
          <w:sz w:val="20"/>
          <w:szCs w:val="20"/>
        </w:rPr>
      </w:pPr>
      <w:r w:rsidRPr="00FD4816">
        <w:rPr>
          <w:sz w:val="20"/>
          <w:szCs w:val="20"/>
        </w:rPr>
        <w:t>______________</w:t>
      </w:r>
      <w:r w:rsidR="00BE3B60" w:rsidRPr="00FD4816">
        <w:rPr>
          <w:sz w:val="20"/>
          <w:szCs w:val="20"/>
        </w:rPr>
        <w:t>___</w:t>
      </w:r>
      <w:r w:rsidRPr="00FD4816">
        <w:rPr>
          <w:sz w:val="20"/>
          <w:szCs w:val="20"/>
        </w:rPr>
        <w:t>_</w:t>
      </w:r>
      <w:r w:rsidR="008348BD">
        <w:rPr>
          <w:sz w:val="20"/>
          <w:szCs w:val="20"/>
        </w:rPr>
        <w:t>/__________/</w:t>
      </w:r>
    </w:p>
    <w:p w14:paraId="17D6932F" w14:textId="77777777" w:rsidR="00653B40" w:rsidRPr="00FD4816" w:rsidRDefault="00653B40" w:rsidP="00CE2784">
      <w:pPr>
        <w:pStyle w:val="a8"/>
        <w:spacing w:before="239" w:beforeAutospacing="0" w:after="0" w:afterAutospacing="0" w:line="360" w:lineRule="auto"/>
        <w:jc w:val="center"/>
        <w:rPr>
          <w:b/>
          <w:bCs/>
        </w:rPr>
      </w:pPr>
    </w:p>
    <w:p w14:paraId="1DD92421" w14:textId="77777777" w:rsidR="00653B40" w:rsidRPr="00FD4816" w:rsidRDefault="00653B40" w:rsidP="00653B40">
      <w:pPr>
        <w:pStyle w:val="a8"/>
        <w:spacing w:before="239" w:beforeAutospacing="0" w:after="0" w:afterAutospacing="0" w:line="276" w:lineRule="auto"/>
        <w:jc w:val="center"/>
        <w:rPr>
          <w:b/>
          <w:bCs/>
        </w:rPr>
      </w:pPr>
    </w:p>
    <w:p w14:paraId="2E4BC65A" w14:textId="77777777" w:rsidR="00BE3B60" w:rsidRPr="00FD4816" w:rsidRDefault="00BE3B60" w:rsidP="00653B40">
      <w:pPr>
        <w:pStyle w:val="a8"/>
        <w:spacing w:before="239" w:beforeAutospacing="0" w:after="0" w:afterAutospacing="0" w:line="276" w:lineRule="auto"/>
        <w:jc w:val="center"/>
        <w:rPr>
          <w:b/>
          <w:bCs/>
        </w:rPr>
      </w:pPr>
    </w:p>
    <w:p w14:paraId="2C0545A9" w14:textId="77777777" w:rsidR="00BE3B60" w:rsidRPr="00FD4816" w:rsidRDefault="00BE3B60" w:rsidP="00653B40">
      <w:pPr>
        <w:pStyle w:val="a8"/>
        <w:spacing w:before="239" w:beforeAutospacing="0" w:after="0" w:afterAutospacing="0" w:line="276" w:lineRule="auto"/>
        <w:jc w:val="center"/>
        <w:rPr>
          <w:b/>
          <w:bCs/>
        </w:rPr>
      </w:pPr>
    </w:p>
    <w:p w14:paraId="614E2B80" w14:textId="77777777" w:rsidR="00BE3B60" w:rsidRPr="00FD4816" w:rsidRDefault="00BE3B60" w:rsidP="00653B40">
      <w:pPr>
        <w:pStyle w:val="a8"/>
        <w:spacing w:before="239" w:beforeAutospacing="0" w:after="0" w:afterAutospacing="0" w:line="276" w:lineRule="auto"/>
        <w:jc w:val="center"/>
        <w:rPr>
          <w:b/>
          <w:bCs/>
        </w:rPr>
      </w:pPr>
    </w:p>
    <w:p w14:paraId="5649401E" w14:textId="77777777" w:rsidR="006F53AE" w:rsidRPr="00FD4816" w:rsidRDefault="006F53AE" w:rsidP="00653B40">
      <w:pPr>
        <w:pStyle w:val="a8"/>
        <w:spacing w:before="239" w:beforeAutospacing="0" w:after="0" w:afterAutospacing="0" w:line="276" w:lineRule="auto"/>
        <w:jc w:val="center"/>
        <w:rPr>
          <w:b/>
          <w:bCs/>
        </w:rPr>
      </w:pPr>
    </w:p>
    <w:p w14:paraId="0EE7B5CE" w14:textId="77777777" w:rsidR="00184D80" w:rsidRPr="00FD4816" w:rsidRDefault="00184D80" w:rsidP="00CE2784">
      <w:pPr>
        <w:pStyle w:val="a8"/>
        <w:spacing w:before="239" w:beforeAutospacing="0" w:after="0" w:afterAutospacing="0" w:line="360" w:lineRule="auto"/>
        <w:jc w:val="center"/>
      </w:pPr>
      <w:r w:rsidRPr="00FD4816">
        <w:rPr>
          <w:b/>
          <w:bCs/>
        </w:rPr>
        <w:t>ЗАКУПОЧНАЯ ДОКУМЕНТАЦИЯ</w:t>
      </w:r>
    </w:p>
    <w:p w14:paraId="6A364D51" w14:textId="7D3B917B" w:rsidR="00184D80" w:rsidRPr="00FD4816" w:rsidRDefault="006F53AE" w:rsidP="00CE2784">
      <w:pPr>
        <w:pStyle w:val="a8"/>
        <w:spacing w:before="0" w:beforeAutospacing="0" w:after="0" w:afterAutospacing="0" w:line="360" w:lineRule="auto"/>
        <w:jc w:val="center"/>
      </w:pPr>
      <w:r w:rsidRPr="00FD4816">
        <w:rPr>
          <w:b/>
          <w:bCs/>
        </w:rPr>
        <w:t>запроса предложений</w:t>
      </w:r>
    </w:p>
    <w:p w14:paraId="13190DDD" w14:textId="11A270F3" w:rsidR="007C494F" w:rsidRPr="00FD4816" w:rsidRDefault="002021E0" w:rsidP="002021E0">
      <w:pPr>
        <w:pStyle w:val="a8"/>
        <w:spacing w:after="0" w:line="360" w:lineRule="auto"/>
        <w:jc w:val="center"/>
        <w:rPr>
          <w:b/>
          <w:bCs/>
        </w:rPr>
      </w:pPr>
      <w:r w:rsidRPr="00FD4816">
        <w:rPr>
          <w:b/>
          <w:bCs/>
        </w:rPr>
        <w:t xml:space="preserve">по определению </w:t>
      </w:r>
      <w:r w:rsidR="006F53AE" w:rsidRPr="00FD4816">
        <w:rPr>
          <w:b/>
          <w:bCs/>
        </w:rPr>
        <w:t>Исполнителя</w:t>
      </w:r>
      <w:r w:rsidRPr="00FD4816">
        <w:rPr>
          <w:b/>
          <w:bCs/>
        </w:rPr>
        <w:t xml:space="preserve"> на </w:t>
      </w:r>
      <w:r w:rsidR="006F53AE" w:rsidRPr="00FD4816">
        <w:rPr>
          <w:b/>
          <w:bCs/>
        </w:rPr>
        <w:t>оказание услуг</w:t>
      </w:r>
      <w:r w:rsidRPr="00FD4816">
        <w:rPr>
          <w:b/>
          <w:bCs/>
        </w:rPr>
        <w:t xml:space="preserve"> по </w:t>
      </w:r>
      <w:r w:rsidR="001B7954" w:rsidRPr="00FD4816">
        <w:rPr>
          <w:b/>
        </w:rPr>
        <w:t>проведению технического обследования дымовых труб и на повторное геодезическое измерение вертикальности ствола дымовых труб,   с подготовкой технического отчёта и</w:t>
      </w:r>
      <w:proofErr w:type="gramStart"/>
      <w:r w:rsidR="001B7954" w:rsidRPr="00FD4816">
        <w:rPr>
          <w:b/>
        </w:rPr>
        <w:t xml:space="preserve"> </w:t>
      </w:r>
      <w:r w:rsidR="000E6282" w:rsidRPr="00FD4816">
        <w:rPr>
          <w:b/>
        </w:rPr>
        <w:t>,</w:t>
      </w:r>
      <w:proofErr w:type="gramEnd"/>
      <w:r w:rsidR="001B7954" w:rsidRPr="00FD4816">
        <w:rPr>
          <w:b/>
        </w:rPr>
        <w:t>при выявлении дефектов дымовых труб</w:t>
      </w:r>
      <w:r w:rsidR="000E6282" w:rsidRPr="00FD4816">
        <w:rPr>
          <w:b/>
        </w:rPr>
        <w:t>,</w:t>
      </w:r>
      <w:r w:rsidR="001B7954" w:rsidRPr="00FD4816">
        <w:rPr>
          <w:b/>
        </w:rPr>
        <w:t xml:space="preserve"> с указанием объемов ремонтных работ</w:t>
      </w:r>
      <w:r w:rsidR="007C494F" w:rsidRPr="00FD4816">
        <w:rPr>
          <w:b/>
          <w:bCs/>
        </w:rPr>
        <w:t xml:space="preserve"> </w:t>
      </w:r>
    </w:p>
    <w:p w14:paraId="40410015" w14:textId="433598B3" w:rsidR="008453B8" w:rsidRPr="00FD4816" w:rsidRDefault="002021E0" w:rsidP="002021E0">
      <w:pPr>
        <w:pStyle w:val="a8"/>
        <w:spacing w:after="0" w:line="360" w:lineRule="auto"/>
        <w:jc w:val="center"/>
        <w:rPr>
          <w:b/>
          <w:bCs/>
        </w:rPr>
      </w:pPr>
      <w:r w:rsidRPr="00FD4816">
        <w:rPr>
          <w:b/>
          <w:bCs/>
        </w:rPr>
        <w:t>МГУП «Тирастеплоэнерго»</w:t>
      </w:r>
    </w:p>
    <w:p w14:paraId="18ACEF70" w14:textId="77777777" w:rsidR="00653B40" w:rsidRPr="00FD4816" w:rsidRDefault="00653B40" w:rsidP="00CE2784">
      <w:pPr>
        <w:pStyle w:val="a8"/>
        <w:spacing w:before="0" w:beforeAutospacing="0" w:after="0" w:afterAutospacing="0" w:line="360" w:lineRule="auto"/>
        <w:jc w:val="center"/>
        <w:rPr>
          <w:b/>
          <w:bCs/>
        </w:rPr>
      </w:pPr>
    </w:p>
    <w:p w14:paraId="3D6A4BF1" w14:textId="77777777" w:rsidR="00653B40" w:rsidRPr="00FD4816" w:rsidRDefault="00653B40" w:rsidP="00CE2784">
      <w:pPr>
        <w:pStyle w:val="a8"/>
        <w:spacing w:before="0" w:beforeAutospacing="0" w:after="0" w:afterAutospacing="0" w:line="360" w:lineRule="auto"/>
        <w:jc w:val="center"/>
        <w:rPr>
          <w:b/>
          <w:bCs/>
        </w:rPr>
      </w:pPr>
    </w:p>
    <w:p w14:paraId="31F0357E" w14:textId="77777777" w:rsidR="00653B40" w:rsidRPr="00FD4816" w:rsidRDefault="00653B40" w:rsidP="00CE2784">
      <w:pPr>
        <w:pStyle w:val="a8"/>
        <w:spacing w:before="0" w:beforeAutospacing="0" w:after="0" w:afterAutospacing="0" w:line="360" w:lineRule="auto"/>
        <w:jc w:val="center"/>
        <w:rPr>
          <w:b/>
          <w:bCs/>
        </w:rPr>
      </w:pPr>
    </w:p>
    <w:p w14:paraId="6740ED8D" w14:textId="77777777" w:rsidR="00653B40" w:rsidRPr="00FD4816" w:rsidRDefault="00653B40" w:rsidP="00CE2784">
      <w:pPr>
        <w:pStyle w:val="a8"/>
        <w:spacing w:before="0" w:beforeAutospacing="0" w:after="0" w:afterAutospacing="0" w:line="360" w:lineRule="auto"/>
        <w:jc w:val="center"/>
        <w:rPr>
          <w:b/>
          <w:bCs/>
        </w:rPr>
      </w:pPr>
    </w:p>
    <w:p w14:paraId="40E61EB4" w14:textId="77777777" w:rsidR="00653B40" w:rsidRPr="00FD4816" w:rsidRDefault="00653B40" w:rsidP="00CE2784">
      <w:pPr>
        <w:pStyle w:val="a8"/>
        <w:spacing w:before="0" w:beforeAutospacing="0" w:after="0" w:afterAutospacing="0" w:line="360" w:lineRule="auto"/>
        <w:rPr>
          <w:b/>
          <w:bCs/>
        </w:rPr>
      </w:pPr>
    </w:p>
    <w:p w14:paraId="65749628" w14:textId="77777777" w:rsidR="00BE3B60" w:rsidRPr="00FD4816" w:rsidRDefault="00BE3B60" w:rsidP="00CE2784">
      <w:pPr>
        <w:pStyle w:val="a8"/>
        <w:spacing w:before="0" w:beforeAutospacing="0" w:after="0" w:afterAutospacing="0" w:line="360" w:lineRule="auto"/>
        <w:jc w:val="center"/>
        <w:rPr>
          <w:b/>
          <w:bCs/>
        </w:rPr>
      </w:pPr>
    </w:p>
    <w:p w14:paraId="646D739C" w14:textId="77777777" w:rsidR="00BE3B60" w:rsidRPr="00FD4816" w:rsidRDefault="00BE3B60" w:rsidP="00ED15D3">
      <w:pPr>
        <w:pStyle w:val="a8"/>
        <w:spacing w:before="0" w:beforeAutospacing="0" w:after="0" w:afterAutospacing="0" w:line="360" w:lineRule="auto"/>
        <w:rPr>
          <w:b/>
          <w:bCs/>
        </w:rPr>
      </w:pPr>
    </w:p>
    <w:p w14:paraId="55F917B0" w14:textId="77777777" w:rsidR="00BE3B60" w:rsidRPr="00FD4816" w:rsidRDefault="00BE3B60" w:rsidP="00CE2784">
      <w:pPr>
        <w:pStyle w:val="a8"/>
        <w:spacing w:before="0" w:beforeAutospacing="0" w:after="0" w:afterAutospacing="0" w:line="360" w:lineRule="auto"/>
        <w:jc w:val="center"/>
        <w:rPr>
          <w:b/>
          <w:bCs/>
        </w:rPr>
      </w:pPr>
    </w:p>
    <w:p w14:paraId="500EA9FB" w14:textId="77777777" w:rsidR="008453B8" w:rsidRPr="00FD4816" w:rsidRDefault="008453B8" w:rsidP="00CE2784">
      <w:pPr>
        <w:pStyle w:val="a8"/>
        <w:spacing w:before="0" w:beforeAutospacing="0" w:after="0" w:afterAutospacing="0" w:line="360" w:lineRule="auto"/>
        <w:rPr>
          <w:b/>
          <w:bCs/>
        </w:rPr>
      </w:pPr>
    </w:p>
    <w:p w14:paraId="5D9BE35D" w14:textId="77777777" w:rsidR="002021E0" w:rsidRPr="00FD4816" w:rsidRDefault="002021E0" w:rsidP="00CE2784">
      <w:pPr>
        <w:pStyle w:val="a8"/>
        <w:spacing w:before="0" w:beforeAutospacing="0" w:after="0" w:afterAutospacing="0" w:line="360" w:lineRule="auto"/>
        <w:rPr>
          <w:b/>
          <w:bCs/>
        </w:rPr>
      </w:pPr>
    </w:p>
    <w:p w14:paraId="406E572E" w14:textId="2ED9474B" w:rsidR="00184D80" w:rsidRPr="00FD4816" w:rsidRDefault="006D5231" w:rsidP="00CE2784">
      <w:pPr>
        <w:pStyle w:val="a8"/>
        <w:spacing w:before="0" w:beforeAutospacing="0" w:after="0" w:afterAutospacing="0" w:line="360" w:lineRule="auto"/>
        <w:jc w:val="center"/>
      </w:pPr>
      <w:r w:rsidRPr="00FD4816">
        <w:t>Тирасполь, 202</w:t>
      </w:r>
      <w:r w:rsidR="00803ED4" w:rsidRPr="00FD4816">
        <w:t>5</w:t>
      </w:r>
      <w:r w:rsidR="00184D80" w:rsidRPr="00FD4816">
        <w:t>г.</w:t>
      </w:r>
    </w:p>
    <w:p w14:paraId="641344DE" w14:textId="77777777" w:rsidR="00184D80" w:rsidRPr="00FD4816" w:rsidRDefault="00184D80" w:rsidP="004D2A8F">
      <w:pPr>
        <w:pStyle w:val="a8"/>
        <w:numPr>
          <w:ilvl w:val="0"/>
          <w:numId w:val="3"/>
        </w:numPr>
        <w:tabs>
          <w:tab w:val="left" w:pos="284"/>
        </w:tabs>
        <w:spacing w:before="0" w:beforeAutospacing="0" w:after="0" w:afterAutospacing="0"/>
        <w:ind w:left="0" w:right="-1" w:firstLine="0"/>
        <w:jc w:val="both"/>
        <w:rPr>
          <w:b/>
          <w:bCs/>
          <w:sz w:val="22"/>
          <w:szCs w:val="22"/>
        </w:rPr>
      </w:pPr>
      <w:proofErr w:type="gramStart"/>
      <w:r w:rsidRPr="00FD4816">
        <w:rPr>
          <w:b/>
          <w:bCs/>
          <w:sz w:val="22"/>
          <w:szCs w:val="22"/>
        </w:rPr>
        <w:lastRenderedPageBreak/>
        <w:t>Наименование и описание объекта закупки, условий контракта в соответствии с Законом</w:t>
      </w:r>
      <w:r w:rsidR="00ED15D3" w:rsidRPr="00FD4816">
        <w:rPr>
          <w:b/>
          <w:bCs/>
          <w:sz w:val="22"/>
          <w:szCs w:val="22"/>
        </w:rPr>
        <w:t xml:space="preserve"> </w:t>
      </w:r>
      <w:r w:rsidR="00ED15D3" w:rsidRPr="00FD4816">
        <w:rPr>
          <w:b/>
          <w:sz w:val="22"/>
          <w:szCs w:val="22"/>
        </w:rPr>
        <w:t>Приднестров</w:t>
      </w:r>
      <w:r w:rsidR="009374F3" w:rsidRPr="00FD4816">
        <w:rPr>
          <w:b/>
          <w:sz w:val="22"/>
          <w:szCs w:val="22"/>
        </w:rPr>
        <w:t>ской Молдавской Республики от 26</w:t>
      </w:r>
      <w:r w:rsidR="00ED15D3" w:rsidRPr="00FD4816">
        <w:rPr>
          <w:b/>
          <w:sz w:val="22"/>
          <w:szCs w:val="22"/>
        </w:rPr>
        <w:t>.11.2018 № 318-3-VI «О закупках в Приднестровский Молдавской Республике»</w:t>
      </w:r>
      <w:r w:rsidRPr="00FD4816">
        <w:rPr>
          <w:b/>
          <w:bCs/>
          <w:sz w:val="22"/>
          <w:szCs w:val="22"/>
        </w:rPr>
        <w:t>, в том числе обоснование начальной (максимальной) цены контракта</w:t>
      </w:r>
      <w:r w:rsidR="00353EF3" w:rsidRPr="00FD4816">
        <w:rPr>
          <w:b/>
          <w:bCs/>
          <w:sz w:val="22"/>
          <w:szCs w:val="22"/>
        </w:rPr>
        <w:t>.</w:t>
      </w:r>
      <w:proofErr w:type="gramEnd"/>
    </w:p>
    <w:p w14:paraId="5245EB96" w14:textId="77777777" w:rsidR="00C702CC" w:rsidRPr="00FD4816" w:rsidRDefault="00C702CC" w:rsidP="00C702CC">
      <w:pPr>
        <w:pStyle w:val="a8"/>
        <w:tabs>
          <w:tab w:val="left" w:pos="284"/>
        </w:tabs>
        <w:spacing w:before="0" w:beforeAutospacing="0" w:after="0" w:afterAutospacing="0"/>
        <w:ind w:right="-1"/>
        <w:jc w:val="both"/>
        <w:rPr>
          <w:b/>
          <w:bCs/>
          <w:sz w:val="22"/>
          <w:szCs w:val="22"/>
        </w:rPr>
      </w:pPr>
    </w:p>
    <w:p w14:paraId="5F6BCBC2" w14:textId="77777777" w:rsidR="00C702CC" w:rsidRPr="00FD4816" w:rsidRDefault="00C702CC" w:rsidP="00C702CC">
      <w:pPr>
        <w:pStyle w:val="a8"/>
        <w:spacing w:before="0" w:beforeAutospacing="0" w:after="0" w:afterAutospacing="0" w:line="276" w:lineRule="auto"/>
        <w:ind w:right="-1"/>
        <w:jc w:val="both"/>
        <w:rPr>
          <w:sz w:val="22"/>
          <w:szCs w:val="22"/>
        </w:rPr>
      </w:pPr>
      <w:r w:rsidRPr="00FD4816">
        <w:rPr>
          <w:b/>
          <w:bCs/>
          <w:sz w:val="22"/>
          <w:szCs w:val="22"/>
        </w:rPr>
        <w:t xml:space="preserve">Сведения о заказчике: </w:t>
      </w:r>
      <w:r w:rsidRPr="00FD4816">
        <w:rPr>
          <w:sz w:val="22"/>
          <w:szCs w:val="22"/>
        </w:rPr>
        <w:t xml:space="preserve">МГУП «Тирастеплоэнерго», г. Тирасполь, ул. Шутова, 3, тел.: 0 533 9-31-24, адрес электронной почты: </w:t>
      </w:r>
      <w:hyperlink r:id="rId9" w:history="1">
        <w:r w:rsidRPr="00FD4816">
          <w:rPr>
            <w:rStyle w:val="a9"/>
            <w:color w:val="auto"/>
            <w:sz w:val="22"/>
            <w:szCs w:val="22"/>
            <w:lang w:val="en-US"/>
          </w:rPr>
          <w:t>tiraste</w:t>
        </w:r>
        <w:r w:rsidRPr="00FD4816">
          <w:rPr>
            <w:rStyle w:val="a9"/>
            <w:color w:val="auto"/>
            <w:sz w:val="22"/>
            <w:szCs w:val="22"/>
          </w:rPr>
          <w:t>@</w:t>
        </w:r>
        <w:r w:rsidRPr="00FD4816">
          <w:rPr>
            <w:rStyle w:val="a9"/>
            <w:color w:val="auto"/>
            <w:sz w:val="22"/>
            <w:szCs w:val="22"/>
            <w:lang w:val="en-US"/>
          </w:rPr>
          <w:t>mail</w:t>
        </w:r>
        <w:r w:rsidRPr="00FD4816">
          <w:rPr>
            <w:rStyle w:val="a9"/>
            <w:color w:val="auto"/>
            <w:sz w:val="22"/>
            <w:szCs w:val="22"/>
          </w:rPr>
          <w:t>.</w:t>
        </w:r>
        <w:proofErr w:type="spellStart"/>
        <w:r w:rsidRPr="00FD4816">
          <w:rPr>
            <w:rStyle w:val="a9"/>
            <w:color w:val="auto"/>
            <w:sz w:val="22"/>
            <w:szCs w:val="22"/>
            <w:lang w:val="en-US"/>
          </w:rPr>
          <w:t>ru</w:t>
        </w:r>
        <w:proofErr w:type="spellEnd"/>
      </w:hyperlink>
    </w:p>
    <w:p w14:paraId="4574AB64" w14:textId="1390F1EF" w:rsidR="00C702CC" w:rsidRPr="00FD4816" w:rsidRDefault="00C702CC" w:rsidP="00C702CC">
      <w:pPr>
        <w:pStyle w:val="a8"/>
        <w:spacing w:before="0" w:beforeAutospacing="0" w:after="0" w:afterAutospacing="0" w:line="276" w:lineRule="auto"/>
        <w:ind w:right="-1"/>
        <w:jc w:val="both"/>
        <w:rPr>
          <w:sz w:val="22"/>
          <w:szCs w:val="22"/>
        </w:rPr>
      </w:pPr>
      <w:r w:rsidRPr="00FD4816">
        <w:rPr>
          <w:b/>
          <w:sz w:val="22"/>
          <w:szCs w:val="22"/>
        </w:rPr>
        <w:t>Способ определения поставщика</w:t>
      </w:r>
      <w:r w:rsidR="00F42183" w:rsidRPr="00FD4816">
        <w:rPr>
          <w:b/>
          <w:sz w:val="22"/>
          <w:szCs w:val="22"/>
        </w:rPr>
        <w:t xml:space="preserve"> (подрядчика, исполнителя)</w:t>
      </w:r>
      <w:r w:rsidRPr="00FD4816">
        <w:rPr>
          <w:b/>
          <w:sz w:val="22"/>
          <w:szCs w:val="22"/>
        </w:rPr>
        <w:t>:</w:t>
      </w:r>
      <w:r w:rsidRPr="00FD4816">
        <w:rPr>
          <w:sz w:val="22"/>
          <w:szCs w:val="22"/>
        </w:rPr>
        <w:t xml:space="preserve"> </w:t>
      </w:r>
      <w:r w:rsidR="006F53AE" w:rsidRPr="00FD4816">
        <w:rPr>
          <w:sz w:val="22"/>
          <w:szCs w:val="22"/>
        </w:rPr>
        <w:t>запрос предложений</w:t>
      </w:r>
      <w:r w:rsidR="00044D70" w:rsidRPr="00FD4816">
        <w:rPr>
          <w:sz w:val="22"/>
          <w:szCs w:val="22"/>
        </w:rPr>
        <w:t>.</w:t>
      </w:r>
    </w:p>
    <w:p w14:paraId="27DFF3F8" w14:textId="53AD7701" w:rsidR="00C702CC" w:rsidRPr="00FD4816" w:rsidRDefault="00C702CC" w:rsidP="002021E0">
      <w:pPr>
        <w:pStyle w:val="a8"/>
        <w:spacing w:before="0" w:beforeAutospacing="0" w:after="0" w:afterAutospacing="0" w:line="276" w:lineRule="auto"/>
        <w:ind w:right="-1"/>
        <w:jc w:val="both"/>
        <w:rPr>
          <w:sz w:val="22"/>
          <w:szCs w:val="22"/>
        </w:rPr>
      </w:pPr>
      <w:r w:rsidRPr="00FD4816">
        <w:rPr>
          <w:b/>
          <w:sz w:val="22"/>
          <w:szCs w:val="22"/>
        </w:rPr>
        <w:t>Срок, в течени</w:t>
      </w:r>
      <w:proofErr w:type="gramStart"/>
      <w:r w:rsidRPr="00FD4816">
        <w:rPr>
          <w:b/>
          <w:sz w:val="22"/>
          <w:szCs w:val="22"/>
        </w:rPr>
        <w:t>и</w:t>
      </w:r>
      <w:proofErr w:type="gramEnd"/>
      <w:r w:rsidRPr="00FD4816">
        <w:rPr>
          <w:b/>
          <w:sz w:val="22"/>
          <w:szCs w:val="22"/>
        </w:rPr>
        <w:t xml:space="preserve"> которого принимаются заявки на участие в </w:t>
      </w:r>
      <w:r w:rsidR="001B7954" w:rsidRPr="00FD4816">
        <w:rPr>
          <w:b/>
          <w:sz w:val="22"/>
          <w:szCs w:val="22"/>
        </w:rPr>
        <w:t>запросе предложений</w:t>
      </w:r>
      <w:r w:rsidRPr="00FD4816">
        <w:rPr>
          <w:b/>
          <w:sz w:val="22"/>
          <w:szCs w:val="22"/>
        </w:rPr>
        <w:t xml:space="preserve"> </w:t>
      </w:r>
      <w:r w:rsidR="00642752" w:rsidRPr="00FD4816">
        <w:rPr>
          <w:sz w:val="22"/>
          <w:szCs w:val="22"/>
        </w:rPr>
        <w:t xml:space="preserve">с  </w:t>
      </w:r>
      <w:r w:rsidR="00724344" w:rsidRPr="00FD4816">
        <w:rPr>
          <w:sz w:val="22"/>
          <w:szCs w:val="22"/>
        </w:rPr>
        <w:t>20</w:t>
      </w:r>
      <w:r w:rsidR="00642752" w:rsidRPr="00FD4816">
        <w:rPr>
          <w:sz w:val="22"/>
          <w:szCs w:val="22"/>
        </w:rPr>
        <w:t>.</w:t>
      </w:r>
      <w:r w:rsidR="00F92ACF" w:rsidRPr="00FD4816">
        <w:rPr>
          <w:sz w:val="22"/>
          <w:szCs w:val="22"/>
        </w:rPr>
        <w:t>03</w:t>
      </w:r>
      <w:r w:rsidR="000E6282" w:rsidRPr="00FD4816">
        <w:rPr>
          <w:sz w:val="22"/>
          <w:szCs w:val="22"/>
        </w:rPr>
        <w:t>.202</w:t>
      </w:r>
      <w:r w:rsidR="00803ED4" w:rsidRPr="00FD4816">
        <w:rPr>
          <w:sz w:val="22"/>
          <w:szCs w:val="22"/>
        </w:rPr>
        <w:t>5</w:t>
      </w:r>
      <w:r w:rsidR="000E6282" w:rsidRPr="00FD4816">
        <w:rPr>
          <w:sz w:val="22"/>
          <w:szCs w:val="22"/>
        </w:rPr>
        <w:t xml:space="preserve"> года 08:00 часов до </w:t>
      </w:r>
      <w:r w:rsidR="00724344" w:rsidRPr="00FD4816">
        <w:rPr>
          <w:sz w:val="22"/>
          <w:szCs w:val="22"/>
        </w:rPr>
        <w:t>27</w:t>
      </w:r>
      <w:r w:rsidR="00BD115D" w:rsidRPr="00FD4816">
        <w:rPr>
          <w:sz w:val="22"/>
          <w:szCs w:val="22"/>
        </w:rPr>
        <w:t>.</w:t>
      </w:r>
      <w:r w:rsidR="00F92ACF" w:rsidRPr="00FD4816">
        <w:rPr>
          <w:sz w:val="22"/>
          <w:szCs w:val="22"/>
        </w:rPr>
        <w:t>03</w:t>
      </w:r>
      <w:r w:rsidR="0002367F" w:rsidRPr="00FD4816">
        <w:rPr>
          <w:sz w:val="22"/>
          <w:szCs w:val="22"/>
        </w:rPr>
        <w:t>.202</w:t>
      </w:r>
      <w:r w:rsidR="00803ED4" w:rsidRPr="00FD4816">
        <w:rPr>
          <w:sz w:val="22"/>
          <w:szCs w:val="22"/>
        </w:rPr>
        <w:t>5</w:t>
      </w:r>
      <w:r w:rsidR="00843839" w:rsidRPr="00FD4816">
        <w:rPr>
          <w:sz w:val="22"/>
          <w:szCs w:val="22"/>
        </w:rPr>
        <w:t xml:space="preserve"> года </w:t>
      </w:r>
      <w:r w:rsidR="006F12C8">
        <w:rPr>
          <w:sz w:val="22"/>
          <w:szCs w:val="22"/>
        </w:rPr>
        <w:t>11</w:t>
      </w:r>
      <w:r w:rsidR="002021E0" w:rsidRPr="00FD4816">
        <w:rPr>
          <w:sz w:val="22"/>
          <w:szCs w:val="22"/>
        </w:rPr>
        <w:t>:00 часов.</w:t>
      </w:r>
    </w:p>
    <w:p w14:paraId="559F465C" w14:textId="77777777" w:rsidR="002021E0" w:rsidRPr="00FD4816" w:rsidRDefault="002021E0" w:rsidP="002021E0">
      <w:pPr>
        <w:pStyle w:val="a8"/>
        <w:spacing w:before="0" w:beforeAutospacing="0" w:after="0" w:afterAutospacing="0" w:line="276" w:lineRule="auto"/>
        <w:ind w:right="-1"/>
        <w:jc w:val="both"/>
        <w:rPr>
          <w:b/>
          <w:bCs/>
          <w:sz w:val="22"/>
          <w:szCs w:val="22"/>
        </w:rPr>
      </w:pPr>
    </w:p>
    <w:p w14:paraId="5A5B2C62" w14:textId="1BDF72E8" w:rsidR="00637BC6" w:rsidRPr="00FD4816" w:rsidRDefault="00981F45" w:rsidP="000055EC">
      <w:pPr>
        <w:pStyle w:val="a8"/>
        <w:spacing w:before="0" w:beforeAutospacing="0" w:after="0" w:afterAutospacing="0"/>
        <w:ind w:right="-1"/>
        <w:jc w:val="both"/>
        <w:rPr>
          <w:b/>
          <w:bCs/>
          <w:sz w:val="22"/>
          <w:szCs w:val="22"/>
        </w:rPr>
      </w:pPr>
      <w:r w:rsidRPr="00FD4816">
        <w:rPr>
          <w:b/>
          <w:bCs/>
          <w:sz w:val="22"/>
          <w:szCs w:val="22"/>
        </w:rPr>
        <w:t>1.1.</w:t>
      </w:r>
      <w:r w:rsidR="00353EF3" w:rsidRPr="00FD4816">
        <w:rPr>
          <w:b/>
          <w:bCs/>
          <w:sz w:val="22"/>
          <w:szCs w:val="22"/>
        </w:rPr>
        <w:t>Наименование объекта закупк</w:t>
      </w:r>
      <w:r w:rsidR="005E1A57" w:rsidRPr="00FD4816">
        <w:rPr>
          <w:b/>
          <w:bCs/>
          <w:sz w:val="22"/>
          <w:szCs w:val="22"/>
        </w:rPr>
        <w:t xml:space="preserve">и: </w:t>
      </w:r>
      <w:r w:rsidR="001B7954" w:rsidRPr="00FD4816">
        <w:rPr>
          <w:sz w:val="22"/>
          <w:szCs w:val="22"/>
        </w:rPr>
        <w:t>Проведение технического обследования дымовых труб и повторное геодезическое измерение вертикальности ствола дымовых труб</w:t>
      </w:r>
      <w:r w:rsidR="001B7954" w:rsidRPr="00FD4816">
        <w:rPr>
          <w:b/>
          <w:sz w:val="22"/>
          <w:szCs w:val="22"/>
        </w:rPr>
        <w:t xml:space="preserve">, </w:t>
      </w:r>
      <w:r w:rsidR="001B7954" w:rsidRPr="00FD4816">
        <w:rPr>
          <w:sz w:val="22"/>
          <w:szCs w:val="22"/>
        </w:rPr>
        <w:t>с подготовкой технического отчёта и</w:t>
      </w:r>
      <w:r w:rsidR="000E6282" w:rsidRPr="00FD4816">
        <w:rPr>
          <w:sz w:val="22"/>
          <w:szCs w:val="22"/>
        </w:rPr>
        <w:t>,</w:t>
      </w:r>
      <w:r w:rsidR="001B7954" w:rsidRPr="00FD4816">
        <w:rPr>
          <w:sz w:val="22"/>
          <w:szCs w:val="22"/>
        </w:rPr>
        <w:t xml:space="preserve"> при выявлении дефектов дымовых труб</w:t>
      </w:r>
      <w:r w:rsidR="000E6282" w:rsidRPr="00FD4816">
        <w:rPr>
          <w:sz w:val="22"/>
          <w:szCs w:val="22"/>
        </w:rPr>
        <w:t>,</w:t>
      </w:r>
      <w:r w:rsidR="001B7954" w:rsidRPr="00FD4816">
        <w:rPr>
          <w:sz w:val="22"/>
          <w:szCs w:val="22"/>
        </w:rPr>
        <w:t xml:space="preserve"> с указанием объемов ремонтных работ</w:t>
      </w:r>
      <w:r w:rsidR="006F53AE" w:rsidRPr="00FD4816">
        <w:rPr>
          <w:sz w:val="22"/>
          <w:szCs w:val="22"/>
        </w:rPr>
        <w:t>.</w:t>
      </w:r>
    </w:p>
    <w:p w14:paraId="76C29A31" w14:textId="77777777" w:rsidR="002021E0" w:rsidRPr="00FD4816" w:rsidRDefault="009D2216" w:rsidP="00281DA6">
      <w:pPr>
        <w:pStyle w:val="a8"/>
        <w:spacing w:before="0" w:beforeAutospacing="0" w:after="0" w:afterAutospacing="0"/>
        <w:ind w:right="-1"/>
        <w:jc w:val="both"/>
        <w:rPr>
          <w:b/>
          <w:bCs/>
          <w:sz w:val="22"/>
          <w:szCs w:val="22"/>
        </w:rPr>
      </w:pPr>
      <w:r w:rsidRPr="00FD4816">
        <w:rPr>
          <w:b/>
          <w:bCs/>
          <w:sz w:val="22"/>
          <w:szCs w:val="22"/>
        </w:rPr>
        <w:t>1.2</w:t>
      </w:r>
      <w:r w:rsidR="004B7F6C" w:rsidRPr="00FD4816">
        <w:rPr>
          <w:b/>
          <w:bCs/>
          <w:sz w:val="22"/>
          <w:szCs w:val="22"/>
        </w:rPr>
        <w:t xml:space="preserve">. </w:t>
      </w:r>
      <w:r w:rsidR="002021E0" w:rsidRPr="00FD4816">
        <w:rPr>
          <w:b/>
          <w:bCs/>
          <w:sz w:val="22"/>
          <w:szCs w:val="22"/>
        </w:rPr>
        <w:t>Описание объекта закупки:</w:t>
      </w:r>
    </w:p>
    <w:tbl>
      <w:tblPr>
        <w:tblW w:w="10788" w:type="dxa"/>
        <w:tblInd w:w="93" w:type="dxa"/>
        <w:tblLayout w:type="fixed"/>
        <w:tblLook w:val="04A0" w:firstRow="1" w:lastRow="0" w:firstColumn="1" w:lastColumn="0" w:noHBand="0" w:noVBand="1"/>
      </w:tblPr>
      <w:tblGrid>
        <w:gridCol w:w="798"/>
        <w:gridCol w:w="8431"/>
        <w:gridCol w:w="1559"/>
      </w:tblGrid>
      <w:tr w:rsidR="00FD4816" w:rsidRPr="00FD4816" w14:paraId="67312FFA" w14:textId="77777777" w:rsidTr="002021E0">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2A24DE7" w14:textId="77777777" w:rsidR="002021E0" w:rsidRPr="00FD4816" w:rsidRDefault="002021E0" w:rsidP="002021E0">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w:t>
            </w:r>
          </w:p>
          <w:p w14:paraId="47935363" w14:textId="77777777" w:rsidR="002021E0" w:rsidRPr="00FD4816" w:rsidRDefault="002021E0" w:rsidP="002021E0">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79F2C6D7" w14:textId="77777777" w:rsidR="002021E0" w:rsidRPr="00FD4816" w:rsidRDefault="002021E0" w:rsidP="00996C2A">
            <w:pPr>
              <w:spacing w:after="0" w:line="240" w:lineRule="auto"/>
              <w:jc w:val="center"/>
              <w:rPr>
                <w:rFonts w:ascii="Times New Roman" w:hAnsi="Times New Roman" w:cs="Times New Roman"/>
              </w:rPr>
            </w:pPr>
            <w:r w:rsidRPr="00FD4816">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C32A0D" w14:textId="77777777" w:rsidR="002021E0" w:rsidRPr="00FD4816" w:rsidRDefault="002021E0" w:rsidP="002021E0">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Начальная максимальная цена по Лоту, </w:t>
            </w:r>
            <w:proofErr w:type="spellStart"/>
            <w:r w:rsidRPr="00FD4816">
              <w:rPr>
                <w:rFonts w:ascii="Times New Roman" w:eastAsia="Times New Roman" w:hAnsi="Times New Roman" w:cs="Times New Roman"/>
              </w:rPr>
              <w:t>руб</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МР</w:t>
            </w:r>
            <w:proofErr w:type="spellEnd"/>
          </w:p>
        </w:tc>
      </w:tr>
      <w:tr w:rsidR="002021E0" w:rsidRPr="00FD4816" w14:paraId="45C0A909" w14:textId="77777777" w:rsidTr="002021E0">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50A8261" w14:textId="77777777" w:rsidR="002021E0" w:rsidRPr="00FD4816" w:rsidRDefault="002021E0" w:rsidP="002021E0">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5F38A70B" w14:textId="3A0A4D8C" w:rsidR="002021E0" w:rsidRPr="00FD4816" w:rsidRDefault="00803D08" w:rsidP="0001503A">
            <w:pPr>
              <w:pStyle w:val="a8"/>
              <w:shd w:val="clear" w:color="auto" w:fill="FFFFFF"/>
              <w:spacing w:before="0" w:beforeAutospacing="0" w:after="0" w:afterAutospacing="0"/>
              <w:jc w:val="both"/>
              <w:rPr>
                <w:sz w:val="22"/>
                <w:szCs w:val="22"/>
              </w:rPr>
            </w:pPr>
            <w:r>
              <w:rPr>
                <w:bCs/>
                <w:sz w:val="22"/>
                <w:szCs w:val="22"/>
              </w:rPr>
              <w:t>Проведение технического обследования дымовых труб и повторное геодезическое измерение</w:t>
            </w:r>
            <w:r w:rsidR="001B7954" w:rsidRPr="00FD4816">
              <w:rPr>
                <w:bCs/>
                <w:sz w:val="22"/>
                <w:szCs w:val="22"/>
              </w:rPr>
              <w:t xml:space="preserve"> вертикальности ствола дымовых труб в </w:t>
            </w:r>
            <w:r w:rsidR="000E6282" w:rsidRPr="00FD4816">
              <w:rPr>
                <w:bCs/>
                <w:sz w:val="22"/>
                <w:szCs w:val="22"/>
              </w:rPr>
              <w:t>Тираспольском участке по эксплуатации котельных и тепловых сетей</w:t>
            </w:r>
            <w:r w:rsidR="00E006E8" w:rsidRPr="00FD4816">
              <w:rPr>
                <w:bCs/>
                <w:sz w:val="22"/>
                <w:szCs w:val="22"/>
              </w:rPr>
              <w:t xml:space="preserve">, </w:t>
            </w:r>
            <w:r w:rsidR="00E006E8" w:rsidRPr="00FD4816">
              <w:rPr>
                <w:sz w:val="22"/>
                <w:szCs w:val="22"/>
              </w:rPr>
              <w:t>Службе электроснабжения и модернизации</w:t>
            </w:r>
            <w:r w:rsidR="0001503A" w:rsidRPr="00FD4816">
              <w:rPr>
                <w:bCs/>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6D28BD" w14:textId="066F877B" w:rsidR="002021E0" w:rsidRPr="00FD4816" w:rsidRDefault="0001503A" w:rsidP="002021E0">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119</w:t>
            </w:r>
            <w:r w:rsidR="00BB2056" w:rsidRPr="00FD4816">
              <w:rPr>
                <w:rFonts w:ascii="Times New Roman" w:eastAsia="Times New Roman" w:hAnsi="Times New Roman" w:cs="Times New Roman"/>
              </w:rPr>
              <w:t> </w:t>
            </w:r>
            <w:r w:rsidRPr="00FD4816">
              <w:rPr>
                <w:rFonts w:ascii="Times New Roman" w:eastAsia="Times New Roman" w:hAnsi="Times New Roman" w:cs="Times New Roman"/>
              </w:rPr>
              <w:t>467</w:t>
            </w:r>
            <w:r w:rsidR="00BB2056" w:rsidRPr="00FD4816">
              <w:rPr>
                <w:rFonts w:ascii="Times New Roman" w:eastAsia="Times New Roman" w:hAnsi="Times New Roman" w:cs="Times New Roman"/>
              </w:rPr>
              <w:t>,00</w:t>
            </w:r>
          </w:p>
        </w:tc>
      </w:tr>
    </w:tbl>
    <w:p w14:paraId="4539AD1C" w14:textId="77777777" w:rsidR="001B7954" w:rsidRPr="00FD4816" w:rsidRDefault="001B7954" w:rsidP="00281DA6">
      <w:pPr>
        <w:pStyle w:val="a8"/>
        <w:spacing w:before="0" w:beforeAutospacing="0" w:after="0" w:afterAutospacing="0"/>
        <w:ind w:right="-1"/>
        <w:jc w:val="both"/>
        <w:rPr>
          <w:b/>
          <w:bCs/>
          <w:sz w:val="22"/>
          <w:szCs w:val="22"/>
        </w:rPr>
      </w:pPr>
    </w:p>
    <w:tbl>
      <w:tblPr>
        <w:tblW w:w="10795" w:type="dxa"/>
        <w:tblInd w:w="93" w:type="dxa"/>
        <w:tblLook w:val="04A0" w:firstRow="1" w:lastRow="0" w:firstColumn="1" w:lastColumn="0" w:noHBand="0" w:noVBand="1"/>
      </w:tblPr>
      <w:tblGrid>
        <w:gridCol w:w="513"/>
        <w:gridCol w:w="513"/>
        <w:gridCol w:w="3667"/>
        <w:gridCol w:w="787"/>
        <w:gridCol w:w="821"/>
        <w:gridCol w:w="1200"/>
        <w:gridCol w:w="1139"/>
        <w:gridCol w:w="967"/>
        <w:gridCol w:w="1188"/>
      </w:tblGrid>
      <w:tr w:rsidR="00FD4816" w:rsidRPr="00FD4816" w14:paraId="41EA6779" w14:textId="77777777" w:rsidTr="006B7858">
        <w:trPr>
          <w:trHeight w:val="577"/>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917B1"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6B2EC028"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14:paraId="7B8EBD15"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Наименование котельной, адрес</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DF8C6E4"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Литер</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BF2E0D6"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Инв.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FA83A92" w14:textId="1133AA58"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Год постройки</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3DBE229" w14:textId="77777777"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Материал</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458000C2" w14:textId="061ABF86" w:rsidR="0001503A" w:rsidRPr="00FD4816" w:rsidRDefault="0001503A"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Высота, </w:t>
            </w:r>
            <w:proofErr w:type="gramStart"/>
            <w:r w:rsidRPr="00FD4816">
              <w:rPr>
                <w:rFonts w:ascii="Times New Roman" w:eastAsia="Times New Roman" w:hAnsi="Times New Roman" w:cs="Times New Roman"/>
              </w:rPr>
              <w:t>м</w:t>
            </w:r>
            <w:proofErr w:type="gramEnd"/>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D0DE09C" w14:textId="77777777" w:rsidR="0001503A" w:rsidRPr="00FD4816" w:rsidRDefault="0001503A" w:rsidP="0001503A">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Стоимость,</w:t>
            </w:r>
          </w:p>
          <w:p w14:paraId="5AA9DF5A" w14:textId="186EC021"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sz w:val="20"/>
                <w:szCs w:val="20"/>
              </w:rPr>
              <w:t xml:space="preserve"> рублей  ПМР</w:t>
            </w:r>
          </w:p>
        </w:tc>
      </w:tr>
      <w:tr w:rsidR="00FD4816" w:rsidRPr="00FD4816" w14:paraId="6C65BA2B" w14:textId="77777777" w:rsidTr="00836208">
        <w:trPr>
          <w:trHeight w:val="37"/>
        </w:trPr>
        <w:tc>
          <w:tcPr>
            <w:tcW w:w="513" w:type="dxa"/>
            <w:tcBorders>
              <w:top w:val="nil"/>
              <w:left w:val="single" w:sz="4" w:space="0" w:color="auto"/>
              <w:bottom w:val="nil"/>
              <w:right w:val="single" w:sz="4" w:space="0" w:color="auto"/>
            </w:tcBorders>
            <w:shd w:val="clear" w:color="auto" w:fill="auto"/>
            <w:noWrap/>
            <w:vAlign w:val="center"/>
            <w:hideMark/>
          </w:tcPr>
          <w:p w14:paraId="58905663"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nil"/>
              <w:left w:val="nil"/>
              <w:bottom w:val="nil"/>
              <w:right w:val="single" w:sz="4" w:space="0" w:color="auto"/>
            </w:tcBorders>
            <w:shd w:val="clear" w:color="auto" w:fill="auto"/>
            <w:noWrap/>
            <w:vAlign w:val="center"/>
            <w:hideMark/>
          </w:tcPr>
          <w:p w14:paraId="344EEE1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667" w:type="dxa"/>
            <w:tcBorders>
              <w:top w:val="nil"/>
              <w:left w:val="nil"/>
              <w:bottom w:val="nil"/>
              <w:right w:val="single" w:sz="4" w:space="0" w:color="auto"/>
            </w:tcBorders>
            <w:shd w:val="clear" w:color="auto" w:fill="auto"/>
            <w:noWrap/>
            <w:vAlign w:val="center"/>
            <w:hideMark/>
          </w:tcPr>
          <w:p w14:paraId="531148F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787" w:type="dxa"/>
            <w:tcBorders>
              <w:top w:val="nil"/>
              <w:left w:val="nil"/>
              <w:bottom w:val="nil"/>
              <w:right w:val="single" w:sz="4" w:space="0" w:color="auto"/>
            </w:tcBorders>
            <w:shd w:val="clear" w:color="auto" w:fill="auto"/>
            <w:noWrap/>
            <w:vAlign w:val="center"/>
            <w:hideMark/>
          </w:tcPr>
          <w:p w14:paraId="592A012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821" w:type="dxa"/>
            <w:tcBorders>
              <w:top w:val="nil"/>
              <w:left w:val="nil"/>
              <w:bottom w:val="nil"/>
              <w:right w:val="single" w:sz="4" w:space="0" w:color="auto"/>
            </w:tcBorders>
            <w:shd w:val="clear" w:color="auto" w:fill="auto"/>
            <w:noWrap/>
            <w:vAlign w:val="center"/>
            <w:hideMark/>
          </w:tcPr>
          <w:p w14:paraId="3B7C116F"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1200" w:type="dxa"/>
            <w:tcBorders>
              <w:top w:val="nil"/>
              <w:left w:val="nil"/>
              <w:bottom w:val="nil"/>
              <w:right w:val="single" w:sz="4" w:space="0" w:color="auto"/>
            </w:tcBorders>
            <w:shd w:val="clear" w:color="auto" w:fill="auto"/>
            <w:noWrap/>
            <w:vAlign w:val="center"/>
            <w:hideMark/>
          </w:tcPr>
          <w:p w14:paraId="21B5B35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139" w:type="dxa"/>
            <w:tcBorders>
              <w:top w:val="nil"/>
              <w:left w:val="nil"/>
              <w:bottom w:val="nil"/>
              <w:right w:val="single" w:sz="4" w:space="0" w:color="auto"/>
            </w:tcBorders>
            <w:shd w:val="clear" w:color="auto" w:fill="auto"/>
            <w:noWrap/>
            <w:vAlign w:val="center"/>
            <w:hideMark/>
          </w:tcPr>
          <w:p w14:paraId="52AE7057"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967" w:type="dxa"/>
            <w:tcBorders>
              <w:top w:val="nil"/>
              <w:left w:val="nil"/>
              <w:bottom w:val="nil"/>
              <w:right w:val="single" w:sz="4" w:space="0" w:color="auto"/>
            </w:tcBorders>
            <w:shd w:val="clear" w:color="auto" w:fill="auto"/>
            <w:noWrap/>
            <w:vAlign w:val="center"/>
            <w:hideMark/>
          </w:tcPr>
          <w:p w14:paraId="0918A1FC"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1188" w:type="dxa"/>
            <w:tcBorders>
              <w:top w:val="nil"/>
              <w:left w:val="nil"/>
              <w:bottom w:val="nil"/>
              <w:right w:val="single" w:sz="4" w:space="0" w:color="auto"/>
            </w:tcBorders>
            <w:shd w:val="clear" w:color="auto" w:fill="auto"/>
            <w:noWrap/>
            <w:vAlign w:val="center"/>
            <w:hideMark/>
          </w:tcPr>
          <w:p w14:paraId="110AF500"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r>
      <w:tr w:rsidR="00FD4816" w:rsidRPr="00FD4816" w14:paraId="5C5EE164" w14:textId="77777777" w:rsidTr="00836208">
        <w:trPr>
          <w:trHeight w:val="38"/>
        </w:trPr>
        <w:tc>
          <w:tcPr>
            <w:tcW w:w="10795"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DAC25A" w14:textId="2275F32C" w:rsidR="0001503A" w:rsidRPr="00FD4816" w:rsidRDefault="0001503A" w:rsidP="0001503A">
            <w:pPr>
              <w:spacing w:after="0" w:line="240" w:lineRule="auto"/>
              <w:jc w:val="center"/>
              <w:rPr>
                <w:rFonts w:ascii="Times New Roman" w:eastAsia="Times New Roman" w:hAnsi="Times New Roman" w:cs="Times New Roman"/>
                <w:bCs/>
              </w:rPr>
            </w:pPr>
            <w:r w:rsidRPr="00FD4816">
              <w:rPr>
                <w:rFonts w:ascii="Times New Roman" w:eastAsia="Times New Roman" w:hAnsi="Times New Roman" w:cs="Times New Roman"/>
                <w:bCs/>
              </w:rPr>
              <w:t>Плановое техническое обследование дымовых труб</w:t>
            </w:r>
          </w:p>
        </w:tc>
      </w:tr>
      <w:tr w:rsidR="00FD4816" w:rsidRPr="00FD4816" w14:paraId="69EFD3E5" w14:textId="77777777" w:rsidTr="00836208">
        <w:trPr>
          <w:trHeight w:val="56"/>
        </w:trPr>
        <w:tc>
          <w:tcPr>
            <w:tcW w:w="10795"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557ED8" w14:textId="4ABEC389" w:rsidR="0001503A" w:rsidRPr="00FD4816" w:rsidRDefault="0001503A" w:rsidP="0001503A">
            <w:pPr>
              <w:spacing w:after="0" w:line="240" w:lineRule="auto"/>
              <w:jc w:val="center"/>
              <w:rPr>
                <w:rFonts w:ascii="Times New Roman" w:eastAsia="Times New Roman" w:hAnsi="Times New Roman" w:cs="Times New Roman"/>
                <w:b/>
                <w:bCs/>
                <w:i/>
                <w:iCs/>
              </w:rPr>
            </w:pPr>
            <w:r w:rsidRPr="00FD4816">
              <w:rPr>
                <w:rFonts w:ascii="Times New Roman" w:hAnsi="Times New Roman" w:cs="Times New Roman"/>
                <w:bCs/>
              </w:rPr>
              <w:t>Тираспольский</w:t>
            </w:r>
            <w:r w:rsidR="00FD4816">
              <w:rPr>
                <w:rFonts w:ascii="Times New Roman" w:hAnsi="Times New Roman" w:cs="Times New Roman"/>
                <w:bCs/>
              </w:rPr>
              <w:t xml:space="preserve"> участок</w:t>
            </w:r>
            <w:r w:rsidRPr="00FD4816">
              <w:rPr>
                <w:rFonts w:ascii="Times New Roman" w:hAnsi="Times New Roman" w:cs="Times New Roman"/>
                <w:bCs/>
              </w:rPr>
              <w:t xml:space="preserve"> по эксплуатации котельных и тепловых сетей</w:t>
            </w:r>
          </w:p>
        </w:tc>
      </w:tr>
      <w:tr w:rsidR="00FD4816" w:rsidRPr="00FD4816" w14:paraId="21857990" w14:textId="77777777" w:rsidTr="00836208">
        <w:trPr>
          <w:trHeight w:val="88"/>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0A0F792"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nil"/>
              <w:left w:val="nil"/>
              <w:bottom w:val="single" w:sz="4" w:space="0" w:color="auto"/>
              <w:right w:val="single" w:sz="4" w:space="0" w:color="auto"/>
            </w:tcBorders>
            <w:shd w:val="clear" w:color="auto" w:fill="auto"/>
            <w:noWrap/>
            <w:vAlign w:val="center"/>
            <w:hideMark/>
          </w:tcPr>
          <w:p w14:paraId="2A466DCA"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667" w:type="dxa"/>
            <w:tcBorders>
              <w:top w:val="nil"/>
              <w:left w:val="nil"/>
              <w:bottom w:val="single" w:sz="4" w:space="0" w:color="auto"/>
              <w:right w:val="single" w:sz="4" w:space="0" w:color="auto"/>
            </w:tcBorders>
            <w:shd w:val="clear" w:color="auto" w:fill="auto"/>
            <w:hideMark/>
          </w:tcPr>
          <w:p w14:paraId="6AEE9860"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2</w:t>
            </w:r>
          </w:p>
        </w:tc>
        <w:tc>
          <w:tcPr>
            <w:tcW w:w="787" w:type="dxa"/>
            <w:tcBorders>
              <w:top w:val="nil"/>
              <w:left w:val="nil"/>
              <w:bottom w:val="single" w:sz="4" w:space="0" w:color="auto"/>
              <w:right w:val="single" w:sz="4" w:space="0" w:color="auto"/>
            </w:tcBorders>
            <w:shd w:val="clear" w:color="auto" w:fill="auto"/>
            <w:noWrap/>
            <w:vAlign w:val="center"/>
            <w:hideMark/>
          </w:tcPr>
          <w:p w14:paraId="5E588B57"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VII</w:t>
            </w:r>
          </w:p>
        </w:tc>
        <w:tc>
          <w:tcPr>
            <w:tcW w:w="821" w:type="dxa"/>
            <w:tcBorders>
              <w:top w:val="nil"/>
              <w:left w:val="nil"/>
              <w:bottom w:val="single" w:sz="4" w:space="0" w:color="auto"/>
              <w:right w:val="single" w:sz="4" w:space="0" w:color="auto"/>
            </w:tcBorders>
            <w:shd w:val="clear" w:color="auto" w:fill="auto"/>
            <w:noWrap/>
            <w:vAlign w:val="center"/>
            <w:hideMark/>
          </w:tcPr>
          <w:p w14:paraId="05E67B2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20104</w:t>
            </w:r>
          </w:p>
        </w:tc>
        <w:tc>
          <w:tcPr>
            <w:tcW w:w="1200" w:type="dxa"/>
            <w:tcBorders>
              <w:top w:val="nil"/>
              <w:left w:val="nil"/>
              <w:bottom w:val="single" w:sz="4" w:space="0" w:color="auto"/>
              <w:right w:val="single" w:sz="4" w:space="0" w:color="auto"/>
            </w:tcBorders>
            <w:shd w:val="clear" w:color="auto" w:fill="auto"/>
            <w:noWrap/>
            <w:vAlign w:val="center"/>
            <w:hideMark/>
          </w:tcPr>
          <w:p w14:paraId="7610166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1969</w:t>
            </w:r>
          </w:p>
        </w:tc>
        <w:tc>
          <w:tcPr>
            <w:tcW w:w="1139" w:type="dxa"/>
            <w:tcBorders>
              <w:top w:val="nil"/>
              <w:left w:val="nil"/>
              <w:bottom w:val="single" w:sz="4" w:space="0" w:color="auto"/>
              <w:right w:val="single" w:sz="4" w:space="0" w:color="auto"/>
            </w:tcBorders>
            <w:shd w:val="clear" w:color="auto" w:fill="auto"/>
            <w:noWrap/>
            <w:vAlign w:val="center"/>
            <w:hideMark/>
          </w:tcPr>
          <w:p w14:paraId="6238824C"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Кирпич</w:t>
            </w:r>
          </w:p>
        </w:tc>
        <w:tc>
          <w:tcPr>
            <w:tcW w:w="967" w:type="dxa"/>
            <w:tcBorders>
              <w:top w:val="nil"/>
              <w:left w:val="nil"/>
              <w:bottom w:val="single" w:sz="4" w:space="0" w:color="auto"/>
              <w:right w:val="single" w:sz="4" w:space="0" w:color="auto"/>
            </w:tcBorders>
            <w:shd w:val="clear" w:color="auto" w:fill="auto"/>
            <w:noWrap/>
            <w:vAlign w:val="center"/>
            <w:hideMark/>
          </w:tcPr>
          <w:p w14:paraId="2CEB9AD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33,5</w:t>
            </w:r>
          </w:p>
        </w:tc>
        <w:tc>
          <w:tcPr>
            <w:tcW w:w="1188" w:type="dxa"/>
            <w:tcBorders>
              <w:top w:val="nil"/>
              <w:left w:val="nil"/>
              <w:bottom w:val="single" w:sz="4" w:space="0" w:color="auto"/>
              <w:right w:val="single" w:sz="8" w:space="0" w:color="auto"/>
            </w:tcBorders>
            <w:shd w:val="clear" w:color="auto" w:fill="auto"/>
            <w:noWrap/>
            <w:vAlign w:val="center"/>
            <w:hideMark/>
          </w:tcPr>
          <w:p w14:paraId="659F0B68"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23 642,00</w:t>
            </w:r>
          </w:p>
        </w:tc>
      </w:tr>
      <w:tr w:rsidR="00FD4816" w:rsidRPr="00FD4816" w14:paraId="6FAB48F8" w14:textId="77777777" w:rsidTr="00836208">
        <w:trPr>
          <w:trHeight w:val="106"/>
        </w:trPr>
        <w:tc>
          <w:tcPr>
            <w:tcW w:w="513" w:type="dxa"/>
            <w:vMerge/>
            <w:tcBorders>
              <w:top w:val="nil"/>
              <w:left w:val="single" w:sz="8" w:space="0" w:color="auto"/>
              <w:bottom w:val="single" w:sz="4" w:space="0" w:color="auto"/>
              <w:right w:val="single" w:sz="4" w:space="0" w:color="auto"/>
            </w:tcBorders>
            <w:vAlign w:val="center"/>
            <w:hideMark/>
          </w:tcPr>
          <w:p w14:paraId="1895488E" w14:textId="77777777" w:rsidR="0001503A" w:rsidRPr="00FD4816" w:rsidRDefault="0001503A" w:rsidP="0001503A">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320D2EC0"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667" w:type="dxa"/>
            <w:tcBorders>
              <w:top w:val="nil"/>
              <w:left w:val="nil"/>
              <w:bottom w:val="single" w:sz="4" w:space="0" w:color="auto"/>
              <w:right w:val="single" w:sz="4" w:space="0" w:color="auto"/>
            </w:tcBorders>
            <w:shd w:val="clear" w:color="auto" w:fill="auto"/>
            <w:hideMark/>
          </w:tcPr>
          <w:p w14:paraId="3EC75A4F"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г. Тирасполь, ул. Юности,21/1 </w:t>
            </w:r>
          </w:p>
        </w:tc>
        <w:tc>
          <w:tcPr>
            <w:tcW w:w="787" w:type="dxa"/>
            <w:tcBorders>
              <w:top w:val="nil"/>
              <w:left w:val="nil"/>
              <w:bottom w:val="single" w:sz="4" w:space="0" w:color="auto"/>
              <w:right w:val="single" w:sz="4" w:space="0" w:color="auto"/>
            </w:tcBorders>
            <w:shd w:val="clear" w:color="auto" w:fill="auto"/>
            <w:noWrap/>
            <w:vAlign w:val="center"/>
            <w:hideMark/>
          </w:tcPr>
          <w:p w14:paraId="00E06B62"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VI</w:t>
            </w:r>
          </w:p>
        </w:tc>
        <w:tc>
          <w:tcPr>
            <w:tcW w:w="821" w:type="dxa"/>
            <w:tcBorders>
              <w:top w:val="nil"/>
              <w:left w:val="nil"/>
              <w:bottom w:val="single" w:sz="4" w:space="0" w:color="auto"/>
              <w:right w:val="single" w:sz="4" w:space="0" w:color="auto"/>
            </w:tcBorders>
            <w:shd w:val="clear" w:color="auto" w:fill="auto"/>
            <w:noWrap/>
            <w:vAlign w:val="center"/>
            <w:hideMark/>
          </w:tcPr>
          <w:p w14:paraId="3C844A8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20103</w:t>
            </w:r>
          </w:p>
        </w:tc>
        <w:tc>
          <w:tcPr>
            <w:tcW w:w="1200" w:type="dxa"/>
            <w:tcBorders>
              <w:top w:val="nil"/>
              <w:left w:val="nil"/>
              <w:bottom w:val="single" w:sz="4" w:space="0" w:color="auto"/>
              <w:right w:val="single" w:sz="4" w:space="0" w:color="auto"/>
            </w:tcBorders>
            <w:shd w:val="clear" w:color="auto" w:fill="auto"/>
            <w:noWrap/>
            <w:vAlign w:val="center"/>
            <w:hideMark/>
          </w:tcPr>
          <w:p w14:paraId="3A2C9C53"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1966</w:t>
            </w:r>
          </w:p>
        </w:tc>
        <w:tc>
          <w:tcPr>
            <w:tcW w:w="1139" w:type="dxa"/>
            <w:tcBorders>
              <w:top w:val="nil"/>
              <w:left w:val="nil"/>
              <w:bottom w:val="single" w:sz="4" w:space="0" w:color="auto"/>
              <w:right w:val="single" w:sz="4" w:space="0" w:color="auto"/>
            </w:tcBorders>
            <w:shd w:val="clear" w:color="auto" w:fill="auto"/>
            <w:noWrap/>
            <w:vAlign w:val="center"/>
            <w:hideMark/>
          </w:tcPr>
          <w:p w14:paraId="5C75FBAF"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Кирпич</w:t>
            </w:r>
          </w:p>
        </w:tc>
        <w:tc>
          <w:tcPr>
            <w:tcW w:w="967" w:type="dxa"/>
            <w:tcBorders>
              <w:top w:val="nil"/>
              <w:left w:val="nil"/>
              <w:bottom w:val="single" w:sz="4" w:space="0" w:color="auto"/>
              <w:right w:val="single" w:sz="4" w:space="0" w:color="auto"/>
            </w:tcBorders>
            <w:shd w:val="clear" w:color="auto" w:fill="auto"/>
            <w:noWrap/>
            <w:vAlign w:val="center"/>
            <w:hideMark/>
          </w:tcPr>
          <w:p w14:paraId="3545591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29,1</w:t>
            </w:r>
          </w:p>
        </w:tc>
        <w:tc>
          <w:tcPr>
            <w:tcW w:w="1188" w:type="dxa"/>
            <w:tcBorders>
              <w:top w:val="nil"/>
              <w:left w:val="nil"/>
              <w:bottom w:val="single" w:sz="4" w:space="0" w:color="auto"/>
              <w:right w:val="single" w:sz="8" w:space="0" w:color="auto"/>
            </w:tcBorders>
            <w:shd w:val="clear" w:color="auto" w:fill="auto"/>
            <w:noWrap/>
            <w:vAlign w:val="center"/>
            <w:hideMark/>
          </w:tcPr>
          <w:p w14:paraId="4078A6FF"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20 621,00</w:t>
            </w:r>
          </w:p>
        </w:tc>
      </w:tr>
      <w:tr w:rsidR="00FD4816" w:rsidRPr="00FD4816" w14:paraId="48D6F5E9" w14:textId="77777777" w:rsidTr="00836208">
        <w:trPr>
          <w:trHeight w:val="266"/>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191B451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513" w:type="dxa"/>
            <w:tcBorders>
              <w:top w:val="nil"/>
              <w:left w:val="nil"/>
              <w:bottom w:val="single" w:sz="4" w:space="0" w:color="auto"/>
              <w:right w:val="single" w:sz="4" w:space="0" w:color="auto"/>
            </w:tcBorders>
            <w:shd w:val="clear" w:color="auto" w:fill="auto"/>
            <w:noWrap/>
            <w:vAlign w:val="center"/>
            <w:hideMark/>
          </w:tcPr>
          <w:p w14:paraId="4637161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3667" w:type="dxa"/>
            <w:tcBorders>
              <w:top w:val="nil"/>
              <w:left w:val="nil"/>
              <w:bottom w:val="single" w:sz="4" w:space="0" w:color="auto"/>
              <w:right w:val="single" w:sz="4" w:space="0" w:color="auto"/>
            </w:tcBorders>
            <w:shd w:val="clear" w:color="auto" w:fill="auto"/>
            <w:hideMark/>
          </w:tcPr>
          <w:p w14:paraId="4A5859A9"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6 г. Тирасполь, ул. Мира, 50</w:t>
            </w:r>
          </w:p>
        </w:tc>
        <w:tc>
          <w:tcPr>
            <w:tcW w:w="787" w:type="dxa"/>
            <w:tcBorders>
              <w:top w:val="nil"/>
              <w:left w:val="nil"/>
              <w:bottom w:val="single" w:sz="4" w:space="0" w:color="auto"/>
              <w:right w:val="single" w:sz="4" w:space="0" w:color="auto"/>
            </w:tcBorders>
            <w:shd w:val="clear" w:color="auto" w:fill="auto"/>
            <w:noWrap/>
            <w:vAlign w:val="center"/>
            <w:hideMark/>
          </w:tcPr>
          <w:p w14:paraId="3A747D4A"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VI</w:t>
            </w:r>
          </w:p>
        </w:tc>
        <w:tc>
          <w:tcPr>
            <w:tcW w:w="821" w:type="dxa"/>
            <w:tcBorders>
              <w:top w:val="nil"/>
              <w:left w:val="nil"/>
              <w:bottom w:val="single" w:sz="4" w:space="0" w:color="auto"/>
              <w:right w:val="single" w:sz="4" w:space="0" w:color="auto"/>
            </w:tcBorders>
            <w:shd w:val="clear" w:color="auto" w:fill="auto"/>
            <w:noWrap/>
            <w:vAlign w:val="center"/>
            <w:hideMark/>
          </w:tcPr>
          <w:p w14:paraId="21F75202"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20 159</w:t>
            </w:r>
          </w:p>
        </w:tc>
        <w:tc>
          <w:tcPr>
            <w:tcW w:w="1200" w:type="dxa"/>
            <w:tcBorders>
              <w:top w:val="nil"/>
              <w:left w:val="nil"/>
              <w:bottom w:val="single" w:sz="4" w:space="0" w:color="auto"/>
              <w:right w:val="single" w:sz="4" w:space="0" w:color="auto"/>
            </w:tcBorders>
            <w:shd w:val="clear" w:color="auto" w:fill="auto"/>
            <w:noWrap/>
            <w:vAlign w:val="center"/>
            <w:hideMark/>
          </w:tcPr>
          <w:p w14:paraId="2811CD34"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1997</w:t>
            </w:r>
          </w:p>
        </w:tc>
        <w:tc>
          <w:tcPr>
            <w:tcW w:w="1139" w:type="dxa"/>
            <w:tcBorders>
              <w:top w:val="nil"/>
              <w:left w:val="nil"/>
              <w:bottom w:val="single" w:sz="4" w:space="0" w:color="auto"/>
              <w:right w:val="single" w:sz="4" w:space="0" w:color="auto"/>
            </w:tcBorders>
            <w:shd w:val="clear" w:color="auto" w:fill="auto"/>
            <w:noWrap/>
            <w:vAlign w:val="center"/>
            <w:hideMark/>
          </w:tcPr>
          <w:p w14:paraId="4DF9F964"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09E13F5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45</w:t>
            </w:r>
          </w:p>
        </w:tc>
        <w:tc>
          <w:tcPr>
            <w:tcW w:w="1188" w:type="dxa"/>
            <w:tcBorders>
              <w:top w:val="nil"/>
              <w:left w:val="nil"/>
              <w:bottom w:val="single" w:sz="4" w:space="0" w:color="auto"/>
              <w:right w:val="single" w:sz="8" w:space="0" w:color="auto"/>
            </w:tcBorders>
            <w:shd w:val="clear" w:color="auto" w:fill="auto"/>
            <w:noWrap/>
            <w:vAlign w:val="center"/>
            <w:hideMark/>
          </w:tcPr>
          <w:p w14:paraId="214756BB"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29 285,00</w:t>
            </w:r>
          </w:p>
        </w:tc>
      </w:tr>
      <w:tr w:rsidR="00FD4816" w:rsidRPr="00FD4816" w14:paraId="7A0C28B3" w14:textId="77777777" w:rsidTr="00836208">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9A4CB66"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513" w:type="dxa"/>
            <w:tcBorders>
              <w:top w:val="nil"/>
              <w:left w:val="nil"/>
              <w:bottom w:val="single" w:sz="4" w:space="0" w:color="auto"/>
              <w:right w:val="single" w:sz="4" w:space="0" w:color="auto"/>
            </w:tcBorders>
            <w:shd w:val="clear" w:color="auto" w:fill="auto"/>
            <w:noWrap/>
            <w:vAlign w:val="center"/>
            <w:hideMark/>
          </w:tcPr>
          <w:p w14:paraId="421C0D8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3667" w:type="dxa"/>
            <w:tcBorders>
              <w:top w:val="nil"/>
              <w:left w:val="nil"/>
              <w:bottom w:val="single" w:sz="4" w:space="0" w:color="auto"/>
              <w:right w:val="single" w:sz="4" w:space="0" w:color="auto"/>
            </w:tcBorders>
            <w:shd w:val="clear" w:color="auto" w:fill="auto"/>
            <w:noWrap/>
            <w:vAlign w:val="bottom"/>
            <w:hideMark/>
          </w:tcPr>
          <w:p w14:paraId="493ED4AC"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№23 </w:t>
            </w:r>
          </w:p>
        </w:tc>
        <w:tc>
          <w:tcPr>
            <w:tcW w:w="787" w:type="dxa"/>
            <w:tcBorders>
              <w:top w:val="nil"/>
              <w:left w:val="nil"/>
              <w:bottom w:val="single" w:sz="4" w:space="0" w:color="auto"/>
              <w:right w:val="single" w:sz="4" w:space="0" w:color="auto"/>
            </w:tcBorders>
            <w:shd w:val="clear" w:color="auto" w:fill="auto"/>
            <w:noWrap/>
            <w:vAlign w:val="center"/>
            <w:hideMark/>
          </w:tcPr>
          <w:p w14:paraId="0A7196EA"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42B74CF9"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1200" w:type="dxa"/>
            <w:tcBorders>
              <w:top w:val="nil"/>
              <w:left w:val="nil"/>
              <w:bottom w:val="single" w:sz="4" w:space="0" w:color="auto"/>
              <w:right w:val="single" w:sz="4" w:space="0" w:color="auto"/>
            </w:tcBorders>
            <w:shd w:val="clear" w:color="auto" w:fill="auto"/>
            <w:noWrap/>
            <w:vAlign w:val="center"/>
            <w:hideMark/>
          </w:tcPr>
          <w:p w14:paraId="0D10CE9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2002</w:t>
            </w:r>
          </w:p>
        </w:tc>
        <w:tc>
          <w:tcPr>
            <w:tcW w:w="1139" w:type="dxa"/>
            <w:tcBorders>
              <w:top w:val="nil"/>
              <w:left w:val="nil"/>
              <w:bottom w:val="single" w:sz="4" w:space="0" w:color="auto"/>
              <w:right w:val="single" w:sz="4" w:space="0" w:color="auto"/>
            </w:tcBorders>
            <w:shd w:val="clear" w:color="auto" w:fill="auto"/>
            <w:noWrap/>
            <w:vAlign w:val="center"/>
            <w:hideMark/>
          </w:tcPr>
          <w:p w14:paraId="58D334E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39A24469"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1188" w:type="dxa"/>
            <w:vMerge w:val="restart"/>
            <w:tcBorders>
              <w:top w:val="nil"/>
              <w:left w:val="single" w:sz="4" w:space="0" w:color="auto"/>
              <w:bottom w:val="nil"/>
              <w:right w:val="single" w:sz="8" w:space="0" w:color="auto"/>
            </w:tcBorders>
            <w:shd w:val="clear" w:color="auto" w:fill="auto"/>
            <w:noWrap/>
            <w:vAlign w:val="center"/>
            <w:hideMark/>
          </w:tcPr>
          <w:p w14:paraId="21274198"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21 836,00</w:t>
            </w:r>
          </w:p>
        </w:tc>
      </w:tr>
      <w:tr w:rsidR="00FD4816" w:rsidRPr="00FD4816" w14:paraId="5FB2E54F" w14:textId="77777777" w:rsidTr="00836208">
        <w:trPr>
          <w:trHeight w:val="156"/>
        </w:trPr>
        <w:tc>
          <w:tcPr>
            <w:tcW w:w="513" w:type="dxa"/>
            <w:vMerge/>
            <w:tcBorders>
              <w:top w:val="nil"/>
              <w:left w:val="single" w:sz="8" w:space="0" w:color="auto"/>
              <w:bottom w:val="single" w:sz="4" w:space="0" w:color="auto"/>
              <w:right w:val="single" w:sz="4" w:space="0" w:color="auto"/>
            </w:tcBorders>
            <w:vAlign w:val="center"/>
            <w:hideMark/>
          </w:tcPr>
          <w:p w14:paraId="3F825BFB" w14:textId="77777777" w:rsidR="0001503A" w:rsidRPr="00FD4816" w:rsidRDefault="0001503A" w:rsidP="0001503A">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070F76E4"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3667" w:type="dxa"/>
            <w:vMerge w:val="restart"/>
            <w:tcBorders>
              <w:top w:val="nil"/>
              <w:left w:val="single" w:sz="4" w:space="0" w:color="auto"/>
              <w:bottom w:val="single" w:sz="4" w:space="0" w:color="auto"/>
              <w:right w:val="single" w:sz="4" w:space="0" w:color="auto"/>
            </w:tcBorders>
            <w:shd w:val="clear" w:color="auto" w:fill="auto"/>
            <w:noWrap/>
            <w:hideMark/>
          </w:tcPr>
          <w:p w14:paraId="7750BFF9"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г. Тирасполь, ул. Юности, 33</w:t>
            </w:r>
          </w:p>
        </w:tc>
        <w:tc>
          <w:tcPr>
            <w:tcW w:w="787" w:type="dxa"/>
            <w:tcBorders>
              <w:top w:val="nil"/>
              <w:left w:val="nil"/>
              <w:bottom w:val="single" w:sz="4" w:space="0" w:color="auto"/>
              <w:right w:val="single" w:sz="4" w:space="0" w:color="auto"/>
            </w:tcBorders>
            <w:shd w:val="clear" w:color="auto" w:fill="auto"/>
            <w:noWrap/>
            <w:vAlign w:val="center"/>
            <w:hideMark/>
          </w:tcPr>
          <w:p w14:paraId="6FE1A7A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3EEA40D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1200" w:type="dxa"/>
            <w:tcBorders>
              <w:top w:val="nil"/>
              <w:left w:val="nil"/>
              <w:bottom w:val="single" w:sz="4" w:space="0" w:color="auto"/>
              <w:right w:val="single" w:sz="4" w:space="0" w:color="auto"/>
            </w:tcBorders>
            <w:shd w:val="clear" w:color="auto" w:fill="auto"/>
            <w:noWrap/>
            <w:vAlign w:val="center"/>
            <w:hideMark/>
          </w:tcPr>
          <w:p w14:paraId="3BC6130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2002</w:t>
            </w:r>
          </w:p>
        </w:tc>
        <w:tc>
          <w:tcPr>
            <w:tcW w:w="1139" w:type="dxa"/>
            <w:tcBorders>
              <w:top w:val="nil"/>
              <w:left w:val="nil"/>
              <w:bottom w:val="single" w:sz="4" w:space="0" w:color="auto"/>
              <w:right w:val="single" w:sz="4" w:space="0" w:color="auto"/>
            </w:tcBorders>
            <w:shd w:val="clear" w:color="auto" w:fill="auto"/>
            <w:noWrap/>
            <w:vAlign w:val="center"/>
            <w:hideMark/>
          </w:tcPr>
          <w:p w14:paraId="38D3EF3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358D19BA"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1188" w:type="dxa"/>
            <w:vMerge/>
            <w:tcBorders>
              <w:top w:val="nil"/>
              <w:left w:val="single" w:sz="4" w:space="0" w:color="auto"/>
              <w:bottom w:val="nil"/>
              <w:right w:val="single" w:sz="8" w:space="0" w:color="auto"/>
            </w:tcBorders>
            <w:vAlign w:val="center"/>
            <w:hideMark/>
          </w:tcPr>
          <w:p w14:paraId="0120BB02" w14:textId="77777777" w:rsidR="0001503A" w:rsidRPr="00FD4816" w:rsidRDefault="0001503A" w:rsidP="0001503A">
            <w:pPr>
              <w:spacing w:after="0" w:line="240" w:lineRule="auto"/>
              <w:rPr>
                <w:rFonts w:ascii="Times New Roman" w:eastAsia="Times New Roman" w:hAnsi="Times New Roman" w:cs="Times New Roman"/>
              </w:rPr>
            </w:pPr>
          </w:p>
        </w:tc>
      </w:tr>
      <w:tr w:rsidR="00FD4816" w:rsidRPr="00FD4816" w14:paraId="0201356D"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6D1400A2" w14:textId="77777777" w:rsidR="0001503A" w:rsidRPr="00FD4816" w:rsidRDefault="0001503A" w:rsidP="0001503A">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33693299"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3667" w:type="dxa"/>
            <w:vMerge/>
            <w:tcBorders>
              <w:top w:val="nil"/>
              <w:left w:val="single" w:sz="4" w:space="0" w:color="auto"/>
              <w:bottom w:val="single" w:sz="4" w:space="0" w:color="auto"/>
              <w:right w:val="single" w:sz="4" w:space="0" w:color="auto"/>
            </w:tcBorders>
            <w:vAlign w:val="center"/>
            <w:hideMark/>
          </w:tcPr>
          <w:p w14:paraId="65C6F910" w14:textId="77777777" w:rsidR="0001503A" w:rsidRPr="00FD4816" w:rsidRDefault="0001503A" w:rsidP="0001503A">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1D4DC0B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4AE7078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1200" w:type="dxa"/>
            <w:tcBorders>
              <w:top w:val="nil"/>
              <w:left w:val="nil"/>
              <w:bottom w:val="single" w:sz="4" w:space="0" w:color="auto"/>
              <w:right w:val="single" w:sz="4" w:space="0" w:color="auto"/>
            </w:tcBorders>
            <w:shd w:val="clear" w:color="auto" w:fill="auto"/>
            <w:noWrap/>
            <w:vAlign w:val="center"/>
            <w:hideMark/>
          </w:tcPr>
          <w:p w14:paraId="1C18476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2002</w:t>
            </w:r>
          </w:p>
        </w:tc>
        <w:tc>
          <w:tcPr>
            <w:tcW w:w="1139" w:type="dxa"/>
            <w:tcBorders>
              <w:top w:val="nil"/>
              <w:left w:val="nil"/>
              <w:bottom w:val="single" w:sz="4" w:space="0" w:color="auto"/>
              <w:right w:val="single" w:sz="4" w:space="0" w:color="auto"/>
            </w:tcBorders>
            <w:shd w:val="clear" w:color="auto" w:fill="auto"/>
            <w:noWrap/>
            <w:vAlign w:val="center"/>
            <w:hideMark/>
          </w:tcPr>
          <w:p w14:paraId="6A77AB8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0BFB6E73"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1188" w:type="dxa"/>
            <w:vMerge/>
            <w:tcBorders>
              <w:top w:val="nil"/>
              <w:left w:val="single" w:sz="4" w:space="0" w:color="auto"/>
              <w:bottom w:val="nil"/>
              <w:right w:val="single" w:sz="8" w:space="0" w:color="auto"/>
            </w:tcBorders>
            <w:vAlign w:val="center"/>
            <w:hideMark/>
          </w:tcPr>
          <w:p w14:paraId="47C8EB8C" w14:textId="77777777" w:rsidR="0001503A" w:rsidRPr="00FD4816" w:rsidRDefault="0001503A" w:rsidP="0001503A">
            <w:pPr>
              <w:spacing w:after="0" w:line="240" w:lineRule="auto"/>
              <w:rPr>
                <w:rFonts w:ascii="Times New Roman" w:eastAsia="Times New Roman" w:hAnsi="Times New Roman" w:cs="Times New Roman"/>
              </w:rPr>
            </w:pPr>
          </w:p>
        </w:tc>
      </w:tr>
      <w:tr w:rsidR="00FD4816" w:rsidRPr="00FD4816" w14:paraId="1CFB61C3" w14:textId="77777777" w:rsidTr="00836208">
        <w:trPr>
          <w:trHeight w:val="37"/>
        </w:trPr>
        <w:tc>
          <w:tcPr>
            <w:tcW w:w="10795"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5D1CEE8" w14:textId="5CF9747C" w:rsidR="00BB2056" w:rsidRPr="00FD4816" w:rsidRDefault="00BB2056" w:rsidP="00BB2056">
            <w:pPr>
              <w:spacing w:after="0" w:line="240" w:lineRule="auto"/>
              <w:jc w:val="center"/>
              <w:rPr>
                <w:rFonts w:ascii="Times New Roman" w:eastAsia="Times New Roman" w:hAnsi="Times New Roman" w:cs="Times New Roman"/>
                <w:bCs/>
                <w:i/>
                <w:iCs/>
              </w:rPr>
            </w:pPr>
            <w:r w:rsidRPr="00FD4816">
              <w:rPr>
                <w:rFonts w:ascii="Times New Roman" w:eastAsia="Times New Roman" w:hAnsi="Times New Roman" w:cs="Times New Roman"/>
                <w:bCs/>
              </w:rPr>
              <w:t>Служба электроснабжения и модернизации</w:t>
            </w:r>
          </w:p>
        </w:tc>
      </w:tr>
      <w:tr w:rsidR="00FD4816" w:rsidRPr="00FD4816" w14:paraId="0516BE26" w14:textId="77777777" w:rsidTr="00836208">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2E22C9C"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513" w:type="dxa"/>
            <w:tcBorders>
              <w:top w:val="nil"/>
              <w:left w:val="nil"/>
              <w:bottom w:val="single" w:sz="4" w:space="0" w:color="auto"/>
              <w:right w:val="single" w:sz="4" w:space="0" w:color="auto"/>
            </w:tcBorders>
            <w:shd w:val="clear" w:color="auto" w:fill="auto"/>
            <w:noWrap/>
            <w:vAlign w:val="center"/>
            <w:hideMark/>
          </w:tcPr>
          <w:p w14:paraId="69D6546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3667" w:type="dxa"/>
            <w:tcBorders>
              <w:top w:val="nil"/>
              <w:left w:val="nil"/>
              <w:bottom w:val="single" w:sz="4" w:space="0" w:color="auto"/>
              <w:right w:val="single" w:sz="4" w:space="0" w:color="auto"/>
            </w:tcBorders>
            <w:shd w:val="clear" w:color="auto" w:fill="auto"/>
            <w:noWrap/>
            <w:vAlign w:val="bottom"/>
            <w:hideMark/>
          </w:tcPr>
          <w:p w14:paraId="5E70FDA9"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11</w:t>
            </w:r>
          </w:p>
        </w:tc>
        <w:tc>
          <w:tcPr>
            <w:tcW w:w="787" w:type="dxa"/>
            <w:tcBorders>
              <w:top w:val="nil"/>
              <w:left w:val="nil"/>
              <w:bottom w:val="single" w:sz="4" w:space="0" w:color="auto"/>
              <w:right w:val="single" w:sz="4" w:space="0" w:color="auto"/>
            </w:tcBorders>
            <w:shd w:val="clear" w:color="auto" w:fill="auto"/>
            <w:noWrap/>
            <w:vAlign w:val="center"/>
            <w:hideMark/>
          </w:tcPr>
          <w:p w14:paraId="2FC01B1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77DCA50F"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1200" w:type="dxa"/>
            <w:tcBorders>
              <w:top w:val="nil"/>
              <w:left w:val="nil"/>
              <w:bottom w:val="single" w:sz="4" w:space="0" w:color="auto"/>
              <w:right w:val="single" w:sz="4" w:space="0" w:color="auto"/>
            </w:tcBorders>
            <w:shd w:val="clear" w:color="auto" w:fill="auto"/>
            <w:noWrap/>
            <w:vAlign w:val="center"/>
            <w:hideMark/>
          </w:tcPr>
          <w:p w14:paraId="66B530E0"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2003</w:t>
            </w:r>
          </w:p>
        </w:tc>
        <w:tc>
          <w:tcPr>
            <w:tcW w:w="1139" w:type="dxa"/>
            <w:tcBorders>
              <w:top w:val="nil"/>
              <w:left w:val="nil"/>
              <w:bottom w:val="single" w:sz="4" w:space="0" w:color="auto"/>
              <w:right w:val="single" w:sz="4" w:space="0" w:color="auto"/>
            </w:tcBorders>
            <w:shd w:val="clear" w:color="auto" w:fill="auto"/>
            <w:noWrap/>
            <w:vAlign w:val="center"/>
            <w:hideMark/>
          </w:tcPr>
          <w:p w14:paraId="5020E7F3"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96F48A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6,5</w:t>
            </w:r>
          </w:p>
        </w:tc>
        <w:tc>
          <w:tcPr>
            <w:tcW w:w="1188"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D439778"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15 227,00</w:t>
            </w:r>
          </w:p>
        </w:tc>
      </w:tr>
      <w:tr w:rsidR="00FD4816" w:rsidRPr="00FD4816" w14:paraId="1D07A591"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54896C54" w14:textId="77777777" w:rsidR="0001503A" w:rsidRPr="00FD4816" w:rsidRDefault="0001503A" w:rsidP="0001503A">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370DB90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3667" w:type="dxa"/>
            <w:tcBorders>
              <w:top w:val="nil"/>
              <w:left w:val="nil"/>
              <w:bottom w:val="single" w:sz="4" w:space="0" w:color="auto"/>
              <w:right w:val="single" w:sz="4" w:space="0" w:color="auto"/>
            </w:tcBorders>
            <w:shd w:val="clear" w:color="auto" w:fill="auto"/>
            <w:noWrap/>
            <w:vAlign w:val="bottom"/>
            <w:hideMark/>
          </w:tcPr>
          <w:p w14:paraId="247FBAE0"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г. Тирасполь, пр. Магистральный, 14</w:t>
            </w:r>
          </w:p>
        </w:tc>
        <w:tc>
          <w:tcPr>
            <w:tcW w:w="787" w:type="dxa"/>
            <w:tcBorders>
              <w:top w:val="nil"/>
              <w:left w:val="nil"/>
              <w:bottom w:val="single" w:sz="4" w:space="0" w:color="auto"/>
              <w:right w:val="single" w:sz="4" w:space="0" w:color="auto"/>
            </w:tcBorders>
            <w:shd w:val="clear" w:color="auto" w:fill="auto"/>
            <w:noWrap/>
            <w:vAlign w:val="center"/>
            <w:hideMark/>
          </w:tcPr>
          <w:p w14:paraId="5330F6D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187AA3A6"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1200" w:type="dxa"/>
            <w:tcBorders>
              <w:top w:val="nil"/>
              <w:left w:val="nil"/>
              <w:bottom w:val="single" w:sz="4" w:space="0" w:color="auto"/>
              <w:right w:val="single" w:sz="4" w:space="0" w:color="auto"/>
            </w:tcBorders>
            <w:shd w:val="clear" w:color="auto" w:fill="auto"/>
            <w:noWrap/>
            <w:vAlign w:val="center"/>
            <w:hideMark/>
          </w:tcPr>
          <w:p w14:paraId="33E4CF5A"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2003</w:t>
            </w:r>
          </w:p>
        </w:tc>
        <w:tc>
          <w:tcPr>
            <w:tcW w:w="1139" w:type="dxa"/>
            <w:tcBorders>
              <w:top w:val="nil"/>
              <w:left w:val="nil"/>
              <w:bottom w:val="single" w:sz="4" w:space="0" w:color="auto"/>
              <w:right w:val="single" w:sz="4" w:space="0" w:color="auto"/>
            </w:tcBorders>
            <w:shd w:val="clear" w:color="auto" w:fill="auto"/>
            <w:noWrap/>
            <w:vAlign w:val="center"/>
            <w:hideMark/>
          </w:tcPr>
          <w:p w14:paraId="6BF38470"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82CA73C"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6,5</w:t>
            </w:r>
          </w:p>
        </w:tc>
        <w:tc>
          <w:tcPr>
            <w:tcW w:w="1188" w:type="dxa"/>
            <w:vMerge/>
            <w:tcBorders>
              <w:top w:val="nil"/>
              <w:left w:val="single" w:sz="4" w:space="0" w:color="auto"/>
              <w:bottom w:val="single" w:sz="4" w:space="0" w:color="000000"/>
              <w:right w:val="single" w:sz="8" w:space="0" w:color="auto"/>
            </w:tcBorders>
            <w:vAlign w:val="center"/>
            <w:hideMark/>
          </w:tcPr>
          <w:p w14:paraId="64188DE0" w14:textId="77777777" w:rsidR="0001503A" w:rsidRPr="00FD4816" w:rsidRDefault="0001503A" w:rsidP="0001503A">
            <w:pPr>
              <w:spacing w:after="0" w:line="240" w:lineRule="auto"/>
              <w:rPr>
                <w:rFonts w:ascii="Times New Roman" w:eastAsia="Times New Roman" w:hAnsi="Times New Roman" w:cs="Times New Roman"/>
              </w:rPr>
            </w:pPr>
          </w:p>
        </w:tc>
      </w:tr>
      <w:tr w:rsidR="00FD4816" w:rsidRPr="00FD4816" w14:paraId="1C5C94CE" w14:textId="77777777" w:rsidTr="00836208">
        <w:trPr>
          <w:trHeight w:val="186"/>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49676153"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513" w:type="dxa"/>
            <w:tcBorders>
              <w:top w:val="nil"/>
              <w:left w:val="nil"/>
              <w:bottom w:val="single" w:sz="4" w:space="0" w:color="auto"/>
              <w:right w:val="single" w:sz="4" w:space="0" w:color="auto"/>
            </w:tcBorders>
            <w:shd w:val="clear" w:color="auto" w:fill="auto"/>
            <w:noWrap/>
            <w:vAlign w:val="center"/>
            <w:hideMark/>
          </w:tcPr>
          <w:p w14:paraId="1E0D8917"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c>
          <w:tcPr>
            <w:tcW w:w="3667" w:type="dxa"/>
            <w:tcBorders>
              <w:top w:val="nil"/>
              <w:left w:val="nil"/>
              <w:bottom w:val="single" w:sz="4" w:space="0" w:color="auto"/>
              <w:right w:val="single" w:sz="4" w:space="0" w:color="auto"/>
            </w:tcBorders>
            <w:shd w:val="clear" w:color="auto" w:fill="auto"/>
            <w:vAlign w:val="bottom"/>
            <w:hideMark/>
          </w:tcPr>
          <w:p w14:paraId="08510C54"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14 г. Тирасполь, пер. Западный, 19/6</w:t>
            </w:r>
          </w:p>
        </w:tc>
        <w:tc>
          <w:tcPr>
            <w:tcW w:w="787" w:type="dxa"/>
            <w:tcBorders>
              <w:top w:val="nil"/>
              <w:left w:val="nil"/>
              <w:bottom w:val="single" w:sz="4" w:space="0" w:color="auto"/>
              <w:right w:val="single" w:sz="4" w:space="0" w:color="auto"/>
            </w:tcBorders>
            <w:shd w:val="clear" w:color="auto" w:fill="auto"/>
            <w:noWrap/>
            <w:vAlign w:val="center"/>
            <w:hideMark/>
          </w:tcPr>
          <w:p w14:paraId="2852A53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821" w:type="dxa"/>
            <w:tcBorders>
              <w:top w:val="nil"/>
              <w:left w:val="nil"/>
              <w:bottom w:val="single" w:sz="4" w:space="0" w:color="auto"/>
              <w:right w:val="single" w:sz="4" w:space="0" w:color="auto"/>
            </w:tcBorders>
            <w:shd w:val="clear" w:color="auto" w:fill="auto"/>
            <w:noWrap/>
            <w:vAlign w:val="center"/>
            <w:hideMark/>
          </w:tcPr>
          <w:p w14:paraId="059A143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20119</w:t>
            </w:r>
          </w:p>
        </w:tc>
        <w:tc>
          <w:tcPr>
            <w:tcW w:w="1200" w:type="dxa"/>
            <w:tcBorders>
              <w:top w:val="nil"/>
              <w:left w:val="nil"/>
              <w:bottom w:val="single" w:sz="4" w:space="0" w:color="auto"/>
              <w:right w:val="single" w:sz="4" w:space="0" w:color="auto"/>
            </w:tcBorders>
            <w:shd w:val="clear" w:color="auto" w:fill="auto"/>
            <w:noWrap/>
            <w:vAlign w:val="center"/>
            <w:hideMark/>
          </w:tcPr>
          <w:p w14:paraId="03074467"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2001</w:t>
            </w:r>
          </w:p>
        </w:tc>
        <w:tc>
          <w:tcPr>
            <w:tcW w:w="1139" w:type="dxa"/>
            <w:tcBorders>
              <w:top w:val="nil"/>
              <w:left w:val="nil"/>
              <w:bottom w:val="single" w:sz="4" w:space="0" w:color="auto"/>
              <w:right w:val="single" w:sz="4" w:space="0" w:color="auto"/>
            </w:tcBorders>
            <w:shd w:val="clear" w:color="auto" w:fill="auto"/>
            <w:noWrap/>
            <w:vAlign w:val="center"/>
            <w:hideMark/>
          </w:tcPr>
          <w:p w14:paraId="48D7C78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90E9B6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5,2</w:t>
            </w:r>
          </w:p>
        </w:tc>
        <w:tc>
          <w:tcPr>
            <w:tcW w:w="1188" w:type="dxa"/>
            <w:tcBorders>
              <w:top w:val="nil"/>
              <w:left w:val="nil"/>
              <w:bottom w:val="nil"/>
              <w:right w:val="single" w:sz="8" w:space="0" w:color="auto"/>
            </w:tcBorders>
            <w:shd w:val="clear" w:color="auto" w:fill="auto"/>
            <w:noWrap/>
            <w:vAlign w:val="center"/>
            <w:hideMark/>
          </w:tcPr>
          <w:p w14:paraId="606BA317"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4 985,00</w:t>
            </w:r>
          </w:p>
        </w:tc>
      </w:tr>
      <w:tr w:rsidR="00FD4816" w:rsidRPr="00FD4816" w14:paraId="2BBE7B3A" w14:textId="77777777" w:rsidTr="00836208">
        <w:trPr>
          <w:trHeight w:val="94"/>
        </w:trPr>
        <w:tc>
          <w:tcPr>
            <w:tcW w:w="10795"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E44AD6F" w14:textId="099FA12D" w:rsidR="00BB2056" w:rsidRPr="00FD4816" w:rsidRDefault="00BB2056"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bCs/>
              </w:rPr>
              <w:t>Повторное геодезическое измерение вертикальности ствола дымовых труб</w:t>
            </w:r>
          </w:p>
        </w:tc>
      </w:tr>
      <w:tr w:rsidR="00FD4816" w:rsidRPr="00FD4816" w14:paraId="06C14652" w14:textId="77777777" w:rsidTr="00836208">
        <w:trPr>
          <w:trHeight w:val="37"/>
        </w:trPr>
        <w:tc>
          <w:tcPr>
            <w:tcW w:w="10795"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386D2D" w14:textId="672FD0FE" w:rsidR="00BB2056" w:rsidRPr="00FD4816" w:rsidRDefault="00BB2056" w:rsidP="00BB2056">
            <w:pPr>
              <w:spacing w:after="0" w:line="240" w:lineRule="auto"/>
              <w:jc w:val="center"/>
              <w:rPr>
                <w:rFonts w:ascii="Times New Roman" w:eastAsia="Times New Roman" w:hAnsi="Times New Roman" w:cs="Times New Roman"/>
                <w:bCs/>
                <w:i/>
                <w:iCs/>
              </w:rPr>
            </w:pPr>
            <w:r w:rsidRPr="00FD4816">
              <w:rPr>
                <w:rFonts w:ascii="Times New Roman" w:eastAsia="Times New Roman" w:hAnsi="Times New Roman" w:cs="Times New Roman"/>
                <w:bCs/>
              </w:rPr>
              <w:t>Служба электроснабжения и модернизации</w:t>
            </w:r>
          </w:p>
        </w:tc>
      </w:tr>
      <w:tr w:rsidR="00FD4816" w:rsidRPr="00FD4816" w14:paraId="36A3F334" w14:textId="77777777" w:rsidTr="00836208">
        <w:trPr>
          <w:trHeight w:val="37"/>
        </w:trPr>
        <w:tc>
          <w:tcPr>
            <w:tcW w:w="51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36BA4" w14:textId="0E0189B7" w:rsidR="0001503A" w:rsidRPr="00FD4816" w:rsidRDefault="00BB2056"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3540BA" w14:textId="49531329" w:rsidR="0001503A" w:rsidRPr="00FD4816" w:rsidRDefault="00BB2056"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10AB8" w14:textId="77777777" w:rsidR="0001503A" w:rsidRPr="00FD4816" w:rsidRDefault="0001503A" w:rsidP="0001503A">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 8 г. Тирасполь, ул. Терновская, 25 а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A0504F1"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VIII</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5D9B720F"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20 177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F73817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D3B82A8"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6F105699"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12,6</w:t>
            </w:r>
          </w:p>
        </w:tc>
        <w:tc>
          <w:tcPr>
            <w:tcW w:w="1188"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0D71741" w14:textId="77777777" w:rsidR="0001503A" w:rsidRPr="00FD4816" w:rsidRDefault="0001503A" w:rsidP="0001503A">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3 871,00</w:t>
            </w:r>
          </w:p>
        </w:tc>
      </w:tr>
      <w:tr w:rsidR="00836208" w:rsidRPr="00FD4816" w14:paraId="3F7A0C92" w14:textId="77777777" w:rsidTr="00836208">
        <w:trPr>
          <w:trHeight w:val="71"/>
        </w:trPr>
        <w:tc>
          <w:tcPr>
            <w:tcW w:w="513" w:type="dxa"/>
            <w:vMerge/>
            <w:tcBorders>
              <w:top w:val="single" w:sz="4" w:space="0" w:color="auto"/>
              <w:left w:val="single" w:sz="8" w:space="0" w:color="auto"/>
              <w:bottom w:val="single" w:sz="4" w:space="0" w:color="auto"/>
              <w:right w:val="single" w:sz="4" w:space="0" w:color="auto"/>
            </w:tcBorders>
            <w:vAlign w:val="center"/>
            <w:hideMark/>
          </w:tcPr>
          <w:p w14:paraId="4AB5DC85" w14:textId="77777777" w:rsidR="0001503A" w:rsidRPr="00FD4816" w:rsidRDefault="0001503A" w:rsidP="0001503A">
            <w:pPr>
              <w:spacing w:after="0" w:line="240" w:lineRule="auto"/>
              <w:rPr>
                <w:rFonts w:ascii="Times New Roman" w:eastAsia="Times New Roman" w:hAnsi="Times New Roman" w:cs="Times New Roman"/>
              </w:rPr>
            </w:pP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D9B0DC" w14:textId="59EF8D58" w:rsidR="0001503A" w:rsidRPr="00FD4816" w:rsidRDefault="00BB2056"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667" w:type="dxa"/>
            <w:vMerge/>
            <w:tcBorders>
              <w:top w:val="single" w:sz="4" w:space="0" w:color="auto"/>
              <w:left w:val="single" w:sz="4" w:space="0" w:color="auto"/>
              <w:bottom w:val="single" w:sz="4" w:space="0" w:color="auto"/>
              <w:right w:val="single" w:sz="4" w:space="0" w:color="auto"/>
            </w:tcBorders>
            <w:vAlign w:val="center"/>
            <w:hideMark/>
          </w:tcPr>
          <w:p w14:paraId="6362B9E4" w14:textId="77777777" w:rsidR="0001503A" w:rsidRPr="00FD4816" w:rsidRDefault="0001503A" w:rsidP="0001503A">
            <w:pPr>
              <w:spacing w:after="0" w:line="240" w:lineRule="auto"/>
              <w:rPr>
                <w:rFonts w:ascii="Times New Roman" w:eastAsia="Times New Roman" w:hAnsi="Times New Roman" w:cs="Times New Roman"/>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D825517"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VII</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6C073775"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20176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BE7771E"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29D19E3B"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69AFF94D" w14:textId="77777777" w:rsidR="0001503A" w:rsidRPr="00FD4816" w:rsidRDefault="0001503A" w:rsidP="0001503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12,6</w:t>
            </w:r>
          </w:p>
        </w:tc>
        <w:tc>
          <w:tcPr>
            <w:tcW w:w="1188" w:type="dxa"/>
            <w:vMerge/>
            <w:tcBorders>
              <w:top w:val="single" w:sz="4" w:space="0" w:color="auto"/>
              <w:left w:val="single" w:sz="4" w:space="0" w:color="auto"/>
              <w:bottom w:val="single" w:sz="4" w:space="0" w:color="auto"/>
              <w:right w:val="single" w:sz="8" w:space="0" w:color="auto"/>
            </w:tcBorders>
            <w:vAlign w:val="center"/>
            <w:hideMark/>
          </w:tcPr>
          <w:p w14:paraId="1EFBDDD6" w14:textId="77777777" w:rsidR="0001503A" w:rsidRPr="00FD4816" w:rsidRDefault="0001503A" w:rsidP="0001503A">
            <w:pPr>
              <w:spacing w:after="0" w:line="240" w:lineRule="auto"/>
              <w:rPr>
                <w:rFonts w:ascii="Times New Roman" w:eastAsia="Times New Roman" w:hAnsi="Times New Roman" w:cs="Times New Roman"/>
              </w:rPr>
            </w:pPr>
          </w:p>
        </w:tc>
      </w:tr>
    </w:tbl>
    <w:p w14:paraId="10ED9560" w14:textId="77777777" w:rsidR="0001503A" w:rsidRPr="00FD4816" w:rsidRDefault="0001503A" w:rsidP="00281DA6">
      <w:pPr>
        <w:pStyle w:val="a8"/>
        <w:spacing w:before="0" w:beforeAutospacing="0" w:after="0" w:afterAutospacing="0"/>
        <w:ind w:right="-1"/>
        <w:jc w:val="both"/>
        <w:rPr>
          <w:b/>
          <w:bCs/>
          <w:sz w:val="22"/>
          <w:szCs w:val="22"/>
        </w:rPr>
      </w:pPr>
    </w:p>
    <w:p w14:paraId="50B2E89B" w14:textId="77777777" w:rsidR="001B7954" w:rsidRPr="00FD4816" w:rsidRDefault="001B7954" w:rsidP="00281DA6">
      <w:pPr>
        <w:pStyle w:val="a8"/>
        <w:spacing w:before="0" w:beforeAutospacing="0" w:after="0" w:afterAutospacing="0"/>
        <w:ind w:right="-1"/>
        <w:jc w:val="both"/>
        <w:rPr>
          <w:b/>
          <w:bCs/>
          <w:sz w:val="22"/>
          <w:szCs w:val="22"/>
        </w:rPr>
      </w:pPr>
    </w:p>
    <w:tbl>
      <w:tblPr>
        <w:tblW w:w="10788" w:type="dxa"/>
        <w:tblInd w:w="93" w:type="dxa"/>
        <w:tblLayout w:type="fixed"/>
        <w:tblLook w:val="04A0" w:firstRow="1" w:lastRow="0" w:firstColumn="1" w:lastColumn="0" w:noHBand="0" w:noVBand="1"/>
      </w:tblPr>
      <w:tblGrid>
        <w:gridCol w:w="798"/>
        <w:gridCol w:w="8431"/>
        <w:gridCol w:w="1559"/>
      </w:tblGrid>
      <w:tr w:rsidR="00FD4816" w:rsidRPr="00FD4816" w14:paraId="1F124610" w14:textId="77777777" w:rsidTr="00F467FF">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78AEE6C" w14:textId="77777777" w:rsidR="00E006E8" w:rsidRPr="00FD4816" w:rsidRDefault="00E006E8"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w:t>
            </w:r>
          </w:p>
          <w:p w14:paraId="77E96080" w14:textId="77777777" w:rsidR="00E006E8" w:rsidRPr="00FD4816" w:rsidRDefault="00E006E8"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4F2810B7" w14:textId="77777777" w:rsidR="00E006E8" w:rsidRPr="00FD4816" w:rsidRDefault="00E006E8" w:rsidP="00996C2A">
            <w:pPr>
              <w:spacing w:after="0" w:line="240" w:lineRule="auto"/>
              <w:jc w:val="center"/>
              <w:rPr>
                <w:rFonts w:ascii="Times New Roman" w:hAnsi="Times New Roman" w:cs="Times New Roman"/>
              </w:rPr>
            </w:pPr>
            <w:r w:rsidRPr="00FD4816">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16218F" w14:textId="77777777" w:rsidR="00E006E8" w:rsidRPr="00FD4816" w:rsidRDefault="00E006E8"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Начальная максимальная цена по Лоту, </w:t>
            </w:r>
            <w:proofErr w:type="spellStart"/>
            <w:r w:rsidRPr="00FD4816">
              <w:rPr>
                <w:rFonts w:ascii="Times New Roman" w:eastAsia="Times New Roman" w:hAnsi="Times New Roman" w:cs="Times New Roman"/>
              </w:rPr>
              <w:t>руб</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МР</w:t>
            </w:r>
            <w:proofErr w:type="spellEnd"/>
          </w:p>
        </w:tc>
      </w:tr>
      <w:tr w:rsidR="00E006E8" w:rsidRPr="00FD4816" w14:paraId="36DA0AE3" w14:textId="77777777" w:rsidTr="00F467FF">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B16A8DC" w14:textId="6DD2A298" w:rsidR="00E006E8" w:rsidRPr="00FD4816" w:rsidRDefault="00E006E8"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4F58B99E" w14:textId="120B01C2" w:rsidR="00E006E8" w:rsidRPr="00FD4816" w:rsidRDefault="00C176F9" w:rsidP="00996C2A">
            <w:pPr>
              <w:pStyle w:val="a8"/>
              <w:shd w:val="clear" w:color="auto" w:fill="FFFFFF"/>
              <w:spacing w:before="0" w:beforeAutospacing="0" w:after="0" w:afterAutospacing="0"/>
              <w:jc w:val="both"/>
              <w:rPr>
                <w:sz w:val="22"/>
                <w:szCs w:val="22"/>
              </w:rPr>
            </w:pPr>
            <w:r>
              <w:rPr>
                <w:bCs/>
                <w:sz w:val="22"/>
                <w:szCs w:val="22"/>
              </w:rPr>
              <w:t>Проведение технического обследования дымовых труб и</w:t>
            </w:r>
            <w:r w:rsidR="00E006E8" w:rsidRPr="00FD4816">
              <w:rPr>
                <w:bCs/>
                <w:sz w:val="22"/>
                <w:szCs w:val="22"/>
              </w:rPr>
              <w:t xml:space="preserve"> повторное геодезическое измерение вертикальности ствола дымовых труб в </w:t>
            </w:r>
            <w:proofErr w:type="spellStart"/>
            <w:r w:rsidR="00996C2A" w:rsidRPr="00FD4816">
              <w:rPr>
                <w:bCs/>
                <w:sz w:val="22"/>
                <w:szCs w:val="22"/>
              </w:rPr>
              <w:t>Днестровско-Слободзейском</w:t>
            </w:r>
            <w:proofErr w:type="spellEnd"/>
            <w:r w:rsidR="00996C2A" w:rsidRPr="00FD4816">
              <w:rPr>
                <w:bCs/>
                <w:sz w:val="22"/>
                <w:szCs w:val="22"/>
              </w:rPr>
              <w:t xml:space="preserve"> участке по эксплуатации котельных и тепловых сетей, </w:t>
            </w:r>
            <w:proofErr w:type="spellStart"/>
            <w:r w:rsidR="00E006E8" w:rsidRPr="00FD4816">
              <w:rPr>
                <w:bCs/>
                <w:sz w:val="22"/>
                <w:szCs w:val="22"/>
              </w:rPr>
              <w:t>Григориопольском</w:t>
            </w:r>
            <w:proofErr w:type="spellEnd"/>
            <w:r w:rsidR="00767F09" w:rsidRPr="00FD4816">
              <w:rPr>
                <w:bCs/>
                <w:sz w:val="22"/>
                <w:szCs w:val="22"/>
              </w:rPr>
              <w:t xml:space="preserve"> участке по эксплуатации котельных и тепловых сетей.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D5B6FF" w14:textId="16A4E544" w:rsidR="00E006E8" w:rsidRPr="00FD4816" w:rsidRDefault="00BB2056" w:rsidP="00F467FF">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bCs/>
              </w:rPr>
              <w:t>144 767</w:t>
            </w:r>
            <w:r w:rsidR="00E006E8" w:rsidRPr="00FD4816">
              <w:rPr>
                <w:rFonts w:ascii="Times New Roman" w:eastAsia="Times New Roman" w:hAnsi="Times New Roman" w:cs="Times New Roman"/>
                <w:bCs/>
              </w:rPr>
              <w:t>,00</w:t>
            </w:r>
          </w:p>
        </w:tc>
      </w:tr>
    </w:tbl>
    <w:p w14:paraId="3BA9615A" w14:textId="77777777" w:rsidR="00E006E8" w:rsidRPr="00FD4816" w:rsidRDefault="00E006E8" w:rsidP="00281DA6">
      <w:pPr>
        <w:pStyle w:val="a8"/>
        <w:spacing w:before="0" w:beforeAutospacing="0" w:after="0" w:afterAutospacing="0"/>
        <w:ind w:right="-1"/>
        <w:jc w:val="both"/>
        <w:rPr>
          <w:b/>
          <w:bCs/>
          <w:sz w:val="22"/>
          <w:szCs w:val="22"/>
        </w:rPr>
      </w:pPr>
    </w:p>
    <w:tbl>
      <w:tblPr>
        <w:tblW w:w="10728" w:type="dxa"/>
        <w:tblInd w:w="93" w:type="dxa"/>
        <w:tblLook w:val="04A0" w:firstRow="1" w:lastRow="0" w:firstColumn="1" w:lastColumn="0" w:noHBand="0" w:noVBand="1"/>
      </w:tblPr>
      <w:tblGrid>
        <w:gridCol w:w="513"/>
        <w:gridCol w:w="515"/>
        <w:gridCol w:w="3382"/>
        <w:gridCol w:w="787"/>
        <w:gridCol w:w="934"/>
        <w:gridCol w:w="1200"/>
        <w:gridCol w:w="1139"/>
        <w:gridCol w:w="967"/>
        <w:gridCol w:w="1291"/>
      </w:tblGrid>
      <w:tr w:rsidR="00FD4816" w:rsidRPr="00FD4816" w14:paraId="5931620C" w14:textId="77777777" w:rsidTr="00836208">
        <w:trPr>
          <w:trHeight w:val="594"/>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795D"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lastRenderedPageBreak/>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AA0B0E9"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14:paraId="31AFC977"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Наименование котельной, адрес</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3FD0A682"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Литер</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2909F9E"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Инв.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1485ACC" w14:textId="0BEAE418"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Год постройки</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FD01B41" w14:textId="77777777"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Материал</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DB2499B" w14:textId="4D3D19E6"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Высота, </w:t>
            </w:r>
            <w:proofErr w:type="gramStart"/>
            <w:r w:rsidRPr="00FD4816">
              <w:rPr>
                <w:rFonts w:ascii="Times New Roman" w:eastAsia="Times New Roman" w:hAnsi="Times New Roman" w:cs="Times New Roman"/>
              </w:rPr>
              <w:t>м</w:t>
            </w:r>
            <w:proofErr w:type="gramEnd"/>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19FFF216" w14:textId="77777777" w:rsidR="004864E3" w:rsidRPr="00FD4816" w:rsidRDefault="004864E3" w:rsidP="00836208">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Стоимость,</w:t>
            </w:r>
          </w:p>
          <w:p w14:paraId="7BBE9399" w14:textId="3C177AB3" w:rsidR="004864E3" w:rsidRPr="00FD4816" w:rsidRDefault="004864E3" w:rsidP="0083620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sz w:val="20"/>
                <w:szCs w:val="20"/>
              </w:rPr>
              <w:t>рублей  ПМР</w:t>
            </w:r>
          </w:p>
        </w:tc>
      </w:tr>
      <w:tr w:rsidR="00FD4816" w:rsidRPr="00FD4816" w14:paraId="6632665D" w14:textId="77777777" w:rsidTr="00836208">
        <w:trPr>
          <w:trHeight w:val="164"/>
        </w:trPr>
        <w:tc>
          <w:tcPr>
            <w:tcW w:w="513" w:type="dxa"/>
            <w:tcBorders>
              <w:top w:val="nil"/>
              <w:left w:val="single" w:sz="4" w:space="0" w:color="auto"/>
              <w:bottom w:val="nil"/>
              <w:right w:val="single" w:sz="4" w:space="0" w:color="auto"/>
            </w:tcBorders>
            <w:shd w:val="clear" w:color="auto" w:fill="auto"/>
            <w:noWrap/>
            <w:vAlign w:val="center"/>
            <w:hideMark/>
          </w:tcPr>
          <w:p w14:paraId="568B3DC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5" w:type="dxa"/>
            <w:tcBorders>
              <w:top w:val="nil"/>
              <w:left w:val="nil"/>
              <w:bottom w:val="nil"/>
              <w:right w:val="single" w:sz="4" w:space="0" w:color="auto"/>
            </w:tcBorders>
            <w:shd w:val="clear" w:color="auto" w:fill="auto"/>
            <w:noWrap/>
            <w:vAlign w:val="center"/>
            <w:hideMark/>
          </w:tcPr>
          <w:p w14:paraId="36CEBA5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382" w:type="dxa"/>
            <w:tcBorders>
              <w:top w:val="nil"/>
              <w:left w:val="nil"/>
              <w:bottom w:val="nil"/>
              <w:right w:val="single" w:sz="4" w:space="0" w:color="auto"/>
            </w:tcBorders>
            <w:shd w:val="clear" w:color="auto" w:fill="auto"/>
            <w:noWrap/>
            <w:vAlign w:val="center"/>
            <w:hideMark/>
          </w:tcPr>
          <w:p w14:paraId="33CF5F6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787" w:type="dxa"/>
            <w:tcBorders>
              <w:top w:val="nil"/>
              <w:left w:val="nil"/>
              <w:bottom w:val="nil"/>
              <w:right w:val="single" w:sz="4" w:space="0" w:color="auto"/>
            </w:tcBorders>
            <w:shd w:val="clear" w:color="auto" w:fill="auto"/>
            <w:noWrap/>
            <w:vAlign w:val="center"/>
            <w:hideMark/>
          </w:tcPr>
          <w:p w14:paraId="358C4E1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934" w:type="dxa"/>
            <w:tcBorders>
              <w:top w:val="nil"/>
              <w:left w:val="nil"/>
              <w:bottom w:val="nil"/>
              <w:right w:val="single" w:sz="4" w:space="0" w:color="auto"/>
            </w:tcBorders>
            <w:shd w:val="clear" w:color="auto" w:fill="auto"/>
            <w:noWrap/>
            <w:vAlign w:val="center"/>
            <w:hideMark/>
          </w:tcPr>
          <w:p w14:paraId="629D518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1200" w:type="dxa"/>
            <w:tcBorders>
              <w:top w:val="nil"/>
              <w:left w:val="nil"/>
              <w:bottom w:val="nil"/>
              <w:right w:val="single" w:sz="4" w:space="0" w:color="auto"/>
            </w:tcBorders>
            <w:shd w:val="clear" w:color="auto" w:fill="auto"/>
            <w:noWrap/>
            <w:vAlign w:val="center"/>
            <w:hideMark/>
          </w:tcPr>
          <w:p w14:paraId="484D7B3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139" w:type="dxa"/>
            <w:tcBorders>
              <w:top w:val="nil"/>
              <w:left w:val="nil"/>
              <w:bottom w:val="nil"/>
              <w:right w:val="single" w:sz="4" w:space="0" w:color="auto"/>
            </w:tcBorders>
            <w:shd w:val="clear" w:color="auto" w:fill="auto"/>
            <w:noWrap/>
            <w:vAlign w:val="center"/>
            <w:hideMark/>
          </w:tcPr>
          <w:p w14:paraId="5F7CB84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967" w:type="dxa"/>
            <w:tcBorders>
              <w:top w:val="nil"/>
              <w:left w:val="nil"/>
              <w:bottom w:val="nil"/>
              <w:right w:val="single" w:sz="4" w:space="0" w:color="auto"/>
            </w:tcBorders>
            <w:shd w:val="clear" w:color="auto" w:fill="auto"/>
            <w:noWrap/>
            <w:vAlign w:val="center"/>
            <w:hideMark/>
          </w:tcPr>
          <w:p w14:paraId="4EB6910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4CE772F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r>
      <w:tr w:rsidR="00FD4816" w:rsidRPr="00FD4816" w14:paraId="3DED74CA" w14:textId="77777777" w:rsidTr="00836208">
        <w:trPr>
          <w:trHeight w:val="53"/>
        </w:trPr>
        <w:tc>
          <w:tcPr>
            <w:tcW w:w="10728"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D1F8991" w14:textId="72856A30" w:rsidR="004864E3" w:rsidRPr="00FD4816" w:rsidRDefault="004864E3" w:rsidP="004864E3">
            <w:pPr>
              <w:spacing w:after="0" w:line="240" w:lineRule="auto"/>
              <w:jc w:val="center"/>
              <w:rPr>
                <w:rFonts w:ascii="Times New Roman" w:eastAsia="Times New Roman" w:hAnsi="Times New Roman" w:cs="Times New Roman"/>
                <w:bCs/>
              </w:rPr>
            </w:pPr>
            <w:r w:rsidRPr="00FD4816">
              <w:rPr>
                <w:rFonts w:ascii="Times New Roman" w:eastAsia="Times New Roman" w:hAnsi="Times New Roman" w:cs="Times New Roman"/>
                <w:bCs/>
              </w:rPr>
              <w:t>Плановое техническое обследование дымовых труб</w:t>
            </w:r>
          </w:p>
        </w:tc>
      </w:tr>
      <w:tr w:rsidR="00FD4816" w:rsidRPr="00FD4816" w14:paraId="10538EE1" w14:textId="77777777" w:rsidTr="00836208">
        <w:trPr>
          <w:trHeight w:val="72"/>
        </w:trPr>
        <w:tc>
          <w:tcPr>
            <w:tcW w:w="10728"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9E3B996" w14:textId="2337F817" w:rsidR="004864E3" w:rsidRPr="00FD4816" w:rsidRDefault="004864E3" w:rsidP="004864E3">
            <w:pPr>
              <w:spacing w:after="0" w:line="240" w:lineRule="auto"/>
              <w:jc w:val="center"/>
              <w:rPr>
                <w:rFonts w:ascii="Times New Roman" w:eastAsia="Times New Roman" w:hAnsi="Times New Roman" w:cs="Times New Roman"/>
                <w:b/>
                <w:bCs/>
              </w:rPr>
            </w:pPr>
            <w:proofErr w:type="spellStart"/>
            <w:r w:rsidRPr="00FD4816">
              <w:rPr>
                <w:rFonts w:ascii="Times New Roman" w:eastAsia="Times New Roman" w:hAnsi="Times New Roman" w:cs="Times New Roman"/>
                <w:bCs/>
              </w:rPr>
              <w:t>Днестровско-Слободзейский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47A1B514" w14:textId="77777777" w:rsidTr="00836208">
        <w:trPr>
          <w:trHeight w:val="89"/>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09D09FA" w14:textId="02B76F75"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5" w:type="dxa"/>
            <w:tcBorders>
              <w:top w:val="nil"/>
              <w:left w:val="nil"/>
              <w:bottom w:val="single" w:sz="4" w:space="0" w:color="auto"/>
              <w:right w:val="single" w:sz="4" w:space="0" w:color="auto"/>
            </w:tcBorders>
            <w:shd w:val="clear" w:color="auto" w:fill="auto"/>
            <w:noWrap/>
            <w:vAlign w:val="center"/>
            <w:hideMark/>
          </w:tcPr>
          <w:p w14:paraId="5394BD85" w14:textId="16E80C4A"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382" w:type="dxa"/>
            <w:tcBorders>
              <w:top w:val="nil"/>
              <w:left w:val="nil"/>
              <w:bottom w:val="single" w:sz="4" w:space="0" w:color="auto"/>
              <w:right w:val="single" w:sz="4" w:space="0" w:color="auto"/>
            </w:tcBorders>
            <w:shd w:val="clear" w:color="auto" w:fill="auto"/>
            <w:noWrap/>
            <w:vAlign w:val="bottom"/>
            <w:hideMark/>
          </w:tcPr>
          <w:p w14:paraId="0C378158"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18</w:t>
            </w:r>
          </w:p>
        </w:tc>
        <w:tc>
          <w:tcPr>
            <w:tcW w:w="787" w:type="dxa"/>
            <w:tcBorders>
              <w:top w:val="nil"/>
              <w:left w:val="nil"/>
              <w:bottom w:val="single" w:sz="4" w:space="0" w:color="auto"/>
              <w:right w:val="single" w:sz="4" w:space="0" w:color="auto"/>
            </w:tcBorders>
            <w:shd w:val="clear" w:color="auto" w:fill="auto"/>
            <w:noWrap/>
            <w:vAlign w:val="center"/>
            <w:hideMark/>
          </w:tcPr>
          <w:p w14:paraId="4869C145"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II</w:t>
            </w:r>
          </w:p>
        </w:tc>
        <w:tc>
          <w:tcPr>
            <w:tcW w:w="934" w:type="dxa"/>
            <w:tcBorders>
              <w:top w:val="nil"/>
              <w:left w:val="nil"/>
              <w:bottom w:val="single" w:sz="4" w:space="0" w:color="auto"/>
              <w:right w:val="single" w:sz="4" w:space="0" w:color="auto"/>
            </w:tcBorders>
            <w:shd w:val="clear" w:color="auto" w:fill="auto"/>
            <w:noWrap/>
            <w:vAlign w:val="center"/>
            <w:hideMark/>
          </w:tcPr>
          <w:p w14:paraId="1C2845AA"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20289</w:t>
            </w:r>
          </w:p>
        </w:tc>
        <w:tc>
          <w:tcPr>
            <w:tcW w:w="1200" w:type="dxa"/>
            <w:tcBorders>
              <w:top w:val="nil"/>
              <w:left w:val="nil"/>
              <w:bottom w:val="single" w:sz="4" w:space="0" w:color="auto"/>
              <w:right w:val="single" w:sz="4" w:space="0" w:color="auto"/>
            </w:tcBorders>
            <w:shd w:val="clear" w:color="auto" w:fill="auto"/>
            <w:noWrap/>
            <w:vAlign w:val="center"/>
            <w:hideMark/>
          </w:tcPr>
          <w:p w14:paraId="50055D2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2023</w:t>
            </w:r>
          </w:p>
        </w:tc>
        <w:tc>
          <w:tcPr>
            <w:tcW w:w="1139" w:type="dxa"/>
            <w:tcBorders>
              <w:top w:val="nil"/>
              <w:left w:val="nil"/>
              <w:bottom w:val="single" w:sz="4" w:space="0" w:color="auto"/>
              <w:right w:val="single" w:sz="4" w:space="0" w:color="auto"/>
            </w:tcBorders>
            <w:shd w:val="clear" w:color="auto" w:fill="auto"/>
            <w:noWrap/>
            <w:vAlign w:val="center"/>
            <w:hideMark/>
          </w:tcPr>
          <w:p w14:paraId="78D4800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0B418AD5"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91"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C77B683"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20 927,00</w:t>
            </w:r>
          </w:p>
        </w:tc>
      </w:tr>
      <w:tr w:rsidR="00FD4816" w:rsidRPr="00FD4816" w14:paraId="5D42FE93" w14:textId="77777777" w:rsidTr="00836208">
        <w:trPr>
          <w:trHeight w:val="108"/>
        </w:trPr>
        <w:tc>
          <w:tcPr>
            <w:tcW w:w="513" w:type="dxa"/>
            <w:vMerge/>
            <w:tcBorders>
              <w:top w:val="nil"/>
              <w:left w:val="single" w:sz="8" w:space="0" w:color="auto"/>
              <w:bottom w:val="single" w:sz="4" w:space="0" w:color="auto"/>
              <w:right w:val="single" w:sz="4" w:space="0" w:color="auto"/>
            </w:tcBorders>
            <w:vAlign w:val="center"/>
            <w:hideMark/>
          </w:tcPr>
          <w:p w14:paraId="21AC92EA"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748CDBE5" w14:textId="3F4940BF"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382" w:type="dxa"/>
            <w:tcBorders>
              <w:top w:val="nil"/>
              <w:left w:val="nil"/>
              <w:bottom w:val="single" w:sz="4" w:space="0" w:color="auto"/>
              <w:right w:val="single" w:sz="4" w:space="0" w:color="auto"/>
            </w:tcBorders>
            <w:shd w:val="clear" w:color="auto" w:fill="auto"/>
            <w:noWrap/>
            <w:vAlign w:val="bottom"/>
            <w:hideMark/>
          </w:tcPr>
          <w:p w14:paraId="5ADCC591"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с. Суклея, ул. Фрунзе 28 "б”</w:t>
            </w:r>
          </w:p>
        </w:tc>
        <w:tc>
          <w:tcPr>
            <w:tcW w:w="787" w:type="dxa"/>
            <w:tcBorders>
              <w:top w:val="nil"/>
              <w:left w:val="nil"/>
              <w:bottom w:val="single" w:sz="4" w:space="0" w:color="auto"/>
              <w:right w:val="single" w:sz="4" w:space="0" w:color="auto"/>
            </w:tcBorders>
            <w:shd w:val="clear" w:color="auto" w:fill="auto"/>
            <w:noWrap/>
            <w:vAlign w:val="center"/>
            <w:hideMark/>
          </w:tcPr>
          <w:p w14:paraId="629442B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III</w:t>
            </w:r>
          </w:p>
        </w:tc>
        <w:tc>
          <w:tcPr>
            <w:tcW w:w="934" w:type="dxa"/>
            <w:tcBorders>
              <w:top w:val="nil"/>
              <w:left w:val="nil"/>
              <w:bottom w:val="single" w:sz="4" w:space="0" w:color="auto"/>
              <w:right w:val="single" w:sz="4" w:space="0" w:color="auto"/>
            </w:tcBorders>
            <w:shd w:val="clear" w:color="auto" w:fill="auto"/>
            <w:noWrap/>
            <w:vAlign w:val="center"/>
            <w:hideMark/>
          </w:tcPr>
          <w:p w14:paraId="6CD1182F"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20290</w:t>
            </w:r>
          </w:p>
        </w:tc>
        <w:tc>
          <w:tcPr>
            <w:tcW w:w="1200" w:type="dxa"/>
            <w:tcBorders>
              <w:top w:val="nil"/>
              <w:left w:val="nil"/>
              <w:bottom w:val="single" w:sz="4" w:space="0" w:color="auto"/>
              <w:right w:val="single" w:sz="4" w:space="0" w:color="auto"/>
            </w:tcBorders>
            <w:shd w:val="clear" w:color="auto" w:fill="auto"/>
            <w:noWrap/>
            <w:vAlign w:val="center"/>
            <w:hideMark/>
          </w:tcPr>
          <w:p w14:paraId="2C99C6E0"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2023</w:t>
            </w:r>
          </w:p>
        </w:tc>
        <w:tc>
          <w:tcPr>
            <w:tcW w:w="1139" w:type="dxa"/>
            <w:tcBorders>
              <w:top w:val="nil"/>
              <w:left w:val="nil"/>
              <w:bottom w:val="single" w:sz="4" w:space="0" w:color="auto"/>
              <w:right w:val="single" w:sz="4" w:space="0" w:color="auto"/>
            </w:tcBorders>
            <w:shd w:val="clear" w:color="auto" w:fill="auto"/>
            <w:noWrap/>
            <w:vAlign w:val="center"/>
            <w:hideMark/>
          </w:tcPr>
          <w:p w14:paraId="226F465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1EA053F"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91" w:type="dxa"/>
            <w:vMerge/>
            <w:tcBorders>
              <w:top w:val="nil"/>
              <w:left w:val="single" w:sz="4" w:space="0" w:color="auto"/>
              <w:bottom w:val="single" w:sz="4" w:space="0" w:color="000000"/>
              <w:right w:val="single" w:sz="8" w:space="0" w:color="auto"/>
            </w:tcBorders>
            <w:vAlign w:val="center"/>
            <w:hideMark/>
          </w:tcPr>
          <w:p w14:paraId="29D7F79D"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1E326850" w14:textId="77777777" w:rsidTr="00836208">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2D449C" w14:textId="4EDE07E8"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515" w:type="dxa"/>
            <w:tcBorders>
              <w:top w:val="nil"/>
              <w:left w:val="nil"/>
              <w:bottom w:val="single" w:sz="4" w:space="0" w:color="auto"/>
              <w:right w:val="single" w:sz="4" w:space="0" w:color="auto"/>
            </w:tcBorders>
            <w:shd w:val="clear" w:color="auto" w:fill="auto"/>
            <w:noWrap/>
            <w:vAlign w:val="center"/>
            <w:hideMark/>
          </w:tcPr>
          <w:p w14:paraId="59AE1480" w14:textId="22D79AAA"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3382" w:type="dxa"/>
            <w:tcBorders>
              <w:top w:val="nil"/>
              <w:left w:val="nil"/>
              <w:bottom w:val="single" w:sz="4" w:space="0" w:color="auto"/>
              <w:right w:val="single" w:sz="4" w:space="0" w:color="auto"/>
            </w:tcBorders>
            <w:shd w:val="clear" w:color="auto" w:fill="auto"/>
            <w:noWrap/>
            <w:vAlign w:val="bottom"/>
            <w:hideMark/>
          </w:tcPr>
          <w:p w14:paraId="065547B3"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5</w:t>
            </w:r>
          </w:p>
        </w:tc>
        <w:tc>
          <w:tcPr>
            <w:tcW w:w="787" w:type="dxa"/>
            <w:tcBorders>
              <w:top w:val="nil"/>
              <w:left w:val="nil"/>
              <w:bottom w:val="single" w:sz="4" w:space="0" w:color="auto"/>
              <w:right w:val="single" w:sz="4" w:space="0" w:color="auto"/>
            </w:tcBorders>
            <w:shd w:val="clear" w:color="auto" w:fill="auto"/>
            <w:noWrap/>
            <w:vAlign w:val="center"/>
            <w:hideMark/>
          </w:tcPr>
          <w:p w14:paraId="10AC3F4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934" w:type="dxa"/>
            <w:tcBorders>
              <w:top w:val="nil"/>
              <w:left w:val="nil"/>
              <w:bottom w:val="single" w:sz="4" w:space="0" w:color="auto"/>
              <w:right w:val="single" w:sz="4" w:space="0" w:color="auto"/>
            </w:tcBorders>
            <w:shd w:val="clear" w:color="auto" w:fill="auto"/>
            <w:noWrap/>
            <w:vAlign w:val="center"/>
            <w:hideMark/>
          </w:tcPr>
          <w:p w14:paraId="3B0512F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101766</w:t>
            </w:r>
          </w:p>
        </w:tc>
        <w:tc>
          <w:tcPr>
            <w:tcW w:w="1200" w:type="dxa"/>
            <w:tcBorders>
              <w:top w:val="nil"/>
              <w:left w:val="nil"/>
              <w:bottom w:val="single" w:sz="4" w:space="0" w:color="auto"/>
              <w:right w:val="single" w:sz="4" w:space="0" w:color="auto"/>
            </w:tcBorders>
            <w:shd w:val="clear" w:color="auto" w:fill="auto"/>
            <w:noWrap/>
            <w:vAlign w:val="center"/>
            <w:hideMark/>
          </w:tcPr>
          <w:p w14:paraId="4CB544BA"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611A79D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4FC1515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91"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65AA32A"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20 927,00</w:t>
            </w:r>
          </w:p>
        </w:tc>
      </w:tr>
      <w:tr w:rsidR="00FD4816" w:rsidRPr="00FD4816" w14:paraId="1040782B" w14:textId="77777777" w:rsidTr="00836208">
        <w:trPr>
          <w:trHeight w:val="286"/>
        </w:trPr>
        <w:tc>
          <w:tcPr>
            <w:tcW w:w="513" w:type="dxa"/>
            <w:vMerge/>
            <w:tcBorders>
              <w:top w:val="nil"/>
              <w:left w:val="single" w:sz="8" w:space="0" w:color="auto"/>
              <w:bottom w:val="single" w:sz="4" w:space="0" w:color="auto"/>
              <w:right w:val="single" w:sz="4" w:space="0" w:color="auto"/>
            </w:tcBorders>
            <w:vAlign w:val="center"/>
            <w:hideMark/>
          </w:tcPr>
          <w:p w14:paraId="0ED887AD"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23D9BDAF" w14:textId="109092FD"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3382" w:type="dxa"/>
            <w:tcBorders>
              <w:top w:val="nil"/>
              <w:left w:val="nil"/>
              <w:bottom w:val="single" w:sz="4" w:space="0" w:color="auto"/>
              <w:right w:val="single" w:sz="4" w:space="0" w:color="auto"/>
            </w:tcBorders>
            <w:shd w:val="clear" w:color="auto" w:fill="auto"/>
            <w:noWrap/>
            <w:vAlign w:val="bottom"/>
            <w:hideMark/>
          </w:tcPr>
          <w:p w14:paraId="734EA123"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г. Слободзея, ул. Ленина, 156</w:t>
            </w:r>
          </w:p>
        </w:tc>
        <w:tc>
          <w:tcPr>
            <w:tcW w:w="787" w:type="dxa"/>
            <w:tcBorders>
              <w:top w:val="nil"/>
              <w:left w:val="nil"/>
              <w:bottom w:val="single" w:sz="4" w:space="0" w:color="auto"/>
              <w:right w:val="single" w:sz="4" w:space="0" w:color="auto"/>
            </w:tcBorders>
            <w:shd w:val="clear" w:color="auto" w:fill="auto"/>
            <w:noWrap/>
            <w:vAlign w:val="center"/>
            <w:hideMark/>
          </w:tcPr>
          <w:p w14:paraId="2A88AF42"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934" w:type="dxa"/>
            <w:tcBorders>
              <w:top w:val="nil"/>
              <w:left w:val="nil"/>
              <w:bottom w:val="single" w:sz="4" w:space="0" w:color="auto"/>
              <w:right w:val="single" w:sz="4" w:space="0" w:color="auto"/>
            </w:tcBorders>
            <w:shd w:val="clear" w:color="auto" w:fill="auto"/>
            <w:noWrap/>
            <w:vAlign w:val="center"/>
            <w:hideMark/>
          </w:tcPr>
          <w:p w14:paraId="58B82DE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101767</w:t>
            </w:r>
          </w:p>
        </w:tc>
        <w:tc>
          <w:tcPr>
            <w:tcW w:w="1200" w:type="dxa"/>
            <w:tcBorders>
              <w:top w:val="nil"/>
              <w:left w:val="nil"/>
              <w:bottom w:val="single" w:sz="4" w:space="0" w:color="auto"/>
              <w:right w:val="single" w:sz="4" w:space="0" w:color="auto"/>
            </w:tcBorders>
            <w:shd w:val="clear" w:color="auto" w:fill="auto"/>
            <w:noWrap/>
            <w:vAlign w:val="center"/>
            <w:hideMark/>
          </w:tcPr>
          <w:p w14:paraId="2CC5AFD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36F88CE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843193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91" w:type="dxa"/>
            <w:vMerge/>
            <w:tcBorders>
              <w:top w:val="nil"/>
              <w:left w:val="single" w:sz="4" w:space="0" w:color="auto"/>
              <w:bottom w:val="single" w:sz="4" w:space="0" w:color="000000"/>
              <w:right w:val="single" w:sz="8" w:space="0" w:color="auto"/>
            </w:tcBorders>
            <w:vAlign w:val="center"/>
            <w:hideMark/>
          </w:tcPr>
          <w:p w14:paraId="412A5660"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346782B0" w14:textId="77777777" w:rsidTr="00836208">
        <w:trPr>
          <w:trHeight w:val="66"/>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44ED48D" w14:textId="1B95AFDA"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515" w:type="dxa"/>
            <w:tcBorders>
              <w:top w:val="nil"/>
              <w:left w:val="nil"/>
              <w:bottom w:val="single" w:sz="4" w:space="0" w:color="auto"/>
              <w:right w:val="single" w:sz="4" w:space="0" w:color="auto"/>
            </w:tcBorders>
            <w:shd w:val="clear" w:color="auto" w:fill="auto"/>
            <w:noWrap/>
            <w:vAlign w:val="center"/>
            <w:hideMark/>
          </w:tcPr>
          <w:p w14:paraId="2F3CF147" w14:textId="2D8076F6"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3382" w:type="dxa"/>
            <w:tcBorders>
              <w:top w:val="nil"/>
              <w:left w:val="nil"/>
              <w:bottom w:val="single" w:sz="4" w:space="0" w:color="auto"/>
              <w:right w:val="single" w:sz="4" w:space="0" w:color="auto"/>
            </w:tcBorders>
            <w:shd w:val="clear" w:color="auto" w:fill="auto"/>
            <w:noWrap/>
            <w:vAlign w:val="bottom"/>
            <w:hideMark/>
          </w:tcPr>
          <w:p w14:paraId="5000F248"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пос. </w:t>
            </w:r>
            <w:proofErr w:type="gramStart"/>
            <w:r w:rsidRPr="00FD4816">
              <w:rPr>
                <w:rFonts w:ascii="Times New Roman" w:eastAsia="Times New Roman" w:hAnsi="Times New Roman" w:cs="Times New Roman"/>
              </w:rPr>
              <w:t>Красное</w:t>
            </w:r>
            <w:proofErr w:type="gramEnd"/>
          </w:p>
        </w:tc>
        <w:tc>
          <w:tcPr>
            <w:tcW w:w="787" w:type="dxa"/>
            <w:tcBorders>
              <w:top w:val="nil"/>
              <w:left w:val="nil"/>
              <w:bottom w:val="single" w:sz="4" w:space="0" w:color="auto"/>
              <w:right w:val="single" w:sz="4" w:space="0" w:color="auto"/>
            </w:tcBorders>
            <w:shd w:val="clear" w:color="auto" w:fill="auto"/>
            <w:noWrap/>
            <w:vAlign w:val="center"/>
            <w:hideMark/>
          </w:tcPr>
          <w:p w14:paraId="4F5B848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934" w:type="dxa"/>
            <w:tcBorders>
              <w:top w:val="nil"/>
              <w:left w:val="nil"/>
              <w:bottom w:val="single" w:sz="4" w:space="0" w:color="auto"/>
              <w:right w:val="single" w:sz="4" w:space="0" w:color="auto"/>
            </w:tcBorders>
            <w:shd w:val="clear" w:color="auto" w:fill="auto"/>
            <w:noWrap/>
            <w:vAlign w:val="center"/>
            <w:hideMark/>
          </w:tcPr>
          <w:p w14:paraId="04F9119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101834</w:t>
            </w:r>
          </w:p>
        </w:tc>
        <w:tc>
          <w:tcPr>
            <w:tcW w:w="1200" w:type="dxa"/>
            <w:tcBorders>
              <w:top w:val="nil"/>
              <w:left w:val="nil"/>
              <w:bottom w:val="single" w:sz="4" w:space="0" w:color="auto"/>
              <w:right w:val="single" w:sz="4" w:space="0" w:color="auto"/>
            </w:tcBorders>
            <w:shd w:val="clear" w:color="auto" w:fill="auto"/>
            <w:noWrap/>
            <w:vAlign w:val="center"/>
            <w:hideMark/>
          </w:tcPr>
          <w:p w14:paraId="62252ED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4783C00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46AD464"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91" w:type="dxa"/>
            <w:vMerge w:val="restart"/>
            <w:tcBorders>
              <w:top w:val="nil"/>
              <w:left w:val="single" w:sz="4" w:space="0" w:color="auto"/>
              <w:bottom w:val="nil"/>
              <w:right w:val="single" w:sz="8" w:space="0" w:color="auto"/>
            </w:tcBorders>
            <w:shd w:val="clear" w:color="auto" w:fill="auto"/>
            <w:noWrap/>
            <w:vAlign w:val="center"/>
            <w:hideMark/>
          </w:tcPr>
          <w:p w14:paraId="3162BFDE"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30 227,00</w:t>
            </w:r>
          </w:p>
        </w:tc>
      </w:tr>
      <w:tr w:rsidR="00FD4816" w:rsidRPr="00FD4816" w14:paraId="65511C02" w14:textId="77777777" w:rsidTr="00836208">
        <w:trPr>
          <w:trHeight w:val="83"/>
        </w:trPr>
        <w:tc>
          <w:tcPr>
            <w:tcW w:w="513" w:type="dxa"/>
            <w:vMerge/>
            <w:tcBorders>
              <w:top w:val="nil"/>
              <w:left w:val="single" w:sz="8" w:space="0" w:color="auto"/>
              <w:bottom w:val="single" w:sz="4" w:space="0" w:color="auto"/>
              <w:right w:val="single" w:sz="4" w:space="0" w:color="auto"/>
            </w:tcBorders>
            <w:vAlign w:val="center"/>
            <w:hideMark/>
          </w:tcPr>
          <w:p w14:paraId="020D6804"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575C1F45" w14:textId="7848E3EC"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33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86E4B"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пос. Красное, ул. Рабочая 4</w:t>
            </w:r>
          </w:p>
        </w:tc>
        <w:tc>
          <w:tcPr>
            <w:tcW w:w="787" w:type="dxa"/>
            <w:tcBorders>
              <w:top w:val="nil"/>
              <w:left w:val="nil"/>
              <w:bottom w:val="single" w:sz="4" w:space="0" w:color="auto"/>
              <w:right w:val="single" w:sz="4" w:space="0" w:color="auto"/>
            </w:tcBorders>
            <w:shd w:val="clear" w:color="auto" w:fill="auto"/>
            <w:noWrap/>
            <w:vAlign w:val="center"/>
            <w:hideMark/>
          </w:tcPr>
          <w:p w14:paraId="1E1BDDA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934" w:type="dxa"/>
            <w:tcBorders>
              <w:top w:val="nil"/>
              <w:left w:val="nil"/>
              <w:bottom w:val="single" w:sz="4" w:space="0" w:color="auto"/>
              <w:right w:val="single" w:sz="4" w:space="0" w:color="auto"/>
            </w:tcBorders>
            <w:shd w:val="clear" w:color="auto" w:fill="auto"/>
            <w:noWrap/>
            <w:vAlign w:val="center"/>
            <w:hideMark/>
          </w:tcPr>
          <w:p w14:paraId="2E13488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101835</w:t>
            </w:r>
          </w:p>
        </w:tc>
        <w:tc>
          <w:tcPr>
            <w:tcW w:w="1200" w:type="dxa"/>
            <w:tcBorders>
              <w:top w:val="nil"/>
              <w:left w:val="nil"/>
              <w:bottom w:val="single" w:sz="4" w:space="0" w:color="auto"/>
              <w:right w:val="single" w:sz="4" w:space="0" w:color="auto"/>
            </w:tcBorders>
            <w:shd w:val="clear" w:color="auto" w:fill="auto"/>
            <w:noWrap/>
            <w:vAlign w:val="center"/>
            <w:hideMark/>
          </w:tcPr>
          <w:p w14:paraId="34D23C5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00625CAF"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588A4F15"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91" w:type="dxa"/>
            <w:vMerge/>
            <w:tcBorders>
              <w:top w:val="nil"/>
              <w:left w:val="single" w:sz="4" w:space="0" w:color="auto"/>
              <w:bottom w:val="nil"/>
              <w:right w:val="single" w:sz="8" w:space="0" w:color="auto"/>
            </w:tcBorders>
            <w:vAlign w:val="center"/>
            <w:hideMark/>
          </w:tcPr>
          <w:p w14:paraId="4D08CA99"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58779008"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73AC5D0D"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367AC43E" w14:textId="47508DB6"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3382" w:type="dxa"/>
            <w:vMerge/>
            <w:tcBorders>
              <w:top w:val="nil"/>
              <w:left w:val="single" w:sz="4" w:space="0" w:color="auto"/>
              <w:bottom w:val="single" w:sz="4" w:space="0" w:color="auto"/>
              <w:right w:val="single" w:sz="4" w:space="0" w:color="auto"/>
            </w:tcBorders>
            <w:vAlign w:val="center"/>
            <w:hideMark/>
          </w:tcPr>
          <w:p w14:paraId="1EC7566B" w14:textId="77777777" w:rsidR="004864E3" w:rsidRPr="00FD4816" w:rsidRDefault="004864E3" w:rsidP="00BB2056">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604AFCD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934" w:type="dxa"/>
            <w:tcBorders>
              <w:top w:val="nil"/>
              <w:left w:val="nil"/>
              <w:bottom w:val="single" w:sz="4" w:space="0" w:color="auto"/>
              <w:right w:val="single" w:sz="4" w:space="0" w:color="auto"/>
            </w:tcBorders>
            <w:shd w:val="clear" w:color="auto" w:fill="auto"/>
            <w:noWrap/>
            <w:vAlign w:val="center"/>
            <w:hideMark/>
          </w:tcPr>
          <w:p w14:paraId="37D1D5B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101836</w:t>
            </w:r>
          </w:p>
        </w:tc>
        <w:tc>
          <w:tcPr>
            <w:tcW w:w="1200" w:type="dxa"/>
            <w:tcBorders>
              <w:top w:val="nil"/>
              <w:left w:val="nil"/>
              <w:bottom w:val="single" w:sz="4" w:space="0" w:color="auto"/>
              <w:right w:val="single" w:sz="4" w:space="0" w:color="auto"/>
            </w:tcBorders>
            <w:shd w:val="clear" w:color="auto" w:fill="auto"/>
            <w:noWrap/>
            <w:vAlign w:val="center"/>
            <w:hideMark/>
          </w:tcPr>
          <w:p w14:paraId="0801782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3B6AFE0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2A0438A"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91" w:type="dxa"/>
            <w:vMerge/>
            <w:tcBorders>
              <w:top w:val="nil"/>
              <w:left w:val="single" w:sz="4" w:space="0" w:color="auto"/>
              <w:bottom w:val="nil"/>
              <w:right w:val="single" w:sz="8" w:space="0" w:color="auto"/>
            </w:tcBorders>
            <w:vAlign w:val="center"/>
            <w:hideMark/>
          </w:tcPr>
          <w:p w14:paraId="294BB550"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2C47C5D3" w14:textId="77777777" w:rsidTr="00836208">
        <w:trPr>
          <w:trHeight w:val="261"/>
        </w:trPr>
        <w:tc>
          <w:tcPr>
            <w:tcW w:w="10728"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457EDBA" w14:textId="4B763CBD" w:rsidR="004864E3" w:rsidRPr="00FD4816" w:rsidRDefault="004864E3" w:rsidP="004864E3">
            <w:pPr>
              <w:spacing w:after="0" w:line="240" w:lineRule="auto"/>
              <w:jc w:val="center"/>
              <w:rPr>
                <w:rFonts w:ascii="Times New Roman" w:eastAsia="Times New Roman" w:hAnsi="Times New Roman" w:cs="Times New Roman"/>
                <w:b/>
                <w:bCs/>
                <w:i/>
                <w:iCs/>
              </w:rPr>
            </w:pPr>
            <w:proofErr w:type="spellStart"/>
            <w:r w:rsidRPr="00FD4816">
              <w:rPr>
                <w:rFonts w:ascii="Times New Roman" w:eastAsia="Times New Roman" w:hAnsi="Times New Roman" w:cs="Times New Roman"/>
                <w:bCs/>
              </w:rPr>
              <w:t>Григориопольский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3EDE1CC7" w14:textId="77777777" w:rsidTr="00836208">
        <w:trPr>
          <w:trHeight w:val="1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87CED8B" w14:textId="755D01FA"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515" w:type="dxa"/>
            <w:tcBorders>
              <w:top w:val="nil"/>
              <w:left w:val="nil"/>
              <w:bottom w:val="single" w:sz="4" w:space="0" w:color="auto"/>
              <w:right w:val="single" w:sz="4" w:space="0" w:color="auto"/>
            </w:tcBorders>
            <w:shd w:val="clear" w:color="auto" w:fill="auto"/>
            <w:noWrap/>
            <w:vAlign w:val="center"/>
            <w:hideMark/>
          </w:tcPr>
          <w:p w14:paraId="4BB1C8AF" w14:textId="15A56CF7"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3382" w:type="dxa"/>
            <w:tcBorders>
              <w:top w:val="nil"/>
              <w:left w:val="nil"/>
              <w:bottom w:val="single" w:sz="4" w:space="0" w:color="auto"/>
              <w:right w:val="single" w:sz="4" w:space="0" w:color="auto"/>
            </w:tcBorders>
            <w:shd w:val="clear" w:color="auto" w:fill="auto"/>
            <w:noWrap/>
            <w:vAlign w:val="bottom"/>
            <w:hideMark/>
          </w:tcPr>
          <w:p w14:paraId="7E6CBD95"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w:t>
            </w:r>
            <w:proofErr w:type="gramStart"/>
            <w:r w:rsidRPr="00FD4816">
              <w:rPr>
                <w:rFonts w:ascii="Times New Roman" w:eastAsia="Times New Roman" w:hAnsi="Times New Roman" w:cs="Times New Roman"/>
              </w:rPr>
              <w:t>с</w:t>
            </w:r>
            <w:proofErr w:type="gramEnd"/>
            <w:r w:rsidRPr="00FD4816">
              <w:rPr>
                <w:rFonts w:ascii="Times New Roman" w:eastAsia="Times New Roman" w:hAnsi="Times New Roman" w:cs="Times New Roman"/>
              </w:rPr>
              <w:t>. Красная Горка</w:t>
            </w:r>
          </w:p>
        </w:tc>
        <w:tc>
          <w:tcPr>
            <w:tcW w:w="787" w:type="dxa"/>
            <w:tcBorders>
              <w:top w:val="nil"/>
              <w:left w:val="nil"/>
              <w:bottom w:val="single" w:sz="4" w:space="0" w:color="auto"/>
              <w:right w:val="single" w:sz="4" w:space="0" w:color="auto"/>
            </w:tcBorders>
            <w:shd w:val="clear" w:color="auto" w:fill="auto"/>
            <w:noWrap/>
            <w:vAlign w:val="center"/>
            <w:hideMark/>
          </w:tcPr>
          <w:p w14:paraId="2CB1FF6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934" w:type="dxa"/>
            <w:tcBorders>
              <w:top w:val="nil"/>
              <w:left w:val="nil"/>
              <w:bottom w:val="single" w:sz="4" w:space="0" w:color="auto"/>
              <w:right w:val="single" w:sz="4" w:space="0" w:color="auto"/>
            </w:tcBorders>
            <w:shd w:val="clear" w:color="auto" w:fill="auto"/>
            <w:noWrap/>
            <w:vAlign w:val="center"/>
            <w:hideMark/>
          </w:tcPr>
          <w:p w14:paraId="43A0F40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101732</w:t>
            </w:r>
          </w:p>
        </w:tc>
        <w:tc>
          <w:tcPr>
            <w:tcW w:w="1200" w:type="dxa"/>
            <w:tcBorders>
              <w:top w:val="nil"/>
              <w:left w:val="nil"/>
              <w:bottom w:val="single" w:sz="4" w:space="0" w:color="auto"/>
              <w:right w:val="single" w:sz="4" w:space="0" w:color="auto"/>
            </w:tcBorders>
            <w:shd w:val="clear" w:color="auto" w:fill="auto"/>
            <w:noWrap/>
            <w:vAlign w:val="center"/>
            <w:hideMark/>
          </w:tcPr>
          <w:p w14:paraId="10BDAA6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573FC5D4"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449532A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13,5</w:t>
            </w:r>
          </w:p>
        </w:tc>
        <w:tc>
          <w:tcPr>
            <w:tcW w:w="1291"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AC41172"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30 227,00</w:t>
            </w:r>
          </w:p>
        </w:tc>
      </w:tr>
      <w:tr w:rsidR="00FD4816" w:rsidRPr="00FD4816" w14:paraId="3D7049D2" w14:textId="77777777" w:rsidTr="00836208">
        <w:trPr>
          <w:trHeight w:val="156"/>
        </w:trPr>
        <w:tc>
          <w:tcPr>
            <w:tcW w:w="513" w:type="dxa"/>
            <w:vMerge/>
            <w:tcBorders>
              <w:top w:val="nil"/>
              <w:left w:val="single" w:sz="8" w:space="0" w:color="auto"/>
              <w:bottom w:val="single" w:sz="4" w:space="0" w:color="auto"/>
              <w:right w:val="single" w:sz="4" w:space="0" w:color="auto"/>
            </w:tcBorders>
            <w:vAlign w:val="center"/>
            <w:hideMark/>
          </w:tcPr>
          <w:p w14:paraId="6A02DA61"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0A809E26" w14:textId="120B7CFF"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c>
          <w:tcPr>
            <w:tcW w:w="3382" w:type="dxa"/>
            <w:vMerge w:val="restart"/>
            <w:tcBorders>
              <w:top w:val="nil"/>
              <w:left w:val="single" w:sz="4" w:space="0" w:color="auto"/>
              <w:bottom w:val="single" w:sz="4" w:space="0" w:color="auto"/>
              <w:right w:val="single" w:sz="4" w:space="0" w:color="auto"/>
            </w:tcBorders>
            <w:shd w:val="clear" w:color="auto" w:fill="auto"/>
            <w:hideMark/>
          </w:tcPr>
          <w:p w14:paraId="033FC24B" w14:textId="77777777" w:rsidR="004864E3" w:rsidRPr="00FD4816" w:rsidRDefault="004864E3" w:rsidP="00BB2056">
            <w:pPr>
              <w:spacing w:after="0" w:line="240" w:lineRule="auto"/>
              <w:rPr>
                <w:rFonts w:ascii="Times New Roman" w:eastAsia="Times New Roman" w:hAnsi="Times New Roman" w:cs="Times New Roman"/>
              </w:rPr>
            </w:pPr>
            <w:proofErr w:type="gramStart"/>
            <w:r w:rsidRPr="00FD4816">
              <w:rPr>
                <w:rFonts w:ascii="Times New Roman" w:eastAsia="Times New Roman" w:hAnsi="Times New Roman" w:cs="Times New Roman"/>
              </w:rPr>
              <w:t>с</w:t>
            </w:r>
            <w:proofErr w:type="gramEnd"/>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Красная</w:t>
            </w:r>
            <w:proofErr w:type="gramEnd"/>
            <w:r w:rsidRPr="00FD4816">
              <w:rPr>
                <w:rFonts w:ascii="Times New Roman" w:eastAsia="Times New Roman" w:hAnsi="Times New Roman" w:cs="Times New Roman"/>
              </w:rPr>
              <w:t xml:space="preserve"> Горка, Консервный завод, 28</w:t>
            </w:r>
          </w:p>
        </w:tc>
        <w:tc>
          <w:tcPr>
            <w:tcW w:w="787" w:type="dxa"/>
            <w:tcBorders>
              <w:top w:val="nil"/>
              <w:left w:val="nil"/>
              <w:bottom w:val="single" w:sz="4" w:space="0" w:color="auto"/>
              <w:right w:val="single" w:sz="4" w:space="0" w:color="auto"/>
            </w:tcBorders>
            <w:shd w:val="clear" w:color="auto" w:fill="auto"/>
            <w:noWrap/>
            <w:vAlign w:val="center"/>
            <w:hideMark/>
          </w:tcPr>
          <w:p w14:paraId="400D6A5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934" w:type="dxa"/>
            <w:tcBorders>
              <w:top w:val="nil"/>
              <w:left w:val="nil"/>
              <w:bottom w:val="single" w:sz="4" w:space="0" w:color="auto"/>
              <w:right w:val="single" w:sz="4" w:space="0" w:color="auto"/>
            </w:tcBorders>
            <w:shd w:val="clear" w:color="auto" w:fill="auto"/>
            <w:noWrap/>
            <w:vAlign w:val="center"/>
            <w:hideMark/>
          </w:tcPr>
          <w:p w14:paraId="5DB5AD8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101733</w:t>
            </w:r>
          </w:p>
        </w:tc>
        <w:tc>
          <w:tcPr>
            <w:tcW w:w="1200" w:type="dxa"/>
            <w:tcBorders>
              <w:top w:val="nil"/>
              <w:left w:val="nil"/>
              <w:bottom w:val="single" w:sz="4" w:space="0" w:color="auto"/>
              <w:right w:val="single" w:sz="4" w:space="0" w:color="auto"/>
            </w:tcBorders>
            <w:shd w:val="clear" w:color="auto" w:fill="auto"/>
            <w:noWrap/>
            <w:vAlign w:val="center"/>
            <w:hideMark/>
          </w:tcPr>
          <w:p w14:paraId="1DCEF2A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2740C080"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A25A65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13,5</w:t>
            </w:r>
          </w:p>
        </w:tc>
        <w:tc>
          <w:tcPr>
            <w:tcW w:w="1291" w:type="dxa"/>
            <w:vMerge/>
            <w:tcBorders>
              <w:top w:val="nil"/>
              <w:left w:val="single" w:sz="4" w:space="0" w:color="auto"/>
              <w:bottom w:val="single" w:sz="4" w:space="0" w:color="000000"/>
              <w:right w:val="single" w:sz="8" w:space="0" w:color="auto"/>
            </w:tcBorders>
            <w:vAlign w:val="center"/>
            <w:hideMark/>
          </w:tcPr>
          <w:p w14:paraId="116A7DFF"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45F2CBF8"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17CCE13F"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29E9ED34" w14:textId="520A50DE"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3382" w:type="dxa"/>
            <w:vMerge/>
            <w:tcBorders>
              <w:top w:val="nil"/>
              <w:left w:val="single" w:sz="4" w:space="0" w:color="auto"/>
              <w:bottom w:val="single" w:sz="4" w:space="0" w:color="auto"/>
              <w:right w:val="single" w:sz="4" w:space="0" w:color="auto"/>
            </w:tcBorders>
            <w:vAlign w:val="center"/>
            <w:hideMark/>
          </w:tcPr>
          <w:p w14:paraId="0E3DAA07" w14:textId="77777777" w:rsidR="004864E3" w:rsidRPr="00FD4816" w:rsidRDefault="004864E3" w:rsidP="00BB2056">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6EB0829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934" w:type="dxa"/>
            <w:tcBorders>
              <w:top w:val="nil"/>
              <w:left w:val="nil"/>
              <w:bottom w:val="single" w:sz="4" w:space="0" w:color="auto"/>
              <w:right w:val="single" w:sz="4" w:space="0" w:color="auto"/>
            </w:tcBorders>
            <w:shd w:val="clear" w:color="auto" w:fill="auto"/>
            <w:noWrap/>
            <w:vAlign w:val="center"/>
            <w:hideMark/>
          </w:tcPr>
          <w:p w14:paraId="048FCA75"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101734</w:t>
            </w:r>
          </w:p>
        </w:tc>
        <w:tc>
          <w:tcPr>
            <w:tcW w:w="1200" w:type="dxa"/>
            <w:tcBorders>
              <w:top w:val="nil"/>
              <w:left w:val="nil"/>
              <w:bottom w:val="single" w:sz="4" w:space="0" w:color="auto"/>
              <w:right w:val="single" w:sz="4" w:space="0" w:color="auto"/>
            </w:tcBorders>
            <w:shd w:val="clear" w:color="auto" w:fill="auto"/>
            <w:noWrap/>
            <w:vAlign w:val="center"/>
            <w:hideMark/>
          </w:tcPr>
          <w:p w14:paraId="1B56A2ED"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139" w:type="dxa"/>
            <w:tcBorders>
              <w:top w:val="nil"/>
              <w:left w:val="nil"/>
              <w:bottom w:val="single" w:sz="4" w:space="0" w:color="auto"/>
              <w:right w:val="single" w:sz="4" w:space="0" w:color="auto"/>
            </w:tcBorders>
            <w:shd w:val="clear" w:color="auto" w:fill="auto"/>
            <w:noWrap/>
            <w:vAlign w:val="center"/>
            <w:hideMark/>
          </w:tcPr>
          <w:p w14:paraId="65B52F5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2E532B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13,5</w:t>
            </w:r>
          </w:p>
        </w:tc>
        <w:tc>
          <w:tcPr>
            <w:tcW w:w="1291" w:type="dxa"/>
            <w:vMerge/>
            <w:tcBorders>
              <w:top w:val="nil"/>
              <w:left w:val="single" w:sz="4" w:space="0" w:color="auto"/>
              <w:bottom w:val="single" w:sz="4" w:space="0" w:color="000000"/>
              <w:right w:val="single" w:sz="8" w:space="0" w:color="auto"/>
            </w:tcBorders>
            <w:vAlign w:val="center"/>
            <w:hideMark/>
          </w:tcPr>
          <w:p w14:paraId="5DD816E2"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42F3E57D" w14:textId="77777777" w:rsidTr="00836208">
        <w:trPr>
          <w:trHeight w:val="347"/>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0E87CA34" w14:textId="077C8B31"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515" w:type="dxa"/>
            <w:tcBorders>
              <w:top w:val="nil"/>
              <w:left w:val="nil"/>
              <w:bottom w:val="single" w:sz="4" w:space="0" w:color="auto"/>
              <w:right w:val="single" w:sz="4" w:space="0" w:color="auto"/>
            </w:tcBorders>
            <w:shd w:val="clear" w:color="auto" w:fill="auto"/>
            <w:noWrap/>
            <w:vAlign w:val="center"/>
            <w:hideMark/>
          </w:tcPr>
          <w:p w14:paraId="0A64EFF4" w14:textId="12560824"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3382" w:type="dxa"/>
            <w:tcBorders>
              <w:top w:val="nil"/>
              <w:left w:val="nil"/>
              <w:bottom w:val="single" w:sz="4" w:space="0" w:color="auto"/>
              <w:right w:val="single" w:sz="4" w:space="0" w:color="auto"/>
            </w:tcBorders>
            <w:shd w:val="clear" w:color="auto" w:fill="auto"/>
            <w:vAlign w:val="bottom"/>
            <w:hideMark/>
          </w:tcPr>
          <w:p w14:paraId="5D562CEB"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с. Маяк, ул. Мира, 12, стр. 1 (Школа)</w:t>
            </w:r>
          </w:p>
        </w:tc>
        <w:tc>
          <w:tcPr>
            <w:tcW w:w="787" w:type="dxa"/>
            <w:tcBorders>
              <w:top w:val="nil"/>
              <w:left w:val="nil"/>
              <w:bottom w:val="single" w:sz="4" w:space="0" w:color="auto"/>
              <w:right w:val="single" w:sz="4" w:space="0" w:color="auto"/>
            </w:tcBorders>
            <w:shd w:val="clear" w:color="auto" w:fill="auto"/>
            <w:noWrap/>
            <w:vAlign w:val="center"/>
            <w:hideMark/>
          </w:tcPr>
          <w:p w14:paraId="4E0625F0"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II</w:t>
            </w:r>
          </w:p>
        </w:tc>
        <w:tc>
          <w:tcPr>
            <w:tcW w:w="934" w:type="dxa"/>
            <w:tcBorders>
              <w:top w:val="nil"/>
              <w:left w:val="nil"/>
              <w:bottom w:val="single" w:sz="4" w:space="0" w:color="auto"/>
              <w:right w:val="single" w:sz="4" w:space="0" w:color="auto"/>
            </w:tcBorders>
            <w:shd w:val="clear" w:color="auto" w:fill="auto"/>
            <w:noWrap/>
            <w:vAlign w:val="center"/>
            <w:hideMark/>
          </w:tcPr>
          <w:p w14:paraId="5CEA379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20208</w:t>
            </w:r>
          </w:p>
        </w:tc>
        <w:tc>
          <w:tcPr>
            <w:tcW w:w="1200" w:type="dxa"/>
            <w:tcBorders>
              <w:top w:val="nil"/>
              <w:left w:val="nil"/>
              <w:bottom w:val="single" w:sz="4" w:space="0" w:color="auto"/>
              <w:right w:val="single" w:sz="4" w:space="0" w:color="auto"/>
            </w:tcBorders>
            <w:shd w:val="clear" w:color="auto" w:fill="auto"/>
            <w:noWrap/>
            <w:vAlign w:val="center"/>
            <w:hideMark/>
          </w:tcPr>
          <w:p w14:paraId="20644A3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2003</w:t>
            </w:r>
          </w:p>
        </w:tc>
        <w:tc>
          <w:tcPr>
            <w:tcW w:w="1139" w:type="dxa"/>
            <w:tcBorders>
              <w:top w:val="nil"/>
              <w:left w:val="nil"/>
              <w:bottom w:val="single" w:sz="4" w:space="0" w:color="auto"/>
              <w:right w:val="single" w:sz="4" w:space="0" w:color="auto"/>
            </w:tcBorders>
            <w:shd w:val="clear" w:color="auto" w:fill="auto"/>
            <w:noWrap/>
            <w:vAlign w:val="center"/>
            <w:hideMark/>
          </w:tcPr>
          <w:p w14:paraId="427F109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Кирпич</w:t>
            </w:r>
          </w:p>
        </w:tc>
        <w:tc>
          <w:tcPr>
            <w:tcW w:w="967" w:type="dxa"/>
            <w:tcBorders>
              <w:top w:val="nil"/>
              <w:left w:val="nil"/>
              <w:bottom w:val="single" w:sz="4" w:space="0" w:color="auto"/>
              <w:right w:val="single" w:sz="4" w:space="0" w:color="auto"/>
            </w:tcBorders>
            <w:shd w:val="clear" w:color="auto" w:fill="auto"/>
            <w:noWrap/>
            <w:vAlign w:val="center"/>
            <w:hideMark/>
          </w:tcPr>
          <w:p w14:paraId="1FAB718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291" w:type="dxa"/>
            <w:tcBorders>
              <w:top w:val="nil"/>
              <w:left w:val="nil"/>
              <w:bottom w:val="single" w:sz="4" w:space="0" w:color="auto"/>
              <w:right w:val="single" w:sz="8" w:space="0" w:color="auto"/>
            </w:tcBorders>
            <w:shd w:val="clear" w:color="auto" w:fill="auto"/>
            <w:noWrap/>
            <w:vAlign w:val="center"/>
            <w:hideMark/>
          </w:tcPr>
          <w:p w14:paraId="0F301720"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8 471,00</w:t>
            </w:r>
          </w:p>
        </w:tc>
      </w:tr>
      <w:tr w:rsidR="00FD4816" w:rsidRPr="00FD4816" w14:paraId="269B4670" w14:textId="77777777" w:rsidTr="00836208">
        <w:trPr>
          <w:trHeight w:val="241"/>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B7D576" w14:textId="728681AE"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515" w:type="dxa"/>
            <w:tcBorders>
              <w:top w:val="nil"/>
              <w:left w:val="nil"/>
              <w:bottom w:val="single" w:sz="4" w:space="0" w:color="auto"/>
              <w:right w:val="single" w:sz="4" w:space="0" w:color="auto"/>
            </w:tcBorders>
            <w:shd w:val="clear" w:color="auto" w:fill="auto"/>
            <w:noWrap/>
            <w:vAlign w:val="center"/>
            <w:hideMark/>
          </w:tcPr>
          <w:p w14:paraId="2484DCAC" w14:textId="5BEE6F64"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3382" w:type="dxa"/>
            <w:tcBorders>
              <w:top w:val="nil"/>
              <w:left w:val="nil"/>
              <w:bottom w:val="single" w:sz="4" w:space="0" w:color="auto"/>
              <w:right w:val="single" w:sz="4" w:space="0" w:color="auto"/>
            </w:tcBorders>
            <w:shd w:val="clear" w:color="auto" w:fill="auto"/>
            <w:noWrap/>
            <w:vAlign w:val="bottom"/>
            <w:hideMark/>
          </w:tcPr>
          <w:p w14:paraId="18126CEE"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1 с. Красногорка</w:t>
            </w:r>
          </w:p>
        </w:tc>
        <w:tc>
          <w:tcPr>
            <w:tcW w:w="787" w:type="dxa"/>
            <w:tcBorders>
              <w:top w:val="nil"/>
              <w:left w:val="nil"/>
              <w:bottom w:val="single" w:sz="4" w:space="0" w:color="auto"/>
              <w:right w:val="single" w:sz="4" w:space="0" w:color="auto"/>
            </w:tcBorders>
            <w:shd w:val="clear" w:color="auto" w:fill="auto"/>
            <w:noWrap/>
            <w:vAlign w:val="center"/>
            <w:hideMark/>
          </w:tcPr>
          <w:p w14:paraId="15E9B404"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41ABB0D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20 236</w:t>
            </w:r>
          </w:p>
        </w:tc>
        <w:tc>
          <w:tcPr>
            <w:tcW w:w="1200" w:type="dxa"/>
            <w:tcBorders>
              <w:top w:val="nil"/>
              <w:left w:val="nil"/>
              <w:bottom w:val="single" w:sz="4" w:space="0" w:color="auto"/>
              <w:right w:val="single" w:sz="4" w:space="0" w:color="auto"/>
            </w:tcBorders>
            <w:shd w:val="clear" w:color="auto" w:fill="auto"/>
            <w:noWrap/>
            <w:vAlign w:val="center"/>
            <w:hideMark/>
          </w:tcPr>
          <w:p w14:paraId="72AC8C42"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2016</w:t>
            </w:r>
          </w:p>
        </w:tc>
        <w:tc>
          <w:tcPr>
            <w:tcW w:w="1139" w:type="dxa"/>
            <w:tcBorders>
              <w:top w:val="nil"/>
              <w:left w:val="nil"/>
              <w:bottom w:val="single" w:sz="4" w:space="0" w:color="auto"/>
              <w:right w:val="single" w:sz="4" w:space="0" w:color="auto"/>
            </w:tcBorders>
            <w:shd w:val="clear" w:color="auto" w:fill="auto"/>
            <w:noWrap/>
            <w:vAlign w:val="center"/>
            <w:hideMark/>
          </w:tcPr>
          <w:p w14:paraId="608DC3D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399F500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2,5</w:t>
            </w:r>
          </w:p>
        </w:tc>
        <w:tc>
          <w:tcPr>
            <w:tcW w:w="1291"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FCEABA3"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16 942,00</w:t>
            </w:r>
          </w:p>
        </w:tc>
      </w:tr>
      <w:tr w:rsidR="00FD4816" w:rsidRPr="00FD4816" w14:paraId="0444C07B"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2DE9EF56"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028F7603" w14:textId="406B02AC"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13</w:t>
            </w:r>
          </w:p>
        </w:tc>
        <w:tc>
          <w:tcPr>
            <w:tcW w:w="33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AEF44E"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ул. Котовского, 23А, стр. 1</w:t>
            </w:r>
          </w:p>
        </w:tc>
        <w:tc>
          <w:tcPr>
            <w:tcW w:w="787" w:type="dxa"/>
            <w:tcBorders>
              <w:top w:val="nil"/>
              <w:left w:val="nil"/>
              <w:bottom w:val="single" w:sz="4" w:space="0" w:color="auto"/>
              <w:right w:val="single" w:sz="4" w:space="0" w:color="auto"/>
            </w:tcBorders>
            <w:shd w:val="clear" w:color="auto" w:fill="auto"/>
            <w:noWrap/>
            <w:vAlign w:val="center"/>
            <w:hideMark/>
          </w:tcPr>
          <w:p w14:paraId="56DF3C6A"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4D1D8473"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20 237</w:t>
            </w:r>
          </w:p>
        </w:tc>
        <w:tc>
          <w:tcPr>
            <w:tcW w:w="1200" w:type="dxa"/>
            <w:tcBorders>
              <w:top w:val="nil"/>
              <w:left w:val="nil"/>
              <w:bottom w:val="single" w:sz="4" w:space="0" w:color="auto"/>
              <w:right w:val="single" w:sz="4" w:space="0" w:color="auto"/>
            </w:tcBorders>
            <w:shd w:val="clear" w:color="auto" w:fill="auto"/>
            <w:noWrap/>
            <w:vAlign w:val="center"/>
            <w:hideMark/>
          </w:tcPr>
          <w:p w14:paraId="006F16B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2016</w:t>
            </w:r>
          </w:p>
        </w:tc>
        <w:tc>
          <w:tcPr>
            <w:tcW w:w="1139" w:type="dxa"/>
            <w:tcBorders>
              <w:top w:val="nil"/>
              <w:left w:val="nil"/>
              <w:bottom w:val="single" w:sz="4" w:space="0" w:color="auto"/>
              <w:right w:val="single" w:sz="4" w:space="0" w:color="auto"/>
            </w:tcBorders>
            <w:shd w:val="clear" w:color="auto" w:fill="auto"/>
            <w:noWrap/>
            <w:vAlign w:val="center"/>
            <w:hideMark/>
          </w:tcPr>
          <w:p w14:paraId="40C7CD70"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4C2122C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2,5</w:t>
            </w:r>
          </w:p>
        </w:tc>
        <w:tc>
          <w:tcPr>
            <w:tcW w:w="1291" w:type="dxa"/>
            <w:vMerge/>
            <w:tcBorders>
              <w:top w:val="nil"/>
              <w:left w:val="single" w:sz="4" w:space="0" w:color="auto"/>
              <w:bottom w:val="single" w:sz="4" w:space="0" w:color="000000"/>
              <w:right w:val="single" w:sz="8" w:space="0" w:color="auto"/>
            </w:tcBorders>
            <w:vAlign w:val="center"/>
            <w:hideMark/>
          </w:tcPr>
          <w:p w14:paraId="2E40BAA3"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1F6E9191" w14:textId="77777777" w:rsidTr="00836208">
        <w:trPr>
          <w:trHeight w:val="181"/>
        </w:trPr>
        <w:tc>
          <w:tcPr>
            <w:tcW w:w="513" w:type="dxa"/>
            <w:vMerge/>
            <w:tcBorders>
              <w:top w:val="nil"/>
              <w:left w:val="single" w:sz="8" w:space="0" w:color="auto"/>
              <w:bottom w:val="single" w:sz="4" w:space="0" w:color="auto"/>
              <w:right w:val="single" w:sz="4" w:space="0" w:color="auto"/>
            </w:tcBorders>
            <w:vAlign w:val="center"/>
            <w:hideMark/>
          </w:tcPr>
          <w:p w14:paraId="5C98EA2D"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715CA2BA" w14:textId="0D6DCE28"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14</w:t>
            </w:r>
          </w:p>
        </w:tc>
        <w:tc>
          <w:tcPr>
            <w:tcW w:w="3382" w:type="dxa"/>
            <w:vMerge/>
            <w:tcBorders>
              <w:top w:val="nil"/>
              <w:left w:val="single" w:sz="4" w:space="0" w:color="auto"/>
              <w:bottom w:val="single" w:sz="4" w:space="0" w:color="auto"/>
              <w:right w:val="single" w:sz="4" w:space="0" w:color="auto"/>
            </w:tcBorders>
            <w:vAlign w:val="center"/>
            <w:hideMark/>
          </w:tcPr>
          <w:p w14:paraId="09DBA65F" w14:textId="77777777" w:rsidR="004864E3" w:rsidRPr="00FD4816" w:rsidRDefault="004864E3" w:rsidP="00BB2056">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4A8A341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32FD75A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20 238</w:t>
            </w:r>
          </w:p>
        </w:tc>
        <w:tc>
          <w:tcPr>
            <w:tcW w:w="1200" w:type="dxa"/>
            <w:tcBorders>
              <w:top w:val="nil"/>
              <w:left w:val="nil"/>
              <w:bottom w:val="single" w:sz="4" w:space="0" w:color="auto"/>
              <w:right w:val="single" w:sz="4" w:space="0" w:color="auto"/>
            </w:tcBorders>
            <w:shd w:val="clear" w:color="auto" w:fill="auto"/>
            <w:noWrap/>
            <w:vAlign w:val="center"/>
            <w:hideMark/>
          </w:tcPr>
          <w:p w14:paraId="409767F3"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2016</w:t>
            </w:r>
          </w:p>
        </w:tc>
        <w:tc>
          <w:tcPr>
            <w:tcW w:w="1139" w:type="dxa"/>
            <w:tcBorders>
              <w:top w:val="nil"/>
              <w:left w:val="nil"/>
              <w:bottom w:val="single" w:sz="4" w:space="0" w:color="auto"/>
              <w:right w:val="single" w:sz="4" w:space="0" w:color="auto"/>
            </w:tcBorders>
            <w:shd w:val="clear" w:color="auto" w:fill="auto"/>
            <w:noWrap/>
            <w:vAlign w:val="center"/>
            <w:hideMark/>
          </w:tcPr>
          <w:p w14:paraId="0B7BBEC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552A88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2,5</w:t>
            </w:r>
          </w:p>
        </w:tc>
        <w:tc>
          <w:tcPr>
            <w:tcW w:w="1291" w:type="dxa"/>
            <w:vMerge/>
            <w:tcBorders>
              <w:top w:val="nil"/>
              <w:left w:val="single" w:sz="4" w:space="0" w:color="auto"/>
              <w:bottom w:val="single" w:sz="4" w:space="0" w:color="000000"/>
              <w:right w:val="single" w:sz="8" w:space="0" w:color="auto"/>
            </w:tcBorders>
            <w:vAlign w:val="center"/>
            <w:hideMark/>
          </w:tcPr>
          <w:p w14:paraId="6F18A493"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0EB87424" w14:textId="77777777" w:rsidTr="00836208">
        <w:trPr>
          <w:trHeight w:val="58"/>
        </w:trPr>
        <w:tc>
          <w:tcPr>
            <w:tcW w:w="513" w:type="dxa"/>
            <w:vMerge/>
            <w:tcBorders>
              <w:top w:val="nil"/>
              <w:left w:val="single" w:sz="8" w:space="0" w:color="auto"/>
              <w:bottom w:val="single" w:sz="4" w:space="0" w:color="auto"/>
              <w:right w:val="single" w:sz="4" w:space="0" w:color="auto"/>
            </w:tcBorders>
            <w:vAlign w:val="center"/>
            <w:hideMark/>
          </w:tcPr>
          <w:p w14:paraId="6FD32C62"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135A9B19" w14:textId="0082FEF4"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15</w:t>
            </w:r>
          </w:p>
        </w:tc>
        <w:tc>
          <w:tcPr>
            <w:tcW w:w="3382" w:type="dxa"/>
            <w:vMerge/>
            <w:tcBorders>
              <w:top w:val="nil"/>
              <w:left w:val="single" w:sz="4" w:space="0" w:color="auto"/>
              <w:bottom w:val="single" w:sz="4" w:space="0" w:color="auto"/>
              <w:right w:val="single" w:sz="4" w:space="0" w:color="auto"/>
            </w:tcBorders>
            <w:vAlign w:val="center"/>
            <w:hideMark/>
          </w:tcPr>
          <w:p w14:paraId="15FCCC5A" w14:textId="77777777" w:rsidR="004864E3" w:rsidRPr="00FD4816" w:rsidRDefault="004864E3" w:rsidP="00BB2056">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1E384A00"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707BA96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20 239</w:t>
            </w:r>
          </w:p>
        </w:tc>
        <w:tc>
          <w:tcPr>
            <w:tcW w:w="1200" w:type="dxa"/>
            <w:tcBorders>
              <w:top w:val="nil"/>
              <w:left w:val="nil"/>
              <w:bottom w:val="single" w:sz="4" w:space="0" w:color="auto"/>
              <w:right w:val="single" w:sz="4" w:space="0" w:color="auto"/>
            </w:tcBorders>
            <w:shd w:val="clear" w:color="auto" w:fill="auto"/>
            <w:noWrap/>
            <w:vAlign w:val="center"/>
            <w:hideMark/>
          </w:tcPr>
          <w:p w14:paraId="531ED89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2016</w:t>
            </w:r>
          </w:p>
        </w:tc>
        <w:tc>
          <w:tcPr>
            <w:tcW w:w="1139" w:type="dxa"/>
            <w:tcBorders>
              <w:top w:val="nil"/>
              <w:left w:val="nil"/>
              <w:bottom w:val="single" w:sz="4" w:space="0" w:color="auto"/>
              <w:right w:val="single" w:sz="4" w:space="0" w:color="auto"/>
            </w:tcBorders>
            <w:shd w:val="clear" w:color="auto" w:fill="auto"/>
            <w:noWrap/>
            <w:vAlign w:val="center"/>
            <w:hideMark/>
          </w:tcPr>
          <w:p w14:paraId="61680294"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6E37CCE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2,5</w:t>
            </w:r>
          </w:p>
        </w:tc>
        <w:tc>
          <w:tcPr>
            <w:tcW w:w="1291" w:type="dxa"/>
            <w:vMerge/>
            <w:tcBorders>
              <w:top w:val="nil"/>
              <w:left w:val="single" w:sz="4" w:space="0" w:color="auto"/>
              <w:bottom w:val="single" w:sz="4" w:space="0" w:color="000000"/>
              <w:right w:val="single" w:sz="8" w:space="0" w:color="auto"/>
            </w:tcBorders>
            <w:vAlign w:val="center"/>
            <w:hideMark/>
          </w:tcPr>
          <w:p w14:paraId="6DBD3573"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03457A6F" w14:textId="77777777" w:rsidTr="00836208">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4C4A31" w14:textId="39F3A6F8"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515" w:type="dxa"/>
            <w:tcBorders>
              <w:top w:val="nil"/>
              <w:left w:val="nil"/>
              <w:bottom w:val="single" w:sz="4" w:space="0" w:color="auto"/>
              <w:right w:val="single" w:sz="4" w:space="0" w:color="auto"/>
            </w:tcBorders>
            <w:shd w:val="clear" w:color="auto" w:fill="auto"/>
            <w:noWrap/>
            <w:vAlign w:val="center"/>
            <w:hideMark/>
          </w:tcPr>
          <w:p w14:paraId="6AC70DB8" w14:textId="74C33359"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16</w:t>
            </w:r>
          </w:p>
        </w:tc>
        <w:tc>
          <w:tcPr>
            <w:tcW w:w="3382" w:type="dxa"/>
            <w:tcBorders>
              <w:top w:val="nil"/>
              <w:left w:val="nil"/>
              <w:bottom w:val="single" w:sz="4" w:space="0" w:color="auto"/>
              <w:right w:val="single" w:sz="4" w:space="0" w:color="auto"/>
            </w:tcBorders>
            <w:shd w:val="clear" w:color="auto" w:fill="auto"/>
            <w:noWrap/>
            <w:vAlign w:val="bottom"/>
            <w:hideMark/>
          </w:tcPr>
          <w:p w14:paraId="71663677"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пос. Карманово</w:t>
            </w:r>
          </w:p>
        </w:tc>
        <w:tc>
          <w:tcPr>
            <w:tcW w:w="787" w:type="dxa"/>
            <w:tcBorders>
              <w:top w:val="nil"/>
              <w:left w:val="nil"/>
              <w:bottom w:val="single" w:sz="4" w:space="0" w:color="auto"/>
              <w:right w:val="single" w:sz="4" w:space="0" w:color="auto"/>
            </w:tcBorders>
            <w:shd w:val="clear" w:color="auto" w:fill="auto"/>
            <w:noWrap/>
            <w:vAlign w:val="center"/>
            <w:hideMark/>
          </w:tcPr>
          <w:p w14:paraId="79445F5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4F0ADDB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48 019</w:t>
            </w:r>
          </w:p>
        </w:tc>
        <w:tc>
          <w:tcPr>
            <w:tcW w:w="1200" w:type="dxa"/>
            <w:tcBorders>
              <w:top w:val="nil"/>
              <w:left w:val="nil"/>
              <w:bottom w:val="single" w:sz="4" w:space="0" w:color="auto"/>
              <w:right w:val="single" w:sz="4" w:space="0" w:color="auto"/>
            </w:tcBorders>
            <w:shd w:val="clear" w:color="auto" w:fill="auto"/>
            <w:noWrap/>
            <w:vAlign w:val="center"/>
            <w:hideMark/>
          </w:tcPr>
          <w:p w14:paraId="6EE9274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2023</w:t>
            </w:r>
          </w:p>
        </w:tc>
        <w:tc>
          <w:tcPr>
            <w:tcW w:w="1139" w:type="dxa"/>
            <w:tcBorders>
              <w:top w:val="nil"/>
              <w:left w:val="nil"/>
              <w:bottom w:val="single" w:sz="4" w:space="0" w:color="auto"/>
              <w:right w:val="single" w:sz="4" w:space="0" w:color="auto"/>
            </w:tcBorders>
            <w:shd w:val="clear" w:color="auto" w:fill="auto"/>
            <w:noWrap/>
            <w:vAlign w:val="center"/>
            <w:hideMark/>
          </w:tcPr>
          <w:p w14:paraId="01948831"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3A397886"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1291" w:type="dxa"/>
            <w:vMerge w:val="restart"/>
            <w:tcBorders>
              <w:top w:val="nil"/>
              <w:left w:val="single" w:sz="4" w:space="0" w:color="auto"/>
              <w:bottom w:val="nil"/>
              <w:right w:val="single" w:sz="8" w:space="0" w:color="auto"/>
            </w:tcBorders>
            <w:shd w:val="clear" w:color="auto" w:fill="auto"/>
            <w:noWrap/>
            <w:vAlign w:val="center"/>
            <w:hideMark/>
          </w:tcPr>
          <w:p w14:paraId="49D1736A" w14:textId="77777777" w:rsidR="004864E3" w:rsidRPr="00FD4816" w:rsidRDefault="004864E3" w:rsidP="00BB2056">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12 787,00</w:t>
            </w:r>
          </w:p>
        </w:tc>
      </w:tr>
      <w:tr w:rsidR="00FD4816" w:rsidRPr="00FD4816" w14:paraId="1699A501"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1B76AE65"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330D29C4" w14:textId="1792D632"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17</w:t>
            </w:r>
          </w:p>
        </w:tc>
        <w:tc>
          <w:tcPr>
            <w:tcW w:w="33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82337"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ул. Октябрьская, 44</w:t>
            </w:r>
          </w:p>
        </w:tc>
        <w:tc>
          <w:tcPr>
            <w:tcW w:w="787" w:type="dxa"/>
            <w:tcBorders>
              <w:top w:val="nil"/>
              <w:left w:val="nil"/>
              <w:bottom w:val="single" w:sz="4" w:space="0" w:color="auto"/>
              <w:right w:val="single" w:sz="4" w:space="0" w:color="auto"/>
            </w:tcBorders>
            <w:shd w:val="clear" w:color="auto" w:fill="auto"/>
            <w:noWrap/>
            <w:vAlign w:val="center"/>
            <w:hideMark/>
          </w:tcPr>
          <w:p w14:paraId="223BB4BF"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6791CCF7"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48 020</w:t>
            </w:r>
          </w:p>
        </w:tc>
        <w:tc>
          <w:tcPr>
            <w:tcW w:w="1200" w:type="dxa"/>
            <w:tcBorders>
              <w:top w:val="nil"/>
              <w:left w:val="nil"/>
              <w:bottom w:val="single" w:sz="4" w:space="0" w:color="auto"/>
              <w:right w:val="single" w:sz="4" w:space="0" w:color="auto"/>
            </w:tcBorders>
            <w:shd w:val="clear" w:color="auto" w:fill="auto"/>
            <w:noWrap/>
            <w:vAlign w:val="center"/>
            <w:hideMark/>
          </w:tcPr>
          <w:p w14:paraId="5F7107CE"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2023</w:t>
            </w:r>
          </w:p>
        </w:tc>
        <w:tc>
          <w:tcPr>
            <w:tcW w:w="1139" w:type="dxa"/>
            <w:tcBorders>
              <w:top w:val="nil"/>
              <w:left w:val="nil"/>
              <w:bottom w:val="single" w:sz="4" w:space="0" w:color="auto"/>
              <w:right w:val="single" w:sz="4" w:space="0" w:color="auto"/>
            </w:tcBorders>
            <w:shd w:val="clear" w:color="auto" w:fill="auto"/>
            <w:noWrap/>
            <w:vAlign w:val="center"/>
            <w:hideMark/>
          </w:tcPr>
          <w:p w14:paraId="0E454F24"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3F9E1B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1291" w:type="dxa"/>
            <w:vMerge/>
            <w:tcBorders>
              <w:top w:val="nil"/>
              <w:left w:val="single" w:sz="4" w:space="0" w:color="auto"/>
              <w:bottom w:val="nil"/>
              <w:right w:val="single" w:sz="8" w:space="0" w:color="auto"/>
            </w:tcBorders>
            <w:vAlign w:val="center"/>
            <w:hideMark/>
          </w:tcPr>
          <w:p w14:paraId="7455B1F9"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03283F3C" w14:textId="77777777" w:rsidTr="00836208">
        <w:trPr>
          <w:trHeight w:val="37"/>
        </w:trPr>
        <w:tc>
          <w:tcPr>
            <w:tcW w:w="513" w:type="dxa"/>
            <w:vMerge/>
            <w:tcBorders>
              <w:top w:val="nil"/>
              <w:left w:val="single" w:sz="8" w:space="0" w:color="auto"/>
              <w:bottom w:val="single" w:sz="4" w:space="0" w:color="auto"/>
              <w:right w:val="single" w:sz="4" w:space="0" w:color="auto"/>
            </w:tcBorders>
            <w:vAlign w:val="center"/>
            <w:hideMark/>
          </w:tcPr>
          <w:p w14:paraId="1F5BE178" w14:textId="77777777" w:rsidR="004864E3" w:rsidRPr="00FD4816" w:rsidRDefault="004864E3" w:rsidP="00BB2056">
            <w:pPr>
              <w:spacing w:after="0" w:line="240" w:lineRule="auto"/>
              <w:rPr>
                <w:rFonts w:ascii="Times New Roman" w:eastAsia="Times New Roman" w:hAnsi="Times New Roman" w:cs="Times New Roman"/>
              </w:rPr>
            </w:pPr>
          </w:p>
        </w:tc>
        <w:tc>
          <w:tcPr>
            <w:tcW w:w="515" w:type="dxa"/>
            <w:tcBorders>
              <w:top w:val="nil"/>
              <w:left w:val="nil"/>
              <w:bottom w:val="single" w:sz="4" w:space="0" w:color="auto"/>
              <w:right w:val="single" w:sz="4" w:space="0" w:color="auto"/>
            </w:tcBorders>
            <w:shd w:val="clear" w:color="auto" w:fill="auto"/>
            <w:noWrap/>
            <w:vAlign w:val="center"/>
            <w:hideMark/>
          </w:tcPr>
          <w:p w14:paraId="22E584B9" w14:textId="64B19696" w:rsidR="004864E3" w:rsidRPr="00FD4816" w:rsidRDefault="00836208"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18</w:t>
            </w:r>
          </w:p>
        </w:tc>
        <w:tc>
          <w:tcPr>
            <w:tcW w:w="3382" w:type="dxa"/>
            <w:vMerge/>
            <w:tcBorders>
              <w:top w:val="nil"/>
              <w:left w:val="single" w:sz="4" w:space="0" w:color="auto"/>
              <w:bottom w:val="single" w:sz="4" w:space="0" w:color="000000"/>
              <w:right w:val="single" w:sz="4" w:space="0" w:color="auto"/>
            </w:tcBorders>
            <w:vAlign w:val="center"/>
            <w:hideMark/>
          </w:tcPr>
          <w:p w14:paraId="5A2175A9" w14:textId="77777777" w:rsidR="004864E3" w:rsidRPr="00FD4816" w:rsidRDefault="004864E3" w:rsidP="00BB2056">
            <w:pPr>
              <w:spacing w:after="0" w:line="240" w:lineRule="auto"/>
              <w:rPr>
                <w:rFonts w:ascii="Times New Roman" w:eastAsia="Times New Roman" w:hAnsi="Times New Roman" w:cs="Times New Roman"/>
              </w:rPr>
            </w:pPr>
          </w:p>
        </w:tc>
        <w:tc>
          <w:tcPr>
            <w:tcW w:w="787" w:type="dxa"/>
            <w:tcBorders>
              <w:top w:val="nil"/>
              <w:left w:val="nil"/>
              <w:bottom w:val="single" w:sz="4" w:space="0" w:color="auto"/>
              <w:right w:val="single" w:sz="4" w:space="0" w:color="auto"/>
            </w:tcBorders>
            <w:shd w:val="clear" w:color="auto" w:fill="auto"/>
            <w:noWrap/>
            <w:vAlign w:val="center"/>
            <w:hideMark/>
          </w:tcPr>
          <w:p w14:paraId="50ABC70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softHyphen/>
            </w:r>
          </w:p>
        </w:tc>
        <w:tc>
          <w:tcPr>
            <w:tcW w:w="934" w:type="dxa"/>
            <w:tcBorders>
              <w:top w:val="nil"/>
              <w:left w:val="nil"/>
              <w:bottom w:val="single" w:sz="4" w:space="0" w:color="auto"/>
              <w:right w:val="single" w:sz="4" w:space="0" w:color="auto"/>
            </w:tcBorders>
            <w:shd w:val="clear" w:color="auto" w:fill="auto"/>
            <w:noWrap/>
            <w:vAlign w:val="center"/>
            <w:hideMark/>
          </w:tcPr>
          <w:p w14:paraId="68FF7AA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48 021</w:t>
            </w:r>
          </w:p>
        </w:tc>
        <w:tc>
          <w:tcPr>
            <w:tcW w:w="1200" w:type="dxa"/>
            <w:tcBorders>
              <w:top w:val="nil"/>
              <w:left w:val="nil"/>
              <w:bottom w:val="single" w:sz="4" w:space="0" w:color="auto"/>
              <w:right w:val="single" w:sz="4" w:space="0" w:color="auto"/>
            </w:tcBorders>
            <w:shd w:val="clear" w:color="auto" w:fill="auto"/>
            <w:noWrap/>
            <w:vAlign w:val="center"/>
            <w:hideMark/>
          </w:tcPr>
          <w:p w14:paraId="2C118FCB"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2023</w:t>
            </w:r>
          </w:p>
        </w:tc>
        <w:tc>
          <w:tcPr>
            <w:tcW w:w="1139" w:type="dxa"/>
            <w:tcBorders>
              <w:top w:val="nil"/>
              <w:left w:val="nil"/>
              <w:bottom w:val="single" w:sz="4" w:space="0" w:color="auto"/>
              <w:right w:val="single" w:sz="4" w:space="0" w:color="auto"/>
            </w:tcBorders>
            <w:shd w:val="clear" w:color="auto" w:fill="auto"/>
            <w:noWrap/>
            <w:vAlign w:val="center"/>
            <w:hideMark/>
          </w:tcPr>
          <w:p w14:paraId="38C635E3"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70E28D2"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1291" w:type="dxa"/>
            <w:vMerge/>
            <w:tcBorders>
              <w:top w:val="nil"/>
              <w:left w:val="single" w:sz="4" w:space="0" w:color="auto"/>
              <w:bottom w:val="nil"/>
              <w:right w:val="single" w:sz="8" w:space="0" w:color="auto"/>
            </w:tcBorders>
            <w:vAlign w:val="center"/>
            <w:hideMark/>
          </w:tcPr>
          <w:p w14:paraId="6540D495" w14:textId="77777777" w:rsidR="004864E3" w:rsidRPr="00FD4816" w:rsidRDefault="004864E3" w:rsidP="00BB2056">
            <w:pPr>
              <w:spacing w:after="0" w:line="240" w:lineRule="auto"/>
              <w:rPr>
                <w:rFonts w:ascii="Times New Roman" w:eastAsia="Times New Roman" w:hAnsi="Times New Roman" w:cs="Times New Roman"/>
              </w:rPr>
            </w:pPr>
          </w:p>
        </w:tc>
      </w:tr>
      <w:tr w:rsidR="00FD4816" w:rsidRPr="00FD4816" w14:paraId="642B8056" w14:textId="77777777" w:rsidTr="00C176F9">
        <w:trPr>
          <w:trHeight w:val="161"/>
        </w:trPr>
        <w:tc>
          <w:tcPr>
            <w:tcW w:w="10728"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FF173E" w14:textId="48F11351" w:rsidR="00836208" w:rsidRPr="00FD4816" w:rsidRDefault="00836208" w:rsidP="00836208">
            <w:pPr>
              <w:spacing w:after="0" w:line="240" w:lineRule="auto"/>
              <w:jc w:val="center"/>
              <w:rPr>
                <w:rFonts w:ascii="Times New Roman" w:eastAsia="Times New Roman" w:hAnsi="Times New Roman" w:cs="Times New Roman"/>
                <w:bCs/>
              </w:rPr>
            </w:pPr>
            <w:r w:rsidRPr="00FD4816">
              <w:rPr>
                <w:rFonts w:ascii="Times New Roman" w:eastAsia="Times New Roman" w:hAnsi="Times New Roman" w:cs="Times New Roman"/>
                <w:bCs/>
              </w:rPr>
              <w:t>Повторное геодезическое измерение вертикальности ствола дымовых труб</w:t>
            </w:r>
          </w:p>
        </w:tc>
      </w:tr>
      <w:tr w:rsidR="00FD4816" w:rsidRPr="00FD4816" w14:paraId="470E730D" w14:textId="77777777" w:rsidTr="00C176F9">
        <w:trPr>
          <w:trHeight w:val="180"/>
        </w:trPr>
        <w:tc>
          <w:tcPr>
            <w:tcW w:w="10728"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F9967A" w14:textId="32E65253" w:rsidR="00836208" w:rsidRPr="00FD4816" w:rsidRDefault="00836208" w:rsidP="00836208">
            <w:pPr>
              <w:spacing w:after="0" w:line="240" w:lineRule="auto"/>
              <w:jc w:val="center"/>
              <w:rPr>
                <w:rFonts w:ascii="Times New Roman" w:eastAsia="Times New Roman" w:hAnsi="Times New Roman" w:cs="Times New Roman"/>
                <w:b/>
                <w:bCs/>
                <w:i/>
                <w:iCs/>
              </w:rPr>
            </w:pPr>
            <w:proofErr w:type="spellStart"/>
            <w:r w:rsidRPr="00FD4816">
              <w:rPr>
                <w:rFonts w:ascii="Times New Roman" w:eastAsia="Times New Roman" w:hAnsi="Times New Roman" w:cs="Times New Roman"/>
                <w:bCs/>
              </w:rPr>
              <w:t>Григориопольский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4864E3" w:rsidRPr="00FD4816" w14:paraId="1C4298F5" w14:textId="77777777" w:rsidTr="00836208">
        <w:trPr>
          <w:trHeight w:val="451"/>
        </w:trPr>
        <w:tc>
          <w:tcPr>
            <w:tcW w:w="5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60A46C"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66908FE2"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382" w:type="dxa"/>
            <w:tcBorders>
              <w:top w:val="single" w:sz="4" w:space="0" w:color="auto"/>
              <w:left w:val="nil"/>
              <w:bottom w:val="single" w:sz="4" w:space="0" w:color="auto"/>
              <w:right w:val="single" w:sz="4" w:space="0" w:color="auto"/>
            </w:tcBorders>
            <w:shd w:val="clear" w:color="auto" w:fill="auto"/>
            <w:vAlign w:val="bottom"/>
            <w:hideMark/>
          </w:tcPr>
          <w:p w14:paraId="52ECCA56" w14:textId="77777777" w:rsidR="004864E3" w:rsidRPr="00FD4816" w:rsidRDefault="004864E3" w:rsidP="00BB2056">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 2, г. Григориополь, ул. Урицкого, 73а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11B1B09"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67E90148"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104107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0E31F43"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1988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5433540F"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502CB3EA" w14:textId="77777777" w:rsidR="004864E3" w:rsidRPr="00FD4816" w:rsidRDefault="004864E3" w:rsidP="00BB2056">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31</w:t>
            </w:r>
          </w:p>
        </w:tc>
        <w:tc>
          <w:tcPr>
            <w:tcW w:w="1291" w:type="dxa"/>
            <w:tcBorders>
              <w:top w:val="nil"/>
              <w:left w:val="nil"/>
              <w:bottom w:val="single" w:sz="4" w:space="0" w:color="auto"/>
              <w:right w:val="single" w:sz="8" w:space="0" w:color="auto"/>
            </w:tcBorders>
            <w:shd w:val="clear" w:color="auto" w:fill="auto"/>
            <w:noWrap/>
            <w:vAlign w:val="center"/>
            <w:hideMark/>
          </w:tcPr>
          <w:p w14:paraId="5DFF0A7F" w14:textId="77777777" w:rsidR="004864E3" w:rsidRPr="00FD4816" w:rsidRDefault="004864E3" w:rsidP="00836208">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4 259,00</w:t>
            </w:r>
          </w:p>
        </w:tc>
      </w:tr>
    </w:tbl>
    <w:p w14:paraId="5246E4EA" w14:textId="77777777" w:rsidR="00BB2056" w:rsidRPr="00FD4816" w:rsidRDefault="00BB2056" w:rsidP="00281DA6">
      <w:pPr>
        <w:pStyle w:val="a8"/>
        <w:spacing w:before="0" w:beforeAutospacing="0" w:after="0" w:afterAutospacing="0"/>
        <w:ind w:right="-1"/>
        <w:jc w:val="both"/>
        <w:rPr>
          <w:b/>
          <w:bCs/>
          <w:sz w:val="22"/>
          <w:szCs w:val="22"/>
        </w:rPr>
      </w:pPr>
    </w:p>
    <w:p w14:paraId="6C088778" w14:textId="77777777" w:rsidR="00E006E8" w:rsidRPr="00FD4816" w:rsidRDefault="00E006E8" w:rsidP="00281DA6">
      <w:pPr>
        <w:pStyle w:val="a8"/>
        <w:spacing w:before="0" w:beforeAutospacing="0" w:after="0" w:afterAutospacing="0"/>
        <w:ind w:right="-1"/>
        <w:jc w:val="both"/>
        <w:rPr>
          <w:b/>
          <w:bCs/>
          <w:sz w:val="22"/>
          <w:szCs w:val="22"/>
        </w:rPr>
      </w:pPr>
    </w:p>
    <w:tbl>
      <w:tblPr>
        <w:tblW w:w="10788" w:type="dxa"/>
        <w:tblInd w:w="93" w:type="dxa"/>
        <w:tblLayout w:type="fixed"/>
        <w:tblLook w:val="04A0" w:firstRow="1" w:lastRow="0" w:firstColumn="1" w:lastColumn="0" w:noHBand="0" w:noVBand="1"/>
      </w:tblPr>
      <w:tblGrid>
        <w:gridCol w:w="798"/>
        <w:gridCol w:w="8431"/>
        <w:gridCol w:w="1559"/>
      </w:tblGrid>
      <w:tr w:rsidR="00FD4816" w:rsidRPr="00FD4816" w14:paraId="21CF91B0" w14:textId="77777777" w:rsidTr="00F467FF">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CCF0DDD" w14:textId="77777777" w:rsidR="00F467FF" w:rsidRPr="00FD4816" w:rsidRDefault="00F467FF" w:rsidP="00996C2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w:t>
            </w:r>
          </w:p>
          <w:p w14:paraId="5E53C308" w14:textId="77777777" w:rsidR="00F467FF" w:rsidRPr="00FD4816" w:rsidRDefault="00F467FF" w:rsidP="00996C2A">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4E6DEB63" w14:textId="77777777" w:rsidR="00F467FF" w:rsidRPr="00FD4816" w:rsidRDefault="00F467FF" w:rsidP="00996C2A">
            <w:pPr>
              <w:spacing w:after="0" w:line="240" w:lineRule="auto"/>
              <w:jc w:val="center"/>
              <w:rPr>
                <w:rFonts w:ascii="Times New Roman" w:hAnsi="Times New Roman" w:cs="Times New Roman"/>
              </w:rPr>
            </w:pPr>
            <w:r w:rsidRPr="00FD4816">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EC1ADD" w14:textId="77777777" w:rsidR="00F467FF" w:rsidRPr="00FD4816" w:rsidRDefault="00F467FF"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Начальная максимальная цена по Лоту, </w:t>
            </w:r>
            <w:proofErr w:type="spellStart"/>
            <w:r w:rsidRPr="00FD4816">
              <w:rPr>
                <w:rFonts w:ascii="Times New Roman" w:eastAsia="Times New Roman" w:hAnsi="Times New Roman" w:cs="Times New Roman"/>
              </w:rPr>
              <w:t>руб</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МР</w:t>
            </w:r>
            <w:proofErr w:type="spellEnd"/>
          </w:p>
        </w:tc>
      </w:tr>
      <w:tr w:rsidR="00A8579D" w:rsidRPr="00FD4816" w14:paraId="2E1905A7" w14:textId="77777777" w:rsidTr="00F467FF">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314DB04" w14:textId="37C177CE" w:rsidR="00F467FF" w:rsidRPr="00FD4816" w:rsidRDefault="00F467FF" w:rsidP="00F467FF">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4222E645" w14:textId="31FD411E" w:rsidR="00F467FF" w:rsidRPr="00FD4816" w:rsidRDefault="00F467FF" w:rsidP="00C176F9">
            <w:pPr>
              <w:pStyle w:val="a8"/>
              <w:shd w:val="clear" w:color="auto" w:fill="FFFFFF"/>
              <w:spacing w:before="0" w:beforeAutospacing="0" w:after="0" w:afterAutospacing="0"/>
              <w:jc w:val="both"/>
              <w:rPr>
                <w:sz w:val="22"/>
                <w:szCs w:val="22"/>
              </w:rPr>
            </w:pPr>
            <w:r w:rsidRPr="00FD4816">
              <w:rPr>
                <w:bCs/>
                <w:sz w:val="22"/>
                <w:szCs w:val="22"/>
              </w:rPr>
              <w:t>П</w:t>
            </w:r>
            <w:r w:rsidR="00C176F9">
              <w:rPr>
                <w:bCs/>
                <w:sz w:val="22"/>
                <w:szCs w:val="22"/>
              </w:rPr>
              <w:t>роведение технического обследования дымовых труб и</w:t>
            </w:r>
            <w:r w:rsidRPr="00FD4816">
              <w:rPr>
                <w:bCs/>
                <w:sz w:val="22"/>
                <w:szCs w:val="22"/>
              </w:rPr>
              <w:t xml:space="preserve"> повторное геодезическое измерение вертикальности ствола дымовых труб в</w:t>
            </w:r>
            <w:r w:rsidR="00A81505" w:rsidRPr="00FD4816">
              <w:rPr>
                <w:bCs/>
                <w:sz w:val="22"/>
                <w:szCs w:val="22"/>
              </w:rPr>
              <w:t xml:space="preserve"> </w:t>
            </w:r>
            <w:proofErr w:type="spellStart"/>
            <w:r w:rsidR="00A81505" w:rsidRPr="00FD4816">
              <w:rPr>
                <w:bCs/>
                <w:sz w:val="22"/>
                <w:szCs w:val="22"/>
              </w:rPr>
              <w:t>Рыбницком</w:t>
            </w:r>
            <w:proofErr w:type="spellEnd"/>
            <w:r w:rsidR="00A81505" w:rsidRPr="00FD4816">
              <w:rPr>
                <w:bCs/>
                <w:sz w:val="22"/>
                <w:szCs w:val="22"/>
              </w:rPr>
              <w:t xml:space="preserve"> участке по эксплуатации котельных и тепловых сетей, </w:t>
            </w:r>
            <w:proofErr w:type="spellStart"/>
            <w:r w:rsidR="00A81505" w:rsidRPr="00FD4816">
              <w:rPr>
                <w:bCs/>
                <w:sz w:val="22"/>
                <w:szCs w:val="22"/>
              </w:rPr>
              <w:t>Дубоссарском</w:t>
            </w:r>
            <w:proofErr w:type="spellEnd"/>
            <w:r w:rsidR="00A81505" w:rsidRPr="00FD4816">
              <w:rPr>
                <w:bCs/>
                <w:sz w:val="22"/>
                <w:szCs w:val="22"/>
              </w:rPr>
              <w:t xml:space="preserve"> участке по эксплуатации котельных и тепловых сетей</w:t>
            </w:r>
            <w:r w:rsidR="004E0738" w:rsidRPr="00FD4816">
              <w:rPr>
                <w:bCs/>
                <w:sz w:val="22"/>
                <w:szCs w:val="22"/>
              </w:rPr>
              <w:t>,</w:t>
            </w:r>
            <w:r w:rsidRPr="00FD4816">
              <w:rPr>
                <w:bCs/>
                <w:sz w:val="22"/>
                <w:szCs w:val="22"/>
              </w:rPr>
              <w:t xml:space="preserve"> Каменском участке</w:t>
            </w:r>
            <w:r w:rsidR="001F6CEC" w:rsidRPr="00FD4816">
              <w:rPr>
                <w:bCs/>
                <w:sz w:val="22"/>
                <w:szCs w:val="22"/>
              </w:rPr>
              <w:t xml:space="preserve"> по эксплуатации котельных и тепловых сетей</w:t>
            </w:r>
            <w:r w:rsidR="00D83DD0" w:rsidRPr="00FD4816">
              <w:rPr>
                <w:bCs/>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E8B949" w14:textId="70D3FF4D" w:rsidR="00F467FF" w:rsidRPr="00FD4816" w:rsidRDefault="00A81505" w:rsidP="00F467FF">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bCs/>
              </w:rPr>
              <w:t>146 772</w:t>
            </w:r>
            <w:r w:rsidR="00F467FF" w:rsidRPr="00FD4816">
              <w:rPr>
                <w:rFonts w:ascii="Times New Roman" w:eastAsia="Times New Roman" w:hAnsi="Times New Roman" w:cs="Times New Roman"/>
                <w:bCs/>
              </w:rPr>
              <w:t>,00</w:t>
            </w:r>
          </w:p>
        </w:tc>
      </w:tr>
    </w:tbl>
    <w:p w14:paraId="1E41F544" w14:textId="77777777" w:rsidR="00E006E8" w:rsidRPr="00FD4816" w:rsidRDefault="00E006E8" w:rsidP="00281DA6">
      <w:pPr>
        <w:pStyle w:val="a8"/>
        <w:spacing w:before="0" w:beforeAutospacing="0" w:after="0" w:afterAutospacing="0"/>
        <w:ind w:right="-1"/>
        <w:jc w:val="both"/>
        <w:rPr>
          <w:b/>
          <w:bCs/>
          <w:sz w:val="22"/>
          <w:szCs w:val="22"/>
        </w:rPr>
      </w:pPr>
    </w:p>
    <w:tbl>
      <w:tblPr>
        <w:tblW w:w="10796" w:type="dxa"/>
        <w:tblInd w:w="93" w:type="dxa"/>
        <w:tblLook w:val="04A0" w:firstRow="1" w:lastRow="0" w:firstColumn="1" w:lastColumn="0" w:noHBand="0" w:noVBand="1"/>
      </w:tblPr>
      <w:tblGrid>
        <w:gridCol w:w="513"/>
        <w:gridCol w:w="513"/>
        <w:gridCol w:w="3100"/>
        <w:gridCol w:w="1133"/>
        <w:gridCol w:w="915"/>
        <w:gridCol w:w="1200"/>
        <w:gridCol w:w="1205"/>
        <w:gridCol w:w="967"/>
        <w:gridCol w:w="1250"/>
      </w:tblGrid>
      <w:tr w:rsidR="00FD4816" w:rsidRPr="00FD4816" w14:paraId="08ED84F1" w14:textId="77777777" w:rsidTr="00C176F9">
        <w:trPr>
          <w:trHeight w:val="42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6A6B"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87A4073"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п</w:t>
            </w:r>
            <w:proofErr w:type="gramEnd"/>
            <w:r w:rsidRPr="00FD4816">
              <w:rPr>
                <w:rFonts w:ascii="Times New Roman" w:eastAsia="Times New Roman" w:hAnsi="Times New Roman" w:cs="Times New Roman"/>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5072A62"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Наименование котельной, адрес</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0EF1CAB2"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Литер</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CF9C103"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Инв.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6E92B1" w14:textId="4ACE6D5D"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Год постройки</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60FE5ADA"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Материал</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18F05323" w14:textId="6C4670B5"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 xml:space="preserve">Высота, </w:t>
            </w:r>
            <w:proofErr w:type="gramStart"/>
            <w:r w:rsidRPr="00FD4816">
              <w:rPr>
                <w:rFonts w:ascii="Times New Roman" w:eastAsia="Times New Roman" w:hAnsi="Times New Roman" w:cs="Times New Roman"/>
              </w:rPr>
              <w:t>м</w:t>
            </w:r>
            <w:proofErr w:type="gram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AF047C4" w14:textId="77777777" w:rsidR="00A81505" w:rsidRPr="00FD4816" w:rsidRDefault="00A81505" w:rsidP="00C176F9">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Стоимость,</w:t>
            </w:r>
          </w:p>
          <w:p w14:paraId="56B21571" w14:textId="5EFDEACA"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sz w:val="20"/>
                <w:szCs w:val="20"/>
              </w:rPr>
              <w:t>рублей  ПМР</w:t>
            </w:r>
          </w:p>
        </w:tc>
      </w:tr>
      <w:tr w:rsidR="00FD4816" w:rsidRPr="00FD4816" w14:paraId="044FA893" w14:textId="77777777" w:rsidTr="00C176F9">
        <w:trPr>
          <w:trHeight w:val="37"/>
        </w:trPr>
        <w:tc>
          <w:tcPr>
            <w:tcW w:w="513" w:type="dxa"/>
            <w:tcBorders>
              <w:top w:val="nil"/>
              <w:left w:val="single" w:sz="4" w:space="0" w:color="auto"/>
              <w:bottom w:val="nil"/>
              <w:right w:val="single" w:sz="4" w:space="0" w:color="auto"/>
            </w:tcBorders>
            <w:shd w:val="clear" w:color="auto" w:fill="auto"/>
            <w:noWrap/>
            <w:vAlign w:val="center"/>
            <w:hideMark/>
          </w:tcPr>
          <w:p w14:paraId="1B11D2D1"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nil"/>
              <w:left w:val="nil"/>
              <w:bottom w:val="nil"/>
              <w:right w:val="single" w:sz="4" w:space="0" w:color="auto"/>
            </w:tcBorders>
            <w:shd w:val="clear" w:color="auto" w:fill="auto"/>
            <w:noWrap/>
            <w:vAlign w:val="center"/>
            <w:hideMark/>
          </w:tcPr>
          <w:p w14:paraId="15D1576C"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100" w:type="dxa"/>
            <w:tcBorders>
              <w:top w:val="nil"/>
              <w:left w:val="nil"/>
              <w:bottom w:val="nil"/>
              <w:right w:val="single" w:sz="4" w:space="0" w:color="auto"/>
            </w:tcBorders>
            <w:shd w:val="clear" w:color="auto" w:fill="auto"/>
            <w:noWrap/>
            <w:vAlign w:val="center"/>
            <w:hideMark/>
          </w:tcPr>
          <w:p w14:paraId="1B138641"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1133" w:type="dxa"/>
            <w:tcBorders>
              <w:top w:val="nil"/>
              <w:left w:val="nil"/>
              <w:bottom w:val="nil"/>
              <w:right w:val="single" w:sz="4" w:space="0" w:color="auto"/>
            </w:tcBorders>
            <w:shd w:val="clear" w:color="auto" w:fill="auto"/>
            <w:noWrap/>
            <w:vAlign w:val="center"/>
            <w:hideMark/>
          </w:tcPr>
          <w:p w14:paraId="5712320B"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915" w:type="dxa"/>
            <w:tcBorders>
              <w:top w:val="nil"/>
              <w:left w:val="nil"/>
              <w:bottom w:val="nil"/>
              <w:right w:val="single" w:sz="4" w:space="0" w:color="auto"/>
            </w:tcBorders>
            <w:shd w:val="clear" w:color="auto" w:fill="auto"/>
            <w:noWrap/>
            <w:vAlign w:val="center"/>
            <w:hideMark/>
          </w:tcPr>
          <w:p w14:paraId="7016C64E"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1200" w:type="dxa"/>
            <w:tcBorders>
              <w:top w:val="nil"/>
              <w:left w:val="nil"/>
              <w:bottom w:val="nil"/>
              <w:right w:val="single" w:sz="4" w:space="0" w:color="auto"/>
            </w:tcBorders>
            <w:shd w:val="clear" w:color="auto" w:fill="auto"/>
            <w:noWrap/>
            <w:vAlign w:val="center"/>
            <w:hideMark/>
          </w:tcPr>
          <w:p w14:paraId="34C29745"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205" w:type="dxa"/>
            <w:tcBorders>
              <w:top w:val="nil"/>
              <w:left w:val="nil"/>
              <w:bottom w:val="nil"/>
              <w:right w:val="single" w:sz="4" w:space="0" w:color="auto"/>
            </w:tcBorders>
            <w:shd w:val="clear" w:color="auto" w:fill="auto"/>
            <w:noWrap/>
            <w:vAlign w:val="center"/>
            <w:hideMark/>
          </w:tcPr>
          <w:p w14:paraId="2832125A"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967" w:type="dxa"/>
            <w:tcBorders>
              <w:top w:val="nil"/>
              <w:left w:val="nil"/>
              <w:bottom w:val="nil"/>
              <w:right w:val="single" w:sz="4" w:space="0" w:color="auto"/>
            </w:tcBorders>
            <w:shd w:val="clear" w:color="auto" w:fill="auto"/>
            <w:noWrap/>
            <w:vAlign w:val="center"/>
            <w:hideMark/>
          </w:tcPr>
          <w:p w14:paraId="23F6C9D5"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1250" w:type="dxa"/>
            <w:tcBorders>
              <w:top w:val="nil"/>
              <w:left w:val="nil"/>
              <w:bottom w:val="nil"/>
              <w:right w:val="single" w:sz="4" w:space="0" w:color="auto"/>
            </w:tcBorders>
            <w:shd w:val="clear" w:color="auto" w:fill="auto"/>
            <w:noWrap/>
            <w:vAlign w:val="center"/>
            <w:hideMark/>
          </w:tcPr>
          <w:p w14:paraId="4DA9C0A0" w14:textId="77777777" w:rsidR="00A81505" w:rsidRPr="00FD4816" w:rsidRDefault="00A81505" w:rsidP="00C176F9">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r>
      <w:tr w:rsidR="00FD4816" w:rsidRPr="00FD4816" w14:paraId="2AE33F30" w14:textId="77777777" w:rsidTr="00A81505">
        <w:trPr>
          <w:trHeight w:val="37"/>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679D4BE" w14:textId="199944C8" w:rsidR="00A81505" w:rsidRPr="00FD4816" w:rsidRDefault="00A81505" w:rsidP="00A81505">
            <w:pPr>
              <w:spacing w:after="0" w:line="240" w:lineRule="auto"/>
              <w:jc w:val="center"/>
              <w:rPr>
                <w:rFonts w:ascii="Times New Roman" w:eastAsia="Times New Roman" w:hAnsi="Times New Roman" w:cs="Times New Roman"/>
                <w:bCs/>
              </w:rPr>
            </w:pPr>
            <w:r w:rsidRPr="00FD4816">
              <w:rPr>
                <w:rFonts w:ascii="Times New Roman" w:eastAsia="Times New Roman" w:hAnsi="Times New Roman" w:cs="Times New Roman"/>
                <w:bCs/>
              </w:rPr>
              <w:t>Плановое техническое обследование дымовых труб</w:t>
            </w:r>
          </w:p>
        </w:tc>
      </w:tr>
      <w:tr w:rsidR="00FD4816" w:rsidRPr="00FD4816" w14:paraId="2A6E95EB" w14:textId="77777777" w:rsidTr="00A81505">
        <w:trPr>
          <w:trHeight w:val="42"/>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6D33F1" w14:textId="1577FCEC" w:rsidR="00A81505" w:rsidRPr="00FD4816" w:rsidRDefault="00A81505" w:rsidP="00A81505">
            <w:pPr>
              <w:spacing w:after="0" w:line="240" w:lineRule="auto"/>
              <w:jc w:val="center"/>
              <w:rPr>
                <w:rFonts w:ascii="Times New Roman" w:eastAsia="Times New Roman" w:hAnsi="Times New Roman" w:cs="Times New Roman"/>
                <w:bCs/>
                <w:i/>
                <w:iCs/>
              </w:rPr>
            </w:pPr>
            <w:proofErr w:type="spellStart"/>
            <w:r w:rsidRPr="00FD4816">
              <w:rPr>
                <w:rFonts w:ascii="Times New Roman" w:eastAsia="Times New Roman" w:hAnsi="Times New Roman" w:cs="Times New Roman"/>
                <w:bCs/>
              </w:rPr>
              <w:t>Рыбницкий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7B9F5097" w14:textId="77777777" w:rsidTr="00A81505">
        <w:trPr>
          <w:trHeight w:val="215"/>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6F7A2B64" w14:textId="4D2F67AA"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nil"/>
              <w:left w:val="nil"/>
              <w:bottom w:val="single" w:sz="4" w:space="0" w:color="auto"/>
              <w:right w:val="single" w:sz="4" w:space="0" w:color="auto"/>
            </w:tcBorders>
            <w:shd w:val="clear" w:color="auto" w:fill="auto"/>
            <w:noWrap/>
            <w:vAlign w:val="center"/>
            <w:hideMark/>
          </w:tcPr>
          <w:p w14:paraId="3CDF7F0F" w14:textId="30F9592C"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100" w:type="dxa"/>
            <w:tcBorders>
              <w:top w:val="nil"/>
              <w:left w:val="nil"/>
              <w:bottom w:val="single" w:sz="4" w:space="0" w:color="auto"/>
              <w:right w:val="single" w:sz="4" w:space="0" w:color="auto"/>
            </w:tcBorders>
            <w:shd w:val="clear" w:color="auto" w:fill="auto"/>
            <w:vAlign w:val="bottom"/>
            <w:hideMark/>
          </w:tcPr>
          <w:p w14:paraId="651A334B"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№1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.Р</w:t>
            </w:r>
            <w:proofErr w:type="gramEnd"/>
            <w:r w:rsidRPr="00FD4816">
              <w:rPr>
                <w:rFonts w:ascii="Times New Roman" w:eastAsia="Times New Roman" w:hAnsi="Times New Roman" w:cs="Times New Roman"/>
              </w:rPr>
              <w:t>ыбница</w:t>
            </w:r>
            <w:proofErr w:type="spellEnd"/>
            <w:r w:rsidRPr="00FD4816">
              <w:rPr>
                <w:rFonts w:ascii="Times New Roman" w:eastAsia="Times New Roman" w:hAnsi="Times New Roman" w:cs="Times New Roman"/>
              </w:rPr>
              <w:t xml:space="preserve"> ул.Маяковского,43   </w:t>
            </w:r>
          </w:p>
        </w:tc>
        <w:tc>
          <w:tcPr>
            <w:tcW w:w="1133" w:type="dxa"/>
            <w:tcBorders>
              <w:top w:val="nil"/>
              <w:left w:val="nil"/>
              <w:bottom w:val="single" w:sz="4" w:space="0" w:color="auto"/>
              <w:right w:val="single" w:sz="4" w:space="0" w:color="auto"/>
            </w:tcBorders>
            <w:shd w:val="clear" w:color="auto" w:fill="auto"/>
            <w:noWrap/>
            <w:vAlign w:val="center"/>
            <w:hideMark/>
          </w:tcPr>
          <w:p w14:paraId="392EC413"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roofErr w:type="gramStart"/>
            <w:r w:rsidRPr="00FD4816">
              <w:rPr>
                <w:rFonts w:ascii="Times New Roman" w:eastAsia="Times New Roman" w:hAnsi="Times New Roman" w:cs="Times New Roman"/>
              </w:rPr>
              <w:t>,А</w:t>
            </w:r>
            <w:proofErr w:type="gramEnd"/>
            <w:r w:rsidRPr="00FD4816">
              <w:rPr>
                <w:rFonts w:ascii="Times New Roman" w:eastAsia="Times New Roman" w:hAnsi="Times New Roman" w:cs="Times New Roman"/>
              </w:rPr>
              <w:t>1</w:t>
            </w:r>
          </w:p>
        </w:tc>
        <w:tc>
          <w:tcPr>
            <w:tcW w:w="915" w:type="dxa"/>
            <w:tcBorders>
              <w:top w:val="nil"/>
              <w:left w:val="nil"/>
              <w:bottom w:val="single" w:sz="4" w:space="0" w:color="auto"/>
              <w:right w:val="single" w:sz="4" w:space="0" w:color="auto"/>
            </w:tcBorders>
            <w:shd w:val="clear" w:color="auto" w:fill="auto"/>
            <w:noWrap/>
            <w:vAlign w:val="center"/>
            <w:hideMark/>
          </w:tcPr>
          <w:p w14:paraId="5224E218"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700265</w:t>
            </w:r>
          </w:p>
        </w:tc>
        <w:tc>
          <w:tcPr>
            <w:tcW w:w="1200" w:type="dxa"/>
            <w:tcBorders>
              <w:top w:val="nil"/>
              <w:left w:val="nil"/>
              <w:bottom w:val="single" w:sz="4" w:space="0" w:color="auto"/>
              <w:right w:val="single" w:sz="4" w:space="0" w:color="auto"/>
            </w:tcBorders>
            <w:shd w:val="clear" w:color="auto" w:fill="auto"/>
            <w:noWrap/>
            <w:vAlign w:val="center"/>
            <w:hideMark/>
          </w:tcPr>
          <w:p w14:paraId="6C02A0B6"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1976</w:t>
            </w:r>
          </w:p>
        </w:tc>
        <w:tc>
          <w:tcPr>
            <w:tcW w:w="1205" w:type="dxa"/>
            <w:tcBorders>
              <w:top w:val="nil"/>
              <w:left w:val="nil"/>
              <w:bottom w:val="single" w:sz="4" w:space="0" w:color="auto"/>
              <w:right w:val="single" w:sz="4" w:space="0" w:color="auto"/>
            </w:tcBorders>
            <w:shd w:val="clear" w:color="auto" w:fill="auto"/>
            <w:noWrap/>
            <w:vAlign w:val="center"/>
            <w:hideMark/>
          </w:tcPr>
          <w:p w14:paraId="3BDC58D5" w14:textId="5EAB8F55" w:rsidR="00A81505" w:rsidRPr="00FD4816" w:rsidRDefault="006B7858"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К</w:t>
            </w:r>
            <w:r w:rsidR="00A81505" w:rsidRPr="00FD4816">
              <w:rPr>
                <w:rFonts w:ascii="Times New Roman" w:eastAsia="Times New Roman" w:hAnsi="Times New Roman" w:cs="Times New Roman"/>
              </w:rPr>
              <w:t xml:space="preserve">ирпич </w:t>
            </w:r>
          </w:p>
        </w:tc>
        <w:tc>
          <w:tcPr>
            <w:tcW w:w="967" w:type="dxa"/>
            <w:tcBorders>
              <w:top w:val="nil"/>
              <w:left w:val="nil"/>
              <w:bottom w:val="single" w:sz="4" w:space="0" w:color="auto"/>
              <w:right w:val="single" w:sz="4" w:space="0" w:color="auto"/>
            </w:tcBorders>
            <w:shd w:val="clear" w:color="auto" w:fill="auto"/>
            <w:vAlign w:val="center"/>
            <w:hideMark/>
          </w:tcPr>
          <w:p w14:paraId="0F48C0D1"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60,0</w:t>
            </w:r>
          </w:p>
        </w:tc>
        <w:tc>
          <w:tcPr>
            <w:tcW w:w="1250" w:type="dxa"/>
            <w:tcBorders>
              <w:top w:val="nil"/>
              <w:left w:val="nil"/>
              <w:bottom w:val="single" w:sz="4" w:space="0" w:color="auto"/>
              <w:right w:val="single" w:sz="8" w:space="0" w:color="auto"/>
            </w:tcBorders>
            <w:shd w:val="clear" w:color="auto" w:fill="auto"/>
            <w:noWrap/>
            <w:vAlign w:val="center"/>
            <w:hideMark/>
          </w:tcPr>
          <w:p w14:paraId="7519D8CE"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37 642,00</w:t>
            </w:r>
          </w:p>
        </w:tc>
      </w:tr>
      <w:tr w:rsidR="00FD4816" w:rsidRPr="00FD4816" w14:paraId="358547AF" w14:textId="77777777" w:rsidTr="00A81505">
        <w:trPr>
          <w:trHeight w:val="123"/>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29E3B781" w14:textId="19FB2CE3"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513" w:type="dxa"/>
            <w:tcBorders>
              <w:top w:val="nil"/>
              <w:left w:val="nil"/>
              <w:bottom w:val="single" w:sz="4" w:space="0" w:color="auto"/>
              <w:right w:val="single" w:sz="4" w:space="0" w:color="auto"/>
            </w:tcBorders>
            <w:shd w:val="clear" w:color="auto" w:fill="auto"/>
            <w:noWrap/>
            <w:vAlign w:val="center"/>
            <w:hideMark/>
          </w:tcPr>
          <w:p w14:paraId="20039314" w14:textId="417C2C7E"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100" w:type="dxa"/>
            <w:tcBorders>
              <w:top w:val="nil"/>
              <w:left w:val="nil"/>
              <w:bottom w:val="single" w:sz="4" w:space="0" w:color="auto"/>
              <w:right w:val="single" w:sz="4" w:space="0" w:color="auto"/>
            </w:tcBorders>
            <w:shd w:val="clear" w:color="000000" w:fill="FFFFFF"/>
            <w:vAlign w:val="center"/>
            <w:hideMark/>
          </w:tcPr>
          <w:p w14:paraId="442E171E"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№30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.Р</w:t>
            </w:r>
            <w:proofErr w:type="gramEnd"/>
            <w:r w:rsidRPr="00FD4816">
              <w:rPr>
                <w:rFonts w:ascii="Times New Roman" w:eastAsia="Times New Roman" w:hAnsi="Times New Roman" w:cs="Times New Roman"/>
              </w:rPr>
              <w:t>ыбница</w:t>
            </w:r>
            <w:proofErr w:type="spellEnd"/>
            <w:r w:rsidRPr="00FD4816">
              <w:rPr>
                <w:rFonts w:ascii="Times New Roman" w:eastAsia="Times New Roman" w:hAnsi="Times New Roman" w:cs="Times New Roman"/>
              </w:rPr>
              <w:t>, ул.Севастопольская,26/1</w:t>
            </w:r>
          </w:p>
        </w:tc>
        <w:tc>
          <w:tcPr>
            <w:tcW w:w="1133" w:type="dxa"/>
            <w:tcBorders>
              <w:top w:val="nil"/>
              <w:left w:val="nil"/>
              <w:bottom w:val="single" w:sz="4" w:space="0" w:color="auto"/>
              <w:right w:val="single" w:sz="4" w:space="0" w:color="auto"/>
            </w:tcBorders>
            <w:shd w:val="clear" w:color="auto" w:fill="auto"/>
            <w:noWrap/>
            <w:vAlign w:val="center"/>
            <w:hideMark/>
          </w:tcPr>
          <w:p w14:paraId="3739C439"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3E298EE1" w14:textId="48859680"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r w:rsidR="009E0913" w:rsidRPr="00FD4816">
              <w:rPr>
                <w:rFonts w:ascii="Times New Roman" w:eastAsia="Times New Roman" w:hAnsi="Times New Roman" w:cs="Times New Roman"/>
              </w:rPr>
              <w:t>03</w:t>
            </w:r>
            <w:r w:rsidRPr="00FD4816">
              <w:rPr>
                <w:rFonts w:ascii="Times New Roman" w:eastAsia="Times New Roman" w:hAnsi="Times New Roman" w:cs="Times New Roman"/>
              </w:rPr>
              <w:t>196</w:t>
            </w:r>
          </w:p>
        </w:tc>
        <w:tc>
          <w:tcPr>
            <w:tcW w:w="1200" w:type="dxa"/>
            <w:tcBorders>
              <w:top w:val="nil"/>
              <w:left w:val="nil"/>
              <w:bottom w:val="single" w:sz="4" w:space="0" w:color="auto"/>
              <w:right w:val="single" w:sz="4" w:space="0" w:color="auto"/>
            </w:tcBorders>
            <w:shd w:val="clear" w:color="auto" w:fill="auto"/>
            <w:noWrap/>
            <w:vAlign w:val="center"/>
            <w:hideMark/>
          </w:tcPr>
          <w:p w14:paraId="5B5B353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2005</w:t>
            </w:r>
          </w:p>
        </w:tc>
        <w:tc>
          <w:tcPr>
            <w:tcW w:w="1205" w:type="dxa"/>
            <w:tcBorders>
              <w:top w:val="nil"/>
              <w:left w:val="nil"/>
              <w:bottom w:val="single" w:sz="4" w:space="0" w:color="auto"/>
              <w:right w:val="single" w:sz="4" w:space="0" w:color="auto"/>
            </w:tcBorders>
            <w:shd w:val="clear" w:color="auto" w:fill="auto"/>
            <w:noWrap/>
            <w:vAlign w:val="center"/>
            <w:hideMark/>
          </w:tcPr>
          <w:p w14:paraId="551552E6"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E1A2C2E"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16,2</w:t>
            </w:r>
          </w:p>
        </w:tc>
        <w:tc>
          <w:tcPr>
            <w:tcW w:w="1250" w:type="dxa"/>
            <w:tcBorders>
              <w:top w:val="nil"/>
              <w:left w:val="nil"/>
              <w:bottom w:val="single" w:sz="4" w:space="0" w:color="auto"/>
              <w:right w:val="single" w:sz="8" w:space="0" w:color="auto"/>
            </w:tcBorders>
            <w:shd w:val="clear" w:color="auto" w:fill="auto"/>
            <w:noWrap/>
            <w:vAlign w:val="center"/>
            <w:hideMark/>
          </w:tcPr>
          <w:p w14:paraId="3D1DA665"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14 727,00</w:t>
            </w:r>
          </w:p>
        </w:tc>
      </w:tr>
      <w:tr w:rsidR="00FD4816" w:rsidRPr="00FD4816" w14:paraId="7D2EBE62" w14:textId="77777777" w:rsidTr="00A81505">
        <w:trPr>
          <w:trHeight w:val="315"/>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1BD9FE" w14:textId="15E500A1"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513" w:type="dxa"/>
            <w:tcBorders>
              <w:top w:val="nil"/>
              <w:left w:val="nil"/>
              <w:bottom w:val="single" w:sz="4" w:space="0" w:color="auto"/>
              <w:right w:val="single" w:sz="4" w:space="0" w:color="auto"/>
            </w:tcBorders>
            <w:shd w:val="clear" w:color="auto" w:fill="auto"/>
            <w:noWrap/>
            <w:vAlign w:val="center"/>
            <w:hideMark/>
          </w:tcPr>
          <w:p w14:paraId="2886C1D0" w14:textId="18591D56"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3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C6088D"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№32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.Р</w:t>
            </w:r>
            <w:proofErr w:type="gramEnd"/>
            <w:r w:rsidRPr="00FD4816">
              <w:rPr>
                <w:rFonts w:ascii="Times New Roman" w:eastAsia="Times New Roman" w:hAnsi="Times New Roman" w:cs="Times New Roman"/>
              </w:rPr>
              <w:t>ыбница</w:t>
            </w:r>
            <w:proofErr w:type="spellEnd"/>
            <w:r w:rsidRPr="00FD4816">
              <w:rPr>
                <w:rFonts w:ascii="Times New Roman" w:eastAsia="Times New Roman" w:hAnsi="Times New Roman" w:cs="Times New Roman"/>
              </w:rPr>
              <w:t>, ул.Вершигоры,115/1</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2E7B5"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3DBFE67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703231</w:t>
            </w:r>
          </w:p>
        </w:tc>
        <w:tc>
          <w:tcPr>
            <w:tcW w:w="1200" w:type="dxa"/>
            <w:tcBorders>
              <w:top w:val="nil"/>
              <w:left w:val="nil"/>
              <w:bottom w:val="single" w:sz="4" w:space="0" w:color="auto"/>
              <w:right w:val="single" w:sz="4" w:space="0" w:color="auto"/>
            </w:tcBorders>
            <w:shd w:val="clear" w:color="auto" w:fill="auto"/>
            <w:noWrap/>
            <w:vAlign w:val="center"/>
            <w:hideMark/>
          </w:tcPr>
          <w:p w14:paraId="05F949A9"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2005</w:t>
            </w:r>
          </w:p>
        </w:tc>
        <w:tc>
          <w:tcPr>
            <w:tcW w:w="1205" w:type="dxa"/>
            <w:tcBorders>
              <w:top w:val="nil"/>
              <w:left w:val="nil"/>
              <w:bottom w:val="single" w:sz="4" w:space="0" w:color="auto"/>
              <w:right w:val="single" w:sz="4" w:space="0" w:color="auto"/>
            </w:tcBorders>
            <w:shd w:val="clear" w:color="auto" w:fill="auto"/>
            <w:noWrap/>
            <w:vAlign w:val="center"/>
            <w:hideMark/>
          </w:tcPr>
          <w:p w14:paraId="478B977C"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513F47A3"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12,1</w:t>
            </w:r>
          </w:p>
        </w:tc>
        <w:tc>
          <w:tcPr>
            <w:tcW w:w="1250" w:type="dxa"/>
            <w:vMerge w:val="restart"/>
            <w:tcBorders>
              <w:top w:val="nil"/>
              <w:left w:val="single" w:sz="4" w:space="0" w:color="auto"/>
              <w:bottom w:val="nil"/>
              <w:right w:val="single" w:sz="8" w:space="0" w:color="auto"/>
            </w:tcBorders>
            <w:shd w:val="clear" w:color="auto" w:fill="auto"/>
            <w:noWrap/>
            <w:vAlign w:val="center"/>
            <w:hideMark/>
          </w:tcPr>
          <w:p w14:paraId="03AC1F05"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20 927,00</w:t>
            </w:r>
          </w:p>
        </w:tc>
      </w:tr>
      <w:tr w:rsidR="00FD4816" w:rsidRPr="00FD4816" w14:paraId="376D102B" w14:textId="77777777" w:rsidTr="00A81505">
        <w:trPr>
          <w:trHeight w:val="37"/>
        </w:trPr>
        <w:tc>
          <w:tcPr>
            <w:tcW w:w="513" w:type="dxa"/>
            <w:vMerge/>
            <w:tcBorders>
              <w:top w:val="nil"/>
              <w:left w:val="single" w:sz="8" w:space="0" w:color="auto"/>
              <w:bottom w:val="single" w:sz="4" w:space="0" w:color="auto"/>
              <w:right w:val="single" w:sz="4" w:space="0" w:color="auto"/>
            </w:tcBorders>
            <w:vAlign w:val="center"/>
            <w:hideMark/>
          </w:tcPr>
          <w:p w14:paraId="054A9EF4" w14:textId="77777777" w:rsidR="00A81505" w:rsidRPr="00FD4816" w:rsidRDefault="00A81505" w:rsidP="00A81505">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1AC0B8F4" w14:textId="4D6BACBF" w:rsidR="00A81505" w:rsidRPr="00FD4816" w:rsidRDefault="00246C51"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3100" w:type="dxa"/>
            <w:vMerge/>
            <w:tcBorders>
              <w:top w:val="nil"/>
              <w:left w:val="single" w:sz="4" w:space="0" w:color="auto"/>
              <w:bottom w:val="single" w:sz="4" w:space="0" w:color="auto"/>
              <w:right w:val="single" w:sz="4" w:space="0" w:color="auto"/>
            </w:tcBorders>
            <w:vAlign w:val="center"/>
            <w:hideMark/>
          </w:tcPr>
          <w:p w14:paraId="6E8438F6" w14:textId="77777777" w:rsidR="00A81505" w:rsidRPr="00FD4816" w:rsidRDefault="00A81505" w:rsidP="00A81505">
            <w:pPr>
              <w:spacing w:after="0" w:line="240" w:lineRule="auto"/>
              <w:rPr>
                <w:rFonts w:ascii="Times New Roman" w:eastAsia="Times New Roman" w:hAnsi="Times New Roman" w:cs="Times New Roman"/>
              </w:rPr>
            </w:pPr>
          </w:p>
        </w:tc>
        <w:tc>
          <w:tcPr>
            <w:tcW w:w="1133" w:type="dxa"/>
            <w:vMerge/>
            <w:tcBorders>
              <w:top w:val="nil"/>
              <w:left w:val="single" w:sz="4" w:space="0" w:color="auto"/>
              <w:bottom w:val="single" w:sz="4" w:space="0" w:color="auto"/>
              <w:right w:val="single" w:sz="4" w:space="0" w:color="auto"/>
            </w:tcBorders>
            <w:vAlign w:val="center"/>
            <w:hideMark/>
          </w:tcPr>
          <w:p w14:paraId="618A2AC7" w14:textId="77777777" w:rsidR="00A81505" w:rsidRPr="00FD4816" w:rsidRDefault="00A81505" w:rsidP="00A81505">
            <w:pPr>
              <w:spacing w:after="0" w:line="240" w:lineRule="auto"/>
              <w:rPr>
                <w:rFonts w:ascii="Times New Roman" w:eastAsia="Times New Roman" w:hAnsi="Times New Roman" w:cs="Times New Roman"/>
              </w:rPr>
            </w:pPr>
          </w:p>
        </w:tc>
        <w:tc>
          <w:tcPr>
            <w:tcW w:w="915" w:type="dxa"/>
            <w:tcBorders>
              <w:top w:val="nil"/>
              <w:left w:val="nil"/>
              <w:bottom w:val="single" w:sz="4" w:space="0" w:color="auto"/>
              <w:right w:val="single" w:sz="4" w:space="0" w:color="auto"/>
            </w:tcBorders>
            <w:shd w:val="clear" w:color="auto" w:fill="auto"/>
            <w:noWrap/>
            <w:vAlign w:val="center"/>
            <w:hideMark/>
          </w:tcPr>
          <w:p w14:paraId="0C98066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703232</w:t>
            </w:r>
          </w:p>
        </w:tc>
        <w:tc>
          <w:tcPr>
            <w:tcW w:w="1200" w:type="dxa"/>
            <w:tcBorders>
              <w:top w:val="nil"/>
              <w:left w:val="nil"/>
              <w:bottom w:val="single" w:sz="4" w:space="0" w:color="auto"/>
              <w:right w:val="single" w:sz="4" w:space="0" w:color="auto"/>
            </w:tcBorders>
            <w:shd w:val="clear" w:color="auto" w:fill="auto"/>
            <w:noWrap/>
            <w:vAlign w:val="center"/>
            <w:hideMark/>
          </w:tcPr>
          <w:p w14:paraId="3F3AB61F"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2005</w:t>
            </w:r>
          </w:p>
        </w:tc>
        <w:tc>
          <w:tcPr>
            <w:tcW w:w="1205" w:type="dxa"/>
            <w:tcBorders>
              <w:top w:val="nil"/>
              <w:left w:val="nil"/>
              <w:bottom w:val="single" w:sz="4" w:space="0" w:color="auto"/>
              <w:right w:val="single" w:sz="4" w:space="0" w:color="auto"/>
            </w:tcBorders>
            <w:shd w:val="clear" w:color="auto" w:fill="auto"/>
            <w:noWrap/>
            <w:vAlign w:val="center"/>
            <w:hideMark/>
          </w:tcPr>
          <w:p w14:paraId="4A69A425"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51CAF3F6"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12,1</w:t>
            </w:r>
          </w:p>
        </w:tc>
        <w:tc>
          <w:tcPr>
            <w:tcW w:w="1250" w:type="dxa"/>
            <w:vMerge/>
            <w:tcBorders>
              <w:top w:val="nil"/>
              <w:left w:val="single" w:sz="4" w:space="0" w:color="auto"/>
              <w:bottom w:val="nil"/>
              <w:right w:val="single" w:sz="8" w:space="0" w:color="auto"/>
            </w:tcBorders>
            <w:vAlign w:val="center"/>
            <w:hideMark/>
          </w:tcPr>
          <w:p w14:paraId="71FDFA02" w14:textId="77777777" w:rsidR="00A81505" w:rsidRPr="00FD4816" w:rsidRDefault="00A81505" w:rsidP="00A81505">
            <w:pPr>
              <w:spacing w:after="0" w:line="240" w:lineRule="auto"/>
              <w:rPr>
                <w:rFonts w:ascii="Times New Roman" w:eastAsia="Times New Roman" w:hAnsi="Times New Roman" w:cs="Times New Roman"/>
              </w:rPr>
            </w:pPr>
          </w:p>
        </w:tc>
      </w:tr>
      <w:tr w:rsidR="00FD4816" w:rsidRPr="00FD4816" w14:paraId="47E90E4E" w14:textId="77777777" w:rsidTr="00246C51">
        <w:trPr>
          <w:trHeight w:val="330"/>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7BA0F48" w14:textId="362FED94" w:rsidR="00246C51" w:rsidRPr="00FD4816" w:rsidRDefault="00246C51" w:rsidP="00246C51">
            <w:pPr>
              <w:spacing w:after="0" w:line="240" w:lineRule="auto"/>
              <w:jc w:val="center"/>
              <w:rPr>
                <w:rFonts w:ascii="Times New Roman" w:eastAsia="Times New Roman" w:hAnsi="Times New Roman" w:cs="Times New Roman"/>
                <w:bCs/>
                <w:i/>
                <w:iCs/>
              </w:rPr>
            </w:pPr>
            <w:proofErr w:type="spellStart"/>
            <w:r w:rsidRPr="00FD4816">
              <w:rPr>
                <w:rFonts w:ascii="Times New Roman" w:eastAsia="Times New Roman" w:hAnsi="Times New Roman" w:cs="Times New Roman"/>
                <w:bCs/>
              </w:rPr>
              <w:t>Дубоссаркий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49357D37" w14:textId="77777777" w:rsidTr="009E0913">
        <w:trPr>
          <w:trHeight w:val="88"/>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52D6954F" w14:textId="6593D548"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513" w:type="dxa"/>
            <w:tcBorders>
              <w:top w:val="nil"/>
              <w:left w:val="nil"/>
              <w:bottom w:val="single" w:sz="4" w:space="0" w:color="auto"/>
              <w:right w:val="single" w:sz="4" w:space="0" w:color="auto"/>
            </w:tcBorders>
            <w:shd w:val="clear" w:color="auto" w:fill="auto"/>
            <w:noWrap/>
            <w:vAlign w:val="center"/>
            <w:hideMark/>
          </w:tcPr>
          <w:p w14:paraId="0D2AE2C6" w14:textId="4A5A3EA1"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3100" w:type="dxa"/>
            <w:tcBorders>
              <w:top w:val="nil"/>
              <w:left w:val="nil"/>
              <w:bottom w:val="single" w:sz="4" w:space="0" w:color="auto"/>
              <w:right w:val="single" w:sz="4" w:space="0" w:color="auto"/>
            </w:tcBorders>
            <w:shd w:val="clear" w:color="000000" w:fill="FFFFFF"/>
            <w:vAlign w:val="center"/>
            <w:hideMark/>
          </w:tcPr>
          <w:p w14:paraId="414A8F0F"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 5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убоссары</w:t>
            </w:r>
            <w:proofErr w:type="spellEnd"/>
            <w:r w:rsidRPr="00FD4816">
              <w:rPr>
                <w:rFonts w:ascii="Times New Roman" w:eastAsia="Times New Roman" w:hAnsi="Times New Roman" w:cs="Times New Roman"/>
              </w:rPr>
              <w:t xml:space="preserve"> ул.Моргулец,3   </w:t>
            </w:r>
          </w:p>
        </w:tc>
        <w:tc>
          <w:tcPr>
            <w:tcW w:w="1133" w:type="dxa"/>
            <w:tcBorders>
              <w:top w:val="nil"/>
              <w:left w:val="nil"/>
              <w:bottom w:val="single" w:sz="4" w:space="0" w:color="auto"/>
              <w:right w:val="single" w:sz="4" w:space="0" w:color="auto"/>
            </w:tcBorders>
            <w:shd w:val="clear" w:color="auto" w:fill="auto"/>
            <w:noWrap/>
            <w:vAlign w:val="center"/>
            <w:hideMark/>
          </w:tcPr>
          <w:p w14:paraId="645F1713"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roofErr w:type="gramStart"/>
            <w:r w:rsidRPr="00FD4816">
              <w:rPr>
                <w:rFonts w:ascii="Times New Roman" w:eastAsia="Times New Roman" w:hAnsi="Times New Roman" w:cs="Times New Roman"/>
              </w:rPr>
              <w:t>,А</w:t>
            </w:r>
            <w:proofErr w:type="gramEnd"/>
            <w:r w:rsidRPr="00FD4816">
              <w:rPr>
                <w:rFonts w:ascii="Times New Roman" w:eastAsia="Times New Roman" w:hAnsi="Times New Roman" w:cs="Times New Roman"/>
              </w:rPr>
              <w:t>1</w:t>
            </w:r>
          </w:p>
        </w:tc>
        <w:tc>
          <w:tcPr>
            <w:tcW w:w="915" w:type="dxa"/>
            <w:tcBorders>
              <w:top w:val="nil"/>
              <w:left w:val="nil"/>
              <w:bottom w:val="single" w:sz="4" w:space="0" w:color="auto"/>
              <w:right w:val="single" w:sz="4" w:space="0" w:color="auto"/>
            </w:tcBorders>
            <w:shd w:val="clear" w:color="auto" w:fill="auto"/>
            <w:vAlign w:val="center"/>
            <w:hideMark/>
          </w:tcPr>
          <w:p w14:paraId="2F0531EF" w14:textId="318D8947"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701</w:t>
            </w:r>
            <w:r w:rsidR="00A81505" w:rsidRPr="00FD4816">
              <w:rPr>
                <w:rFonts w:ascii="Times New Roman" w:eastAsia="Times New Roman" w:hAnsi="Times New Roman" w:cs="Times New Roman"/>
              </w:rPr>
              <w:t>035</w:t>
            </w:r>
          </w:p>
        </w:tc>
        <w:tc>
          <w:tcPr>
            <w:tcW w:w="1200" w:type="dxa"/>
            <w:tcBorders>
              <w:top w:val="nil"/>
              <w:left w:val="nil"/>
              <w:bottom w:val="single" w:sz="4" w:space="0" w:color="auto"/>
              <w:right w:val="single" w:sz="4" w:space="0" w:color="auto"/>
            </w:tcBorders>
            <w:shd w:val="clear" w:color="auto" w:fill="auto"/>
            <w:noWrap/>
            <w:vAlign w:val="center"/>
            <w:hideMark/>
          </w:tcPr>
          <w:p w14:paraId="7559653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1973</w:t>
            </w:r>
          </w:p>
        </w:tc>
        <w:tc>
          <w:tcPr>
            <w:tcW w:w="1205" w:type="dxa"/>
            <w:tcBorders>
              <w:top w:val="nil"/>
              <w:left w:val="nil"/>
              <w:bottom w:val="single" w:sz="4" w:space="0" w:color="auto"/>
              <w:right w:val="single" w:sz="4" w:space="0" w:color="auto"/>
            </w:tcBorders>
            <w:shd w:val="clear" w:color="auto" w:fill="auto"/>
            <w:noWrap/>
            <w:vAlign w:val="center"/>
            <w:hideMark/>
          </w:tcPr>
          <w:p w14:paraId="018D663F"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28984240"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30</w:t>
            </w:r>
          </w:p>
        </w:tc>
        <w:tc>
          <w:tcPr>
            <w:tcW w:w="1250" w:type="dxa"/>
            <w:tcBorders>
              <w:top w:val="nil"/>
              <w:left w:val="nil"/>
              <w:bottom w:val="single" w:sz="4" w:space="0" w:color="auto"/>
              <w:right w:val="single" w:sz="8" w:space="0" w:color="auto"/>
            </w:tcBorders>
            <w:shd w:val="clear" w:color="auto" w:fill="auto"/>
            <w:noWrap/>
            <w:vAlign w:val="center"/>
            <w:hideMark/>
          </w:tcPr>
          <w:p w14:paraId="7432500A"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20 621,00</w:t>
            </w:r>
          </w:p>
        </w:tc>
      </w:tr>
      <w:tr w:rsidR="00FD4816" w:rsidRPr="00FD4816" w14:paraId="2B34093D" w14:textId="77777777" w:rsidTr="009E0913">
        <w:trPr>
          <w:trHeight w:val="37"/>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24118684" w14:textId="46796EDC"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513" w:type="dxa"/>
            <w:tcBorders>
              <w:top w:val="nil"/>
              <w:left w:val="nil"/>
              <w:bottom w:val="single" w:sz="4" w:space="0" w:color="auto"/>
              <w:right w:val="single" w:sz="4" w:space="0" w:color="auto"/>
            </w:tcBorders>
            <w:shd w:val="clear" w:color="auto" w:fill="auto"/>
            <w:noWrap/>
            <w:vAlign w:val="center"/>
            <w:hideMark/>
          </w:tcPr>
          <w:p w14:paraId="4F624022" w14:textId="392D9234"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3100" w:type="dxa"/>
            <w:tcBorders>
              <w:top w:val="nil"/>
              <w:left w:val="nil"/>
              <w:bottom w:val="single" w:sz="4" w:space="0" w:color="auto"/>
              <w:right w:val="single" w:sz="4" w:space="0" w:color="auto"/>
            </w:tcBorders>
            <w:shd w:val="clear" w:color="000000" w:fill="FFFFFF"/>
            <w:vAlign w:val="center"/>
            <w:hideMark/>
          </w:tcPr>
          <w:p w14:paraId="07432B73"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№26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убоссары</w:t>
            </w:r>
            <w:proofErr w:type="spellEnd"/>
            <w:r w:rsidRPr="00FD4816">
              <w:rPr>
                <w:rFonts w:ascii="Times New Roman" w:eastAsia="Times New Roman" w:hAnsi="Times New Roman" w:cs="Times New Roman"/>
              </w:rPr>
              <w:t>, ул.Маяковского,10а</w:t>
            </w:r>
          </w:p>
        </w:tc>
        <w:tc>
          <w:tcPr>
            <w:tcW w:w="1133" w:type="dxa"/>
            <w:tcBorders>
              <w:top w:val="nil"/>
              <w:left w:val="nil"/>
              <w:bottom w:val="single" w:sz="4" w:space="0" w:color="auto"/>
              <w:right w:val="single" w:sz="4" w:space="0" w:color="auto"/>
            </w:tcBorders>
            <w:shd w:val="clear" w:color="auto" w:fill="auto"/>
            <w:noWrap/>
            <w:vAlign w:val="center"/>
            <w:hideMark/>
          </w:tcPr>
          <w:p w14:paraId="36E69F1D"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4872E830" w14:textId="0C6FD34E"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704</w:t>
            </w:r>
            <w:r w:rsidR="00A81505" w:rsidRPr="00FD4816">
              <w:rPr>
                <w:rFonts w:ascii="Times New Roman" w:eastAsia="Times New Roman" w:hAnsi="Times New Roman" w:cs="Times New Roman"/>
              </w:rPr>
              <w:t>259</w:t>
            </w:r>
          </w:p>
        </w:tc>
        <w:tc>
          <w:tcPr>
            <w:tcW w:w="1200" w:type="dxa"/>
            <w:tcBorders>
              <w:top w:val="nil"/>
              <w:left w:val="nil"/>
              <w:bottom w:val="single" w:sz="4" w:space="0" w:color="auto"/>
              <w:right w:val="single" w:sz="4" w:space="0" w:color="auto"/>
            </w:tcBorders>
            <w:shd w:val="clear" w:color="auto" w:fill="auto"/>
            <w:noWrap/>
            <w:vAlign w:val="center"/>
            <w:hideMark/>
          </w:tcPr>
          <w:p w14:paraId="7B424C4E"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2010</w:t>
            </w:r>
          </w:p>
        </w:tc>
        <w:tc>
          <w:tcPr>
            <w:tcW w:w="1205" w:type="dxa"/>
            <w:tcBorders>
              <w:top w:val="nil"/>
              <w:left w:val="nil"/>
              <w:bottom w:val="single" w:sz="4" w:space="0" w:color="auto"/>
              <w:right w:val="single" w:sz="4" w:space="0" w:color="auto"/>
            </w:tcBorders>
            <w:shd w:val="clear" w:color="auto" w:fill="auto"/>
            <w:noWrap/>
            <w:vAlign w:val="center"/>
            <w:hideMark/>
          </w:tcPr>
          <w:p w14:paraId="3976487E"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09C7E2DE"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250" w:type="dxa"/>
            <w:tcBorders>
              <w:top w:val="nil"/>
              <w:left w:val="nil"/>
              <w:bottom w:val="single" w:sz="4" w:space="0" w:color="auto"/>
              <w:right w:val="single" w:sz="8" w:space="0" w:color="auto"/>
            </w:tcBorders>
            <w:shd w:val="clear" w:color="auto" w:fill="auto"/>
            <w:noWrap/>
            <w:vAlign w:val="center"/>
            <w:hideMark/>
          </w:tcPr>
          <w:p w14:paraId="54571100"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8 471,00</w:t>
            </w:r>
          </w:p>
        </w:tc>
      </w:tr>
      <w:tr w:rsidR="00FD4816" w:rsidRPr="00FD4816" w14:paraId="5537FB03" w14:textId="77777777" w:rsidTr="009E0913">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65333A5" w14:textId="545421AB"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lastRenderedPageBreak/>
              <w:t>6</w:t>
            </w:r>
          </w:p>
        </w:tc>
        <w:tc>
          <w:tcPr>
            <w:tcW w:w="513" w:type="dxa"/>
            <w:tcBorders>
              <w:top w:val="nil"/>
              <w:left w:val="nil"/>
              <w:bottom w:val="single" w:sz="4" w:space="0" w:color="auto"/>
              <w:right w:val="single" w:sz="4" w:space="0" w:color="auto"/>
            </w:tcBorders>
            <w:shd w:val="clear" w:color="auto" w:fill="auto"/>
            <w:noWrap/>
            <w:vAlign w:val="bottom"/>
            <w:hideMark/>
          </w:tcPr>
          <w:p w14:paraId="40F0E32F" w14:textId="77FFB6B6"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3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485C49"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№34 с</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ойбаны-2, ул.Мира,17а</w:t>
            </w:r>
          </w:p>
        </w:tc>
        <w:tc>
          <w:tcPr>
            <w:tcW w:w="1133" w:type="dxa"/>
            <w:tcBorders>
              <w:top w:val="nil"/>
              <w:left w:val="nil"/>
              <w:bottom w:val="single" w:sz="4" w:space="0" w:color="auto"/>
              <w:right w:val="single" w:sz="4" w:space="0" w:color="auto"/>
            </w:tcBorders>
            <w:shd w:val="clear" w:color="auto" w:fill="auto"/>
            <w:noWrap/>
            <w:vAlign w:val="center"/>
            <w:hideMark/>
          </w:tcPr>
          <w:p w14:paraId="17095109"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5B768B21"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6DC4480D"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2014</w:t>
            </w:r>
          </w:p>
        </w:tc>
        <w:tc>
          <w:tcPr>
            <w:tcW w:w="1205" w:type="dxa"/>
            <w:tcBorders>
              <w:top w:val="nil"/>
              <w:left w:val="nil"/>
              <w:bottom w:val="single" w:sz="4" w:space="0" w:color="auto"/>
              <w:right w:val="single" w:sz="4" w:space="0" w:color="auto"/>
            </w:tcBorders>
            <w:shd w:val="clear" w:color="auto" w:fill="auto"/>
            <w:noWrap/>
            <w:vAlign w:val="center"/>
            <w:hideMark/>
          </w:tcPr>
          <w:p w14:paraId="1E0D1D7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8308372"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3,2</w:t>
            </w:r>
          </w:p>
        </w:tc>
        <w:tc>
          <w:tcPr>
            <w:tcW w:w="125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82F9A1B"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8 913,00</w:t>
            </w:r>
          </w:p>
        </w:tc>
      </w:tr>
      <w:tr w:rsidR="00FD4816" w:rsidRPr="00FD4816" w14:paraId="547F40CC" w14:textId="77777777" w:rsidTr="009E0913">
        <w:trPr>
          <w:trHeight w:val="45"/>
        </w:trPr>
        <w:tc>
          <w:tcPr>
            <w:tcW w:w="513" w:type="dxa"/>
            <w:vMerge/>
            <w:tcBorders>
              <w:top w:val="nil"/>
              <w:left w:val="single" w:sz="8" w:space="0" w:color="auto"/>
              <w:bottom w:val="single" w:sz="4" w:space="0" w:color="auto"/>
              <w:right w:val="single" w:sz="4" w:space="0" w:color="auto"/>
            </w:tcBorders>
            <w:vAlign w:val="center"/>
            <w:hideMark/>
          </w:tcPr>
          <w:p w14:paraId="5FA59002" w14:textId="77777777" w:rsidR="00A81505" w:rsidRPr="00FD4816" w:rsidRDefault="00A81505" w:rsidP="00A81505">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bottom"/>
            <w:hideMark/>
          </w:tcPr>
          <w:p w14:paraId="6D928879" w14:textId="3D0EDD4D"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3100" w:type="dxa"/>
            <w:vMerge/>
            <w:tcBorders>
              <w:top w:val="nil"/>
              <w:left w:val="single" w:sz="4" w:space="0" w:color="auto"/>
              <w:bottom w:val="single" w:sz="4" w:space="0" w:color="auto"/>
              <w:right w:val="single" w:sz="4" w:space="0" w:color="auto"/>
            </w:tcBorders>
            <w:vAlign w:val="center"/>
            <w:hideMark/>
          </w:tcPr>
          <w:p w14:paraId="298A6B71" w14:textId="77777777" w:rsidR="00A81505" w:rsidRPr="00FD4816" w:rsidRDefault="00A81505" w:rsidP="00A81505">
            <w:pPr>
              <w:spacing w:after="0" w:line="240" w:lineRule="auto"/>
              <w:rPr>
                <w:rFonts w:ascii="Times New Roman" w:eastAsia="Times New Roman" w:hAnsi="Times New Roman" w:cs="Times New Roman"/>
              </w:rPr>
            </w:pPr>
          </w:p>
        </w:tc>
        <w:tc>
          <w:tcPr>
            <w:tcW w:w="1133" w:type="dxa"/>
            <w:tcBorders>
              <w:top w:val="nil"/>
              <w:left w:val="nil"/>
              <w:bottom w:val="single" w:sz="4" w:space="0" w:color="auto"/>
              <w:right w:val="single" w:sz="4" w:space="0" w:color="auto"/>
            </w:tcBorders>
            <w:shd w:val="clear" w:color="auto" w:fill="auto"/>
            <w:noWrap/>
            <w:vAlign w:val="center"/>
            <w:hideMark/>
          </w:tcPr>
          <w:p w14:paraId="3E488DA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006F94C5"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53AAED28"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2014</w:t>
            </w:r>
          </w:p>
        </w:tc>
        <w:tc>
          <w:tcPr>
            <w:tcW w:w="1205" w:type="dxa"/>
            <w:tcBorders>
              <w:top w:val="nil"/>
              <w:left w:val="nil"/>
              <w:bottom w:val="single" w:sz="4" w:space="0" w:color="auto"/>
              <w:right w:val="single" w:sz="4" w:space="0" w:color="auto"/>
            </w:tcBorders>
            <w:shd w:val="clear" w:color="auto" w:fill="auto"/>
            <w:noWrap/>
            <w:vAlign w:val="center"/>
            <w:hideMark/>
          </w:tcPr>
          <w:p w14:paraId="5F58FC16"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3CBB42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3,2</w:t>
            </w:r>
          </w:p>
        </w:tc>
        <w:tc>
          <w:tcPr>
            <w:tcW w:w="1250" w:type="dxa"/>
            <w:vMerge/>
            <w:tcBorders>
              <w:top w:val="nil"/>
              <w:left w:val="single" w:sz="4" w:space="0" w:color="auto"/>
              <w:bottom w:val="single" w:sz="4" w:space="0" w:color="000000"/>
              <w:right w:val="single" w:sz="8" w:space="0" w:color="auto"/>
            </w:tcBorders>
            <w:vAlign w:val="center"/>
            <w:hideMark/>
          </w:tcPr>
          <w:p w14:paraId="68CB260A" w14:textId="77777777" w:rsidR="00A81505" w:rsidRPr="00FD4816" w:rsidRDefault="00A81505" w:rsidP="00A81505">
            <w:pPr>
              <w:spacing w:after="0" w:line="240" w:lineRule="auto"/>
              <w:rPr>
                <w:rFonts w:ascii="Times New Roman" w:eastAsia="Times New Roman" w:hAnsi="Times New Roman" w:cs="Times New Roman"/>
              </w:rPr>
            </w:pPr>
          </w:p>
        </w:tc>
      </w:tr>
      <w:tr w:rsidR="00FD4816" w:rsidRPr="00FD4816" w14:paraId="67E5DA8A" w14:textId="77777777" w:rsidTr="009E0913">
        <w:trPr>
          <w:trHeight w:val="37"/>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30E5B2EB" w14:textId="200B075A"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513" w:type="dxa"/>
            <w:tcBorders>
              <w:top w:val="nil"/>
              <w:left w:val="nil"/>
              <w:bottom w:val="single" w:sz="4" w:space="0" w:color="auto"/>
              <w:right w:val="single" w:sz="4" w:space="0" w:color="auto"/>
            </w:tcBorders>
            <w:shd w:val="clear" w:color="auto" w:fill="auto"/>
            <w:noWrap/>
            <w:vAlign w:val="center"/>
            <w:hideMark/>
          </w:tcPr>
          <w:p w14:paraId="770DAEEB" w14:textId="5B94BB81"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c>
          <w:tcPr>
            <w:tcW w:w="3100" w:type="dxa"/>
            <w:tcBorders>
              <w:top w:val="nil"/>
              <w:left w:val="nil"/>
              <w:bottom w:val="single" w:sz="4" w:space="0" w:color="auto"/>
              <w:right w:val="single" w:sz="4" w:space="0" w:color="auto"/>
            </w:tcBorders>
            <w:shd w:val="clear" w:color="000000" w:fill="FFFFFF"/>
            <w:vAlign w:val="center"/>
            <w:hideMark/>
          </w:tcPr>
          <w:p w14:paraId="62FC6D7F"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№37 с</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ойбаны-2, ул.Школьная,4б</w:t>
            </w:r>
          </w:p>
        </w:tc>
        <w:tc>
          <w:tcPr>
            <w:tcW w:w="1133" w:type="dxa"/>
            <w:tcBorders>
              <w:top w:val="nil"/>
              <w:left w:val="nil"/>
              <w:bottom w:val="single" w:sz="4" w:space="0" w:color="auto"/>
              <w:right w:val="single" w:sz="4" w:space="0" w:color="auto"/>
            </w:tcBorders>
            <w:shd w:val="clear" w:color="auto" w:fill="auto"/>
            <w:noWrap/>
            <w:vAlign w:val="center"/>
            <w:hideMark/>
          </w:tcPr>
          <w:p w14:paraId="09019235"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_</w:t>
            </w:r>
          </w:p>
        </w:tc>
        <w:tc>
          <w:tcPr>
            <w:tcW w:w="915" w:type="dxa"/>
            <w:tcBorders>
              <w:top w:val="nil"/>
              <w:left w:val="nil"/>
              <w:bottom w:val="single" w:sz="4" w:space="0" w:color="auto"/>
              <w:right w:val="single" w:sz="4" w:space="0" w:color="auto"/>
            </w:tcBorders>
            <w:shd w:val="clear" w:color="auto" w:fill="auto"/>
            <w:noWrap/>
            <w:vAlign w:val="center"/>
            <w:hideMark/>
          </w:tcPr>
          <w:p w14:paraId="1C52B26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2B92E745"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2004</w:t>
            </w:r>
          </w:p>
        </w:tc>
        <w:tc>
          <w:tcPr>
            <w:tcW w:w="1205" w:type="dxa"/>
            <w:tcBorders>
              <w:top w:val="nil"/>
              <w:left w:val="nil"/>
              <w:bottom w:val="single" w:sz="4" w:space="0" w:color="auto"/>
              <w:right w:val="single" w:sz="4" w:space="0" w:color="auto"/>
            </w:tcBorders>
            <w:shd w:val="clear" w:color="auto" w:fill="auto"/>
            <w:noWrap/>
            <w:vAlign w:val="center"/>
            <w:hideMark/>
          </w:tcPr>
          <w:p w14:paraId="3DBF115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66091730"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250" w:type="dxa"/>
            <w:tcBorders>
              <w:top w:val="nil"/>
              <w:left w:val="nil"/>
              <w:bottom w:val="single" w:sz="4" w:space="0" w:color="auto"/>
              <w:right w:val="single" w:sz="8" w:space="0" w:color="auto"/>
            </w:tcBorders>
            <w:shd w:val="clear" w:color="auto" w:fill="auto"/>
            <w:noWrap/>
            <w:vAlign w:val="center"/>
            <w:hideMark/>
          </w:tcPr>
          <w:p w14:paraId="05CB6B73"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8 471,00</w:t>
            </w:r>
          </w:p>
        </w:tc>
      </w:tr>
      <w:tr w:rsidR="00FD4816" w:rsidRPr="00FD4816" w14:paraId="7239486D" w14:textId="77777777" w:rsidTr="009E0913">
        <w:trPr>
          <w:trHeight w:val="254"/>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14:paraId="77FDD013" w14:textId="5E0B8753"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513" w:type="dxa"/>
            <w:tcBorders>
              <w:top w:val="nil"/>
              <w:left w:val="nil"/>
              <w:bottom w:val="single" w:sz="4" w:space="0" w:color="auto"/>
              <w:right w:val="single" w:sz="4" w:space="0" w:color="auto"/>
            </w:tcBorders>
            <w:shd w:val="clear" w:color="auto" w:fill="auto"/>
            <w:noWrap/>
            <w:vAlign w:val="bottom"/>
            <w:hideMark/>
          </w:tcPr>
          <w:p w14:paraId="5F2450FA" w14:textId="2A3C8D9E"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3100" w:type="dxa"/>
            <w:tcBorders>
              <w:top w:val="nil"/>
              <w:left w:val="nil"/>
              <w:bottom w:val="single" w:sz="4" w:space="0" w:color="auto"/>
              <w:right w:val="single" w:sz="4" w:space="0" w:color="auto"/>
            </w:tcBorders>
            <w:shd w:val="clear" w:color="000000" w:fill="FFFFFF"/>
            <w:vAlign w:val="center"/>
            <w:hideMark/>
          </w:tcPr>
          <w:p w14:paraId="0F436C34"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№41 </w:t>
            </w:r>
            <w:proofErr w:type="spellStart"/>
            <w:r w:rsidRPr="00FD4816">
              <w:rPr>
                <w:rFonts w:ascii="Times New Roman" w:eastAsia="Times New Roman" w:hAnsi="Times New Roman" w:cs="Times New Roman"/>
              </w:rPr>
              <w:t>с</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убово</w:t>
            </w:r>
            <w:proofErr w:type="spellEnd"/>
            <w:r w:rsidRPr="00FD4816">
              <w:rPr>
                <w:rFonts w:ascii="Times New Roman" w:eastAsia="Times New Roman" w:hAnsi="Times New Roman" w:cs="Times New Roman"/>
              </w:rPr>
              <w:t>, ул.Мира,1</w:t>
            </w:r>
          </w:p>
        </w:tc>
        <w:tc>
          <w:tcPr>
            <w:tcW w:w="1133" w:type="dxa"/>
            <w:tcBorders>
              <w:top w:val="nil"/>
              <w:left w:val="nil"/>
              <w:bottom w:val="single" w:sz="4" w:space="0" w:color="auto"/>
              <w:right w:val="single" w:sz="4" w:space="0" w:color="auto"/>
            </w:tcBorders>
            <w:shd w:val="clear" w:color="auto" w:fill="auto"/>
            <w:noWrap/>
            <w:vAlign w:val="center"/>
            <w:hideMark/>
          </w:tcPr>
          <w:p w14:paraId="289AB127"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518AE9B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59356620"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2006</w:t>
            </w:r>
          </w:p>
        </w:tc>
        <w:tc>
          <w:tcPr>
            <w:tcW w:w="1205" w:type="dxa"/>
            <w:tcBorders>
              <w:top w:val="nil"/>
              <w:left w:val="nil"/>
              <w:bottom w:val="single" w:sz="4" w:space="0" w:color="auto"/>
              <w:right w:val="single" w:sz="4" w:space="0" w:color="auto"/>
            </w:tcBorders>
            <w:shd w:val="clear" w:color="auto" w:fill="auto"/>
            <w:vAlign w:val="center"/>
            <w:hideMark/>
          </w:tcPr>
          <w:p w14:paraId="6605CB0F" w14:textId="77777777" w:rsidR="006B7858" w:rsidRPr="00FD4816" w:rsidRDefault="006B7858"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w:t>
            </w:r>
            <w:r w:rsidR="00A81505" w:rsidRPr="00FD4816">
              <w:rPr>
                <w:rFonts w:ascii="Times New Roman" w:eastAsia="Times New Roman" w:hAnsi="Times New Roman" w:cs="Times New Roman"/>
              </w:rPr>
              <w:t>етал.</w:t>
            </w:r>
          </w:p>
          <w:p w14:paraId="709BC67E" w14:textId="074BE614"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фас</w:t>
            </w:r>
            <w:proofErr w:type="gramStart"/>
            <w:r w:rsidRPr="00FD4816">
              <w:rPr>
                <w:rFonts w:ascii="Times New Roman" w:eastAsia="Times New Roman" w:hAnsi="Times New Roman" w:cs="Times New Roman"/>
              </w:rPr>
              <w:t>.</w:t>
            </w:r>
            <w:proofErr w:type="gramEnd"/>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т</w:t>
            </w:r>
            <w:proofErr w:type="gramEnd"/>
            <w:r w:rsidRPr="00FD4816">
              <w:rPr>
                <w:rFonts w:ascii="Times New Roman" w:eastAsia="Times New Roman" w:hAnsi="Times New Roman" w:cs="Times New Roman"/>
              </w:rPr>
              <w:t>ипа</w:t>
            </w:r>
          </w:p>
        </w:tc>
        <w:tc>
          <w:tcPr>
            <w:tcW w:w="967" w:type="dxa"/>
            <w:tcBorders>
              <w:top w:val="nil"/>
              <w:left w:val="nil"/>
              <w:bottom w:val="single" w:sz="4" w:space="0" w:color="auto"/>
              <w:right w:val="single" w:sz="4" w:space="0" w:color="auto"/>
            </w:tcBorders>
            <w:shd w:val="clear" w:color="auto" w:fill="auto"/>
            <w:noWrap/>
            <w:vAlign w:val="center"/>
            <w:hideMark/>
          </w:tcPr>
          <w:p w14:paraId="231ACD0E"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1250" w:type="dxa"/>
            <w:tcBorders>
              <w:top w:val="nil"/>
              <w:left w:val="nil"/>
              <w:bottom w:val="nil"/>
              <w:right w:val="single" w:sz="8" w:space="0" w:color="auto"/>
            </w:tcBorders>
            <w:shd w:val="clear" w:color="auto" w:fill="auto"/>
            <w:noWrap/>
            <w:vAlign w:val="center"/>
            <w:hideMark/>
          </w:tcPr>
          <w:p w14:paraId="56396089"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8 471,00</w:t>
            </w:r>
          </w:p>
        </w:tc>
      </w:tr>
      <w:tr w:rsidR="00FD4816" w:rsidRPr="00FD4816" w14:paraId="5C44C5F8" w14:textId="77777777" w:rsidTr="009E0913">
        <w:trPr>
          <w:trHeight w:val="37"/>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A4E07B" w14:textId="54924F3E" w:rsidR="009E0913" w:rsidRPr="00FD4816" w:rsidRDefault="009E0913" w:rsidP="009E0913">
            <w:pPr>
              <w:spacing w:after="0" w:line="240" w:lineRule="auto"/>
              <w:jc w:val="center"/>
              <w:rPr>
                <w:rFonts w:ascii="Times New Roman" w:eastAsia="Times New Roman" w:hAnsi="Times New Roman" w:cs="Times New Roman"/>
                <w:bCs/>
              </w:rPr>
            </w:pPr>
            <w:r w:rsidRPr="00FD4816">
              <w:rPr>
                <w:rFonts w:ascii="Times New Roman" w:eastAsia="Times New Roman" w:hAnsi="Times New Roman" w:cs="Times New Roman"/>
                <w:bCs/>
              </w:rPr>
              <w:t>Повторное геодезическое измерение вертикальности ствола дымовых труб</w:t>
            </w:r>
          </w:p>
        </w:tc>
      </w:tr>
      <w:tr w:rsidR="00FD4816" w:rsidRPr="00FD4816" w14:paraId="05C655E9" w14:textId="77777777" w:rsidTr="009E0913">
        <w:trPr>
          <w:trHeight w:val="38"/>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3A5B1E" w14:textId="1AB8389F" w:rsidR="009E0913" w:rsidRPr="00FD4816" w:rsidRDefault="009E0913" w:rsidP="009E0913">
            <w:pPr>
              <w:spacing w:after="0" w:line="240" w:lineRule="auto"/>
              <w:jc w:val="center"/>
              <w:rPr>
                <w:rFonts w:ascii="Times New Roman" w:eastAsia="Times New Roman" w:hAnsi="Times New Roman" w:cs="Times New Roman"/>
                <w:b/>
                <w:bCs/>
              </w:rPr>
            </w:pPr>
            <w:proofErr w:type="spellStart"/>
            <w:r w:rsidRPr="00FD4816">
              <w:rPr>
                <w:rFonts w:ascii="Times New Roman" w:eastAsia="Times New Roman" w:hAnsi="Times New Roman" w:cs="Times New Roman"/>
                <w:bCs/>
              </w:rPr>
              <w:t>Рыбницкий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50F77EE5" w14:textId="77777777" w:rsidTr="009E0913">
        <w:trPr>
          <w:trHeight w:val="469"/>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24DA6E1D" w14:textId="73F1B6DD" w:rsidR="00A81505" w:rsidRPr="00FD4816" w:rsidRDefault="009E0913"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513" w:type="dxa"/>
            <w:tcBorders>
              <w:top w:val="nil"/>
              <w:left w:val="nil"/>
              <w:bottom w:val="single" w:sz="4" w:space="0" w:color="auto"/>
              <w:right w:val="single" w:sz="4" w:space="0" w:color="auto"/>
            </w:tcBorders>
            <w:shd w:val="clear" w:color="auto" w:fill="auto"/>
            <w:noWrap/>
            <w:vAlign w:val="center"/>
            <w:hideMark/>
          </w:tcPr>
          <w:p w14:paraId="6ABF174A" w14:textId="189A233F" w:rsidR="00A81505" w:rsidRPr="00FD4816" w:rsidRDefault="009E0913"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w:t>
            </w:r>
          </w:p>
        </w:tc>
        <w:tc>
          <w:tcPr>
            <w:tcW w:w="3100" w:type="dxa"/>
            <w:tcBorders>
              <w:top w:val="nil"/>
              <w:left w:val="nil"/>
              <w:bottom w:val="single" w:sz="4" w:space="0" w:color="auto"/>
              <w:right w:val="single" w:sz="4" w:space="0" w:color="auto"/>
            </w:tcBorders>
            <w:shd w:val="clear" w:color="auto" w:fill="auto"/>
            <w:vAlign w:val="center"/>
            <w:hideMark/>
          </w:tcPr>
          <w:p w14:paraId="3FED5A09" w14:textId="77777777" w:rsidR="00A81505" w:rsidRPr="00FD4816" w:rsidRDefault="00A81505" w:rsidP="009E0913">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№17 </w:t>
            </w:r>
            <w:proofErr w:type="spellStart"/>
            <w:r w:rsidRPr="00FD4816">
              <w:rPr>
                <w:rFonts w:ascii="Times New Roman" w:eastAsia="Times New Roman" w:hAnsi="Times New Roman" w:cs="Times New Roman"/>
              </w:rPr>
              <w:t>Рыбницкий</w:t>
            </w:r>
            <w:proofErr w:type="spellEnd"/>
            <w:r w:rsidRPr="00FD4816">
              <w:rPr>
                <w:rFonts w:ascii="Times New Roman" w:eastAsia="Times New Roman" w:hAnsi="Times New Roman" w:cs="Times New Roman"/>
              </w:rPr>
              <w:t xml:space="preserve"> р-н </w:t>
            </w:r>
            <w:proofErr w:type="spellStart"/>
            <w:r w:rsidRPr="00FD4816">
              <w:rPr>
                <w:rFonts w:ascii="Times New Roman" w:eastAsia="Times New Roman" w:hAnsi="Times New Roman" w:cs="Times New Roman"/>
              </w:rPr>
              <w:t>с</w:t>
            </w:r>
            <w:proofErr w:type="gramStart"/>
            <w:r w:rsidRPr="00FD4816">
              <w:rPr>
                <w:rFonts w:ascii="Times New Roman" w:eastAsia="Times New Roman" w:hAnsi="Times New Roman" w:cs="Times New Roman"/>
              </w:rPr>
              <w:t>.К</w:t>
            </w:r>
            <w:proofErr w:type="gramEnd"/>
            <w:r w:rsidRPr="00FD4816">
              <w:rPr>
                <w:rFonts w:ascii="Times New Roman" w:eastAsia="Times New Roman" w:hAnsi="Times New Roman" w:cs="Times New Roman"/>
              </w:rPr>
              <w:t>олбасная</w:t>
            </w:r>
            <w:proofErr w:type="spellEnd"/>
            <w:r w:rsidRPr="00FD4816">
              <w:rPr>
                <w:rFonts w:ascii="Times New Roman" w:eastAsia="Times New Roman" w:hAnsi="Times New Roman" w:cs="Times New Roman"/>
              </w:rPr>
              <w:t>, ул.Школьная,28а</w:t>
            </w:r>
          </w:p>
        </w:tc>
        <w:tc>
          <w:tcPr>
            <w:tcW w:w="1133" w:type="dxa"/>
            <w:tcBorders>
              <w:top w:val="nil"/>
              <w:left w:val="nil"/>
              <w:bottom w:val="single" w:sz="4" w:space="0" w:color="auto"/>
              <w:right w:val="single" w:sz="4" w:space="0" w:color="auto"/>
            </w:tcBorders>
            <w:shd w:val="clear" w:color="auto" w:fill="auto"/>
            <w:noWrap/>
            <w:vAlign w:val="center"/>
            <w:hideMark/>
          </w:tcPr>
          <w:p w14:paraId="0FA3D12E" w14:textId="77777777" w:rsidR="00A81505" w:rsidRPr="00FD4816" w:rsidRDefault="00A81505"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000000" w:fill="FFFFFF"/>
            <w:noWrap/>
            <w:vAlign w:val="center"/>
            <w:hideMark/>
          </w:tcPr>
          <w:p w14:paraId="1A9C973F" w14:textId="2B54CB50" w:rsidR="00A81505" w:rsidRPr="00FD4816" w:rsidRDefault="009E0913"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702</w:t>
            </w:r>
            <w:r w:rsidR="00A81505" w:rsidRPr="00FD4816">
              <w:rPr>
                <w:rFonts w:ascii="Times New Roman" w:eastAsia="Times New Roman" w:hAnsi="Times New Roman" w:cs="Times New Roman"/>
              </w:rPr>
              <w:t>954</w:t>
            </w:r>
          </w:p>
        </w:tc>
        <w:tc>
          <w:tcPr>
            <w:tcW w:w="1200" w:type="dxa"/>
            <w:tcBorders>
              <w:top w:val="nil"/>
              <w:left w:val="nil"/>
              <w:bottom w:val="single" w:sz="4" w:space="0" w:color="auto"/>
              <w:right w:val="single" w:sz="4" w:space="0" w:color="auto"/>
            </w:tcBorders>
            <w:shd w:val="clear" w:color="auto" w:fill="auto"/>
            <w:noWrap/>
            <w:vAlign w:val="center"/>
            <w:hideMark/>
          </w:tcPr>
          <w:p w14:paraId="046314F2" w14:textId="77777777" w:rsidR="00A81505" w:rsidRPr="00FD4816" w:rsidRDefault="00A81505"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2009</w:t>
            </w:r>
          </w:p>
        </w:tc>
        <w:tc>
          <w:tcPr>
            <w:tcW w:w="1205" w:type="dxa"/>
            <w:tcBorders>
              <w:top w:val="nil"/>
              <w:left w:val="nil"/>
              <w:bottom w:val="single" w:sz="4" w:space="0" w:color="auto"/>
              <w:right w:val="single" w:sz="4" w:space="0" w:color="auto"/>
            </w:tcBorders>
            <w:shd w:val="clear" w:color="auto" w:fill="auto"/>
            <w:noWrap/>
            <w:vAlign w:val="center"/>
            <w:hideMark/>
          </w:tcPr>
          <w:p w14:paraId="68273F36" w14:textId="77777777" w:rsidR="00A81505" w:rsidRPr="00FD4816" w:rsidRDefault="00A81505"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44B0D668" w14:textId="77777777" w:rsidR="00A81505" w:rsidRPr="00FD4816" w:rsidRDefault="00A81505" w:rsidP="009E0913">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50" w:type="dxa"/>
            <w:tcBorders>
              <w:top w:val="nil"/>
              <w:left w:val="nil"/>
              <w:bottom w:val="nil"/>
              <w:right w:val="single" w:sz="8" w:space="0" w:color="auto"/>
            </w:tcBorders>
            <w:shd w:val="clear" w:color="auto" w:fill="auto"/>
            <w:noWrap/>
            <w:vAlign w:val="center"/>
            <w:hideMark/>
          </w:tcPr>
          <w:p w14:paraId="4F1E1AD0"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2 441,00</w:t>
            </w:r>
          </w:p>
        </w:tc>
      </w:tr>
      <w:tr w:rsidR="00FD4816" w:rsidRPr="00FD4816" w14:paraId="47FF5CE3" w14:textId="77777777" w:rsidTr="009E0913">
        <w:trPr>
          <w:trHeight w:val="37"/>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7A2B4D0" w14:textId="10F652FE" w:rsidR="009E0913" w:rsidRPr="00FD4816" w:rsidRDefault="009E0913" w:rsidP="009E0913">
            <w:pPr>
              <w:spacing w:after="0" w:line="240" w:lineRule="auto"/>
              <w:jc w:val="center"/>
              <w:rPr>
                <w:rFonts w:ascii="Times New Roman" w:eastAsia="Times New Roman" w:hAnsi="Times New Roman" w:cs="Times New Roman"/>
                <w:b/>
                <w:bCs/>
                <w:i/>
                <w:iCs/>
              </w:rPr>
            </w:pPr>
            <w:proofErr w:type="spellStart"/>
            <w:r w:rsidRPr="00FD4816">
              <w:rPr>
                <w:rFonts w:ascii="Times New Roman" w:eastAsia="Times New Roman" w:hAnsi="Times New Roman" w:cs="Times New Roman"/>
                <w:bCs/>
              </w:rPr>
              <w:t>Дубоссаркий</w:t>
            </w:r>
            <w:proofErr w:type="spellEnd"/>
            <w:r w:rsidRPr="00FD4816">
              <w:rPr>
                <w:rFonts w:ascii="Times New Roman" w:eastAsia="Times New Roman" w:hAnsi="Times New Roman" w:cs="Times New Roman"/>
                <w:bCs/>
              </w:rPr>
              <w:t xml:space="preserve"> участок </w:t>
            </w:r>
            <w:r w:rsidRPr="00FD4816">
              <w:rPr>
                <w:rFonts w:ascii="Times New Roman" w:hAnsi="Times New Roman" w:cs="Times New Roman"/>
                <w:bCs/>
              </w:rPr>
              <w:t>по эксплуатации котельных и тепловых сетей</w:t>
            </w:r>
          </w:p>
        </w:tc>
      </w:tr>
      <w:tr w:rsidR="00FD4816" w:rsidRPr="00FD4816" w14:paraId="791B3B21" w14:textId="77777777" w:rsidTr="009E0913">
        <w:trPr>
          <w:trHeight w:val="37"/>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A9B5BB0" w14:textId="78820C1D"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513" w:type="dxa"/>
            <w:tcBorders>
              <w:top w:val="nil"/>
              <w:left w:val="nil"/>
              <w:bottom w:val="single" w:sz="4" w:space="0" w:color="auto"/>
              <w:right w:val="single" w:sz="4" w:space="0" w:color="auto"/>
            </w:tcBorders>
            <w:shd w:val="clear" w:color="auto" w:fill="auto"/>
            <w:noWrap/>
            <w:vAlign w:val="center"/>
            <w:hideMark/>
          </w:tcPr>
          <w:p w14:paraId="25194602" w14:textId="175E1558"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14:paraId="559F70C0"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Котельная №25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.Д</w:t>
            </w:r>
            <w:proofErr w:type="gramEnd"/>
            <w:r w:rsidRPr="00FD4816">
              <w:rPr>
                <w:rFonts w:ascii="Times New Roman" w:eastAsia="Times New Roman" w:hAnsi="Times New Roman" w:cs="Times New Roman"/>
              </w:rPr>
              <w:t>убоссары</w:t>
            </w:r>
            <w:proofErr w:type="spellEnd"/>
            <w:r w:rsidRPr="00FD4816">
              <w:rPr>
                <w:rFonts w:ascii="Times New Roman" w:eastAsia="Times New Roman" w:hAnsi="Times New Roman" w:cs="Times New Roman"/>
              </w:rPr>
              <w:t xml:space="preserve">, </w:t>
            </w:r>
            <w:proofErr w:type="spellStart"/>
            <w:r w:rsidRPr="00FD4816">
              <w:rPr>
                <w:rFonts w:ascii="Times New Roman" w:eastAsia="Times New Roman" w:hAnsi="Times New Roman" w:cs="Times New Roman"/>
              </w:rPr>
              <w:t>ул.Толстого</w:t>
            </w:r>
            <w:proofErr w:type="spellEnd"/>
            <w:r w:rsidRPr="00FD4816">
              <w:rPr>
                <w:rFonts w:ascii="Times New Roman" w:eastAsia="Times New Roman" w:hAnsi="Times New Roman" w:cs="Times New Roman"/>
              </w:rPr>
              <w:t>, 2а)</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54E2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bottom"/>
            <w:hideMark/>
          </w:tcPr>
          <w:p w14:paraId="268487FD" w14:textId="633FC519"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704</w:t>
            </w:r>
            <w:r w:rsidR="00A81505" w:rsidRPr="00FD4816">
              <w:rPr>
                <w:rFonts w:ascii="Times New Roman" w:eastAsia="Times New Roman" w:hAnsi="Times New Roman" w:cs="Times New Roman"/>
              </w:rPr>
              <w:t>247</w:t>
            </w:r>
          </w:p>
        </w:tc>
        <w:tc>
          <w:tcPr>
            <w:tcW w:w="1200" w:type="dxa"/>
            <w:tcBorders>
              <w:top w:val="nil"/>
              <w:left w:val="nil"/>
              <w:bottom w:val="single" w:sz="4" w:space="0" w:color="auto"/>
              <w:right w:val="single" w:sz="4" w:space="0" w:color="auto"/>
            </w:tcBorders>
            <w:shd w:val="clear" w:color="auto" w:fill="auto"/>
            <w:noWrap/>
            <w:vAlign w:val="bottom"/>
            <w:hideMark/>
          </w:tcPr>
          <w:p w14:paraId="4561A983"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2014</w:t>
            </w:r>
          </w:p>
        </w:tc>
        <w:tc>
          <w:tcPr>
            <w:tcW w:w="1205" w:type="dxa"/>
            <w:tcBorders>
              <w:top w:val="nil"/>
              <w:left w:val="nil"/>
              <w:bottom w:val="single" w:sz="4" w:space="0" w:color="auto"/>
              <w:right w:val="single" w:sz="4" w:space="0" w:color="auto"/>
            </w:tcBorders>
            <w:shd w:val="clear" w:color="auto" w:fill="auto"/>
            <w:noWrap/>
            <w:vAlign w:val="bottom"/>
            <w:hideMark/>
          </w:tcPr>
          <w:p w14:paraId="4EB0CDB2"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bottom"/>
            <w:hideMark/>
          </w:tcPr>
          <w:p w14:paraId="6FD00DF6"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1250" w:type="dxa"/>
            <w:vMerge w:val="restart"/>
            <w:tcBorders>
              <w:top w:val="nil"/>
              <w:left w:val="single" w:sz="4" w:space="0" w:color="auto"/>
              <w:bottom w:val="nil"/>
              <w:right w:val="single" w:sz="8" w:space="0" w:color="auto"/>
            </w:tcBorders>
            <w:shd w:val="clear" w:color="auto" w:fill="auto"/>
            <w:noWrap/>
            <w:vAlign w:val="center"/>
            <w:hideMark/>
          </w:tcPr>
          <w:p w14:paraId="1BB49094"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2 986,00</w:t>
            </w:r>
          </w:p>
        </w:tc>
      </w:tr>
      <w:tr w:rsidR="00FD4816" w:rsidRPr="00FD4816" w14:paraId="211E8C48" w14:textId="77777777" w:rsidTr="009E0913">
        <w:trPr>
          <w:trHeight w:val="46"/>
        </w:trPr>
        <w:tc>
          <w:tcPr>
            <w:tcW w:w="513" w:type="dxa"/>
            <w:vMerge/>
            <w:tcBorders>
              <w:top w:val="nil"/>
              <w:left w:val="single" w:sz="8" w:space="0" w:color="auto"/>
              <w:bottom w:val="single" w:sz="4" w:space="0" w:color="auto"/>
              <w:right w:val="single" w:sz="4" w:space="0" w:color="auto"/>
            </w:tcBorders>
            <w:vAlign w:val="center"/>
            <w:hideMark/>
          </w:tcPr>
          <w:p w14:paraId="24B85820" w14:textId="77777777" w:rsidR="00A81505" w:rsidRPr="00FD4816" w:rsidRDefault="00A81505" w:rsidP="00A81505">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4F19961F" w14:textId="441580E8"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3100" w:type="dxa"/>
            <w:vMerge/>
            <w:tcBorders>
              <w:top w:val="nil"/>
              <w:left w:val="single" w:sz="4" w:space="0" w:color="auto"/>
              <w:bottom w:val="single" w:sz="4" w:space="0" w:color="auto"/>
              <w:right w:val="single" w:sz="4" w:space="0" w:color="auto"/>
            </w:tcBorders>
            <w:vAlign w:val="center"/>
            <w:hideMark/>
          </w:tcPr>
          <w:p w14:paraId="23A0FC94" w14:textId="77777777" w:rsidR="00A81505" w:rsidRPr="00FD4816" w:rsidRDefault="00A81505" w:rsidP="00A81505">
            <w:pPr>
              <w:spacing w:after="0" w:line="240" w:lineRule="auto"/>
              <w:rPr>
                <w:rFonts w:ascii="Times New Roman" w:eastAsia="Times New Roman" w:hAnsi="Times New Roman" w:cs="Times New Roman"/>
              </w:rPr>
            </w:pPr>
          </w:p>
        </w:tc>
        <w:tc>
          <w:tcPr>
            <w:tcW w:w="1133" w:type="dxa"/>
            <w:vMerge/>
            <w:tcBorders>
              <w:top w:val="nil"/>
              <w:left w:val="single" w:sz="4" w:space="0" w:color="auto"/>
              <w:bottom w:val="single" w:sz="4" w:space="0" w:color="auto"/>
              <w:right w:val="single" w:sz="4" w:space="0" w:color="auto"/>
            </w:tcBorders>
            <w:vAlign w:val="center"/>
            <w:hideMark/>
          </w:tcPr>
          <w:p w14:paraId="72068105" w14:textId="77777777" w:rsidR="00A81505" w:rsidRPr="00FD4816" w:rsidRDefault="00A81505" w:rsidP="00A81505">
            <w:pPr>
              <w:spacing w:after="0" w:line="240" w:lineRule="auto"/>
              <w:rPr>
                <w:rFonts w:ascii="Times New Roman" w:eastAsia="Times New Roman" w:hAnsi="Times New Roman" w:cs="Times New Roman"/>
              </w:rPr>
            </w:pPr>
          </w:p>
        </w:tc>
        <w:tc>
          <w:tcPr>
            <w:tcW w:w="915" w:type="dxa"/>
            <w:tcBorders>
              <w:top w:val="nil"/>
              <w:left w:val="nil"/>
              <w:bottom w:val="single" w:sz="4" w:space="0" w:color="auto"/>
              <w:right w:val="single" w:sz="4" w:space="0" w:color="auto"/>
            </w:tcBorders>
            <w:shd w:val="clear" w:color="auto" w:fill="auto"/>
            <w:noWrap/>
            <w:vAlign w:val="bottom"/>
            <w:hideMark/>
          </w:tcPr>
          <w:p w14:paraId="7E90930D" w14:textId="634CF446"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704</w:t>
            </w:r>
            <w:r w:rsidR="00A81505" w:rsidRPr="00FD4816">
              <w:rPr>
                <w:rFonts w:ascii="Times New Roman" w:eastAsia="Times New Roman" w:hAnsi="Times New Roman" w:cs="Times New Roman"/>
              </w:rPr>
              <w:t>577</w:t>
            </w:r>
          </w:p>
        </w:tc>
        <w:tc>
          <w:tcPr>
            <w:tcW w:w="1200" w:type="dxa"/>
            <w:tcBorders>
              <w:top w:val="nil"/>
              <w:left w:val="nil"/>
              <w:bottom w:val="single" w:sz="4" w:space="0" w:color="auto"/>
              <w:right w:val="single" w:sz="4" w:space="0" w:color="auto"/>
            </w:tcBorders>
            <w:shd w:val="clear" w:color="auto" w:fill="auto"/>
            <w:noWrap/>
            <w:vAlign w:val="bottom"/>
            <w:hideMark/>
          </w:tcPr>
          <w:p w14:paraId="0B664BB1"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2014</w:t>
            </w:r>
          </w:p>
        </w:tc>
        <w:tc>
          <w:tcPr>
            <w:tcW w:w="1205" w:type="dxa"/>
            <w:tcBorders>
              <w:top w:val="nil"/>
              <w:left w:val="nil"/>
              <w:bottom w:val="single" w:sz="4" w:space="0" w:color="auto"/>
              <w:right w:val="single" w:sz="4" w:space="0" w:color="auto"/>
            </w:tcBorders>
            <w:shd w:val="clear" w:color="auto" w:fill="auto"/>
            <w:noWrap/>
            <w:vAlign w:val="bottom"/>
            <w:hideMark/>
          </w:tcPr>
          <w:p w14:paraId="6E72836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bottom"/>
            <w:hideMark/>
          </w:tcPr>
          <w:p w14:paraId="3A28699A" w14:textId="77777777" w:rsidR="00A81505" w:rsidRPr="00FD4816" w:rsidRDefault="00A81505"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1250" w:type="dxa"/>
            <w:vMerge/>
            <w:tcBorders>
              <w:top w:val="nil"/>
              <w:left w:val="single" w:sz="4" w:space="0" w:color="auto"/>
              <w:bottom w:val="nil"/>
              <w:right w:val="single" w:sz="8" w:space="0" w:color="auto"/>
            </w:tcBorders>
            <w:vAlign w:val="center"/>
            <w:hideMark/>
          </w:tcPr>
          <w:p w14:paraId="3B680898" w14:textId="77777777" w:rsidR="00A81505" w:rsidRPr="00FD4816" w:rsidRDefault="00A81505" w:rsidP="00A81505">
            <w:pPr>
              <w:spacing w:after="0" w:line="240" w:lineRule="auto"/>
              <w:rPr>
                <w:rFonts w:ascii="Times New Roman" w:eastAsia="Times New Roman" w:hAnsi="Times New Roman" w:cs="Times New Roman"/>
              </w:rPr>
            </w:pPr>
          </w:p>
        </w:tc>
      </w:tr>
      <w:tr w:rsidR="00FD4816" w:rsidRPr="00FD4816" w14:paraId="1008199E" w14:textId="77777777" w:rsidTr="009E0913">
        <w:trPr>
          <w:trHeight w:val="37"/>
        </w:trPr>
        <w:tc>
          <w:tcPr>
            <w:tcW w:w="10796"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50305F2" w14:textId="277137C7" w:rsidR="009E0913" w:rsidRPr="00FD4816" w:rsidRDefault="009E0913" w:rsidP="009E0913">
            <w:pPr>
              <w:spacing w:after="0" w:line="240" w:lineRule="auto"/>
              <w:jc w:val="center"/>
              <w:rPr>
                <w:rFonts w:ascii="Times New Roman" w:eastAsia="Times New Roman" w:hAnsi="Times New Roman" w:cs="Times New Roman"/>
                <w:b/>
                <w:bCs/>
                <w:i/>
                <w:iCs/>
              </w:rPr>
            </w:pPr>
            <w:r w:rsidRPr="00FD4816">
              <w:rPr>
                <w:rFonts w:ascii="Times New Roman" w:eastAsia="Times New Roman" w:hAnsi="Times New Roman" w:cs="Times New Roman"/>
                <w:bCs/>
              </w:rPr>
              <w:t xml:space="preserve">Каменский участок </w:t>
            </w:r>
            <w:r w:rsidRPr="00FD4816">
              <w:rPr>
                <w:rFonts w:ascii="Times New Roman" w:hAnsi="Times New Roman" w:cs="Times New Roman"/>
                <w:bCs/>
              </w:rPr>
              <w:t>по эксплуатации котельных и тепловых сетей</w:t>
            </w:r>
          </w:p>
        </w:tc>
      </w:tr>
      <w:tr w:rsidR="00FD4816" w:rsidRPr="00FD4816" w14:paraId="6BB416FC" w14:textId="77777777" w:rsidTr="006B7858">
        <w:trPr>
          <w:trHeight w:val="37"/>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21CB69E3" w14:textId="602DC8B3"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3</w:t>
            </w:r>
          </w:p>
        </w:tc>
        <w:tc>
          <w:tcPr>
            <w:tcW w:w="513" w:type="dxa"/>
            <w:tcBorders>
              <w:top w:val="nil"/>
              <w:left w:val="nil"/>
              <w:bottom w:val="single" w:sz="4" w:space="0" w:color="auto"/>
              <w:right w:val="single" w:sz="4" w:space="0" w:color="auto"/>
            </w:tcBorders>
            <w:shd w:val="clear" w:color="auto" w:fill="auto"/>
            <w:noWrap/>
            <w:vAlign w:val="center"/>
            <w:hideMark/>
          </w:tcPr>
          <w:p w14:paraId="13A9F8BE" w14:textId="691D87C0"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3100" w:type="dxa"/>
            <w:tcBorders>
              <w:top w:val="nil"/>
              <w:left w:val="nil"/>
              <w:bottom w:val="single" w:sz="4" w:space="0" w:color="auto"/>
              <w:right w:val="single" w:sz="4" w:space="0" w:color="auto"/>
            </w:tcBorders>
            <w:shd w:val="clear" w:color="auto" w:fill="auto"/>
            <w:vAlign w:val="bottom"/>
            <w:hideMark/>
          </w:tcPr>
          <w:p w14:paraId="7AB84B3D"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№2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.К</w:t>
            </w:r>
            <w:proofErr w:type="gramEnd"/>
            <w:r w:rsidRPr="00FD4816">
              <w:rPr>
                <w:rFonts w:ascii="Times New Roman" w:eastAsia="Times New Roman" w:hAnsi="Times New Roman" w:cs="Times New Roman"/>
              </w:rPr>
              <w:t>аменка</w:t>
            </w:r>
            <w:proofErr w:type="spellEnd"/>
            <w:r w:rsidRPr="00FD4816">
              <w:rPr>
                <w:rFonts w:ascii="Times New Roman" w:eastAsia="Times New Roman" w:hAnsi="Times New Roman" w:cs="Times New Roman"/>
              </w:rPr>
              <w:t xml:space="preserve"> ул.Кирова,7/6 </w:t>
            </w:r>
          </w:p>
        </w:tc>
        <w:tc>
          <w:tcPr>
            <w:tcW w:w="1133" w:type="dxa"/>
            <w:tcBorders>
              <w:top w:val="nil"/>
              <w:left w:val="nil"/>
              <w:bottom w:val="single" w:sz="4" w:space="0" w:color="auto"/>
              <w:right w:val="single" w:sz="4" w:space="0" w:color="auto"/>
            </w:tcBorders>
            <w:shd w:val="clear" w:color="auto" w:fill="auto"/>
            <w:noWrap/>
            <w:vAlign w:val="center"/>
            <w:hideMark/>
          </w:tcPr>
          <w:p w14:paraId="0B2B6889"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1B560F89"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4F9EC459"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2004</w:t>
            </w:r>
          </w:p>
        </w:tc>
        <w:tc>
          <w:tcPr>
            <w:tcW w:w="1205" w:type="dxa"/>
            <w:tcBorders>
              <w:top w:val="nil"/>
              <w:left w:val="nil"/>
              <w:bottom w:val="single" w:sz="4" w:space="0" w:color="auto"/>
              <w:right w:val="single" w:sz="4" w:space="0" w:color="auto"/>
            </w:tcBorders>
            <w:shd w:val="clear" w:color="auto" w:fill="auto"/>
            <w:noWrap/>
            <w:vAlign w:val="center"/>
            <w:hideMark/>
          </w:tcPr>
          <w:p w14:paraId="18DF7269"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4F34E515"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50" w:type="dxa"/>
            <w:tcBorders>
              <w:top w:val="nil"/>
              <w:left w:val="nil"/>
              <w:bottom w:val="single" w:sz="4" w:space="0" w:color="auto"/>
              <w:right w:val="single" w:sz="8" w:space="0" w:color="auto"/>
            </w:tcBorders>
            <w:shd w:val="clear" w:color="auto" w:fill="auto"/>
            <w:noWrap/>
            <w:vAlign w:val="center"/>
            <w:hideMark/>
          </w:tcPr>
          <w:p w14:paraId="3B4546A6"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2 441,00</w:t>
            </w:r>
          </w:p>
        </w:tc>
      </w:tr>
      <w:tr w:rsidR="00FD4816" w:rsidRPr="00FD4816" w14:paraId="2230755B" w14:textId="77777777" w:rsidTr="006B7858">
        <w:trPr>
          <w:trHeight w:val="131"/>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76E2A2BA" w14:textId="3A61D338"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4</w:t>
            </w:r>
          </w:p>
        </w:tc>
        <w:tc>
          <w:tcPr>
            <w:tcW w:w="513" w:type="dxa"/>
            <w:tcBorders>
              <w:top w:val="nil"/>
              <w:left w:val="nil"/>
              <w:bottom w:val="single" w:sz="4" w:space="0" w:color="auto"/>
              <w:right w:val="single" w:sz="4" w:space="0" w:color="auto"/>
            </w:tcBorders>
            <w:shd w:val="clear" w:color="auto" w:fill="auto"/>
            <w:noWrap/>
            <w:vAlign w:val="center"/>
            <w:hideMark/>
          </w:tcPr>
          <w:p w14:paraId="6F89AA09" w14:textId="1416BEF3"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3100" w:type="dxa"/>
            <w:tcBorders>
              <w:top w:val="nil"/>
              <w:left w:val="nil"/>
              <w:bottom w:val="single" w:sz="4" w:space="0" w:color="auto"/>
              <w:right w:val="single" w:sz="4" w:space="0" w:color="auto"/>
            </w:tcBorders>
            <w:shd w:val="clear" w:color="auto" w:fill="auto"/>
            <w:vAlign w:val="bottom"/>
            <w:hideMark/>
          </w:tcPr>
          <w:p w14:paraId="0F4D0DD7"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№3 </w:t>
            </w:r>
            <w:proofErr w:type="spellStart"/>
            <w:r w:rsidRPr="00FD4816">
              <w:rPr>
                <w:rFonts w:ascii="Times New Roman" w:eastAsia="Times New Roman" w:hAnsi="Times New Roman" w:cs="Times New Roman"/>
              </w:rPr>
              <w:t>г</w:t>
            </w:r>
            <w:proofErr w:type="gramStart"/>
            <w:r w:rsidRPr="00FD4816">
              <w:rPr>
                <w:rFonts w:ascii="Times New Roman" w:eastAsia="Times New Roman" w:hAnsi="Times New Roman" w:cs="Times New Roman"/>
              </w:rPr>
              <w:t>.К</w:t>
            </w:r>
            <w:proofErr w:type="gramEnd"/>
            <w:r w:rsidRPr="00FD4816">
              <w:rPr>
                <w:rFonts w:ascii="Times New Roman" w:eastAsia="Times New Roman" w:hAnsi="Times New Roman" w:cs="Times New Roman"/>
              </w:rPr>
              <w:t>аменка</w:t>
            </w:r>
            <w:proofErr w:type="spellEnd"/>
            <w:r w:rsidRPr="00FD4816">
              <w:rPr>
                <w:rFonts w:ascii="Times New Roman" w:eastAsia="Times New Roman" w:hAnsi="Times New Roman" w:cs="Times New Roman"/>
              </w:rPr>
              <w:t xml:space="preserve"> ул.Садовая,3а</w:t>
            </w:r>
          </w:p>
        </w:tc>
        <w:tc>
          <w:tcPr>
            <w:tcW w:w="1133" w:type="dxa"/>
            <w:tcBorders>
              <w:top w:val="nil"/>
              <w:left w:val="nil"/>
              <w:bottom w:val="single" w:sz="4" w:space="0" w:color="auto"/>
              <w:right w:val="single" w:sz="4" w:space="0" w:color="auto"/>
            </w:tcBorders>
            <w:shd w:val="clear" w:color="auto" w:fill="auto"/>
            <w:noWrap/>
            <w:vAlign w:val="center"/>
            <w:hideMark/>
          </w:tcPr>
          <w:p w14:paraId="1A189A3E"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roofErr w:type="gramStart"/>
            <w:r w:rsidRPr="00FD4816">
              <w:rPr>
                <w:rFonts w:ascii="Times New Roman" w:eastAsia="Times New Roman" w:hAnsi="Times New Roman" w:cs="Times New Roman"/>
              </w:rPr>
              <w:t>1</w:t>
            </w:r>
            <w:proofErr w:type="gramEnd"/>
            <w:r w:rsidRPr="00FD4816">
              <w:rPr>
                <w:rFonts w:ascii="Times New Roman" w:eastAsia="Times New Roman" w:hAnsi="Times New Roman" w:cs="Times New Roman"/>
              </w:rPr>
              <w:t>,А2,А3</w:t>
            </w:r>
          </w:p>
        </w:tc>
        <w:tc>
          <w:tcPr>
            <w:tcW w:w="915" w:type="dxa"/>
            <w:tcBorders>
              <w:top w:val="nil"/>
              <w:left w:val="nil"/>
              <w:bottom w:val="single" w:sz="4" w:space="0" w:color="auto"/>
              <w:right w:val="single" w:sz="4" w:space="0" w:color="auto"/>
            </w:tcBorders>
            <w:shd w:val="clear" w:color="auto" w:fill="auto"/>
            <w:noWrap/>
            <w:vAlign w:val="center"/>
            <w:hideMark/>
          </w:tcPr>
          <w:p w14:paraId="3CE20BA6"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б/</w:t>
            </w:r>
            <w:proofErr w:type="gramStart"/>
            <w:r w:rsidRPr="00FD4816">
              <w:rPr>
                <w:rFonts w:ascii="Times New Roman" w:eastAsia="Times New Roman" w:hAnsi="Times New Roman" w:cs="Times New Roman"/>
              </w:rPr>
              <w:t>н</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14:paraId="46E5B1F3"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2005</w:t>
            </w:r>
          </w:p>
        </w:tc>
        <w:tc>
          <w:tcPr>
            <w:tcW w:w="1205" w:type="dxa"/>
            <w:tcBorders>
              <w:top w:val="nil"/>
              <w:left w:val="nil"/>
              <w:bottom w:val="single" w:sz="4" w:space="0" w:color="auto"/>
              <w:right w:val="single" w:sz="4" w:space="0" w:color="auto"/>
            </w:tcBorders>
            <w:shd w:val="clear" w:color="auto" w:fill="auto"/>
            <w:noWrap/>
            <w:vAlign w:val="center"/>
            <w:hideMark/>
          </w:tcPr>
          <w:p w14:paraId="74E89E87"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B16866C"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12</w:t>
            </w:r>
          </w:p>
        </w:tc>
        <w:tc>
          <w:tcPr>
            <w:tcW w:w="1250" w:type="dxa"/>
            <w:tcBorders>
              <w:top w:val="nil"/>
              <w:left w:val="nil"/>
              <w:bottom w:val="single" w:sz="4" w:space="0" w:color="auto"/>
              <w:right w:val="single" w:sz="8" w:space="0" w:color="auto"/>
            </w:tcBorders>
            <w:shd w:val="clear" w:color="auto" w:fill="auto"/>
            <w:noWrap/>
            <w:vAlign w:val="bottom"/>
            <w:hideMark/>
          </w:tcPr>
          <w:p w14:paraId="4A2FADEF"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2 441,00</w:t>
            </w:r>
          </w:p>
        </w:tc>
      </w:tr>
      <w:tr w:rsidR="00FD4816" w:rsidRPr="00FD4816" w14:paraId="516AAB48" w14:textId="77777777" w:rsidTr="006B7858">
        <w:trPr>
          <w:trHeight w:val="195"/>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3812DB22" w14:textId="1A05C28E"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5</w:t>
            </w:r>
          </w:p>
        </w:tc>
        <w:tc>
          <w:tcPr>
            <w:tcW w:w="513" w:type="dxa"/>
            <w:tcBorders>
              <w:top w:val="nil"/>
              <w:left w:val="nil"/>
              <w:bottom w:val="single" w:sz="4" w:space="0" w:color="auto"/>
              <w:right w:val="single" w:sz="4" w:space="0" w:color="auto"/>
            </w:tcBorders>
            <w:shd w:val="clear" w:color="auto" w:fill="auto"/>
            <w:noWrap/>
            <w:vAlign w:val="center"/>
            <w:hideMark/>
          </w:tcPr>
          <w:p w14:paraId="466D6E3C" w14:textId="6D7FE2F5"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3100" w:type="dxa"/>
            <w:tcBorders>
              <w:top w:val="nil"/>
              <w:left w:val="nil"/>
              <w:bottom w:val="single" w:sz="4" w:space="0" w:color="auto"/>
              <w:right w:val="single" w:sz="4" w:space="0" w:color="auto"/>
            </w:tcBorders>
            <w:shd w:val="clear" w:color="auto" w:fill="auto"/>
            <w:vAlign w:val="bottom"/>
            <w:hideMark/>
          </w:tcPr>
          <w:p w14:paraId="6F2AC731"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№6 Каменский р-н </w:t>
            </w:r>
            <w:proofErr w:type="spellStart"/>
            <w:r w:rsidRPr="00FD4816">
              <w:rPr>
                <w:rFonts w:ascii="Times New Roman" w:eastAsia="Times New Roman" w:hAnsi="Times New Roman" w:cs="Times New Roman"/>
              </w:rPr>
              <w:t>с</w:t>
            </w:r>
            <w:proofErr w:type="gramStart"/>
            <w:r w:rsidRPr="00FD4816">
              <w:rPr>
                <w:rFonts w:ascii="Times New Roman" w:eastAsia="Times New Roman" w:hAnsi="Times New Roman" w:cs="Times New Roman"/>
              </w:rPr>
              <w:t>.К</w:t>
            </w:r>
            <w:proofErr w:type="gramEnd"/>
            <w:r w:rsidRPr="00FD4816">
              <w:rPr>
                <w:rFonts w:ascii="Times New Roman" w:eastAsia="Times New Roman" w:hAnsi="Times New Roman" w:cs="Times New Roman"/>
              </w:rPr>
              <w:t>расный</w:t>
            </w:r>
            <w:proofErr w:type="spellEnd"/>
            <w:r w:rsidRPr="00FD4816">
              <w:rPr>
                <w:rFonts w:ascii="Times New Roman" w:eastAsia="Times New Roman" w:hAnsi="Times New Roman" w:cs="Times New Roman"/>
              </w:rPr>
              <w:t xml:space="preserve"> Октябрь, ул.Молодежная,64</w:t>
            </w:r>
          </w:p>
        </w:tc>
        <w:tc>
          <w:tcPr>
            <w:tcW w:w="1133" w:type="dxa"/>
            <w:tcBorders>
              <w:top w:val="nil"/>
              <w:left w:val="nil"/>
              <w:bottom w:val="single" w:sz="4" w:space="0" w:color="auto"/>
              <w:right w:val="single" w:sz="4" w:space="0" w:color="auto"/>
            </w:tcBorders>
            <w:shd w:val="clear" w:color="auto" w:fill="auto"/>
            <w:noWrap/>
            <w:vAlign w:val="center"/>
            <w:hideMark/>
          </w:tcPr>
          <w:p w14:paraId="57288302"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4836C642"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702712</w:t>
            </w:r>
          </w:p>
        </w:tc>
        <w:tc>
          <w:tcPr>
            <w:tcW w:w="1200" w:type="dxa"/>
            <w:tcBorders>
              <w:top w:val="nil"/>
              <w:left w:val="nil"/>
              <w:bottom w:val="single" w:sz="4" w:space="0" w:color="auto"/>
              <w:right w:val="single" w:sz="4" w:space="0" w:color="auto"/>
            </w:tcBorders>
            <w:shd w:val="clear" w:color="auto" w:fill="auto"/>
            <w:noWrap/>
            <w:vAlign w:val="center"/>
            <w:hideMark/>
          </w:tcPr>
          <w:p w14:paraId="7860A658"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2009</w:t>
            </w:r>
          </w:p>
        </w:tc>
        <w:tc>
          <w:tcPr>
            <w:tcW w:w="1205" w:type="dxa"/>
            <w:tcBorders>
              <w:top w:val="nil"/>
              <w:left w:val="nil"/>
              <w:bottom w:val="single" w:sz="4" w:space="0" w:color="auto"/>
              <w:right w:val="single" w:sz="4" w:space="0" w:color="auto"/>
            </w:tcBorders>
            <w:shd w:val="clear" w:color="auto" w:fill="auto"/>
            <w:noWrap/>
            <w:vAlign w:val="center"/>
            <w:hideMark/>
          </w:tcPr>
          <w:p w14:paraId="2EDA6C0A"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0C6F8F08"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50" w:type="dxa"/>
            <w:tcBorders>
              <w:top w:val="nil"/>
              <w:left w:val="nil"/>
              <w:bottom w:val="single" w:sz="4" w:space="0" w:color="auto"/>
              <w:right w:val="single" w:sz="8" w:space="0" w:color="auto"/>
            </w:tcBorders>
            <w:shd w:val="clear" w:color="auto" w:fill="auto"/>
            <w:noWrap/>
            <w:vAlign w:val="bottom"/>
            <w:hideMark/>
          </w:tcPr>
          <w:p w14:paraId="2ECEDFC1"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2 441,00</w:t>
            </w:r>
          </w:p>
        </w:tc>
      </w:tr>
      <w:tr w:rsidR="00FD4816" w:rsidRPr="00FD4816" w14:paraId="37A4846E" w14:textId="77777777" w:rsidTr="006B7858">
        <w:trPr>
          <w:trHeight w:val="37"/>
        </w:trPr>
        <w:tc>
          <w:tcPr>
            <w:tcW w:w="513" w:type="dxa"/>
            <w:tcBorders>
              <w:top w:val="nil"/>
              <w:left w:val="single" w:sz="8" w:space="0" w:color="auto"/>
              <w:bottom w:val="single" w:sz="4" w:space="0" w:color="auto"/>
              <w:right w:val="single" w:sz="4" w:space="0" w:color="auto"/>
            </w:tcBorders>
            <w:shd w:val="clear" w:color="auto" w:fill="auto"/>
            <w:noWrap/>
            <w:vAlign w:val="center"/>
            <w:hideMark/>
          </w:tcPr>
          <w:p w14:paraId="0439BD88" w14:textId="5CC7A47D"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6</w:t>
            </w:r>
          </w:p>
        </w:tc>
        <w:tc>
          <w:tcPr>
            <w:tcW w:w="513" w:type="dxa"/>
            <w:tcBorders>
              <w:top w:val="nil"/>
              <w:left w:val="nil"/>
              <w:bottom w:val="single" w:sz="4" w:space="0" w:color="auto"/>
              <w:right w:val="single" w:sz="4" w:space="0" w:color="auto"/>
            </w:tcBorders>
            <w:shd w:val="clear" w:color="auto" w:fill="auto"/>
            <w:noWrap/>
            <w:vAlign w:val="center"/>
            <w:hideMark/>
          </w:tcPr>
          <w:p w14:paraId="3628ABC0" w14:textId="3EE5E965"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3100" w:type="dxa"/>
            <w:tcBorders>
              <w:top w:val="nil"/>
              <w:left w:val="nil"/>
              <w:bottom w:val="single" w:sz="4" w:space="0" w:color="auto"/>
              <w:right w:val="single" w:sz="4" w:space="0" w:color="auto"/>
            </w:tcBorders>
            <w:shd w:val="clear" w:color="auto" w:fill="auto"/>
            <w:vAlign w:val="bottom"/>
            <w:hideMark/>
          </w:tcPr>
          <w:p w14:paraId="5151B812"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№10 Каменский р-н </w:t>
            </w:r>
            <w:proofErr w:type="spellStart"/>
            <w:r w:rsidRPr="00FD4816">
              <w:rPr>
                <w:rFonts w:ascii="Times New Roman" w:eastAsia="Times New Roman" w:hAnsi="Times New Roman" w:cs="Times New Roman"/>
              </w:rPr>
              <w:t>с</w:t>
            </w:r>
            <w:proofErr w:type="gramStart"/>
            <w:r w:rsidRPr="00FD4816">
              <w:rPr>
                <w:rFonts w:ascii="Times New Roman" w:eastAsia="Times New Roman" w:hAnsi="Times New Roman" w:cs="Times New Roman"/>
              </w:rPr>
              <w:t>.О</w:t>
            </w:r>
            <w:proofErr w:type="gramEnd"/>
            <w:r w:rsidRPr="00FD4816">
              <w:rPr>
                <w:rFonts w:ascii="Times New Roman" w:eastAsia="Times New Roman" w:hAnsi="Times New Roman" w:cs="Times New Roman"/>
              </w:rPr>
              <w:t>кница</w:t>
            </w:r>
            <w:proofErr w:type="spellEnd"/>
            <w:r w:rsidRPr="00FD4816">
              <w:rPr>
                <w:rFonts w:ascii="Times New Roman" w:eastAsia="Times New Roman" w:hAnsi="Times New Roman" w:cs="Times New Roman"/>
              </w:rPr>
              <w:t>, ул.Шевченко,70б</w:t>
            </w:r>
          </w:p>
        </w:tc>
        <w:tc>
          <w:tcPr>
            <w:tcW w:w="1133" w:type="dxa"/>
            <w:tcBorders>
              <w:top w:val="nil"/>
              <w:left w:val="nil"/>
              <w:bottom w:val="single" w:sz="4" w:space="0" w:color="auto"/>
              <w:right w:val="single" w:sz="4" w:space="0" w:color="auto"/>
            </w:tcBorders>
            <w:shd w:val="clear" w:color="auto" w:fill="auto"/>
            <w:noWrap/>
            <w:vAlign w:val="center"/>
            <w:hideMark/>
          </w:tcPr>
          <w:p w14:paraId="470F63C7"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3473AFF2"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702503</w:t>
            </w:r>
          </w:p>
        </w:tc>
        <w:tc>
          <w:tcPr>
            <w:tcW w:w="1200" w:type="dxa"/>
            <w:tcBorders>
              <w:top w:val="nil"/>
              <w:left w:val="nil"/>
              <w:bottom w:val="single" w:sz="4" w:space="0" w:color="auto"/>
              <w:right w:val="single" w:sz="4" w:space="0" w:color="auto"/>
            </w:tcBorders>
            <w:shd w:val="clear" w:color="auto" w:fill="auto"/>
            <w:noWrap/>
            <w:vAlign w:val="center"/>
            <w:hideMark/>
          </w:tcPr>
          <w:p w14:paraId="5531AAE8"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2009</w:t>
            </w:r>
          </w:p>
        </w:tc>
        <w:tc>
          <w:tcPr>
            <w:tcW w:w="1205" w:type="dxa"/>
            <w:tcBorders>
              <w:top w:val="nil"/>
              <w:left w:val="nil"/>
              <w:bottom w:val="single" w:sz="4" w:space="0" w:color="auto"/>
              <w:right w:val="single" w:sz="4" w:space="0" w:color="auto"/>
            </w:tcBorders>
            <w:shd w:val="clear" w:color="auto" w:fill="auto"/>
            <w:noWrap/>
            <w:vAlign w:val="center"/>
            <w:hideMark/>
          </w:tcPr>
          <w:p w14:paraId="6D7677DF"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74E18DEF"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10</w:t>
            </w:r>
          </w:p>
        </w:tc>
        <w:tc>
          <w:tcPr>
            <w:tcW w:w="1250" w:type="dxa"/>
            <w:tcBorders>
              <w:top w:val="nil"/>
              <w:left w:val="nil"/>
              <w:bottom w:val="single" w:sz="4" w:space="0" w:color="auto"/>
              <w:right w:val="single" w:sz="8" w:space="0" w:color="auto"/>
            </w:tcBorders>
            <w:shd w:val="clear" w:color="auto" w:fill="auto"/>
            <w:noWrap/>
            <w:vAlign w:val="bottom"/>
            <w:hideMark/>
          </w:tcPr>
          <w:p w14:paraId="0C0F07A2"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1 908,00</w:t>
            </w:r>
          </w:p>
        </w:tc>
      </w:tr>
      <w:tr w:rsidR="00FD4816" w:rsidRPr="00FD4816" w14:paraId="39248A37" w14:textId="77777777" w:rsidTr="006B7858">
        <w:trPr>
          <w:trHeight w:val="313"/>
        </w:trPr>
        <w:tc>
          <w:tcPr>
            <w:tcW w:w="5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D793ABD" w14:textId="138FE0D2"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w:t>
            </w:r>
          </w:p>
        </w:tc>
        <w:tc>
          <w:tcPr>
            <w:tcW w:w="513" w:type="dxa"/>
            <w:tcBorders>
              <w:top w:val="nil"/>
              <w:left w:val="nil"/>
              <w:bottom w:val="single" w:sz="4" w:space="0" w:color="auto"/>
              <w:right w:val="single" w:sz="4" w:space="0" w:color="auto"/>
            </w:tcBorders>
            <w:shd w:val="clear" w:color="auto" w:fill="auto"/>
            <w:noWrap/>
            <w:vAlign w:val="center"/>
            <w:hideMark/>
          </w:tcPr>
          <w:p w14:paraId="6ECF4923" w14:textId="3EBA9B2F"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8</w:t>
            </w:r>
          </w:p>
        </w:tc>
        <w:tc>
          <w:tcPr>
            <w:tcW w:w="3100" w:type="dxa"/>
            <w:vMerge w:val="restart"/>
            <w:tcBorders>
              <w:top w:val="nil"/>
              <w:left w:val="single" w:sz="4" w:space="0" w:color="auto"/>
              <w:bottom w:val="single" w:sz="4" w:space="0" w:color="auto"/>
              <w:right w:val="single" w:sz="4" w:space="0" w:color="auto"/>
            </w:tcBorders>
            <w:shd w:val="clear" w:color="000000" w:fill="FFFFFF"/>
            <w:vAlign w:val="bottom"/>
            <w:hideMark/>
          </w:tcPr>
          <w:p w14:paraId="2135B3CF" w14:textId="77777777" w:rsidR="00A81505" w:rsidRPr="00FD4816" w:rsidRDefault="00A81505" w:rsidP="00A81505">
            <w:pPr>
              <w:spacing w:after="0" w:line="240" w:lineRule="auto"/>
              <w:rPr>
                <w:rFonts w:ascii="Times New Roman" w:eastAsia="Times New Roman" w:hAnsi="Times New Roman" w:cs="Times New Roman"/>
              </w:rPr>
            </w:pPr>
            <w:r w:rsidRPr="00FD4816">
              <w:rPr>
                <w:rFonts w:ascii="Times New Roman" w:eastAsia="Times New Roman" w:hAnsi="Times New Roman" w:cs="Times New Roman"/>
              </w:rPr>
              <w:t xml:space="preserve">Котельная №17  Каменский р-н </w:t>
            </w:r>
            <w:proofErr w:type="spellStart"/>
            <w:r w:rsidRPr="00FD4816">
              <w:rPr>
                <w:rFonts w:ascii="Times New Roman" w:eastAsia="Times New Roman" w:hAnsi="Times New Roman" w:cs="Times New Roman"/>
              </w:rPr>
              <w:t>с</w:t>
            </w:r>
            <w:proofErr w:type="gramStart"/>
            <w:r w:rsidRPr="00FD4816">
              <w:rPr>
                <w:rFonts w:ascii="Times New Roman" w:eastAsia="Times New Roman" w:hAnsi="Times New Roman" w:cs="Times New Roman"/>
              </w:rPr>
              <w:t>.С</w:t>
            </w:r>
            <w:proofErr w:type="gramEnd"/>
            <w:r w:rsidRPr="00FD4816">
              <w:rPr>
                <w:rFonts w:ascii="Times New Roman" w:eastAsia="Times New Roman" w:hAnsi="Times New Roman" w:cs="Times New Roman"/>
              </w:rPr>
              <w:t>лобода-Рашково</w:t>
            </w:r>
            <w:proofErr w:type="spellEnd"/>
            <w:r w:rsidRPr="00FD4816">
              <w:rPr>
                <w:rFonts w:ascii="Times New Roman" w:eastAsia="Times New Roman" w:hAnsi="Times New Roman" w:cs="Times New Roman"/>
              </w:rPr>
              <w:t>, ул.Школьная,11а)</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FDBDA"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А</w:t>
            </w:r>
          </w:p>
        </w:tc>
        <w:tc>
          <w:tcPr>
            <w:tcW w:w="915" w:type="dxa"/>
            <w:tcBorders>
              <w:top w:val="nil"/>
              <w:left w:val="nil"/>
              <w:bottom w:val="single" w:sz="4" w:space="0" w:color="auto"/>
              <w:right w:val="single" w:sz="4" w:space="0" w:color="auto"/>
            </w:tcBorders>
            <w:shd w:val="clear" w:color="auto" w:fill="auto"/>
            <w:noWrap/>
            <w:vAlign w:val="center"/>
            <w:hideMark/>
          </w:tcPr>
          <w:p w14:paraId="40E1F0E5"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702628</w:t>
            </w:r>
          </w:p>
        </w:tc>
        <w:tc>
          <w:tcPr>
            <w:tcW w:w="1200" w:type="dxa"/>
            <w:tcBorders>
              <w:top w:val="nil"/>
              <w:left w:val="nil"/>
              <w:bottom w:val="single" w:sz="4" w:space="0" w:color="auto"/>
              <w:right w:val="single" w:sz="4" w:space="0" w:color="auto"/>
            </w:tcBorders>
            <w:shd w:val="clear" w:color="auto" w:fill="auto"/>
            <w:noWrap/>
            <w:vAlign w:val="center"/>
            <w:hideMark/>
          </w:tcPr>
          <w:p w14:paraId="36E34B99"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2007</w:t>
            </w:r>
          </w:p>
        </w:tc>
        <w:tc>
          <w:tcPr>
            <w:tcW w:w="1205" w:type="dxa"/>
            <w:tcBorders>
              <w:top w:val="nil"/>
              <w:left w:val="nil"/>
              <w:bottom w:val="single" w:sz="4" w:space="0" w:color="auto"/>
              <w:right w:val="single" w:sz="4" w:space="0" w:color="auto"/>
            </w:tcBorders>
            <w:shd w:val="clear" w:color="auto" w:fill="auto"/>
            <w:noWrap/>
            <w:vAlign w:val="center"/>
            <w:hideMark/>
          </w:tcPr>
          <w:p w14:paraId="48D7EE38"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1EDAB8AE"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5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7EBB8FD" w14:textId="77777777" w:rsidR="00A81505" w:rsidRPr="00FD4816" w:rsidRDefault="00A81505" w:rsidP="00A81505">
            <w:pPr>
              <w:spacing w:after="0" w:line="240" w:lineRule="auto"/>
              <w:jc w:val="right"/>
              <w:rPr>
                <w:rFonts w:ascii="Times New Roman" w:eastAsia="Times New Roman" w:hAnsi="Times New Roman" w:cs="Times New Roman"/>
              </w:rPr>
            </w:pPr>
            <w:r w:rsidRPr="00FD4816">
              <w:rPr>
                <w:rFonts w:ascii="Times New Roman" w:eastAsia="Times New Roman" w:hAnsi="Times New Roman" w:cs="Times New Roman"/>
              </w:rPr>
              <w:t>3 871,00</w:t>
            </w:r>
          </w:p>
        </w:tc>
      </w:tr>
      <w:tr w:rsidR="00A81505" w:rsidRPr="00FD4816" w14:paraId="718F1126" w14:textId="77777777" w:rsidTr="006B7858">
        <w:trPr>
          <w:trHeight w:val="37"/>
        </w:trPr>
        <w:tc>
          <w:tcPr>
            <w:tcW w:w="513" w:type="dxa"/>
            <w:vMerge/>
            <w:tcBorders>
              <w:top w:val="nil"/>
              <w:left w:val="single" w:sz="8" w:space="0" w:color="auto"/>
              <w:bottom w:val="single" w:sz="4" w:space="0" w:color="auto"/>
              <w:right w:val="single" w:sz="4" w:space="0" w:color="auto"/>
            </w:tcBorders>
            <w:vAlign w:val="center"/>
            <w:hideMark/>
          </w:tcPr>
          <w:p w14:paraId="49D744AF" w14:textId="77777777" w:rsidR="00A81505" w:rsidRPr="00FD4816" w:rsidRDefault="00A81505" w:rsidP="00A81505">
            <w:pPr>
              <w:spacing w:after="0" w:line="240" w:lineRule="auto"/>
              <w:rPr>
                <w:rFonts w:ascii="Times New Roman" w:eastAsia="Times New Roman" w:hAnsi="Times New Roman" w:cs="Times New Roman"/>
              </w:rPr>
            </w:pPr>
          </w:p>
        </w:tc>
        <w:tc>
          <w:tcPr>
            <w:tcW w:w="513" w:type="dxa"/>
            <w:tcBorders>
              <w:top w:val="nil"/>
              <w:left w:val="nil"/>
              <w:bottom w:val="single" w:sz="4" w:space="0" w:color="auto"/>
              <w:right w:val="single" w:sz="4" w:space="0" w:color="auto"/>
            </w:tcBorders>
            <w:shd w:val="clear" w:color="auto" w:fill="auto"/>
            <w:noWrap/>
            <w:vAlign w:val="center"/>
            <w:hideMark/>
          </w:tcPr>
          <w:p w14:paraId="6272CC35" w14:textId="0E0F36E0" w:rsidR="00A81505" w:rsidRPr="00FD4816" w:rsidRDefault="009E0913" w:rsidP="00A81505">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9</w:t>
            </w:r>
          </w:p>
        </w:tc>
        <w:tc>
          <w:tcPr>
            <w:tcW w:w="3100" w:type="dxa"/>
            <w:vMerge/>
            <w:tcBorders>
              <w:top w:val="nil"/>
              <w:left w:val="single" w:sz="4" w:space="0" w:color="auto"/>
              <w:bottom w:val="single" w:sz="4" w:space="0" w:color="auto"/>
              <w:right w:val="single" w:sz="4" w:space="0" w:color="auto"/>
            </w:tcBorders>
            <w:vAlign w:val="center"/>
            <w:hideMark/>
          </w:tcPr>
          <w:p w14:paraId="6910F6E7" w14:textId="77777777" w:rsidR="00A81505" w:rsidRPr="00FD4816" w:rsidRDefault="00A81505" w:rsidP="00A81505">
            <w:pPr>
              <w:spacing w:after="0" w:line="240" w:lineRule="auto"/>
              <w:rPr>
                <w:rFonts w:ascii="Times New Roman" w:eastAsia="Times New Roman" w:hAnsi="Times New Roman" w:cs="Times New Roman"/>
              </w:rPr>
            </w:pPr>
          </w:p>
        </w:tc>
        <w:tc>
          <w:tcPr>
            <w:tcW w:w="1133" w:type="dxa"/>
            <w:vMerge/>
            <w:tcBorders>
              <w:top w:val="nil"/>
              <w:left w:val="single" w:sz="4" w:space="0" w:color="auto"/>
              <w:bottom w:val="single" w:sz="4" w:space="0" w:color="auto"/>
              <w:right w:val="single" w:sz="4" w:space="0" w:color="auto"/>
            </w:tcBorders>
            <w:vAlign w:val="center"/>
            <w:hideMark/>
          </w:tcPr>
          <w:p w14:paraId="4ADCDA1A" w14:textId="77777777" w:rsidR="00A81505" w:rsidRPr="00FD4816" w:rsidRDefault="00A81505" w:rsidP="006B7858">
            <w:pPr>
              <w:spacing w:after="0" w:line="240" w:lineRule="auto"/>
              <w:jc w:val="center"/>
              <w:rPr>
                <w:rFonts w:ascii="Times New Roman" w:eastAsia="Times New Roman" w:hAnsi="Times New Roman" w:cs="Times New Roman"/>
              </w:rPr>
            </w:pPr>
          </w:p>
        </w:tc>
        <w:tc>
          <w:tcPr>
            <w:tcW w:w="915" w:type="dxa"/>
            <w:tcBorders>
              <w:top w:val="nil"/>
              <w:left w:val="nil"/>
              <w:bottom w:val="single" w:sz="4" w:space="0" w:color="auto"/>
              <w:right w:val="single" w:sz="4" w:space="0" w:color="auto"/>
            </w:tcBorders>
            <w:shd w:val="clear" w:color="auto" w:fill="auto"/>
            <w:noWrap/>
            <w:vAlign w:val="center"/>
            <w:hideMark/>
          </w:tcPr>
          <w:p w14:paraId="15A7FDA7"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702629</w:t>
            </w:r>
          </w:p>
        </w:tc>
        <w:tc>
          <w:tcPr>
            <w:tcW w:w="1200" w:type="dxa"/>
            <w:tcBorders>
              <w:top w:val="nil"/>
              <w:left w:val="nil"/>
              <w:bottom w:val="single" w:sz="4" w:space="0" w:color="auto"/>
              <w:right w:val="single" w:sz="4" w:space="0" w:color="auto"/>
            </w:tcBorders>
            <w:shd w:val="clear" w:color="auto" w:fill="auto"/>
            <w:noWrap/>
            <w:vAlign w:val="center"/>
            <w:hideMark/>
          </w:tcPr>
          <w:p w14:paraId="68BA99DA"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2007</w:t>
            </w:r>
          </w:p>
        </w:tc>
        <w:tc>
          <w:tcPr>
            <w:tcW w:w="1205" w:type="dxa"/>
            <w:tcBorders>
              <w:top w:val="nil"/>
              <w:left w:val="nil"/>
              <w:bottom w:val="single" w:sz="4" w:space="0" w:color="auto"/>
              <w:right w:val="single" w:sz="4" w:space="0" w:color="auto"/>
            </w:tcBorders>
            <w:shd w:val="clear" w:color="auto" w:fill="auto"/>
            <w:noWrap/>
            <w:vAlign w:val="center"/>
            <w:hideMark/>
          </w:tcPr>
          <w:p w14:paraId="59AD2426"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Металл</w:t>
            </w:r>
          </w:p>
        </w:tc>
        <w:tc>
          <w:tcPr>
            <w:tcW w:w="967" w:type="dxa"/>
            <w:tcBorders>
              <w:top w:val="nil"/>
              <w:left w:val="nil"/>
              <w:bottom w:val="single" w:sz="4" w:space="0" w:color="auto"/>
              <w:right w:val="single" w:sz="4" w:space="0" w:color="auto"/>
            </w:tcBorders>
            <w:shd w:val="clear" w:color="auto" w:fill="auto"/>
            <w:noWrap/>
            <w:vAlign w:val="center"/>
            <w:hideMark/>
          </w:tcPr>
          <w:p w14:paraId="6250AB7B" w14:textId="77777777" w:rsidR="00A81505" w:rsidRPr="00FD4816" w:rsidRDefault="00A81505" w:rsidP="006B7858">
            <w:pPr>
              <w:spacing w:after="0" w:line="240" w:lineRule="auto"/>
              <w:jc w:val="center"/>
              <w:rPr>
                <w:rFonts w:ascii="Times New Roman" w:eastAsia="Times New Roman" w:hAnsi="Times New Roman" w:cs="Times New Roman"/>
              </w:rPr>
            </w:pPr>
            <w:r w:rsidRPr="00FD4816">
              <w:rPr>
                <w:rFonts w:ascii="Times New Roman" w:eastAsia="Times New Roman" w:hAnsi="Times New Roman" w:cs="Times New Roman"/>
              </w:rPr>
              <w:t>11</w:t>
            </w:r>
          </w:p>
        </w:tc>
        <w:tc>
          <w:tcPr>
            <w:tcW w:w="1250" w:type="dxa"/>
            <w:vMerge/>
            <w:tcBorders>
              <w:top w:val="nil"/>
              <w:left w:val="single" w:sz="4" w:space="0" w:color="auto"/>
              <w:bottom w:val="single" w:sz="4" w:space="0" w:color="auto"/>
              <w:right w:val="single" w:sz="8" w:space="0" w:color="auto"/>
            </w:tcBorders>
            <w:vAlign w:val="center"/>
            <w:hideMark/>
          </w:tcPr>
          <w:p w14:paraId="4BCF7A2E" w14:textId="77777777" w:rsidR="00A81505" w:rsidRPr="00FD4816" w:rsidRDefault="00A81505" w:rsidP="00A81505">
            <w:pPr>
              <w:spacing w:after="0" w:line="240" w:lineRule="auto"/>
              <w:rPr>
                <w:rFonts w:ascii="Times New Roman" w:eastAsia="Times New Roman" w:hAnsi="Times New Roman" w:cs="Times New Roman"/>
              </w:rPr>
            </w:pPr>
          </w:p>
        </w:tc>
      </w:tr>
    </w:tbl>
    <w:p w14:paraId="4FE55FEC" w14:textId="77777777" w:rsidR="00A81505" w:rsidRPr="00FD4816" w:rsidRDefault="00A81505" w:rsidP="00281DA6">
      <w:pPr>
        <w:pStyle w:val="a8"/>
        <w:spacing w:before="0" w:beforeAutospacing="0" w:after="0" w:afterAutospacing="0"/>
        <w:ind w:right="-1"/>
        <w:jc w:val="both"/>
        <w:rPr>
          <w:b/>
          <w:bCs/>
          <w:sz w:val="22"/>
          <w:szCs w:val="22"/>
        </w:rPr>
      </w:pPr>
    </w:p>
    <w:p w14:paraId="431C9708" w14:textId="5779EA5A" w:rsidR="00D83DD0" w:rsidRPr="00FD4816" w:rsidRDefault="00D83DD0" w:rsidP="00281DA6">
      <w:pPr>
        <w:pStyle w:val="a8"/>
        <w:spacing w:before="0" w:beforeAutospacing="0" w:after="0" w:afterAutospacing="0"/>
        <w:ind w:right="-1"/>
        <w:jc w:val="both"/>
        <w:rPr>
          <w:b/>
          <w:bCs/>
          <w:sz w:val="22"/>
          <w:szCs w:val="22"/>
        </w:rPr>
      </w:pPr>
      <w:r w:rsidRPr="00FD4816">
        <w:rPr>
          <w:b/>
          <w:bCs/>
          <w:sz w:val="22"/>
          <w:szCs w:val="22"/>
        </w:rPr>
        <w:t xml:space="preserve">Итого закупка – </w:t>
      </w:r>
      <w:r w:rsidR="006820D8" w:rsidRPr="00FD4816">
        <w:rPr>
          <w:b/>
          <w:bCs/>
          <w:sz w:val="22"/>
          <w:szCs w:val="22"/>
        </w:rPr>
        <w:t xml:space="preserve"> </w:t>
      </w:r>
      <w:r w:rsidR="006B7858" w:rsidRPr="00FD4816">
        <w:rPr>
          <w:b/>
          <w:bCs/>
          <w:sz w:val="22"/>
          <w:szCs w:val="22"/>
        </w:rPr>
        <w:t>411 006</w:t>
      </w:r>
      <w:r w:rsidR="006820D8" w:rsidRPr="00FD4816">
        <w:rPr>
          <w:b/>
          <w:bCs/>
          <w:sz w:val="22"/>
          <w:szCs w:val="22"/>
        </w:rPr>
        <w:t xml:space="preserve">,00 </w:t>
      </w:r>
      <w:r w:rsidRPr="00FD4816">
        <w:rPr>
          <w:b/>
          <w:bCs/>
          <w:sz w:val="22"/>
          <w:szCs w:val="22"/>
        </w:rPr>
        <w:t>рублей ПМР.</w:t>
      </w:r>
    </w:p>
    <w:p w14:paraId="3C8FAB07" w14:textId="77777777" w:rsidR="00D83DD0" w:rsidRPr="00FD4816" w:rsidRDefault="00D83DD0" w:rsidP="00281DA6">
      <w:pPr>
        <w:pStyle w:val="a8"/>
        <w:spacing w:before="0" w:beforeAutospacing="0" w:after="0" w:afterAutospacing="0"/>
        <w:ind w:right="-1"/>
        <w:jc w:val="both"/>
        <w:rPr>
          <w:b/>
          <w:bCs/>
          <w:sz w:val="22"/>
          <w:szCs w:val="22"/>
        </w:rPr>
      </w:pPr>
    </w:p>
    <w:p w14:paraId="14BDC312" w14:textId="77777777" w:rsidR="00184D80" w:rsidRPr="00FD4816" w:rsidRDefault="002021E0" w:rsidP="00281DA6">
      <w:pPr>
        <w:pStyle w:val="a8"/>
        <w:spacing w:before="0" w:beforeAutospacing="0" w:after="0" w:afterAutospacing="0"/>
        <w:ind w:right="-1"/>
        <w:jc w:val="both"/>
        <w:rPr>
          <w:b/>
          <w:sz w:val="22"/>
          <w:szCs w:val="22"/>
        </w:rPr>
      </w:pPr>
      <w:r w:rsidRPr="00FD4816">
        <w:rPr>
          <w:b/>
          <w:bCs/>
          <w:sz w:val="22"/>
          <w:szCs w:val="22"/>
        </w:rPr>
        <w:t xml:space="preserve">1.3. </w:t>
      </w:r>
      <w:r w:rsidR="00184D80" w:rsidRPr="00FD4816">
        <w:rPr>
          <w:b/>
          <w:bCs/>
          <w:sz w:val="22"/>
          <w:szCs w:val="22"/>
        </w:rPr>
        <w:t>Обоснование начальной (максимальной) цены контракта</w:t>
      </w:r>
      <w:r w:rsidR="005E1A57" w:rsidRPr="00FD4816">
        <w:rPr>
          <w:b/>
          <w:bCs/>
          <w:sz w:val="22"/>
          <w:szCs w:val="22"/>
        </w:rPr>
        <w:t>.</w:t>
      </w:r>
      <w:r w:rsidR="00184D80" w:rsidRPr="00FD4816">
        <w:rPr>
          <w:b/>
          <w:bCs/>
          <w:sz w:val="22"/>
          <w:szCs w:val="22"/>
        </w:rPr>
        <w:t> </w:t>
      </w:r>
    </w:p>
    <w:p w14:paraId="1BEB0F7A" w14:textId="29C0778B" w:rsidR="00E34678" w:rsidRPr="00FD4816" w:rsidRDefault="003948E5" w:rsidP="00281DA6">
      <w:pPr>
        <w:pStyle w:val="a8"/>
        <w:spacing w:before="0" w:beforeAutospacing="0" w:after="0" w:afterAutospacing="0"/>
        <w:jc w:val="both"/>
        <w:rPr>
          <w:sz w:val="22"/>
          <w:szCs w:val="22"/>
        </w:rPr>
      </w:pPr>
      <w:r w:rsidRPr="00FD4816">
        <w:rPr>
          <w:sz w:val="22"/>
          <w:szCs w:val="22"/>
        </w:rPr>
        <w:t>Начальная (максимальная) цена контракта составляет для Лота 1 –</w:t>
      </w:r>
      <w:r w:rsidR="00FE381B" w:rsidRPr="00FD4816">
        <w:rPr>
          <w:sz w:val="22"/>
          <w:szCs w:val="22"/>
        </w:rPr>
        <w:t xml:space="preserve"> </w:t>
      </w:r>
      <w:r w:rsidR="006B7858" w:rsidRPr="00FD4816">
        <w:rPr>
          <w:sz w:val="22"/>
          <w:szCs w:val="22"/>
        </w:rPr>
        <w:t>119 467</w:t>
      </w:r>
      <w:r w:rsidR="00FE381B" w:rsidRPr="00FD4816">
        <w:rPr>
          <w:sz w:val="22"/>
          <w:szCs w:val="22"/>
        </w:rPr>
        <w:t xml:space="preserve">,00 </w:t>
      </w:r>
      <w:r w:rsidRPr="00FD4816">
        <w:rPr>
          <w:sz w:val="22"/>
          <w:szCs w:val="22"/>
        </w:rPr>
        <w:t>рублей ПМР,</w:t>
      </w:r>
      <w:r w:rsidR="00FE381B" w:rsidRPr="00FD4816">
        <w:rPr>
          <w:sz w:val="22"/>
          <w:szCs w:val="22"/>
        </w:rPr>
        <w:t xml:space="preserve"> для Лота 2 – </w:t>
      </w:r>
      <w:r w:rsidR="00F409E9" w:rsidRPr="00FD4816">
        <w:rPr>
          <w:sz w:val="22"/>
          <w:szCs w:val="22"/>
        </w:rPr>
        <w:t xml:space="preserve">        </w:t>
      </w:r>
      <w:r w:rsidR="006B7858" w:rsidRPr="00FD4816">
        <w:rPr>
          <w:sz w:val="22"/>
          <w:szCs w:val="22"/>
        </w:rPr>
        <w:t>144 767</w:t>
      </w:r>
      <w:r w:rsidR="00FE381B" w:rsidRPr="00FD4816">
        <w:rPr>
          <w:sz w:val="22"/>
          <w:szCs w:val="22"/>
        </w:rPr>
        <w:t xml:space="preserve">,00 рублей ПМР, для Лота 3 – </w:t>
      </w:r>
      <w:r w:rsidR="006B7858" w:rsidRPr="00FD4816">
        <w:rPr>
          <w:sz w:val="22"/>
          <w:szCs w:val="22"/>
        </w:rPr>
        <w:t>146772</w:t>
      </w:r>
      <w:r w:rsidR="00FE381B" w:rsidRPr="00FD4816">
        <w:rPr>
          <w:sz w:val="22"/>
          <w:szCs w:val="22"/>
        </w:rPr>
        <w:t>,00 рублей ПМР,</w:t>
      </w:r>
      <w:r w:rsidRPr="00FD4816">
        <w:rPr>
          <w:sz w:val="22"/>
          <w:szCs w:val="22"/>
        </w:rPr>
        <w:t xml:space="preserve"> и </w:t>
      </w:r>
      <w:r w:rsidR="00E34678" w:rsidRPr="00FD4816">
        <w:rPr>
          <w:sz w:val="22"/>
          <w:szCs w:val="22"/>
        </w:rPr>
        <w:t xml:space="preserve">сформирована </w:t>
      </w:r>
      <w:r w:rsidR="00724344" w:rsidRPr="00FD4816">
        <w:rPr>
          <w:sz w:val="22"/>
          <w:szCs w:val="22"/>
        </w:rPr>
        <w:t>методом сопоставимых рыночных цен (анализ рынка)</w:t>
      </w:r>
      <w:r w:rsidR="00E34678" w:rsidRPr="00FD4816">
        <w:rPr>
          <w:sz w:val="22"/>
          <w:szCs w:val="22"/>
        </w:rPr>
        <w:t xml:space="preserve">. </w:t>
      </w:r>
    </w:p>
    <w:p w14:paraId="19DDDBAF" w14:textId="69E1C75F" w:rsidR="00CE2784" w:rsidRPr="00FD4816" w:rsidRDefault="00184D80" w:rsidP="00281DA6">
      <w:pPr>
        <w:pStyle w:val="a8"/>
        <w:spacing w:before="0" w:beforeAutospacing="0" w:after="0" w:afterAutospacing="0"/>
        <w:jc w:val="both"/>
        <w:rPr>
          <w:bCs/>
          <w:sz w:val="22"/>
          <w:szCs w:val="22"/>
        </w:rPr>
      </w:pPr>
      <w:r w:rsidRPr="00FD4816">
        <w:rPr>
          <w:sz w:val="22"/>
          <w:szCs w:val="22"/>
        </w:rPr>
        <w:t>Пр</w:t>
      </w:r>
      <w:r w:rsidR="007673BA" w:rsidRPr="00FD4816">
        <w:rPr>
          <w:sz w:val="22"/>
          <w:szCs w:val="22"/>
        </w:rPr>
        <w:t xml:space="preserve">оведен сбор ценовой информации </w:t>
      </w:r>
      <w:r w:rsidR="00ED15D3" w:rsidRPr="00FD4816">
        <w:rPr>
          <w:bCs/>
          <w:sz w:val="22"/>
          <w:szCs w:val="22"/>
        </w:rPr>
        <w:t xml:space="preserve">на </w:t>
      </w:r>
      <w:r w:rsidR="002A5A2C" w:rsidRPr="00FD4816">
        <w:rPr>
          <w:bCs/>
          <w:sz w:val="22"/>
          <w:szCs w:val="22"/>
        </w:rPr>
        <w:t>оказание услуг</w:t>
      </w:r>
      <w:r w:rsidR="003948E5" w:rsidRPr="00FD4816">
        <w:rPr>
          <w:bCs/>
          <w:sz w:val="22"/>
          <w:szCs w:val="22"/>
        </w:rPr>
        <w:t xml:space="preserve"> по </w:t>
      </w:r>
      <w:r w:rsidR="00FE381B" w:rsidRPr="00FD4816">
        <w:rPr>
          <w:sz w:val="22"/>
          <w:szCs w:val="22"/>
        </w:rPr>
        <w:t>проведению технического обследования дымовых труб и повторному геодезическому измерению вертикальности ствола дымовых труб</w:t>
      </w:r>
      <w:r w:rsidR="00FE381B" w:rsidRPr="00FD4816">
        <w:rPr>
          <w:b/>
          <w:sz w:val="22"/>
          <w:szCs w:val="22"/>
        </w:rPr>
        <w:t xml:space="preserve">, </w:t>
      </w:r>
      <w:r w:rsidR="00FE381B" w:rsidRPr="00FD4816">
        <w:rPr>
          <w:sz w:val="22"/>
          <w:szCs w:val="22"/>
        </w:rPr>
        <w:t>с подготовкой технического отчёта и</w:t>
      </w:r>
      <w:r w:rsidR="00F409E9" w:rsidRPr="00FD4816">
        <w:rPr>
          <w:sz w:val="22"/>
          <w:szCs w:val="22"/>
        </w:rPr>
        <w:t>,</w:t>
      </w:r>
      <w:r w:rsidR="00FE381B" w:rsidRPr="00FD4816">
        <w:rPr>
          <w:sz w:val="22"/>
          <w:szCs w:val="22"/>
        </w:rPr>
        <w:t xml:space="preserve"> при выявлении дефектов дымовых труб</w:t>
      </w:r>
      <w:r w:rsidR="00F409E9" w:rsidRPr="00FD4816">
        <w:rPr>
          <w:sz w:val="22"/>
          <w:szCs w:val="22"/>
        </w:rPr>
        <w:t>,</w:t>
      </w:r>
      <w:r w:rsidR="00FE381B" w:rsidRPr="00FD4816">
        <w:rPr>
          <w:sz w:val="22"/>
          <w:szCs w:val="22"/>
        </w:rPr>
        <w:t xml:space="preserve"> с указанием объемов ремонтных работ.</w:t>
      </w:r>
      <w:r w:rsidR="00132217" w:rsidRPr="00FD4816">
        <w:rPr>
          <w:bCs/>
          <w:sz w:val="22"/>
          <w:szCs w:val="22"/>
        </w:rPr>
        <w:t xml:space="preserve"> В результате получено:</w:t>
      </w:r>
    </w:p>
    <w:p w14:paraId="7FCA37D3" w14:textId="3DBE9B2C" w:rsidR="00132217" w:rsidRPr="00FD4816" w:rsidRDefault="00132217" w:rsidP="00132217">
      <w:pPr>
        <w:pStyle w:val="a8"/>
        <w:numPr>
          <w:ilvl w:val="0"/>
          <w:numId w:val="28"/>
        </w:numPr>
        <w:tabs>
          <w:tab w:val="left" w:pos="426"/>
        </w:tabs>
        <w:spacing w:before="0" w:beforeAutospacing="0" w:after="0" w:afterAutospacing="0"/>
        <w:ind w:left="0" w:firstLine="0"/>
        <w:jc w:val="both"/>
        <w:rPr>
          <w:bCs/>
          <w:sz w:val="22"/>
          <w:szCs w:val="22"/>
        </w:rPr>
      </w:pPr>
      <w:r w:rsidRPr="00FD4816">
        <w:rPr>
          <w:bCs/>
          <w:sz w:val="22"/>
          <w:szCs w:val="22"/>
        </w:rPr>
        <w:t>по Лоту №1 - 2 (два) коммерческих предложения;</w:t>
      </w:r>
    </w:p>
    <w:p w14:paraId="0BCC83FB" w14:textId="5453C89D" w:rsidR="00132217" w:rsidRPr="00FD4816" w:rsidRDefault="00132217" w:rsidP="00132217">
      <w:pPr>
        <w:pStyle w:val="a8"/>
        <w:numPr>
          <w:ilvl w:val="0"/>
          <w:numId w:val="28"/>
        </w:numPr>
        <w:tabs>
          <w:tab w:val="left" w:pos="426"/>
        </w:tabs>
        <w:spacing w:before="0" w:beforeAutospacing="0" w:after="0" w:afterAutospacing="0"/>
        <w:ind w:left="0" w:firstLine="0"/>
        <w:jc w:val="both"/>
        <w:rPr>
          <w:bCs/>
          <w:sz w:val="22"/>
          <w:szCs w:val="22"/>
        </w:rPr>
      </w:pPr>
      <w:r w:rsidRPr="00FD4816">
        <w:rPr>
          <w:bCs/>
          <w:sz w:val="22"/>
          <w:szCs w:val="22"/>
        </w:rPr>
        <w:t>по Лоту №2 - 2 (два) коммерческих предложения;</w:t>
      </w:r>
    </w:p>
    <w:p w14:paraId="0866C6B5" w14:textId="2D4422E0" w:rsidR="00132217" w:rsidRPr="00FD4816" w:rsidRDefault="00132217" w:rsidP="00281DA6">
      <w:pPr>
        <w:pStyle w:val="a8"/>
        <w:numPr>
          <w:ilvl w:val="0"/>
          <w:numId w:val="28"/>
        </w:numPr>
        <w:tabs>
          <w:tab w:val="left" w:pos="426"/>
        </w:tabs>
        <w:spacing w:before="0" w:beforeAutospacing="0" w:after="0" w:afterAutospacing="0"/>
        <w:ind w:left="0" w:firstLine="0"/>
        <w:jc w:val="both"/>
        <w:rPr>
          <w:bCs/>
          <w:sz w:val="22"/>
          <w:szCs w:val="22"/>
        </w:rPr>
      </w:pPr>
      <w:r w:rsidRPr="00FD4816">
        <w:rPr>
          <w:bCs/>
          <w:sz w:val="22"/>
          <w:szCs w:val="22"/>
        </w:rPr>
        <w:t>по лоту №3 – 2 (два) коммерческих предложения.</w:t>
      </w:r>
    </w:p>
    <w:p w14:paraId="44E11232" w14:textId="77777777" w:rsidR="00F21D45" w:rsidRPr="00FD4816" w:rsidRDefault="00F21D45" w:rsidP="009B41B7">
      <w:pPr>
        <w:pStyle w:val="a8"/>
        <w:spacing w:before="0" w:beforeAutospacing="0" w:after="0" w:afterAutospacing="0"/>
        <w:jc w:val="both"/>
        <w:rPr>
          <w:b/>
          <w:sz w:val="22"/>
          <w:szCs w:val="22"/>
        </w:rPr>
      </w:pPr>
    </w:p>
    <w:p w14:paraId="0E5D247F" w14:textId="6022DE14" w:rsidR="00F409E9" w:rsidRPr="00FD4816" w:rsidRDefault="00A6054F" w:rsidP="009B41B7">
      <w:pPr>
        <w:pStyle w:val="a8"/>
        <w:spacing w:before="0" w:beforeAutospacing="0" w:after="0" w:afterAutospacing="0"/>
        <w:jc w:val="both"/>
        <w:rPr>
          <w:b/>
          <w:sz w:val="22"/>
          <w:szCs w:val="22"/>
        </w:rPr>
      </w:pPr>
      <w:r w:rsidRPr="00FD4816">
        <w:rPr>
          <w:b/>
          <w:sz w:val="22"/>
          <w:szCs w:val="22"/>
        </w:rPr>
        <w:t>Лот №1:</w:t>
      </w:r>
    </w:p>
    <w:tbl>
      <w:tblPr>
        <w:tblStyle w:val="110"/>
        <w:tblW w:w="0" w:type="auto"/>
        <w:tblInd w:w="108" w:type="dxa"/>
        <w:tblLook w:val="04A0" w:firstRow="1" w:lastRow="0" w:firstColumn="1" w:lastColumn="0" w:noHBand="0" w:noVBand="1"/>
      </w:tblPr>
      <w:tblGrid>
        <w:gridCol w:w="5245"/>
        <w:gridCol w:w="2693"/>
        <w:gridCol w:w="2800"/>
      </w:tblGrid>
      <w:tr w:rsidR="00FD4816" w:rsidRPr="00FD4816" w14:paraId="0DF85B7B" w14:textId="77777777" w:rsidTr="00132217">
        <w:trPr>
          <w:trHeight w:val="5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C4B01" w14:textId="77777777" w:rsidR="00132217" w:rsidRPr="00FD4816" w:rsidRDefault="00132217" w:rsidP="00132217">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3A12" w14:textId="77777777" w:rsidR="00132217" w:rsidRPr="00FD4816" w:rsidRDefault="00132217" w:rsidP="00132217">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 1 – </w:t>
            </w:r>
          </w:p>
          <w:p w14:paraId="3EEE9876" w14:textId="446EB4F2" w:rsidR="00132217" w:rsidRPr="00FD4816" w:rsidRDefault="00132217" w:rsidP="00132217">
            <w:pPr>
              <w:ind w:right="-1"/>
              <w:jc w:val="center"/>
              <w:rPr>
                <w:rFonts w:ascii="Times New Roman" w:eastAsia="Times New Roman" w:hAnsi="Times New Roman" w:cs="Times New Roman"/>
              </w:rPr>
            </w:pPr>
            <w:r w:rsidRPr="00FD4816">
              <w:rPr>
                <w:rFonts w:ascii="Times New Roman" w:eastAsia="Times New Roman" w:hAnsi="Times New Roman" w:cs="Times New Roman"/>
              </w:rPr>
              <w:t>119 467,00 рублей ПМР</w:t>
            </w:r>
          </w:p>
        </w:tc>
        <w:tc>
          <w:tcPr>
            <w:tcW w:w="280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25BAB20" w14:textId="77777777" w:rsidR="00132217" w:rsidRPr="00FD4816" w:rsidRDefault="00132217" w:rsidP="00132217">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№2 – </w:t>
            </w:r>
          </w:p>
          <w:p w14:paraId="71C0D6AB" w14:textId="75E4AEA9" w:rsidR="00132217" w:rsidRPr="00FD4816" w:rsidRDefault="00A6054F" w:rsidP="00132217">
            <w:pPr>
              <w:ind w:right="-1"/>
              <w:jc w:val="center"/>
              <w:rPr>
                <w:rFonts w:ascii="Times New Roman" w:eastAsia="Times New Roman" w:hAnsi="Times New Roman" w:cs="Times New Roman"/>
              </w:rPr>
            </w:pPr>
            <w:r w:rsidRPr="00FD4816">
              <w:rPr>
                <w:rFonts w:ascii="Times New Roman" w:eastAsia="Times New Roman" w:hAnsi="Times New Roman" w:cs="Times New Roman"/>
              </w:rPr>
              <w:t>129 460,00</w:t>
            </w:r>
            <w:r w:rsidR="00132217" w:rsidRPr="00FD4816">
              <w:rPr>
                <w:rFonts w:ascii="Times New Roman" w:eastAsia="Times New Roman" w:hAnsi="Times New Roman" w:cs="Times New Roman"/>
              </w:rPr>
              <w:t xml:space="preserve"> рублей ПМР.</w:t>
            </w:r>
          </w:p>
        </w:tc>
      </w:tr>
      <w:tr w:rsidR="00FD4816" w:rsidRPr="00FD4816" w14:paraId="39136D68" w14:textId="77777777" w:rsidTr="00132217">
        <w:trPr>
          <w:trHeight w:val="1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A2CD1" w14:textId="77777777" w:rsidR="00132217" w:rsidRPr="00FD4816" w:rsidRDefault="00132217" w:rsidP="00132217">
            <w:pPr>
              <w:ind w:right="-1"/>
              <w:jc w:val="both"/>
              <w:rPr>
                <w:rFonts w:ascii="Times New Roman" w:eastAsia="Times New Roman" w:hAnsi="Times New Roman" w:cs="Times New Roman"/>
              </w:rPr>
            </w:pPr>
            <w:r w:rsidRPr="00FD4816">
              <w:rPr>
                <w:rFonts w:ascii="Times New Roman" w:eastAsia="Times New Roman" w:hAnsi="Times New Roman" w:cs="Times New Roman"/>
              </w:rPr>
              <w:t xml:space="preserve">Средняя арифметическая величина цены </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0B11" w14:textId="6B3A9CCE" w:rsidR="00132217" w:rsidRPr="00FD4816" w:rsidRDefault="00A6054F" w:rsidP="00132217">
            <w:pPr>
              <w:jc w:val="center"/>
              <w:rPr>
                <w:rFonts w:ascii="Times New Roman" w:eastAsia="Times New Roman" w:hAnsi="Times New Roman" w:cs="Times New Roman"/>
              </w:rPr>
            </w:pPr>
            <w:r w:rsidRPr="00FD4816">
              <w:rPr>
                <w:rFonts w:ascii="Times New Roman" w:eastAsia="Times New Roman" w:hAnsi="Times New Roman" w:cs="Times New Roman"/>
              </w:rPr>
              <w:t>124 463,50</w:t>
            </w:r>
          </w:p>
        </w:tc>
      </w:tr>
      <w:tr w:rsidR="00FD4816" w:rsidRPr="00FD4816" w14:paraId="7E286B62" w14:textId="77777777" w:rsidTr="00132217">
        <w:trPr>
          <w:trHeight w:val="27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90DA4" w14:textId="7BA89663" w:rsidR="00132217" w:rsidRPr="00FD4816" w:rsidRDefault="00F21D45" w:rsidP="00132217">
            <w:pPr>
              <w:ind w:right="-1"/>
              <w:jc w:val="both"/>
              <w:rPr>
                <w:rFonts w:ascii="Times New Roman" w:eastAsia="Times New Roman" w:hAnsi="Times New Roman" w:cs="Times New Roman"/>
              </w:rPr>
            </w:pPr>
            <w:r w:rsidRPr="00FD4816">
              <w:rPr>
                <w:rFonts w:ascii="Times New Roman" w:eastAsia="Times New Roman" w:hAnsi="Times New Roman" w:cs="Times New Roman"/>
              </w:rPr>
              <w:t>Среднее квадратичное отклонение</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4C5" w14:textId="4394547F" w:rsidR="00132217" w:rsidRPr="00FD4816" w:rsidRDefault="00A6054F" w:rsidP="00132217">
            <w:pPr>
              <w:jc w:val="center"/>
              <w:rPr>
                <w:rFonts w:ascii="Times New Roman" w:eastAsia="Times New Roman" w:hAnsi="Times New Roman" w:cs="Times New Roman"/>
              </w:rPr>
            </w:pPr>
            <w:r w:rsidRPr="00FD4816">
              <w:rPr>
                <w:rFonts w:ascii="Times New Roman" w:eastAsia="Times New Roman" w:hAnsi="Times New Roman" w:cs="Times New Roman"/>
              </w:rPr>
              <w:t>7 066,12</w:t>
            </w:r>
          </w:p>
        </w:tc>
      </w:tr>
      <w:tr w:rsidR="00132217" w:rsidRPr="00FD4816" w14:paraId="04F616E3" w14:textId="77777777" w:rsidTr="00132217">
        <w:trPr>
          <w:trHeight w:val="12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C9C4A" w14:textId="77777777" w:rsidR="00132217" w:rsidRPr="00FD4816" w:rsidRDefault="00132217" w:rsidP="00132217">
            <w:pPr>
              <w:ind w:right="-1"/>
              <w:jc w:val="both"/>
              <w:rPr>
                <w:rFonts w:ascii="Times New Roman" w:eastAsia="Times New Roman" w:hAnsi="Times New Roman" w:cs="Times New Roman"/>
              </w:rPr>
            </w:pPr>
            <w:r w:rsidRPr="00FD4816">
              <w:rPr>
                <w:rFonts w:ascii="Times New Roman" w:eastAsia="Times New Roman" w:hAnsi="Times New Roman" w:cs="Times New Roman"/>
              </w:rPr>
              <w:t>Коэффициент вариации</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AF4E" w14:textId="6DD491F7" w:rsidR="00132217" w:rsidRPr="00FD4816" w:rsidRDefault="00A6054F" w:rsidP="00132217">
            <w:pPr>
              <w:jc w:val="center"/>
              <w:rPr>
                <w:rFonts w:ascii="Times New Roman" w:eastAsia="Times New Roman" w:hAnsi="Times New Roman" w:cs="Times New Roman"/>
              </w:rPr>
            </w:pPr>
            <w:r w:rsidRPr="00FD4816">
              <w:rPr>
                <w:rFonts w:ascii="Times New Roman" w:eastAsia="Times New Roman" w:hAnsi="Times New Roman" w:cs="Times New Roman"/>
              </w:rPr>
              <w:t>5,68</w:t>
            </w:r>
          </w:p>
        </w:tc>
      </w:tr>
    </w:tbl>
    <w:p w14:paraId="07F393DF" w14:textId="77777777" w:rsidR="00132217" w:rsidRPr="00FD4816" w:rsidRDefault="00132217" w:rsidP="009B41B7">
      <w:pPr>
        <w:pStyle w:val="a8"/>
        <w:spacing w:before="0" w:beforeAutospacing="0" w:after="0" w:afterAutospacing="0"/>
        <w:jc w:val="both"/>
        <w:rPr>
          <w:b/>
          <w:sz w:val="22"/>
          <w:szCs w:val="22"/>
        </w:rPr>
      </w:pPr>
    </w:p>
    <w:p w14:paraId="06225697" w14:textId="7DE3A0C9" w:rsidR="00A6054F" w:rsidRPr="00FD4816" w:rsidRDefault="00A6054F" w:rsidP="00A6054F">
      <w:pPr>
        <w:pStyle w:val="a8"/>
        <w:spacing w:before="0" w:beforeAutospacing="0" w:after="0" w:afterAutospacing="0"/>
        <w:jc w:val="both"/>
        <w:rPr>
          <w:b/>
          <w:sz w:val="22"/>
          <w:szCs w:val="22"/>
        </w:rPr>
      </w:pPr>
      <w:r w:rsidRPr="00FD4816">
        <w:rPr>
          <w:b/>
          <w:sz w:val="22"/>
          <w:szCs w:val="22"/>
        </w:rPr>
        <w:t>Лот №2:</w:t>
      </w:r>
    </w:p>
    <w:tbl>
      <w:tblPr>
        <w:tblStyle w:val="110"/>
        <w:tblW w:w="0" w:type="auto"/>
        <w:tblInd w:w="108" w:type="dxa"/>
        <w:tblLook w:val="04A0" w:firstRow="1" w:lastRow="0" w:firstColumn="1" w:lastColumn="0" w:noHBand="0" w:noVBand="1"/>
      </w:tblPr>
      <w:tblGrid>
        <w:gridCol w:w="5245"/>
        <w:gridCol w:w="2693"/>
        <w:gridCol w:w="2800"/>
      </w:tblGrid>
      <w:tr w:rsidR="00FD4816" w:rsidRPr="00FD4816" w14:paraId="69A39196" w14:textId="77777777" w:rsidTr="00C37F1F">
        <w:trPr>
          <w:trHeight w:val="5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08C56" w14:textId="77777777" w:rsidR="00A6054F" w:rsidRPr="00FD4816" w:rsidRDefault="00A6054F" w:rsidP="00C37F1F">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4A2E7" w14:textId="77777777" w:rsidR="00A6054F" w:rsidRPr="00FD4816" w:rsidRDefault="00A6054F"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 1 – </w:t>
            </w:r>
          </w:p>
          <w:p w14:paraId="2C1A1B83" w14:textId="38D4FB91" w:rsidR="00A6054F" w:rsidRPr="00FD4816" w:rsidRDefault="00A6054F"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144 767,00 рублей ПМР</w:t>
            </w:r>
          </w:p>
        </w:tc>
        <w:tc>
          <w:tcPr>
            <w:tcW w:w="280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09E2EC9" w14:textId="77777777" w:rsidR="00A6054F" w:rsidRPr="00FD4816" w:rsidRDefault="00A6054F"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№2 – </w:t>
            </w:r>
          </w:p>
          <w:p w14:paraId="4F757F5A" w14:textId="26520CCD" w:rsidR="00A6054F" w:rsidRPr="00FD4816" w:rsidRDefault="00A6054F"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193 263,00 рублей ПМР.</w:t>
            </w:r>
          </w:p>
        </w:tc>
      </w:tr>
      <w:tr w:rsidR="00FD4816" w:rsidRPr="00FD4816" w14:paraId="40027DA3" w14:textId="77777777" w:rsidTr="00C37F1F">
        <w:trPr>
          <w:trHeight w:val="1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51064" w14:textId="77777777" w:rsidR="00A6054F" w:rsidRPr="00FD4816" w:rsidRDefault="00A6054F"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 xml:space="preserve">Средняя арифметическая величина цены </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2B18F" w14:textId="5B9412A0" w:rsidR="00A6054F" w:rsidRPr="00FD4816" w:rsidRDefault="00A6054F" w:rsidP="00C37F1F">
            <w:pPr>
              <w:jc w:val="center"/>
              <w:rPr>
                <w:rFonts w:ascii="Times New Roman" w:eastAsia="Times New Roman" w:hAnsi="Times New Roman" w:cs="Times New Roman"/>
              </w:rPr>
            </w:pPr>
            <w:r w:rsidRPr="00FD4816">
              <w:rPr>
                <w:rFonts w:ascii="Times New Roman" w:eastAsia="Times New Roman" w:hAnsi="Times New Roman" w:cs="Times New Roman"/>
              </w:rPr>
              <w:t>169 015,00</w:t>
            </w:r>
          </w:p>
        </w:tc>
      </w:tr>
      <w:tr w:rsidR="00FD4816" w:rsidRPr="00FD4816" w14:paraId="39D924E4" w14:textId="77777777" w:rsidTr="00C37F1F">
        <w:trPr>
          <w:trHeight w:val="27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AA304" w14:textId="380FFAB4" w:rsidR="00A6054F" w:rsidRPr="00FD4816" w:rsidRDefault="00F21D45"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Среднее к</w:t>
            </w:r>
            <w:r w:rsidR="00A6054F" w:rsidRPr="00FD4816">
              <w:rPr>
                <w:rFonts w:ascii="Times New Roman" w:eastAsia="Times New Roman" w:hAnsi="Times New Roman" w:cs="Times New Roman"/>
              </w:rPr>
              <w:t>вадратичное отклонение</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CB142" w14:textId="294B3B6C" w:rsidR="00A6054F" w:rsidRPr="00FD4816" w:rsidRDefault="00A6054F" w:rsidP="00C37F1F">
            <w:pPr>
              <w:jc w:val="center"/>
              <w:rPr>
                <w:rFonts w:ascii="Times New Roman" w:eastAsia="Times New Roman" w:hAnsi="Times New Roman" w:cs="Times New Roman"/>
              </w:rPr>
            </w:pPr>
            <w:r w:rsidRPr="00FD4816">
              <w:rPr>
                <w:rFonts w:ascii="Times New Roman" w:eastAsia="Times New Roman" w:hAnsi="Times New Roman" w:cs="Times New Roman"/>
              </w:rPr>
              <w:t>34 291,</w:t>
            </w:r>
            <w:r w:rsidR="00F21D45" w:rsidRPr="00FD4816">
              <w:rPr>
                <w:rFonts w:ascii="Times New Roman" w:eastAsia="Times New Roman" w:hAnsi="Times New Roman" w:cs="Times New Roman"/>
              </w:rPr>
              <w:t>85</w:t>
            </w:r>
          </w:p>
        </w:tc>
      </w:tr>
      <w:tr w:rsidR="00A6054F" w:rsidRPr="00FD4816" w14:paraId="39DDC03F" w14:textId="77777777" w:rsidTr="00C37F1F">
        <w:trPr>
          <w:trHeight w:val="12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91897" w14:textId="77777777" w:rsidR="00A6054F" w:rsidRPr="00FD4816" w:rsidRDefault="00A6054F"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Коэффициент вариации</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49ED" w14:textId="5A17F47E" w:rsidR="00A6054F" w:rsidRPr="00FD4816" w:rsidRDefault="00F21D45" w:rsidP="00C37F1F">
            <w:pPr>
              <w:jc w:val="center"/>
              <w:rPr>
                <w:rFonts w:ascii="Times New Roman" w:eastAsia="Times New Roman" w:hAnsi="Times New Roman" w:cs="Times New Roman"/>
              </w:rPr>
            </w:pPr>
            <w:r w:rsidRPr="00FD4816">
              <w:rPr>
                <w:rFonts w:ascii="Times New Roman" w:eastAsia="Times New Roman" w:hAnsi="Times New Roman" w:cs="Times New Roman"/>
              </w:rPr>
              <w:t>20,29</w:t>
            </w:r>
          </w:p>
        </w:tc>
      </w:tr>
    </w:tbl>
    <w:p w14:paraId="0B24FEBE" w14:textId="77777777" w:rsidR="00A6054F" w:rsidRPr="00FD4816" w:rsidRDefault="00A6054F" w:rsidP="00A6054F">
      <w:pPr>
        <w:pStyle w:val="a8"/>
        <w:spacing w:before="0" w:beforeAutospacing="0" w:after="0" w:afterAutospacing="0"/>
        <w:jc w:val="both"/>
        <w:rPr>
          <w:b/>
          <w:sz w:val="22"/>
          <w:szCs w:val="22"/>
        </w:rPr>
      </w:pPr>
    </w:p>
    <w:p w14:paraId="0983E4EE" w14:textId="77777777" w:rsidR="00F21D45" w:rsidRPr="00FD4816" w:rsidRDefault="00F21D45" w:rsidP="00A6054F">
      <w:pPr>
        <w:pStyle w:val="a8"/>
        <w:spacing w:before="0" w:beforeAutospacing="0" w:after="0" w:afterAutospacing="0"/>
        <w:jc w:val="both"/>
        <w:rPr>
          <w:b/>
          <w:sz w:val="22"/>
          <w:szCs w:val="22"/>
        </w:rPr>
      </w:pPr>
    </w:p>
    <w:p w14:paraId="23F22CFE" w14:textId="77777777" w:rsidR="00F21D45" w:rsidRDefault="00F21D45" w:rsidP="00A6054F">
      <w:pPr>
        <w:pStyle w:val="a8"/>
        <w:spacing w:before="0" w:beforeAutospacing="0" w:after="0" w:afterAutospacing="0"/>
        <w:jc w:val="both"/>
        <w:rPr>
          <w:b/>
          <w:sz w:val="22"/>
          <w:szCs w:val="22"/>
        </w:rPr>
      </w:pPr>
    </w:p>
    <w:p w14:paraId="5EF36EA8" w14:textId="77777777" w:rsidR="00826072" w:rsidRPr="00FD4816" w:rsidRDefault="00826072" w:rsidP="00A6054F">
      <w:pPr>
        <w:pStyle w:val="a8"/>
        <w:spacing w:before="0" w:beforeAutospacing="0" w:after="0" w:afterAutospacing="0"/>
        <w:jc w:val="both"/>
        <w:rPr>
          <w:b/>
          <w:sz w:val="22"/>
          <w:szCs w:val="22"/>
        </w:rPr>
      </w:pPr>
    </w:p>
    <w:p w14:paraId="198A4C5F" w14:textId="1DE7E347" w:rsidR="00F21D45" w:rsidRPr="00FD4816" w:rsidRDefault="00F21D45" w:rsidP="00F21D45">
      <w:pPr>
        <w:pStyle w:val="a8"/>
        <w:spacing w:before="0" w:beforeAutospacing="0" w:after="0" w:afterAutospacing="0"/>
        <w:jc w:val="both"/>
        <w:rPr>
          <w:b/>
          <w:sz w:val="22"/>
          <w:szCs w:val="22"/>
        </w:rPr>
      </w:pPr>
      <w:r w:rsidRPr="00FD4816">
        <w:rPr>
          <w:b/>
          <w:sz w:val="22"/>
          <w:szCs w:val="22"/>
        </w:rPr>
        <w:lastRenderedPageBreak/>
        <w:t>Лот №3:</w:t>
      </w:r>
    </w:p>
    <w:tbl>
      <w:tblPr>
        <w:tblStyle w:val="110"/>
        <w:tblW w:w="0" w:type="auto"/>
        <w:tblInd w:w="108" w:type="dxa"/>
        <w:tblLook w:val="04A0" w:firstRow="1" w:lastRow="0" w:firstColumn="1" w:lastColumn="0" w:noHBand="0" w:noVBand="1"/>
      </w:tblPr>
      <w:tblGrid>
        <w:gridCol w:w="5245"/>
        <w:gridCol w:w="2693"/>
        <w:gridCol w:w="2800"/>
      </w:tblGrid>
      <w:tr w:rsidR="00FD4816" w:rsidRPr="00FD4816" w14:paraId="5A944AD2" w14:textId="77777777" w:rsidTr="00C37F1F">
        <w:trPr>
          <w:trHeight w:val="5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0A456" w14:textId="77777777" w:rsidR="00F21D45" w:rsidRPr="00FD4816" w:rsidRDefault="00F21D45" w:rsidP="00C37F1F">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D708D" w14:textId="77777777" w:rsidR="00F21D45" w:rsidRPr="00FD4816" w:rsidRDefault="00F21D45"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 1 – </w:t>
            </w:r>
          </w:p>
          <w:p w14:paraId="2E63ADFC" w14:textId="08762D69" w:rsidR="00F21D45" w:rsidRPr="00FD4816" w:rsidRDefault="00F21D45"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146 772,00 рублей ПМР</w:t>
            </w:r>
          </w:p>
        </w:tc>
        <w:tc>
          <w:tcPr>
            <w:tcW w:w="280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1167171" w14:textId="77777777" w:rsidR="00F21D45" w:rsidRPr="00FD4816" w:rsidRDefault="00F21D45"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 xml:space="preserve">Источник №2 – </w:t>
            </w:r>
          </w:p>
          <w:p w14:paraId="150ACE2D" w14:textId="5376C878" w:rsidR="00F21D45" w:rsidRPr="00FD4816" w:rsidRDefault="00F21D45" w:rsidP="00C37F1F">
            <w:pPr>
              <w:ind w:right="-1"/>
              <w:jc w:val="center"/>
              <w:rPr>
                <w:rFonts w:ascii="Times New Roman" w:eastAsia="Times New Roman" w:hAnsi="Times New Roman" w:cs="Times New Roman"/>
              </w:rPr>
            </w:pPr>
            <w:r w:rsidRPr="00FD4816">
              <w:rPr>
                <w:rFonts w:ascii="Times New Roman" w:eastAsia="Times New Roman" w:hAnsi="Times New Roman" w:cs="Times New Roman"/>
              </w:rPr>
              <w:t>161 462,00 рублей ПМР.</w:t>
            </w:r>
          </w:p>
        </w:tc>
      </w:tr>
      <w:tr w:rsidR="00FD4816" w:rsidRPr="00FD4816" w14:paraId="0E0502D6" w14:textId="77777777" w:rsidTr="00C37F1F">
        <w:trPr>
          <w:trHeight w:val="11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73628" w14:textId="77777777" w:rsidR="00F21D45" w:rsidRPr="00FD4816" w:rsidRDefault="00F21D45"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 xml:space="preserve">Средняя арифметическая величина цены </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5442B" w14:textId="7B91B9B9" w:rsidR="00F21D45" w:rsidRPr="00FD4816" w:rsidRDefault="00F21D45" w:rsidP="00C37F1F">
            <w:pPr>
              <w:jc w:val="center"/>
              <w:rPr>
                <w:rFonts w:ascii="Times New Roman" w:eastAsia="Times New Roman" w:hAnsi="Times New Roman" w:cs="Times New Roman"/>
              </w:rPr>
            </w:pPr>
            <w:r w:rsidRPr="00FD4816">
              <w:rPr>
                <w:rFonts w:ascii="Times New Roman" w:eastAsia="Times New Roman" w:hAnsi="Times New Roman" w:cs="Times New Roman"/>
              </w:rPr>
              <w:t>154 117,00</w:t>
            </w:r>
          </w:p>
        </w:tc>
      </w:tr>
      <w:tr w:rsidR="00FD4816" w:rsidRPr="00FD4816" w14:paraId="2E86822E" w14:textId="77777777" w:rsidTr="00C37F1F">
        <w:trPr>
          <w:trHeight w:val="27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A7DB7" w14:textId="19FAC841" w:rsidR="00F21D45" w:rsidRPr="00FD4816" w:rsidRDefault="00F21D45"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Среднее квадратичное отклонение</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5DB9A" w14:textId="6D74A00B" w:rsidR="00F21D45" w:rsidRPr="00FD4816" w:rsidRDefault="00F21D45" w:rsidP="00C37F1F">
            <w:pPr>
              <w:jc w:val="center"/>
              <w:rPr>
                <w:rFonts w:ascii="Times New Roman" w:eastAsia="Times New Roman" w:hAnsi="Times New Roman" w:cs="Times New Roman"/>
              </w:rPr>
            </w:pPr>
            <w:r w:rsidRPr="00FD4816">
              <w:rPr>
                <w:rFonts w:ascii="Times New Roman" w:eastAsia="Times New Roman" w:hAnsi="Times New Roman" w:cs="Times New Roman"/>
              </w:rPr>
              <w:t>10 387,40</w:t>
            </w:r>
          </w:p>
        </w:tc>
      </w:tr>
      <w:tr w:rsidR="00F21D45" w:rsidRPr="00FD4816" w14:paraId="036C4234" w14:textId="77777777" w:rsidTr="00C37F1F">
        <w:trPr>
          <w:trHeight w:val="12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CF360" w14:textId="77777777" w:rsidR="00F21D45" w:rsidRPr="00FD4816" w:rsidRDefault="00F21D45" w:rsidP="00C37F1F">
            <w:pPr>
              <w:ind w:right="-1"/>
              <w:jc w:val="both"/>
              <w:rPr>
                <w:rFonts w:ascii="Times New Roman" w:eastAsia="Times New Roman" w:hAnsi="Times New Roman" w:cs="Times New Roman"/>
              </w:rPr>
            </w:pPr>
            <w:r w:rsidRPr="00FD4816">
              <w:rPr>
                <w:rFonts w:ascii="Times New Roman" w:eastAsia="Times New Roman" w:hAnsi="Times New Roman" w:cs="Times New Roman"/>
              </w:rPr>
              <w:t>Коэффициент вариации</w:t>
            </w:r>
          </w:p>
        </w:tc>
        <w:tc>
          <w:tcPr>
            <w:tcW w:w="5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1B3D2" w14:textId="25CFBCB5" w:rsidR="00F21D45" w:rsidRPr="00FD4816" w:rsidRDefault="00F21D45" w:rsidP="00C37F1F">
            <w:pPr>
              <w:jc w:val="center"/>
              <w:rPr>
                <w:rFonts w:ascii="Times New Roman" w:eastAsia="Times New Roman" w:hAnsi="Times New Roman" w:cs="Times New Roman"/>
              </w:rPr>
            </w:pPr>
            <w:r w:rsidRPr="00FD4816">
              <w:rPr>
                <w:rFonts w:ascii="Times New Roman" w:eastAsia="Times New Roman" w:hAnsi="Times New Roman" w:cs="Times New Roman"/>
              </w:rPr>
              <w:t>6,74</w:t>
            </w:r>
          </w:p>
        </w:tc>
      </w:tr>
    </w:tbl>
    <w:p w14:paraId="0EF099B5" w14:textId="77777777" w:rsidR="00A6054F" w:rsidRPr="00FD4816" w:rsidRDefault="00A6054F" w:rsidP="009B41B7">
      <w:pPr>
        <w:pStyle w:val="a8"/>
        <w:spacing w:before="0" w:beforeAutospacing="0" w:after="0" w:afterAutospacing="0"/>
        <w:jc w:val="both"/>
        <w:rPr>
          <w:b/>
          <w:sz w:val="22"/>
          <w:szCs w:val="22"/>
        </w:rPr>
      </w:pPr>
    </w:p>
    <w:p w14:paraId="3283210D" w14:textId="1DCF5372" w:rsidR="009B41B7" w:rsidRPr="00FD4816" w:rsidRDefault="009B41B7" w:rsidP="009B41B7">
      <w:pPr>
        <w:pStyle w:val="a8"/>
        <w:spacing w:before="0" w:beforeAutospacing="0" w:after="0" w:afterAutospacing="0"/>
        <w:jc w:val="both"/>
        <w:rPr>
          <w:b/>
          <w:sz w:val="22"/>
          <w:szCs w:val="22"/>
        </w:rPr>
      </w:pPr>
      <w:r w:rsidRPr="00FD4816">
        <w:rPr>
          <w:b/>
          <w:sz w:val="22"/>
          <w:szCs w:val="22"/>
        </w:rPr>
        <w:t>Информация о валюте, используемой для формирования цены контракта и расчетов с поставщиками</w:t>
      </w:r>
      <w:r w:rsidR="00CD4F90" w:rsidRPr="00FD4816">
        <w:rPr>
          <w:b/>
          <w:sz w:val="22"/>
          <w:szCs w:val="22"/>
        </w:rPr>
        <w:t xml:space="preserve"> (подрядчиками, исполнителями)</w:t>
      </w:r>
      <w:r w:rsidRPr="00FD4816">
        <w:rPr>
          <w:b/>
          <w:sz w:val="22"/>
          <w:szCs w:val="22"/>
        </w:rPr>
        <w:t>. Порядок применения официального курса иностранной валюты к рублю Приднестровской Молдавской Республики.</w:t>
      </w:r>
    </w:p>
    <w:p w14:paraId="7122701B" w14:textId="6B97CB48" w:rsidR="009B41B7" w:rsidRPr="00FD4816" w:rsidRDefault="009B41B7" w:rsidP="009B41B7">
      <w:pPr>
        <w:pStyle w:val="a8"/>
        <w:spacing w:before="0" w:beforeAutospacing="0" w:after="0" w:afterAutospacing="0"/>
        <w:jc w:val="both"/>
        <w:rPr>
          <w:sz w:val="22"/>
          <w:szCs w:val="22"/>
        </w:rPr>
      </w:pPr>
      <w:r w:rsidRPr="00FD4816">
        <w:rPr>
          <w:sz w:val="22"/>
          <w:szCs w:val="22"/>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59AA1FB3" w14:textId="77777777" w:rsidR="009B41B7" w:rsidRPr="00FD4816" w:rsidRDefault="009B41B7" w:rsidP="00281DA6">
      <w:pPr>
        <w:pStyle w:val="a8"/>
        <w:spacing w:before="0" w:beforeAutospacing="0" w:after="0" w:afterAutospacing="0"/>
        <w:ind w:right="-1"/>
        <w:jc w:val="both"/>
        <w:rPr>
          <w:b/>
          <w:bCs/>
          <w:sz w:val="22"/>
          <w:szCs w:val="22"/>
        </w:rPr>
      </w:pPr>
    </w:p>
    <w:p w14:paraId="4231C300" w14:textId="77777777" w:rsidR="00B9290B" w:rsidRPr="00FD4816" w:rsidRDefault="0067117B" w:rsidP="00281DA6">
      <w:pPr>
        <w:pStyle w:val="a8"/>
        <w:spacing w:before="0" w:beforeAutospacing="0" w:after="0" w:afterAutospacing="0"/>
        <w:ind w:right="-1"/>
        <w:jc w:val="both"/>
        <w:rPr>
          <w:b/>
          <w:bCs/>
          <w:sz w:val="22"/>
          <w:szCs w:val="22"/>
        </w:rPr>
      </w:pPr>
      <w:r w:rsidRPr="00FD4816">
        <w:rPr>
          <w:b/>
          <w:bCs/>
          <w:sz w:val="22"/>
          <w:szCs w:val="22"/>
        </w:rPr>
        <w:t>1.4.Условия контракта.</w:t>
      </w:r>
    </w:p>
    <w:p w14:paraId="0A12BBC8" w14:textId="77777777" w:rsidR="0067117B" w:rsidRPr="00FD4816" w:rsidRDefault="0067117B" w:rsidP="0067117B">
      <w:pPr>
        <w:pStyle w:val="a8"/>
        <w:spacing w:before="0" w:beforeAutospacing="0" w:after="0" w:afterAutospacing="0"/>
        <w:ind w:right="-1"/>
        <w:jc w:val="both"/>
        <w:rPr>
          <w:bCs/>
          <w:sz w:val="22"/>
          <w:szCs w:val="22"/>
        </w:rPr>
      </w:pPr>
      <w:r w:rsidRPr="00FD4816">
        <w:rPr>
          <w:bCs/>
          <w:sz w:val="22"/>
          <w:szCs w:val="22"/>
        </w:rPr>
        <w:t>Условия контракта – согласно проекту Контракта (Приложение к настоящей Закупочной документации).</w:t>
      </w:r>
    </w:p>
    <w:p w14:paraId="0BBAA6E6" w14:textId="77777777" w:rsidR="0067117B" w:rsidRPr="00FD4816" w:rsidRDefault="0067117B" w:rsidP="0067117B">
      <w:pPr>
        <w:pStyle w:val="a8"/>
        <w:spacing w:before="0" w:beforeAutospacing="0" w:after="0" w:afterAutospacing="0"/>
        <w:ind w:right="-1"/>
        <w:jc w:val="both"/>
        <w:rPr>
          <w:bCs/>
          <w:sz w:val="22"/>
          <w:szCs w:val="22"/>
        </w:rPr>
      </w:pPr>
      <w:proofErr w:type="gramStart"/>
      <w:r w:rsidRPr="00FD4816">
        <w:rPr>
          <w:bCs/>
          <w:sz w:val="22"/>
          <w:szCs w:val="22"/>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w:t>
      </w:r>
      <w:proofErr w:type="gramEnd"/>
      <w:r w:rsidRPr="00FD4816">
        <w:rPr>
          <w:bCs/>
          <w:sz w:val="22"/>
          <w:szCs w:val="22"/>
        </w:rPr>
        <w:t>) унитарных предприятий».</w:t>
      </w:r>
    </w:p>
    <w:p w14:paraId="12A184B9" w14:textId="77777777" w:rsidR="0067117B" w:rsidRPr="00FD4816" w:rsidRDefault="0067117B" w:rsidP="0067117B">
      <w:pPr>
        <w:pStyle w:val="a8"/>
        <w:spacing w:before="0" w:beforeAutospacing="0" w:after="0" w:afterAutospacing="0"/>
        <w:ind w:right="-1"/>
        <w:jc w:val="both"/>
        <w:rPr>
          <w:bCs/>
          <w:sz w:val="22"/>
          <w:szCs w:val="22"/>
        </w:rPr>
      </w:pPr>
      <w:r w:rsidRPr="00FD4816">
        <w:rPr>
          <w:bCs/>
          <w:sz w:val="22"/>
          <w:szCs w:val="22"/>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7FD44C64" w14:textId="486493C6" w:rsidR="002308E5" w:rsidRPr="00FD4816" w:rsidRDefault="0067117B" w:rsidP="009B41B7">
      <w:pPr>
        <w:pStyle w:val="a8"/>
        <w:spacing w:before="0" w:beforeAutospacing="0" w:after="0" w:afterAutospacing="0"/>
        <w:ind w:right="-1"/>
        <w:jc w:val="both"/>
        <w:rPr>
          <w:bCs/>
          <w:sz w:val="22"/>
          <w:szCs w:val="22"/>
        </w:rPr>
      </w:pPr>
      <w:r w:rsidRPr="00FD4816">
        <w:rPr>
          <w:bCs/>
          <w:sz w:val="22"/>
          <w:szCs w:val="22"/>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264DC93F" w14:textId="77777777" w:rsidR="00F409E9" w:rsidRPr="00FD4816" w:rsidRDefault="00F409E9" w:rsidP="009B41B7">
      <w:pPr>
        <w:pStyle w:val="a8"/>
        <w:spacing w:before="0" w:beforeAutospacing="0" w:after="0" w:afterAutospacing="0"/>
        <w:ind w:right="-1"/>
        <w:jc w:val="both"/>
        <w:rPr>
          <w:b/>
          <w:bCs/>
          <w:sz w:val="22"/>
          <w:szCs w:val="22"/>
        </w:rPr>
      </w:pPr>
    </w:p>
    <w:p w14:paraId="3F7090C0" w14:textId="77777777" w:rsidR="009B41B7" w:rsidRPr="00FD4816" w:rsidRDefault="009B41B7" w:rsidP="009B41B7">
      <w:pPr>
        <w:pStyle w:val="a8"/>
        <w:spacing w:before="0" w:beforeAutospacing="0" w:after="0" w:afterAutospacing="0"/>
        <w:ind w:right="-1"/>
        <w:jc w:val="both"/>
        <w:rPr>
          <w:b/>
          <w:bCs/>
          <w:sz w:val="22"/>
          <w:szCs w:val="22"/>
        </w:rPr>
      </w:pPr>
      <w:r w:rsidRPr="00FD4816">
        <w:rPr>
          <w:b/>
          <w:bCs/>
          <w:sz w:val="22"/>
          <w:szCs w:val="22"/>
        </w:rPr>
        <w:t>Условия оплаты:</w:t>
      </w:r>
    </w:p>
    <w:p w14:paraId="6D8AD50B" w14:textId="1CB4DE66" w:rsidR="00B21982" w:rsidRPr="00FD4816" w:rsidRDefault="00B21982" w:rsidP="007170DF">
      <w:pPr>
        <w:widowControl w:val="0"/>
        <w:tabs>
          <w:tab w:val="left" w:pos="993"/>
        </w:tabs>
        <w:autoSpaceDE w:val="0"/>
        <w:autoSpaceDN w:val="0"/>
        <w:adjustRightInd w:val="0"/>
        <w:spacing w:after="0" w:line="240" w:lineRule="auto"/>
        <w:jc w:val="both"/>
        <w:rPr>
          <w:rFonts w:ascii="Times New Roman" w:eastAsia="Calibri" w:hAnsi="Times New Roman" w:cs="Times New Roman"/>
        </w:rPr>
      </w:pPr>
      <w:r w:rsidRPr="00FD4816">
        <w:rPr>
          <w:rFonts w:ascii="Times New Roman" w:hAnsi="Times New Roman" w:cs="Times New Roman"/>
        </w:rPr>
        <w:t xml:space="preserve">Оплата услуг </w:t>
      </w:r>
      <w:r w:rsidRPr="00FD4816">
        <w:rPr>
          <w:rFonts w:ascii="Times New Roman" w:eastAsia="Calibri" w:hAnsi="Times New Roman" w:cs="Times New Roman"/>
        </w:rPr>
        <w:t xml:space="preserve">осуществляется Заказчиком </w:t>
      </w:r>
      <w:r w:rsidR="007170DF" w:rsidRPr="00FD4816">
        <w:rPr>
          <w:rFonts w:ascii="Times New Roman" w:hAnsi="Times New Roman" w:cs="Times New Roman"/>
        </w:rPr>
        <w:t xml:space="preserve">на основании Актов </w:t>
      </w:r>
      <w:r w:rsidR="004E0738" w:rsidRPr="00FD4816">
        <w:rPr>
          <w:rFonts w:ascii="Times New Roman" w:hAnsi="Times New Roman" w:cs="Times New Roman"/>
        </w:rPr>
        <w:t>сдачи-приемки</w:t>
      </w:r>
      <w:r w:rsidR="007170DF" w:rsidRPr="00FD4816">
        <w:rPr>
          <w:rFonts w:ascii="Times New Roman" w:hAnsi="Times New Roman" w:cs="Times New Roman"/>
        </w:rPr>
        <w:t xml:space="preserve"> оказанных услуг</w:t>
      </w:r>
      <w:r w:rsidR="004E0738" w:rsidRPr="00FD4816">
        <w:rPr>
          <w:rFonts w:ascii="Times New Roman" w:hAnsi="Times New Roman" w:cs="Times New Roman"/>
        </w:rPr>
        <w:t xml:space="preserve"> </w:t>
      </w:r>
      <w:r w:rsidR="007170DF" w:rsidRPr="00FD4816">
        <w:rPr>
          <w:rFonts w:ascii="Times New Roman" w:hAnsi="Times New Roman" w:cs="Times New Roman"/>
        </w:rPr>
        <w:t xml:space="preserve"> по каждому объекту до окончания 2025 года</w:t>
      </w:r>
      <w:r w:rsidR="00F21D45" w:rsidRPr="00FD4816">
        <w:rPr>
          <w:rFonts w:ascii="Times New Roman" w:hAnsi="Times New Roman" w:cs="Times New Roman"/>
        </w:rPr>
        <w:t>.</w:t>
      </w:r>
    </w:p>
    <w:p w14:paraId="50DD8630" w14:textId="77777777" w:rsidR="00D618BD" w:rsidRPr="00FD4816" w:rsidRDefault="00D618BD" w:rsidP="00B21982">
      <w:pPr>
        <w:pStyle w:val="a8"/>
        <w:spacing w:before="0" w:beforeAutospacing="0" w:after="0" w:afterAutospacing="0"/>
        <w:ind w:right="-1"/>
        <w:jc w:val="both"/>
        <w:rPr>
          <w:b/>
          <w:bCs/>
          <w:sz w:val="22"/>
          <w:szCs w:val="22"/>
        </w:rPr>
      </w:pPr>
    </w:p>
    <w:p w14:paraId="7DFBB862" w14:textId="76A6C81A" w:rsidR="0067117B" w:rsidRPr="00FD4816" w:rsidRDefault="00944A7E" w:rsidP="0067117B">
      <w:pPr>
        <w:pStyle w:val="a8"/>
        <w:spacing w:before="0" w:beforeAutospacing="0" w:after="0" w:afterAutospacing="0"/>
        <w:ind w:right="-1"/>
        <w:jc w:val="both"/>
        <w:rPr>
          <w:b/>
          <w:bCs/>
          <w:sz w:val="22"/>
          <w:szCs w:val="22"/>
        </w:rPr>
      </w:pPr>
      <w:r w:rsidRPr="00FD4816">
        <w:rPr>
          <w:b/>
          <w:bCs/>
          <w:sz w:val="22"/>
          <w:szCs w:val="22"/>
        </w:rPr>
        <w:t>Срок выполнения</w:t>
      </w:r>
      <w:r w:rsidR="009B41B7" w:rsidRPr="00FD4816">
        <w:rPr>
          <w:b/>
          <w:bCs/>
          <w:sz w:val="22"/>
          <w:szCs w:val="22"/>
        </w:rPr>
        <w:t>:</w:t>
      </w:r>
    </w:p>
    <w:p w14:paraId="775784E1" w14:textId="42F8A48D" w:rsidR="00944A7E" w:rsidRPr="00FD4816" w:rsidRDefault="00B21982" w:rsidP="00FB6ECB">
      <w:pPr>
        <w:pStyle w:val="a8"/>
        <w:spacing w:before="0" w:beforeAutospacing="0" w:after="0" w:afterAutospacing="0"/>
        <w:ind w:right="-1"/>
        <w:jc w:val="both"/>
        <w:rPr>
          <w:sz w:val="22"/>
          <w:szCs w:val="22"/>
        </w:rPr>
      </w:pPr>
      <w:r w:rsidRPr="00FD4816">
        <w:rPr>
          <w:sz w:val="22"/>
          <w:szCs w:val="22"/>
        </w:rPr>
        <w:t>Срок оказания услуг по контракту:</w:t>
      </w:r>
      <w:r w:rsidR="00342EAA" w:rsidRPr="00FD4816">
        <w:rPr>
          <w:sz w:val="22"/>
          <w:szCs w:val="22"/>
        </w:rPr>
        <w:t xml:space="preserve"> </w:t>
      </w:r>
      <w:proofErr w:type="spellStart"/>
      <w:r w:rsidR="00342EAA" w:rsidRPr="00FD4816">
        <w:rPr>
          <w:sz w:val="22"/>
          <w:szCs w:val="22"/>
        </w:rPr>
        <w:t>межотопительный</w:t>
      </w:r>
      <w:proofErr w:type="spellEnd"/>
      <w:r w:rsidR="00342EAA" w:rsidRPr="00FD4816">
        <w:rPr>
          <w:sz w:val="22"/>
          <w:szCs w:val="22"/>
        </w:rPr>
        <w:t xml:space="preserve"> период, согласно утвержденному графику отключения источников теплоты МГУП «Тирастеплоэнерго»</w:t>
      </w:r>
      <w:r w:rsidRPr="00FD4816">
        <w:rPr>
          <w:sz w:val="22"/>
          <w:szCs w:val="22"/>
        </w:rPr>
        <w:t>, оконч</w:t>
      </w:r>
      <w:r w:rsidR="00F409E9" w:rsidRPr="00FD4816">
        <w:rPr>
          <w:sz w:val="22"/>
          <w:szCs w:val="22"/>
        </w:rPr>
        <w:t xml:space="preserve">ание услуг – 15 </w:t>
      </w:r>
      <w:r w:rsidR="00342EAA" w:rsidRPr="00FD4816">
        <w:rPr>
          <w:sz w:val="22"/>
          <w:szCs w:val="22"/>
        </w:rPr>
        <w:t>сентября 2025г</w:t>
      </w:r>
      <w:r w:rsidRPr="00FD4816">
        <w:rPr>
          <w:sz w:val="22"/>
          <w:szCs w:val="22"/>
        </w:rPr>
        <w:t xml:space="preserve">. Срок предоставления технических отчетов по каждому объекту, зарегистрированных в </w:t>
      </w:r>
      <w:r w:rsidR="00A720C1" w:rsidRPr="00FD4816">
        <w:rPr>
          <w:sz w:val="22"/>
          <w:szCs w:val="22"/>
        </w:rPr>
        <w:t xml:space="preserve">Службе государственного надзора МЮ ПМР </w:t>
      </w:r>
      <w:r w:rsidRPr="00FD4816">
        <w:rPr>
          <w:sz w:val="22"/>
          <w:szCs w:val="22"/>
        </w:rPr>
        <w:t>до 30 ноября 202</w:t>
      </w:r>
      <w:r w:rsidR="00F116A4" w:rsidRPr="00FD4816">
        <w:rPr>
          <w:sz w:val="22"/>
          <w:szCs w:val="22"/>
        </w:rPr>
        <w:t>5</w:t>
      </w:r>
      <w:r w:rsidRPr="00FD4816">
        <w:rPr>
          <w:sz w:val="22"/>
          <w:szCs w:val="22"/>
        </w:rPr>
        <w:t xml:space="preserve"> года, </w:t>
      </w:r>
      <w:r w:rsidR="00F409E9" w:rsidRPr="00FD4816">
        <w:rPr>
          <w:sz w:val="22"/>
          <w:szCs w:val="22"/>
        </w:rPr>
        <w:t>срок предоставления А</w:t>
      </w:r>
      <w:r w:rsidRPr="00FD4816">
        <w:rPr>
          <w:sz w:val="22"/>
          <w:szCs w:val="22"/>
        </w:rPr>
        <w:t xml:space="preserve">ктов </w:t>
      </w:r>
      <w:r w:rsidR="004E0738" w:rsidRPr="00FD4816">
        <w:rPr>
          <w:sz w:val="22"/>
          <w:szCs w:val="22"/>
        </w:rPr>
        <w:t>сдачи – приемки</w:t>
      </w:r>
      <w:r w:rsidRPr="00FD4816">
        <w:rPr>
          <w:sz w:val="22"/>
          <w:szCs w:val="22"/>
        </w:rPr>
        <w:t xml:space="preserve"> оказанных услуг по </w:t>
      </w:r>
      <w:r w:rsidR="00F409E9" w:rsidRPr="00FD4816">
        <w:rPr>
          <w:sz w:val="22"/>
          <w:szCs w:val="22"/>
        </w:rPr>
        <w:t>каждому объекту после передачи З</w:t>
      </w:r>
      <w:r w:rsidRPr="00FD4816">
        <w:rPr>
          <w:sz w:val="22"/>
          <w:szCs w:val="22"/>
        </w:rPr>
        <w:t xml:space="preserve">аказчику зарегистрированных </w:t>
      </w:r>
      <w:r w:rsidR="00F409E9" w:rsidRPr="00FD4816">
        <w:rPr>
          <w:sz w:val="22"/>
          <w:szCs w:val="22"/>
        </w:rPr>
        <w:t xml:space="preserve">в Службе государственного надзора МЮ ПМР </w:t>
      </w:r>
      <w:r w:rsidRPr="00FD4816">
        <w:rPr>
          <w:sz w:val="22"/>
          <w:szCs w:val="22"/>
        </w:rPr>
        <w:t>технических отчетов на объект.</w:t>
      </w:r>
    </w:p>
    <w:p w14:paraId="08B21DB2" w14:textId="77777777" w:rsidR="00F409E9" w:rsidRPr="00FD4816" w:rsidRDefault="00F409E9" w:rsidP="00FB6ECB">
      <w:pPr>
        <w:pStyle w:val="a8"/>
        <w:spacing w:before="0" w:beforeAutospacing="0" w:after="0" w:afterAutospacing="0"/>
        <w:ind w:right="-1"/>
        <w:jc w:val="both"/>
        <w:rPr>
          <w:b/>
          <w:bCs/>
          <w:sz w:val="22"/>
          <w:szCs w:val="22"/>
        </w:rPr>
      </w:pPr>
    </w:p>
    <w:p w14:paraId="7597D993" w14:textId="77777777" w:rsidR="00FB6ECB" w:rsidRPr="00FD4816" w:rsidRDefault="00FB6ECB" w:rsidP="00FB6ECB">
      <w:pPr>
        <w:pStyle w:val="a8"/>
        <w:spacing w:before="0" w:beforeAutospacing="0" w:after="0" w:afterAutospacing="0"/>
        <w:ind w:right="-1"/>
        <w:jc w:val="both"/>
        <w:rPr>
          <w:b/>
          <w:bCs/>
          <w:sz w:val="22"/>
          <w:szCs w:val="22"/>
        </w:rPr>
      </w:pPr>
      <w:r w:rsidRPr="00FD4816">
        <w:rPr>
          <w:b/>
          <w:bCs/>
          <w:sz w:val="22"/>
          <w:szCs w:val="22"/>
        </w:rPr>
        <w:t>Условия об ответственности:</w:t>
      </w:r>
    </w:p>
    <w:p w14:paraId="5D82CDEB" w14:textId="302678DC" w:rsidR="00FB6ECB" w:rsidRPr="00FD4816" w:rsidRDefault="00FB6ECB" w:rsidP="00FB6ECB">
      <w:pPr>
        <w:pStyle w:val="a8"/>
        <w:spacing w:before="0" w:beforeAutospacing="0" w:after="0" w:afterAutospacing="0"/>
        <w:ind w:right="-1"/>
        <w:jc w:val="both"/>
        <w:rPr>
          <w:bCs/>
          <w:sz w:val="22"/>
          <w:szCs w:val="22"/>
        </w:rPr>
      </w:pPr>
      <w:r w:rsidRPr="00FD4816">
        <w:rPr>
          <w:bCs/>
          <w:sz w:val="22"/>
          <w:szCs w:val="22"/>
        </w:rPr>
        <w:t>1. За неисполнение или ненадлежащее исполнение обязатель</w:t>
      </w:r>
      <w:proofErr w:type="gramStart"/>
      <w:r w:rsidRPr="00FD4816">
        <w:rPr>
          <w:bCs/>
          <w:sz w:val="22"/>
          <w:szCs w:val="22"/>
        </w:rPr>
        <w:t>ств Ст</w:t>
      </w:r>
      <w:proofErr w:type="gramEnd"/>
      <w:r w:rsidRPr="00FD4816">
        <w:rPr>
          <w:bCs/>
          <w:sz w:val="22"/>
          <w:szCs w:val="22"/>
        </w:rPr>
        <w:t xml:space="preserve">ороны несут ответственность в соответствии с действующим законодательством Приднестровской Молдавской Республики с учетом условий контракта. </w:t>
      </w:r>
    </w:p>
    <w:p w14:paraId="7E229166" w14:textId="4EF75ED2" w:rsidR="00FB6ECB" w:rsidRPr="00FD4816" w:rsidRDefault="00FB6ECB" w:rsidP="00FB6ECB">
      <w:pPr>
        <w:pStyle w:val="a8"/>
        <w:spacing w:before="0" w:beforeAutospacing="0" w:after="0" w:afterAutospacing="0"/>
        <w:ind w:right="-1"/>
        <w:jc w:val="both"/>
        <w:rPr>
          <w:bCs/>
          <w:sz w:val="22"/>
          <w:szCs w:val="22"/>
        </w:rPr>
      </w:pPr>
      <w:r w:rsidRPr="00FD4816">
        <w:rPr>
          <w:bCs/>
          <w:sz w:val="22"/>
          <w:szCs w:val="22"/>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02FD8266" w14:textId="77777777" w:rsidR="006154F8" w:rsidRPr="00FD4816" w:rsidRDefault="006154F8" w:rsidP="00FB6ECB">
      <w:pPr>
        <w:pStyle w:val="a8"/>
        <w:spacing w:before="0" w:beforeAutospacing="0" w:after="0" w:afterAutospacing="0"/>
        <w:ind w:right="-1"/>
        <w:jc w:val="both"/>
        <w:rPr>
          <w:b/>
          <w:bCs/>
          <w:sz w:val="22"/>
          <w:szCs w:val="22"/>
        </w:rPr>
      </w:pPr>
    </w:p>
    <w:p w14:paraId="63A8E905" w14:textId="0F30FEE1" w:rsidR="009B41B7" w:rsidRPr="00FD4816" w:rsidRDefault="00FB6ECB" w:rsidP="00FB6ECB">
      <w:pPr>
        <w:pStyle w:val="a8"/>
        <w:spacing w:before="0" w:beforeAutospacing="0" w:after="0" w:afterAutospacing="0"/>
        <w:ind w:right="-1"/>
        <w:jc w:val="both"/>
        <w:rPr>
          <w:b/>
          <w:bCs/>
          <w:sz w:val="22"/>
          <w:szCs w:val="22"/>
        </w:rPr>
      </w:pPr>
      <w:r w:rsidRPr="00FD4816">
        <w:rPr>
          <w:b/>
          <w:bCs/>
          <w:sz w:val="22"/>
          <w:szCs w:val="22"/>
        </w:rPr>
        <w:t>Гарантийные обязательства:</w:t>
      </w:r>
    </w:p>
    <w:p w14:paraId="7EE81BAC" w14:textId="7AF3A358" w:rsidR="00761BA8" w:rsidRPr="00FD4816" w:rsidRDefault="00F409E9" w:rsidP="0067117B">
      <w:pPr>
        <w:pStyle w:val="a8"/>
        <w:spacing w:before="0" w:beforeAutospacing="0" w:after="0" w:afterAutospacing="0"/>
        <w:ind w:right="-1"/>
        <w:jc w:val="both"/>
        <w:rPr>
          <w:bCs/>
          <w:sz w:val="22"/>
          <w:szCs w:val="22"/>
        </w:rPr>
      </w:pPr>
      <w:r w:rsidRPr="00FD4816">
        <w:rPr>
          <w:bCs/>
          <w:sz w:val="22"/>
          <w:szCs w:val="22"/>
        </w:rPr>
        <w:t>Исполнитель обязан обеспечить производство и качество всех работ в соответствии с действующими нормативами и техническими условиями: СНиП ПМР 12-02-02 «Организация строительного производства», Закон ПМР «Об охране и безопасности труда», СНиП, ТУ и РД 03-610-03 «Методические указания по обследованию дымовых и вентиляционных промышленных труб», правила безопасности при эксплуатации дымовых и вентиляционных промышленных труб САЗ 10-41 и других нормативных документов.</w:t>
      </w:r>
    </w:p>
    <w:p w14:paraId="053D24AA" w14:textId="03925DDA" w:rsidR="00490432" w:rsidRPr="00FD4816" w:rsidRDefault="00490432" w:rsidP="0067117B">
      <w:pPr>
        <w:pStyle w:val="a8"/>
        <w:spacing w:before="0" w:beforeAutospacing="0" w:after="0" w:afterAutospacing="0"/>
        <w:ind w:right="-1"/>
        <w:jc w:val="both"/>
        <w:rPr>
          <w:bCs/>
          <w:sz w:val="22"/>
          <w:szCs w:val="22"/>
        </w:rPr>
      </w:pPr>
      <w:r w:rsidRPr="00FD4816">
        <w:rPr>
          <w:bCs/>
          <w:sz w:val="22"/>
          <w:szCs w:val="22"/>
        </w:rPr>
        <w:t xml:space="preserve">Гарантийные обязательства – 3 (три) года с момента подписания Акта </w:t>
      </w:r>
      <w:r w:rsidR="008A72E0" w:rsidRPr="00FD4816">
        <w:rPr>
          <w:bCs/>
          <w:sz w:val="22"/>
          <w:szCs w:val="22"/>
        </w:rPr>
        <w:t>сдачи-приемки</w:t>
      </w:r>
      <w:r w:rsidRPr="00FD4816">
        <w:rPr>
          <w:bCs/>
          <w:sz w:val="22"/>
          <w:szCs w:val="22"/>
        </w:rPr>
        <w:t xml:space="preserve"> оказанных услуг.</w:t>
      </w:r>
    </w:p>
    <w:p w14:paraId="77F1A666" w14:textId="77777777" w:rsidR="005B6A53" w:rsidRDefault="005B6A53" w:rsidP="0067117B">
      <w:pPr>
        <w:pStyle w:val="a8"/>
        <w:spacing w:before="0" w:beforeAutospacing="0" w:after="0" w:afterAutospacing="0"/>
        <w:ind w:right="-1"/>
        <w:jc w:val="both"/>
        <w:rPr>
          <w:bCs/>
          <w:sz w:val="22"/>
          <w:szCs w:val="22"/>
        </w:rPr>
      </w:pPr>
    </w:p>
    <w:p w14:paraId="655ECD7B" w14:textId="77777777" w:rsidR="00C176F9" w:rsidRDefault="00C176F9" w:rsidP="0067117B">
      <w:pPr>
        <w:pStyle w:val="a8"/>
        <w:spacing w:before="0" w:beforeAutospacing="0" w:after="0" w:afterAutospacing="0"/>
        <w:ind w:right="-1"/>
        <w:jc w:val="both"/>
        <w:rPr>
          <w:bCs/>
          <w:sz w:val="22"/>
          <w:szCs w:val="22"/>
        </w:rPr>
      </w:pPr>
    </w:p>
    <w:p w14:paraId="00FDE019" w14:textId="77777777" w:rsidR="00C176F9" w:rsidRDefault="00C176F9" w:rsidP="0067117B">
      <w:pPr>
        <w:pStyle w:val="a8"/>
        <w:spacing w:before="0" w:beforeAutospacing="0" w:after="0" w:afterAutospacing="0"/>
        <w:ind w:right="-1"/>
        <w:jc w:val="both"/>
        <w:rPr>
          <w:bCs/>
          <w:sz w:val="22"/>
          <w:szCs w:val="22"/>
        </w:rPr>
      </w:pPr>
    </w:p>
    <w:p w14:paraId="268ACE97" w14:textId="77777777" w:rsidR="00C176F9" w:rsidRPr="00FD4816" w:rsidRDefault="00C176F9" w:rsidP="0067117B">
      <w:pPr>
        <w:pStyle w:val="a8"/>
        <w:spacing w:before="0" w:beforeAutospacing="0" w:after="0" w:afterAutospacing="0"/>
        <w:ind w:right="-1"/>
        <w:jc w:val="both"/>
        <w:rPr>
          <w:bCs/>
          <w:sz w:val="22"/>
          <w:szCs w:val="22"/>
        </w:rPr>
      </w:pPr>
    </w:p>
    <w:p w14:paraId="3CDD93CB" w14:textId="1FF362AA" w:rsidR="00184D80" w:rsidRPr="00FD4816" w:rsidRDefault="00184D80" w:rsidP="00281DA6">
      <w:pPr>
        <w:pStyle w:val="a8"/>
        <w:spacing w:before="0" w:beforeAutospacing="0" w:after="0" w:afterAutospacing="0"/>
        <w:ind w:right="-1"/>
        <w:jc w:val="both"/>
        <w:rPr>
          <w:b/>
          <w:sz w:val="22"/>
          <w:szCs w:val="22"/>
        </w:rPr>
      </w:pPr>
      <w:r w:rsidRPr="00FD4816">
        <w:rPr>
          <w:b/>
          <w:bCs/>
          <w:sz w:val="22"/>
          <w:szCs w:val="22"/>
        </w:rPr>
        <w:lastRenderedPageBreak/>
        <w:t xml:space="preserve">2.Требования к содержанию, в том числе составу, форме заявок на участие в </w:t>
      </w:r>
      <w:r w:rsidR="00255CEC" w:rsidRPr="00FD4816">
        <w:rPr>
          <w:b/>
          <w:bCs/>
          <w:sz w:val="22"/>
          <w:szCs w:val="22"/>
        </w:rPr>
        <w:t>закупке</w:t>
      </w:r>
      <w:r w:rsidRPr="00FD4816">
        <w:rPr>
          <w:b/>
          <w:bCs/>
          <w:sz w:val="22"/>
          <w:szCs w:val="22"/>
        </w:rPr>
        <w:t>, и ин</w:t>
      </w:r>
      <w:r w:rsidR="00F116A4" w:rsidRPr="00FD4816">
        <w:rPr>
          <w:b/>
          <w:bCs/>
          <w:sz w:val="22"/>
          <w:szCs w:val="22"/>
        </w:rPr>
        <w:t>струкция по заполнению заявок.</w:t>
      </w:r>
    </w:p>
    <w:p w14:paraId="1B7BA6E5" w14:textId="0C9E6DD2" w:rsidR="00184D80" w:rsidRPr="00FD4816" w:rsidRDefault="003232B7" w:rsidP="00281DA6">
      <w:pPr>
        <w:pStyle w:val="a8"/>
        <w:spacing w:before="0" w:beforeAutospacing="0" w:after="0" w:afterAutospacing="0"/>
        <w:ind w:right="-1"/>
        <w:jc w:val="both"/>
        <w:rPr>
          <w:sz w:val="22"/>
          <w:szCs w:val="22"/>
        </w:rPr>
      </w:pPr>
      <w:r w:rsidRPr="00FD4816">
        <w:rPr>
          <w:sz w:val="22"/>
          <w:szCs w:val="22"/>
        </w:rPr>
        <w:t xml:space="preserve">2.1. </w:t>
      </w:r>
      <w:r w:rsidR="00184D80" w:rsidRPr="00FD4816">
        <w:rPr>
          <w:sz w:val="22"/>
          <w:szCs w:val="22"/>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255CEC" w:rsidRPr="00FD4816">
        <w:rPr>
          <w:sz w:val="22"/>
          <w:szCs w:val="22"/>
        </w:rPr>
        <w:t>закупки</w:t>
      </w:r>
      <w:r w:rsidR="00184D80" w:rsidRPr="00FD4816">
        <w:rPr>
          <w:sz w:val="22"/>
          <w:szCs w:val="22"/>
        </w:rPr>
        <w:t>. </w:t>
      </w:r>
    </w:p>
    <w:p w14:paraId="71BE51FD" w14:textId="08C774C8" w:rsidR="003232B7" w:rsidRPr="00FD4816" w:rsidRDefault="003232B7" w:rsidP="00281DA6">
      <w:pPr>
        <w:pStyle w:val="a8"/>
        <w:spacing w:before="0" w:beforeAutospacing="0" w:after="0" w:afterAutospacing="0"/>
        <w:ind w:right="-1"/>
        <w:jc w:val="both"/>
        <w:rPr>
          <w:sz w:val="22"/>
          <w:szCs w:val="22"/>
        </w:rPr>
      </w:pPr>
      <w:r w:rsidRPr="00FD4816">
        <w:rPr>
          <w:sz w:val="22"/>
          <w:szCs w:val="22"/>
        </w:rPr>
        <w:t xml:space="preserve">2.2. Заявки на участие в </w:t>
      </w:r>
      <w:r w:rsidR="00627F53" w:rsidRPr="00FD4816">
        <w:rPr>
          <w:sz w:val="22"/>
          <w:szCs w:val="22"/>
        </w:rPr>
        <w:t>закупке</w:t>
      </w:r>
      <w:r w:rsidRPr="00FD4816">
        <w:rPr>
          <w:sz w:val="22"/>
          <w:szCs w:val="22"/>
        </w:rPr>
        <w:t xml:space="preserve"> предоставляются в форме и порядке, которые указаны в документации о проведении </w:t>
      </w:r>
      <w:r w:rsidR="00627F53" w:rsidRPr="00FD4816">
        <w:rPr>
          <w:sz w:val="22"/>
          <w:szCs w:val="22"/>
        </w:rPr>
        <w:t>закупки</w:t>
      </w:r>
      <w:r w:rsidRPr="00FD4816">
        <w:rPr>
          <w:sz w:val="22"/>
          <w:szCs w:val="22"/>
        </w:rPr>
        <w:t xml:space="preserve">, а также в месте и до истечения срока, которые указаны в извещении о проведении </w:t>
      </w:r>
      <w:r w:rsidR="00627F53" w:rsidRPr="00FD4816">
        <w:rPr>
          <w:sz w:val="22"/>
          <w:szCs w:val="22"/>
        </w:rPr>
        <w:t>закупки</w:t>
      </w:r>
      <w:r w:rsidRPr="00FD4816">
        <w:rPr>
          <w:sz w:val="22"/>
          <w:szCs w:val="22"/>
        </w:rPr>
        <w:t>.</w:t>
      </w:r>
    </w:p>
    <w:p w14:paraId="4B66FB32" w14:textId="6A7364B5" w:rsidR="00B9290B" w:rsidRPr="00FD4816" w:rsidRDefault="003232B7" w:rsidP="007521B2">
      <w:pPr>
        <w:pStyle w:val="a8"/>
        <w:spacing w:before="0" w:beforeAutospacing="0" w:after="0" w:afterAutospacing="0"/>
        <w:ind w:right="-1"/>
        <w:jc w:val="both"/>
        <w:rPr>
          <w:sz w:val="22"/>
          <w:szCs w:val="22"/>
        </w:rPr>
      </w:pPr>
      <w:r w:rsidRPr="00FD4816">
        <w:rPr>
          <w:sz w:val="22"/>
          <w:szCs w:val="22"/>
        </w:rPr>
        <w:t xml:space="preserve">2.3. Заявка на участие в </w:t>
      </w:r>
      <w:r w:rsidR="00627F53" w:rsidRPr="00FD4816">
        <w:rPr>
          <w:sz w:val="22"/>
          <w:szCs w:val="22"/>
        </w:rPr>
        <w:t>закупке</w:t>
      </w:r>
      <w:r w:rsidRPr="00FD4816">
        <w:rPr>
          <w:sz w:val="22"/>
          <w:szCs w:val="22"/>
        </w:rPr>
        <w:t xml:space="preserve"> представляются в письменной форме, в запечатанном конверте, не позволяющем просматривать содержание до ее вскрытия со словами «Дата и время вскрытия»</w:t>
      </w:r>
      <w:r w:rsidR="00E87A8C" w:rsidRPr="00FD4816">
        <w:rPr>
          <w:sz w:val="22"/>
          <w:szCs w:val="22"/>
        </w:rPr>
        <w:t xml:space="preserve"> </w:t>
      </w:r>
      <w:r w:rsidR="005B6A53" w:rsidRPr="00FD4816">
        <w:rPr>
          <w:sz w:val="22"/>
          <w:szCs w:val="22"/>
          <w:u w:val="single"/>
        </w:rPr>
        <w:t>27</w:t>
      </w:r>
      <w:r w:rsidR="00F409E9" w:rsidRPr="00FD4816">
        <w:rPr>
          <w:sz w:val="22"/>
          <w:szCs w:val="22"/>
          <w:u w:val="single"/>
        </w:rPr>
        <w:t>.</w:t>
      </w:r>
      <w:r w:rsidR="008A72E0" w:rsidRPr="00FD4816">
        <w:rPr>
          <w:sz w:val="22"/>
          <w:szCs w:val="22"/>
          <w:u w:val="single"/>
        </w:rPr>
        <w:t>03</w:t>
      </w:r>
      <w:r w:rsidR="006154F8" w:rsidRPr="00FD4816">
        <w:rPr>
          <w:sz w:val="22"/>
          <w:szCs w:val="22"/>
          <w:u w:val="single"/>
        </w:rPr>
        <w:t>.202</w:t>
      </w:r>
      <w:r w:rsidR="00F116A4" w:rsidRPr="00FD4816">
        <w:rPr>
          <w:sz w:val="22"/>
          <w:szCs w:val="22"/>
          <w:u w:val="single"/>
        </w:rPr>
        <w:t>5</w:t>
      </w:r>
      <w:r w:rsidR="00843839" w:rsidRPr="00FD4816">
        <w:rPr>
          <w:sz w:val="22"/>
          <w:szCs w:val="22"/>
          <w:u w:val="single"/>
        </w:rPr>
        <w:t xml:space="preserve"> года в </w:t>
      </w:r>
      <w:r w:rsidR="006154F8" w:rsidRPr="00FD4816">
        <w:rPr>
          <w:sz w:val="22"/>
          <w:szCs w:val="22"/>
          <w:u w:val="single"/>
        </w:rPr>
        <w:t>1</w:t>
      </w:r>
      <w:r w:rsidR="006F12C8">
        <w:rPr>
          <w:sz w:val="22"/>
          <w:szCs w:val="22"/>
          <w:u w:val="single"/>
        </w:rPr>
        <w:t>1</w:t>
      </w:r>
      <w:r w:rsidR="007C359C" w:rsidRPr="00FD4816">
        <w:rPr>
          <w:sz w:val="22"/>
          <w:szCs w:val="22"/>
          <w:u w:val="single"/>
        </w:rPr>
        <w:t>:00 часов</w:t>
      </w:r>
      <w:r w:rsidRPr="00FD4816">
        <w:rPr>
          <w:sz w:val="22"/>
          <w:szCs w:val="22"/>
        </w:rPr>
        <w:t xml:space="preserve">, вскрывать только на заседании комиссии, а также указать предмет закупки, № закупки. </w:t>
      </w:r>
      <w:proofErr w:type="gramStart"/>
      <w:r w:rsidRPr="00FD4816">
        <w:rPr>
          <w:sz w:val="22"/>
          <w:szCs w:val="22"/>
        </w:rPr>
        <w:t xml:space="preserve">Заявка на участие в </w:t>
      </w:r>
      <w:r w:rsidR="00627F53" w:rsidRPr="00FD4816">
        <w:rPr>
          <w:sz w:val="22"/>
          <w:szCs w:val="22"/>
        </w:rPr>
        <w:t xml:space="preserve">закупке </w:t>
      </w:r>
      <w:r w:rsidRPr="00FD4816">
        <w:rPr>
          <w:sz w:val="22"/>
          <w:szCs w:val="22"/>
        </w:rPr>
        <w:t xml:space="preserve">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10" w:history="1">
        <w:r w:rsidR="00FE00E5" w:rsidRPr="00FD4816">
          <w:rPr>
            <w:rStyle w:val="a9"/>
            <w:color w:val="auto"/>
            <w:sz w:val="22"/>
            <w:szCs w:val="22"/>
            <w:lang w:val="en-US"/>
          </w:rPr>
          <w:t>tiraste</w:t>
        </w:r>
        <w:r w:rsidR="00FE00E5" w:rsidRPr="00FD4816">
          <w:rPr>
            <w:rStyle w:val="a9"/>
            <w:color w:val="auto"/>
            <w:sz w:val="22"/>
            <w:szCs w:val="22"/>
          </w:rPr>
          <w:t>@</w:t>
        </w:r>
        <w:r w:rsidR="00FE00E5" w:rsidRPr="00FD4816">
          <w:rPr>
            <w:rStyle w:val="a9"/>
            <w:color w:val="auto"/>
            <w:sz w:val="22"/>
            <w:szCs w:val="22"/>
            <w:lang w:val="en-US"/>
          </w:rPr>
          <w:t>mail</w:t>
        </w:r>
        <w:r w:rsidR="00FE00E5" w:rsidRPr="00FD4816">
          <w:rPr>
            <w:rStyle w:val="a9"/>
            <w:color w:val="auto"/>
            <w:sz w:val="22"/>
            <w:szCs w:val="22"/>
          </w:rPr>
          <w:t>.</w:t>
        </w:r>
        <w:proofErr w:type="spellStart"/>
        <w:r w:rsidR="00FE00E5" w:rsidRPr="00FD4816">
          <w:rPr>
            <w:rStyle w:val="a9"/>
            <w:color w:val="auto"/>
            <w:sz w:val="22"/>
            <w:szCs w:val="22"/>
            <w:lang w:val="en-US"/>
          </w:rPr>
          <w:t>ru</w:t>
        </w:r>
        <w:proofErr w:type="spellEnd"/>
      </w:hyperlink>
      <w:r w:rsidR="00FE00E5" w:rsidRPr="00FD4816">
        <w:rPr>
          <w:sz w:val="22"/>
          <w:szCs w:val="22"/>
        </w:rPr>
        <w:t xml:space="preserve">. Прием заявок на участие в </w:t>
      </w:r>
      <w:r w:rsidR="00997788" w:rsidRPr="00FD4816">
        <w:rPr>
          <w:sz w:val="22"/>
          <w:szCs w:val="22"/>
        </w:rPr>
        <w:t>закупке</w:t>
      </w:r>
      <w:r w:rsidR="00FE00E5" w:rsidRPr="00FD4816">
        <w:rPr>
          <w:sz w:val="22"/>
          <w:szCs w:val="22"/>
        </w:rPr>
        <w:t xml:space="preserve"> прекращается с наступлением срока вскрытия конвертов с заявками на участие в </w:t>
      </w:r>
      <w:r w:rsidR="00627F53" w:rsidRPr="00FD4816">
        <w:rPr>
          <w:sz w:val="22"/>
          <w:szCs w:val="22"/>
        </w:rPr>
        <w:t>закупке</w:t>
      </w:r>
      <w:r w:rsidR="00FE00E5" w:rsidRPr="00FD4816">
        <w:rPr>
          <w:sz w:val="22"/>
          <w:szCs w:val="22"/>
        </w:rPr>
        <w:t xml:space="preserve"> и открытия доступа к поданным</w:t>
      </w:r>
      <w:proofErr w:type="gramEnd"/>
      <w:r w:rsidR="00FE00E5" w:rsidRPr="00FD4816">
        <w:rPr>
          <w:sz w:val="22"/>
          <w:szCs w:val="22"/>
        </w:rPr>
        <w:t xml:space="preserve"> в форме электронных документов заявкам.</w:t>
      </w:r>
    </w:p>
    <w:p w14:paraId="501753E6" w14:textId="77777777" w:rsidR="006154F8" w:rsidRPr="00FD4816" w:rsidRDefault="006154F8" w:rsidP="00281DA6">
      <w:pPr>
        <w:spacing w:after="0" w:line="240" w:lineRule="auto"/>
        <w:jc w:val="both"/>
        <w:rPr>
          <w:rFonts w:ascii="Times New Roman" w:hAnsi="Times New Roman" w:cs="Times New Roman"/>
          <w:b/>
          <w:bCs/>
        </w:rPr>
      </w:pPr>
    </w:p>
    <w:p w14:paraId="48BF7EFC" w14:textId="50FF129A" w:rsidR="005C296A" w:rsidRPr="00FD4816" w:rsidRDefault="008378D8" w:rsidP="00281DA6">
      <w:pPr>
        <w:spacing w:after="0" w:line="240" w:lineRule="auto"/>
        <w:jc w:val="both"/>
        <w:rPr>
          <w:rFonts w:ascii="Times New Roman" w:eastAsia="Times New Roman" w:hAnsi="Times New Roman" w:cs="Times New Roman"/>
          <w:b/>
        </w:rPr>
      </w:pPr>
      <w:r w:rsidRPr="00FD4816">
        <w:rPr>
          <w:rFonts w:ascii="Times New Roman" w:hAnsi="Times New Roman" w:cs="Times New Roman"/>
          <w:b/>
          <w:bCs/>
        </w:rPr>
        <w:t>3</w:t>
      </w:r>
      <w:r w:rsidR="00184D80" w:rsidRPr="00FD4816">
        <w:rPr>
          <w:rFonts w:ascii="Times New Roman" w:hAnsi="Times New Roman" w:cs="Times New Roman"/>
          <w:b/>
          <w:bCs/>
        </w:rPr>
        <w:t xml:space="preserve">. </w:t>
      </w:r>
      <w:bookmarkStart w:id="0" w:name="bookmark0"/>
      <w:r w:rsidR="005C296A" w:rsidRPr="00FD4816">
        <w:rPr>
          <w:rFonts w:ascii="Times New Roman" w:eastAsia="Times New Roman" w:hAnsi="Times New Roman" w:cs="Times New Roman"/>
          <w:b/>
          <w:bCs/>
        </w:rPr>
        <w:t xml:space="preserve">Заявка на участие в </w:t>
      </w:r>
      <w:r w:rsidR="00627F53" w:rsidRPr="00FD4816">
        <w:rPr>
          <w:rFonts w:ascii="Times New Roman" w:eastAsia="Times New Roman" w:hAnsi="Times New Roman" w:cs="Times New Roman"/>
          <w:b/>
          <w:bCs/>
        </w:rPr>
        <w:t>закупке</w:t>
      </w:r>
      <w:r w:rsidR="005C296A" w:rsidRPr="00FD4816">
        <w:rPr>
          <w:rFonts w:ascii="Times New Roman" w:eastAsia="Times New Roman" w:hAnsi="Times New Roman" w:cs="Times New Roman"/>
          <w:b/>
          <w:bCs/>
        </w:rPr>
        <w:t xml:space="preserve"> должна содержать:</w:t>
      </w:r>
      <w:bookmarkEnd w:id="0"/>
    </w:p>
    <w:p w14:paraId="0232075D" w14:textId="160AE5E7" w:rsidR="00F850FF" w:rsidRPr="00FD4816" w:rsidRDefault="005C296A" w:rsidP="00281DA6">
      <w:pPr>
        <w:pStyle w:val="a4"/>
        <w:numPr>
          <w:ilvl w:val="1"/>
          <w:numId w:val="6"/>
        </w:numPr>
        <w:tabs>
          <w:tab w:val="left" w:pos="426"/>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Информацию и документы об участнике </w:t>
      </w:r>
      <w:r w:rsidR="00627F53" w:rsidRPr="00FD4816">
        <w:rPr>
          <w:rFonts w:ascii="Times New Roman" w:eastAsia="Times New Roman" w:hAnsi="Times New Roman" w:cs="Times New Roman"/>
        </w:rPr>
        <w:t>закупки</w:t>
      </w:r>
      <w:r w:rsidRPr="00FD4816">
        <w:rPr>
          <w:rFonts w:ascii="Times New Roman" w:eastAsia="Times New Roman" w:hAnsi="Times New Roman" w:cs="Times New Roman"/>
        </w:rPr>
        <w:t>, подавшем такую заявку:</w:t>
      </w:r>
    </w:p>
    <w:p w14:paraId="751FC0C7" w14:textId="77777777" w:rsidR="00BE69E7" w:rsidRPr="00FD4816"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proofErr w:type="gramStart"/>
      <w:r w:rsidRPr="00FD4816">
        <w:rPr>
          <w:rFonts w:ascii="Times New Roman" w:eastAsia="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11FC853E" w14:textId="5E338F7F" w:rsidR="00BE69E7" w:rsidRPr="00FD4816" w:rsidRDefault="00BE69E7"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5A89348B" w14:textId="3BC3FCAD" w:rsidR="00BE69E7" w:rsidRPr="00FD4816"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документ, подтверждающий полномочия лица на осуществление действий от имени участника </w:t>
      </w:r>
      <w:r w:rsidR="00997788"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(доверенность);</w:t>
      </w:r>
    </w:p>
    <w:p w14:paraId="6C1BCF84" w14:textId="7C615FB9" w:rsidR="00533B7E" w:rsidRPr="00FD4816"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копии учредительных документов участника </w:t>
      </w:r>
      <w:r w:rsidR="00627F53"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(для юридического лица)</w:t>
      </w:r>
      <w:r w:rsidR="00BE69E7" w:rsidRPr="00FD4816">
        <w:t xml:space="preserve"> </w:t>
      </w:r>
      <w:r w:rsidR="00BE69E7" w:rsidRPr="00FD4816">
        <w:rPr>
          <w:rFonts w:ascii="Times New Roman" w:eastAsia="Times New Roman" w:hAnsi="Times New Roman" w:cs="Times New Roman"/>
        </w:rPr>
        <w:t>(учредительный договор, копия свидетельства государственной регистрации, устав)</w:t>
      </w:r>
      <w:r w:rsidRPr="00FD4816">
        <w:rPr>
          <w:rFonts w:ascii="Times New Roman" w:eastAsia="Times New Roman" w:hAnsi="Times New Roman" w:cs="Times New Roman"/>
        </w:rPr>
        <w:t>;</w:t>
      </w:r>
    </w:p>
    <w:p w14:paraId="01F4F3F7" w14:textId="3C0D0B7B" w:rsidR="00533B7E" w:rsidRPr="00FD4816"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D400BB2" w14:textId="170AD994" w:rsidR="00533B7E" w:rsidRPr="00FD4816" w:rsidRDefault="0078668A"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предложение</w:t>
      </w:r>
      <w:r w:rsidR="00533B7E" w:rsidRPr="00FD4816">
        <w:rPr>
          <w:rFonts w:ascii="Times New Roman" w:eastAsia="Times New Roman" w:hAnsi="Times New Roman" w:cs="Times New Roman"/>
        </w:rPr>
        <w:t xml:space="preserve"> участника </w:t>
      </w:r>
      <w:r w:rsidR="00546614" w:rsidRPr="00FD4816">
        <w:rPr>
          <w:rFonts w:ascii="Times New Roman" w:eastAsia="Times New Roman" w:hAnsi="Times New Roman" w:cs="Times New Roman"/>
        </w:rPr>
        <w:t>закупки</w:t>
      </w:r>
      <w:r w:rsidR="00533B7E" w:rsidRPr="00FD4816">
        <w:rPr>
          <w:rFonts w:ascii="Times New Roman" w:eastAsia="Times New Roman" w:hAnsi="Times New Roman" w:cs="Times New Roman"/>
        </w:rPr>
        <w:t xml:space="preserve"> в отношении объекта закупки с приложением документов, подтверждающих соответствие этого объекта требованиям</w:t>
      </w:r>
      <w:r w:rsidR="00477E17" w:rsidRPr="00FD4816">
        <w:rPr>
          <w:rFonts w:ascii="Times New Roman" w:eastAsia="Times New Roman" w:hAnsi="Times New Roman" w:cs="Times New Roman"/>
        </w:rPr>
        <w:t xml:space="preserve">, установленным документацией о </w:t>
      </w:r>
      <w:r w:rsidR="00546614" w:rsidRPr="00FD4816">
        <w:rPr>
          <w:rFonts w:ascii="Times New Roman" w:eastAsia="Times New Roman" w:hAnsi="Times New Roman" w:cs="Times New Roman"/>
        </w:rPr>
        <w:t>закупке</w:t>
      </w:r>
      <w:r w:rsidR="00533B7E" w:rsidRPr="00FD4816">
        <w:rPr>
          <w:rFonts w:ascii="Times New Roman" w:eastAsia="Times New Roman" w:hAnsi="Times New Roman" w:cs="Times New Roman"/>
        </w:rPr>
        <w:t>;</w:t>
      </w:r>
    </w:p>
    <w:p w14:paraId="0D0D71A7" w14:textId="06D39578" w:rsidR="006563D9" w:rsidRPr="00FD4816"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предложение о цене лота (предложение о </w:t>
      </w:r>
      <w:r w:rsidR="001F51BA" w:rsidRPr="00FD4816">
        <w:rPr>
          <w:rFonts w:ascii="Times New Roman" w:eastAsia="Times New Roman" w:hAnsi="Times New Roman" w:cs="Times New Roman"/>
        </w:rPr>
        <w:t>начальной (максимальной) цене</w:t>
      </w:r>
      <w:r w:rsidR="00063685" w:rsidRPr="00FD4816">
        <w:rPr>
          <w:rFonts w:ascii="Times New Roman" w:eastAsia="Times New Roman" w:hAnsi="Times New Roman" w:cs="Times New Roman"/>
        </w:rPr>
        <w:t xml:space="preserve"> контракта</w:t>
      </w:r>
      <w:r w:rsidRPr="00FD4816">
        <w:rPr>
          <w:rFonts w:ascii="Times New Roman" w:eastAsia="Times New Roman" w:hAnsi="Times New Roman" w:cs="Times New Roman"/>
        </w:rPr>
        <w:t xml:space="preserve">, </w:t>
      </w:r>
      <w:r w:rsidR="00CC0B1E" w:rsidRPr="00FD4816">
        <w:rPr>
          <w:rFonts w:ascii="Times New Roman" w:eastAsia="Times New Roman" w:hAnsi="Times New Roman" w:cs="Times New Roman"/>
        </w:rPr>
        <w:t xml:space="preserve">сводка затрат, </w:t>
      </w:r>
      <w:r w:rsidRPr="00FD4816">
        <w:rPr>
          <w:rFonts w:ascii="Times New Roman" w:eastAsia="Times New Roman" w:hAnsi="Times New Roman" w:cs="Times New Roman"/>
        </w:rPr>
        <w:t>сметы</w:t>
      </w:r>
      <w:r w:rsidR="001F51BA" w:rsidRPr="00FD4816">
        <w:t xml:space="preserve">, </w:t>
      </w:r>
      <w:r w:rsidR="001F51BA" w:rsidRPr="00FD4816">
        <w:rPr>
          <w:rFonts w:ascii="Times New Roman" w:eastAsia="Times New Roman" w:hAnsi="Times New Roman" w:cs="Times New Roman"/>
        </w:rPr>
        <w:t>выполненные в соответствии с нормативной документацией,  действующей на территории Приднестровской Молдавской Республики.</w:t>
      </w:r>
      <w:r w:rsidRPr="00FD4816">
        <w:rPr>
          <w:rFonts w:ascii="Times New Roman" w:eastAsia="Times New Roman" w:hAnsi="Times New Roman" w:cs="Times New Roman"/>
        </w:rPr>
        <w:t>);</w:t>
      </w:r>
    </w:p>
    <w:p w14:paraId="57CDD0CF" w14:textId="27D25850" w:rsidR="006563D9" w:rsidRPr="00FD4816"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наименование работы/услуги с указанием качественной характеристики (описание, гарантийные обязательства, сроки выполнения, порядок оплаты);</w:t>
      </w:r>
    </w:p>
    <w:p w14:paraId="65FBAD01" w14:textId="7A3173FD" w:rsidR="00C4692A" w:rsidRPr="00FD4816" w:rsidRDefault="00533B7E" w:rsidP="00C4692A">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документы, подтверждающие соответствие участника </w:t>
      </w:r>
      <w:r w:rsidR="0054661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требованиям, установленным документацией </w:t>
      </w:r>
      <w:r w:rsidR="00477E17" w:rsidRPr="00FD4816">
        <w:rPr>
          <w:rFonts w:ascii="Times New Roman" w:eastAsia="Times New Roman" w:hAnsi="Times New Roman" w:cs="Times New Roman"/>
        </w:rPr>
        <w:t>о закупке;</w:t>
      </w:r>
      <w:r w:rsidR="006563D9" w:rsidRPr="00FD4816">
        <w:rPr>
          <w:rFonts w:ascii="Times New Roman" w:eastAsia="Times New Roman" w:hAnsi="Times New Roman" w:cs="Times New Roman"/>
        </w:rPr>
        <w:t xml:space="preserve"> </w:t>
      </w:r>
    </w:p>
    <w:p w14:paraId="3C48E8E9" w14:textId="4A8ADCC5" w:rsidR="00477E17" w:rsidRPr="00FD4816" w:rsidRDefault="0078668A" w:rsidP="00C4692A">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proofErr w:type="gramStart"/>
      <w:r w:rsidRPr="00FD4816">
        <w:rPr>
          <w:rFonts w:ascii="Times New Roman" w:eastAsia="Times New Roman" w:hAnsi="Times New Roman" w:cs="Times New Roman"/>
        </w:rPr>
        <w:t xml:space="preserve">действующие на весь срок выполнения работ </w:t>
      </w:r>
      <w:r w:rsidR="00E80D49" w:rsidRPr="00FD4816">
        <w:rPr>
          <w:rFonts w:ascii="Times New Roman" w:eastAsia="Times New Roman" w:hAnsi="Times New Roman" w:cs="Times New Roman"/>
        </w:rPr>
        <w:t>разрешительные документы на право проведения данного вида работ</w:t>
      </w:r>
      <w:r w:rsidR="00477E17" w:rsidRPr="00FD4816">
        <w:rPr>
          <w:rFonts w:ascii="Times New Roman" w:eastAsia="Times New Roman" w:hAnsi="Times New Roman" w:cs="Times New Roman"/>
        </w:rPr>
        <w:t xml:space="preserve"> (оказания услуг)</w:t>
      </w:r>
      <w:r w:rsidR="00546614" w:rsidRPr="00FD4816">
        <w:rPr>
          <w:rFonts w:ascii="Times New Roman" w:eastAsia="Times New Roman" w:hAnsi="Times New Roman" w:cs="Times New Roman"/>
        </w:rPr>
        <w:t>:</w:t>
      </w:r>
      <w:r w:rsidR="00E80D49" w:rsidRPr="00FD4816">
        <w:rPr>
          <w:rFonts w:ascii="Times New Roman" w:eastAsia="Times New Roman" w:hAnsi="Times New Roman" w:cs="Times New Roman"/>
        </w:rPr>
        <w:t xml:space="preserve"> </w:t>
      </w:r>
      <w:r w:rsidR="00477E17" w:rsidRPr="00FD4816">
        <w:rPr>
          <w:rFonts w:ascii="Times New Roman" w:eastAsia="Times New Roman" w:hAnsi="Times New Roman" w:cs="Times New Roman"/>
        </w:rPr>
        <w:t xml:space="preserve">свидетельство об аккредитации </w:t>
      </w:r>
      <w:r w:rsidR="00C4692A" w:rsidRPr="00FD4816">
        <w:rPr>
          <w:rFonts w:ascii="Times New Roman" w:eastAsia="Times New Roman" w:hAnsi="Times New Roman" w:cs="Times New Roman"/>
        </w:rPr>
        <w:t xml:space="preserve">на соответствие требованиям, предъявляемым к организациям в области промышленной безопасности </w:t>
      </w:r>
      <w:r w:rsidR="00477E17" w:rsidRPr="00FD4816">
        <w:rPr>
          <w:rFonts w:ascii="Times New Roman" w:eastAsia="Times New Roman" w:hAnsi="Times New Roman" w:cs="Times New Roman"/>
        </w:rPr>
        <w:t>с перечнем областей аккредитации</w:t>
      </w:r>
      <w:r w:rsidR="006563D9" w:rsidRPr="00FD4816">
        <w:rPr>
          <w:rFonts w:ascii="Times New Roman" w:eastAsia="Times New Roman" w:hAnsi="Times New Roman" w:cs="Times New Roman"/>
        </w:rPr>
        <w:t>, аттестат аккредитации лаборатории</w:t>
      </w:r>
      <w:r w:rsidR="00C4692A" w:rsidRPr="00FD4816">
        <w:rPr>
          <w:rFonts w:ascii="Times New Roman" w:eastAsia="Times New Roman" w:hAnsi="Times New Roman" w:cs="Times New Roman"/>
        </w:rPr>
        <w:t xml:space="preserve"> на техническую компетентность и независимость</w:t>
      </w:r>
      <w:r w:rsidR="006563D9" w:rsidRPr="00FD4816">
        <w:rPr>
          <w:rFonts w:ascii="Times New Roman" w:eastAsia="Times New Roman" w:hAnsi="Times New Roman" w:cs="Times New Roman"/>
        </w:rPr>
        <w:t xml:space="preserve"> с </w:t>
      </w:r>
      <w:r w:rsidR="006154F8" w:rsidRPr="00FD4816">
        <w:rPr>
          <w:rFonts w:ascii="Times New Roman" w:eastAsia="Times New Roman" w:hAnsi="Times New Roman" w:cs="Times New Roman"/>
        </w:rPr>
        <w:t>областью аккредитации</w:t>
      </w:r>
      <w:r w:rsidR="006563D9" w:rsidRPr="00FD4816">
        <w:rPr>
          <w:rFonts w:ascii="Times New Roman" w:eastAsia="Times New Roman" w:hAnsi="Times New Roman" w:cs="Times New Roman"/>
        </w:rPr>
        <w:t>, а также иные документы необходимые для осуществ</w:t>
      </w:r>
      <w:r w:rsidR="00477E17" w:rsidRPr="00FD4816">
        <w:rPr>
          <w:rFonts w:ascii="Times New Roman" w:eastAsia="Times New Roman" w:hAnsi="Times New Roman" w:cs="Times New Roman"/>
        </w:rPr>
        <w:t>ления данного вида деятельности</w:t>
      </w:r>
      <w:r w:rsidR="00533B7E" w:rsidRPr="00FD4816">
        <w:rPr>
          <w:rFonts w:ascii="Times New Roman" w:eastAsia="Times New Roman" w:hAnsi="Times New Roman" w:cs="Times New Roman"/>
        </w:rPr>
        <w:t>;</w:t>
      </w:r>
      <w:proofErr w:type="gramEnd"/>
    </w:p>
    <w:p w14:paraId="173AC1D9" w14:textId="7F4375A0" w:rsidR="00264B41" w:rsidRPr="00FD4816" w:rsidRDefault="0067117B" w:rsidP="00264B41">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д</w:t>
      </w:r>
      <w:r w:rsidR="00A9664A" w:rsidRPr="00FD4816">
        <w:rPr>
          <w:rFonts w:ascii="Times New Roman" w:eastAsia="Times New Roman" w:hAnsi="Times New Roman" w:cs="Times New Roman"/>
        </w:rPr>
        <w:t xml:space="preserve">окументы, подтверждающие право участника </w:t>
      </w:r>
      <w:r w:rsidR="00546614" w:rsidRPr="00FD4816">
        <w:rPr>
          <w:rFonts w:ascii="Times New Roman" w:eastAsia="Times New Roman" w:hAnsi="Times New Roman" w:cs="Times New Roman"/>
        </w:rPr>
        <w:t>закупки</w:t>
      </w:r>
      <w:r w:rsidR="00A9664A" w:rsidRPr="00FD4816">
        <w:rPr>
          <w:rFonts w:ascii="Times New Roman" w:eastAsia="Times New Roman" w:hAnsi="Times New Roman" w:cs="Times New Roman"/>
        </w:rPr>
        <w:t xml:space="preserve"> на получение преимуществ в соответствии с </w:t>
      </w:r>
      <w:r w:rsidR="00477E17" w:rsidRPr="00FD4816">
        <w:rPr>
          <w:rFonts w:ascii="Times New Roman" w:eastAsia="Times New Roman" w:hAnsi="Times New Roman" w:cs="Times New Roman"/>
        </w:rPr>
        <w:t xml:space="preserve">Законом Приднестровской Молдавской Республики от 26.11.2018 № 318-3-VI «О закупках в </w:t>
      </w:r>
      <w:proofErr w:type="gramStart"/>
      <w:r w:rsidR="00477E17" w:rsidRPr="00FD4816">
        <w:rPr>
          <w:rFonts w:ascii="Times New Roman" w:eastAsia="Times New Roman" w:hAnsi="Times New Roman" w:cs="Times New Roman"/>
        </w:rPr>
        <w:t>Приднестровский</w:t>
      </w:r>
      <w:proofErr w:type="gramEnd"/>
      <w:r w:rsidR="00477E17" w:rsidRPr="00FD4816">
        <w:rPr>
          <w:rFonts w:ascii="Times New Roman" w:eastAsia="Times New Roman" w:hAnsi="Times New Roman" w:cs="Times New Roman"/>
        </w:rPr>
        <w:t xml:space="preserve"> Молдавской Республике»</w:t>
      </w:r>
      <w:r w:rsidR="00A9664A" w:rsidRPr="00FD4816">
        <w:rPr>
          <w:rFonts w:ascii="Times New Roman" w:eastAsia="Times New Roman" w:hAnsi="Times New Roman" w:cs="Times New Roman"/>
        </w:rPr>
        <w:t>, или копии э</w:t>
      </w:r>
      <w:r w:rsidR="00264B41" w:rsidRPr="00FD4816">
        <w:rPr>
          <w:rFonts w:ascii="Times New Roman" w:eastAsia="Times New Roman" w:hAnsi="Times New Roman" w:cs="Times New Roman"/>
        </w:rPr>
        <w:t>тих документов;</w:t>
      </w:r>
    </w:p>
    <w:p w14:paraId="500B3724" w14:textId="5A0467D8" w:rsidR="00264B41" w:rsidRPr="00FD4816" w:rsidRDefault="00264B41" w:rsidP="00264B41">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справка налоговых органов об отсутствии недоимки по налогам, сборам, задолженности по иным обязательным платежам в бюджеты;</w:t>
      </w:r>
    </w:p>
    <w:p w14:paraId="1DBA63C4" w14:textId="33D30E2D" w:rsidR="006154F8" w:rsidRPr="00FD4816" w:rsidRDefault="006154F8"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9BA717A" w14:textId="705B9C17" w:rsidR="00A9664A" w:rsidRPr="00FD4816" w:rsidRDefault="005C296A" w:rsidP="00A9664A">
      <w:pPr>
        <w:pStyle w:val="a4"/>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Все листы поданной в письменной форме заявки на участие в </w:t>
      </w:r>
      <w:r w:rsidR="00546614" w:rsidRPr="00FD4816">
        <w:rPr>
          <w:rFonts w:ascii="Times New Roman" w:eastAsia="Times New Roman" w:hAnsi="Times New Roman" w:cs="Times New Roman"/>
        </w:rPr>
        <w:t>закупке</w:t>
      </w:r>
      <w:r w:rsidRPr="00FD4816">
        <w:rPr>
          <w:rFonts w:ascii="Times New Roman" w:eastAsia="Times New Roman" w:hAnsi="Times New Roman" w:cs="Times New Roman"/>
        </w:rPr>
        <w:t>, все листы тома такой заявки должны быть прошиты и пронумерованы.</w:t>
      </w:r>
    </w:p>
    <w:p w14:paraId="60A04D81" w14:textId="30E7B3A9" w:rsidR="00F71E1E" w:rsidRPr="00FD4816"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lastRenderedPageBreak/>
        <w:t xml:space="preserve">Заявка на участие в </w:t>
      </w:r>
      <w:r w:rsidR="00546614"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и том такой заявки должны содержать опись входящих в их состав документов, быть скреплены печатью участника </w:t>
      </w:r>
      <w:r w:rsidR="00A9664A"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(для юридического лица) и подписаны участником </w:t>
      </w:r>
      <w:r w:rsidR="0054661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или лицом, уполномоченным участником </w:t>
      </w:r>
      <w:r w:rsidR="00546614" w:rsidRPr="00FD4816">
        <w:rPr>
          <w:rFonts w:ascii="Times New Roman" w:eastAsia="Times New Roman" w:hAnsi="Times New Roman" w:cs="Times New Roman"/>
        </w:rPr>
        <w:t>закупки</w:t>
      </w:r>
      <w:r w:rsidRPr="00FD4816">
        <w:rPr>
          <w:rFonts w:ascii="Times New Roman" w:eastAsia="Times New Roman" w:hAnsi="Times New Roman" w:cs="Times New Roman"/>
        </w:rPr>
        <w:t>.</w:t>
      </w:r>
    </w:p>
    <w:p w14:paraId="00CA3532" w14:textId="593A918A" w:rsidR="002D4855" w:rsidRPr="00FD4816"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Непосредственно участник </w:t>
      </w:r>
      <w:r w:rsidR="00546614" w:rsidRPr="00FD4816">
        <w:rPr>
          <w:rFonts w:ascii="Times New Roman" w:eastAsia="Times New Roman" w:hAnsi="Times New Roman" w:cs="Times New Roman"/>
        </w:rPr>
        <w:t>закупки</w:t>
      </w:r>
      <w:r w:rsidR="00477E17" w:rsidRPr="00FD4816">
        <w:rPr>
          <w:rFonts w:ascii="Times New Roman" w:eastAsia="Times New Roman" w:hAnsi="Times New Roman" w:cs="Times New Roman"/>
        </w:rPr>
        <w:t xml:space="preserve"> </w:t>
      </w:r>
      <w:r w:rsidRPr="00FD4816">
        <w:rPr>
          <w:rFonts w:ascii="Times New Roman" w:eastAsia="Times New Roman" w:hAnsi="Times New Roman" w:cs="Times New Roman"/>
        </w:rPr>
        <w:t xml:space="preserve"> несет ответственность за подлинность и достоверность предста</w:t>
      </w:r>
      <w:r w:rsidR="00B9290B" w:rsidRPr="00FD4816">
        <w:rPr>
          <w:rFonts w:ascii="Times New Roman" w:eastAsia="Times New Roman" w:hAnsi="Times New Roman" w:cs="Times New Roman"/>
        </w:rPr>
        <w:t>вленных информации и документов.</w:t>
      </w:r>
    </w:p>
    <w:p w14:paraId="68675EC8" w14:textId="77777777" w:rsidR="00B9290B" w:rsidRPr="00FD4816" w:rsidRDefault="00B9290B" w:rsidP="00B9290B">
      <w:pPr>
        <w:pStyle w:val="a4"/>
        <w:spacing w:after="0" w:line="240" w:lineRule="auto"/>
        <w:ind w:left="0"/>
        <w:jc w:val="both"/>
        <w:rPr>
          <w:rFonts w:ascii="Times New Roman" w:eastAsia="Times New Roman" w:hAnsi="Times New Roman" w:cs="Times New Roman"/>
        </w:rPr>
      </w:pPr>
    </w:p>
    <w:p w14:paraId="60AC1185" w14:textId="793BF826" w:rsidR="002250A5" w:rsidRPr="00FD4816" w:rsidRDefault="002250A5" w:rsidP="00B9290B">
      <w:pPr>
        <w:pStyle w:val="a4"/>
        <w:numPr>
          <w:ilvl w:val="0"/>
          <w:numId w:val="6"/>
        </w:numPr>
        <w:spacing w:after="0" w:line="240" w:lineRule="auto"/>
        <w:ind w:left="0" w:firstLine="0"/>
        <w:jc w:val="both"/>
        <w:rPr>
          <w:rFonts w:ascii="Times New Roman" w:eastAsia="Times New Roman" w:hAnsi="Times New Roman" w:cs="Times New Roman"/>
          <w:b/>
          <w:bCs/>
        </w:rPr>
      </w:pPr>
      <w:r w:rsidRPr="00FD4816">
        <w:rPr>
          <w:rFonts w:ascii="Times New Roman" w:eastAsia="Times New Roman" w:hAnsi="Times New Roman" w:cs="Times New Roman"/>
          <w:b/>
          <w:bCs/>
        </w:rPr>
        <w:t xml:space="preserve">Порядок и срок отзыва заявок на участие в </w:t>
      </w:r>
      <w:r w:rsidR="00546614" w:rsidRPr="00FD4816">
        <w:rPr>
          <w:rFonts w:ascii="Times New Roman" w:eastAsia="Times New Roman" w:hAnsi="Times New Roman" w:cs="Times New Roman"/>
          <w:b/>
          <w:bCs/>
        </w:rPr>
        <w:t>закупке</w:t>
      </w:r>
      <w:r w:rsidRPr="00FD4816">
        <w:rPr>
          <w:rFonts w:ascii="Times New Roman" w:eastAsia="Times New Roman" w:hAnsi="Times New Roman" w:cs="Times New Roman"/>
          <w:b/>
          <w:bCs/>
        </w:rPr>
        <w:t>, порядок возврата таких заявок (в том числе поступивших после окончания срока их приема)</w:t>
      </w:r>
    </w:p>
    <w:p w14:paraId="44291214" w14:textId="6DEFDAAE" w:rsidR="002250A5" w:rsidRPr="00FD4816" w:rsidRDefault="002250A5" w:rsidP="00281DA6">
      <w:pPr>
        <w:pStyle w:val="a4"/>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Участник </w:t>
      </w:r>
      <w:r w:rsidR="00477E17"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76A75F48" w14:textId="77777777"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0DFF3B14" w14:textId="0F5721EC"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В день, во</w:t>
      </w:r>
      <w:r w:rsidR="00FF26E7" w:rsidRPr="00FD4816">
        <w:rPr>
          <w:rFonts w:ascii="Times New Roman" w:eastAsia="Times New Roman" w:hAnsi="Times New Roman" w:cs="Times New Roman"/>
        </w:rPr>
        <w:t xml:space="preserve"> </w:t>
      </w:r>
      <w:r w:rsidRPr="00FD4816">
        <w:rPr>
          <w:rFonts w:ascii="Times New Roman" w:eastAsia="Times New Roman" w:hAnsi="Times New Roman" w:cs="Times New Roman"/>
        </w:rPr>
        <w:t xml:space="preserve">время и в месте, которые указаны в извещении о проведении </w:t>
      </w:r>
      <w:r w:rsidR="00816AAF" w:rsidRPr="00FD4816">
        <w:rPr>
          <w:rFonts w:ascii="Times New Roman" w:eastAsia="Times New Roman" w:hAnsi="Times New Roman" w:cs="Times New Roman"/>
        </w:rPr>
        <w:t>закупки</w:t>
      </w:r>
      <w:r w:rsidRPr="00FD4816">
        <w:rPr>
          <w:rFonts w:ascii="Times New Roman" w:eastAsia="Times New Roman" w:hAnsi="Times New Roman" w:cs="Times New Roman"/>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38A33BA" w14:textId="595AC9FE"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В случае установления факта подачи одним участником </w:t>
      </w:r>
      <w:r w:rsidR="00816AAF"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2 (двух) и более заявок на участие в </w:t>
      </w:r>
      <w:r w:rsidR="00816AAF" w:rsidRPr="00FD4816">
        <w:rPr>
          <w:rFonts w:ascii="Times New Roman" w:eastAsia="Times New Roman" w:hAnsi="Times New Roman" w:cs="Times New Roman"/>
        </w:rPr>
        <w:t>запросе предложений</w:t>
      </w:r>
      <w:r w:rsidR="00AE771D" w:rsidRPr="00FD4816">
        <w:rPr>
          <w:rFonts w:ascii="Times New Roman" w:eastAsia="Times New Roman" w:hAnsi="Times New Roman" w:cs="Times New Roman"/>
        </w:rPr>
        <w:t>,</w:t>
      </w:r>
      <w:r w:rsidRPr="00FD4816">
        <w:rPr>
          <w:rFonts w:ascii="Times New Roman" w:eastAsia="Times New Roman" w:hAnsi="Times New Roman" w:cs="Times New Roman"/>
        </w:rPr>
        <w:t xml:space="preserve"> заявки такого участника не рассматриваются и возвращаются ему</w:t>
      </w:r>
      <w:r w:rsidR="00A9664A" w:rsidRPr="00FD4816">
        <w:rPr>
          <w:rFonts w:ascii="Times New Roman" w:eastAsia="Times New Roman" w:hAnsi="Times New Roman" w:cs="Times New Roman"/>
        </w:rPr>
        <w:t>.</w:t>
      </w:r>
    </w:p>
    <w:p w14:paraId="37EF28A8" w14:textId="77777777"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bCs/>
        </w:rPr>
      </w:pPr>
      <w:r w:rsidRPr="00FD4816">
        <w:rPr>
          <w:rFonts w:ascii="Times New Roman" w:eastAsia="Times New Roman" w:hAnsi="Times New Roman" w:cs="Times New Roman"/>
          <w:bCs/>
        </w:rPr>
        <w:t>Возврат заявок на участие в закупке.</w:t>
      </w:r>
    </w:p>
    <w:p w14:paraId="6CF796CF" w14:textId="003289B7" w:rsidR="002250A5" w:rsidRPr="00FD4816" w:rsidRDefault="002250A5" w:rsidP="00281DA6">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FD4816">
        <w:rPr>
          <w:rFonts w:ascii="Times New Roman" w:eastAsia="Times New Roman" w:hAnsi="Times New Roman" w:cs="Times New Roman"/>
        </w:rPr>
        <w:t>отозванных</w:t>
      </w:r>
      <w:proofErr w:type="gramEnd"/>
      <w:r w:rsidRPr="00FD4816">
        <w:rPr>
          <w:rFonts w:ascii="Times New Roman" w:eastAsia="Times New Roman" w:hAnsi="Times New Roman" w:cs="Times New Roman"/>
        </w:rPr>
        <w:t xml:space="preserve"> Участниками закупки. Возврат отозванных заявок осуществляется Заказчиком </w:t>
      </w:r>
      <w:proofErr w:type="gramStart"/>
      <w:r w:rsidRPr="00FD4816">
        <w:rPr>
          <w:rFonts w:ascii="Times New Roman" w:eastAsia="Times New Roman" w:hAnsi="Times New Roman" w:cs="Times New Roman"/>
        </w:rPr>
        <w:t xml:space="preserve">в течение трех рабочих дней с момента получения уведомления об отзыве заявки на участие в </w:t>
      </w:r>
      <w:r w:rsidR="00816AAF" w:rsidRPr="00FD4816">
        <w:rPr>
          <w:rFonts w:ascii="Times New Roman" w:eastAsia="Times New Roman" w:hAnsi="Times New Roman" w:cs="Times New Roman"/>
        </w:rPr>
        <w:t>закупке</w:t>
      </w:r>
      <w:proofErr w:type="gramEnd"/>
      <w:r w:rsidRPr="00FD4816">
        <w:rPr>
          <w:rFonts w:ascii="Times New Roman" w:eastAsia="Times New Roman" w:hAnsi="Times New Roman" w:cs="Times New Roman"/>
        </w:rPr>
        <w:t>.</w:t>
      </w:r>
    </w:p>
    <w:p w14:paraId="716184F9" w14:textId="77777777" w:rsidR="002D4855" w:rsidRPr="00FD4816" w:rsidRDefault="002D4855" w:rsidP="00281DA6">
      <w:pPr>
        <w:spacing w:after="0" w:line="240" w:lineRule="auto"/>
        <w:jc w:val="both"/>
        <w:rPr>
          <w:rFonts w:ascii="Times New Roman" w:eastAsia="Times New Roman" w:hAnsi="Times New Roman" w:cs="Times New Roman"/>
        </w:rPr>
      </w:pPr>
    </w:p>
    <w:p w14:paraId="45373560" w14:textId="77777777" w:rsidR="002250A5" w:rsidRPr="00FD4816" w:rsidRDefault="002250A5" w:rsidP="00281DA6">
      <w:pPr>
        <w:pStyle w:val="a4"/>
        <w:numPr>
          <w:ilvl w:val="0"/>
          <w:numId w:val="6"/>
        </w:numPr>
        <w:spacing w:after="0" w:line="240" w:lineRule="auto"/>
        <w:ind w:left="0" w:firstLine="0"/>
        <w:jc w:val="both"/>
        <w:rPr>
          <w:rFonts w:ascii="Times New Roman" w:eastAsia="Times New Roman" w:hAnsi="Times New Roman" w:cs="Times New Roman"/>
          <w:b/>
          <w:bCs/>
        </w:rPr>
      </w:pPr>
      <w:r w:rsidRPr="00FD4816">
        <w:rPr>
          <w:rFonts w:ascii="Times New Roman" w:eastAsia="Times New Roman" w:hAnsi="Times New Roman" w:cs="Times New Roman"/>
          <w:b/>
          <w:bCs/>
        </w:rPr>
        <w:t>Официальный язык закупки</w:t>
      </w:r>
    </w:p>
    <w:p w14:paraId="72077385" w14:textId="77777777"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14:paraId="22E7B8BE" w14:textId="77777777"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sidRPr="00FD4816">
        <w:rPr>
          <w:rFonts w:ascii="Times New Roman" w:eastAsia="Times New Roman" w:hAnsi="Times New Roman" w:cs="Times New Roman"/>
        </w:rPr>
        <w:t>случаях, предусмотренных действующим законодательством Приднестровской Молдавской Республики на документах должен быть проставлен</w:t>
      </w:r>
      <w:proofErr w:type="gramEnd"/>
      <w:r w:rsidRPr="00FD4816">
        <w:rPr>
          <w:rFonts w:ascii="Times New Roman" w:eastAsia="Times New Roman" w:hAnsi="Times New Roman" w:cs="Times New Roman"/>
        </w:rPr>
        <w:t xml:space="preserve"> </w:t>
      </w:r>
      <w:proofErr w:type="spellStart"/>
      <w:r w:rsidRPr="00FD4816">
        <w:rPr>
          <w:rFonts w:ascii="Times New Roman" w:eastAsia="Times New Roman" w:hAnsi="Times New Roman" w:cs="Times New Roman"/>
        </w:rPr>
        <w:t>апостиль</w:t>
      </w:r>
      <w:proofErr w:type="spellEnd"/>
      <w:r w:rsidRPr="00FD4816">
        <w:rPr>
          <w:rFonts w:ascii="Times New Roman" w:eastAsia="Times New Roman" w:hAnsi="Times New Roman" w:cs="Times New Roman"/>
        </w:rPr>
        <w:t xml:space="preserve"> компетентного органа государства, в котором этот документ был составлен).</w:t>
      </w:r>
    </w:p>
    <w:p w14:paraId="2EA71B94" w14:textId="77777777" w:rsidR="002250A5" w:rsidRPr="00FD4816"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Использование других языков для подготовки заявки на участие в закупке, за исключением случаев, предусмотренных пунктами 5.1.,</w:t>
      </w:r>
      <w:r w:rsidR="00BB0130" w:rsidRPr="00FD4816">
        <w:rPr>
          <w:rFonts w:ascii="Times New Roman" w:eastAsia="Times New Roman" w:hAnsi="Times New Roman" w:cs="Times New Roman"/>
        </w:rPr>
        <w:t xml:space="preserve">5.2. </w:t>
      </w:r>
      <w:r w:rsidRPr="00FD4816">
        <w:rPr>
          <w:rFonts w:ascii="Times New Roman" w:eastAsia="Times New Roman" w:hAnsi="Times New Roman" w:cs="Times New Roman"/>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5BD9CC57" w14:textId="77777777" w:rsidR="005C296A" w:rsidRPr="00FD4816" w:rsidRDefault="005C296A" w:rsidP="00281DA6">
      <w:pPr>
        <w:pStyle w:val="a8"/>
        <w:spacing w:before="0" w:beforeAutospacing="0" w:after="0" w:afterAutospacing="0"/>
        <w:ind w:right="77"/>
        <w:jc w:val="both"/>
        <w:rPr>
          <w:b/>
          <w:bCs/>
          <w:sz w:val="22"/>
          <w:szCs w:val="22"/>
        </w:rPr>
      </w:pPr>
    </w:p>
    <w:p w14:paraId="4D80FBB3" w14:textId="77777777" w:rsidR="00184D80" w:rsidRPr="00FD4816" w:rsidRDefault="00184D80" w:rsidP="00281DA6">
      <w:pPr>
        <w:pStyle w:val="a8"/>
        <w:numPr>
          <w:ilvl w:val="0"/>
          <w:numId w:val="6"/>
        </w:numPr>
        <w:spacing w:before="0" w:beforeAutospacing="0" w:after="0" w:afterAutospacing="0"/>
        <w:ind w:left="0" w:right="77" w:firstLine="0"/>
        <w:jc w:val="both"/>
        <w:rPr>
          <w:sz w:val="22"/>
          <w:szCs w:val="22"/>
        </w:rPr>
      </w:pPr>
      <w:r w:rsidRPr="00FD4816">
        <w:rPr>
          <w:b/>
          <w:bCs/>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C46B0A0" w14:textId="77777777" w:rsidR="00BE69E7" w:rsidRPr="00FD4816" w:rsidRDefault="00BE69E7" w:rsidP="00BE69E7">
      <w:pPr>
        <w:pStyle w:val="a8"/>
        <w:spacing w:before="0" w:beforeAutospacing="0" w:after="0" w:afterAutospacing="0"/>
        <w:ind w:right="81"/>
        <w:jc w:val="both"/>
        <w:rPr>
          <w:sz w:val="22"/>
          <w:szCs w:val="22"/>
        </w:rPr>
      </w:pPr>
      <w:r w:rsidRPr="00FD4816">
        <w:rPr>
          <w:sz w:val="22"/>
          <w:szCs w:val="22"/>
        </w:rPr>
        <w:t>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EF2DD96" w14:textId="77777777" w:rsidR="00BE69E7" w:rsidRPr="00FD4816" w:rsidRDefault="00BE69E7" w:rsidP="006154F8">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62BC03F" w14:textId="77777777" w:rsidR="00BE69E7" w:rsidRPr="00FD4816" w:rsidRDefault="00BE69E7" w:rsidP="006154F8">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77B1B5D" w14:textId="77777777" w:rsidR="00BE69E7" w:rsidRPr="00FD4816" w:rsidRDefault="00BE69E7" w:rsidP="006154F8">
      <w:pPr>
        <w:spacing w:after="0" w:line="240" w:lineRule="auto"/>
        <w:jc w:val="both"/>
        <w:rPr>
          <w:rFonts w:ascii="Times New Roman" w:eastAsia="Times New Roman" w:hAnsi="Times New Roman" w:cs="Times New Roman"/>
          <w:bCs/>
        </w:rPr>
      </w:pPr>
      <w:proofErr w:type="gramStart"/>
      <w:r w:rsidRPr="00FD4816">
        <w:rPr>
          <w:rFonts w:ascii="Times New Roman" w:eastAsia="Times New Roman" w:hAnsi="Times New Roman" w:cs="Times New Roman"/>
        </w:rPr>
        <w:t>б) изменение регулируемых цен (тарифов) на товары (работы, услуги), цен на компримированный (сжатый) природный газ (метан)</w:t>
      </w:r>
      <w:r w:rsidRPr="00FD4816">
        <w:rPr>
          <w:rFonts w:ascii="Times New Roman" w:eastAsia="Times New Roman" w:hAnsi="Times New Roman" w:cs="Times New Roman"/>
          <w:bCs/>
        </w:rPr>
        <w:t>;</w:t>
      </w:r>
      <w:proofErr w:type="gramEnd"/>
    </w:p>
    <w:p w14:paraId="18D5769C" w14:textId="77777777" w:rsidR="00BE69E7" w:rsidRPr="00FD4816" w:rsidRDefault="00BE69E7" w:rsidP="006154F8">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FD4816">
        <w:rPr>
          <w:rFonts w:ascii="Times New Roman" w:eastAsia="Times New Roman" w:hAnsi="Times New Roman" w:cs="Times New Roman"/>
        </w:rPr>
        <w:t>;</w:t>
      </w:r>
    </w:p>
    <w:p w14:paraId="5033FE83" w14:textId="77777777" w:rsidR="00BE69E7" w:rsidRPr="00FD4816" w:rsidRDefault="00BE69E7" w:rsidP="006154F8">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5B7B823" w14:textId="77777777" w:rsidR="00BE69E7" w:rsidRPr="00FD4816" w:rsidRDefault="00BE69E7" w:rsidP="006154F8">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lastRenderedPageBreak/>
        <w:t>д) изменение количества приобретаемого товара, работ, услуг в сторону увеличения в случае снижения цены на товар, работы, услуги (работы) в пределах цены контракта и ассортимента товара (перечня работ, услуг), при сохранении условий поставки;</w:t>
      </w:r>
    </w:p>
    <w:p w14:paraId="1D9FC70D" w14:textId="0E48A5FF" w:rsidR="00C26825" w:rsidRPr="00FD4816" w:rsidRDefault="00BE69E7" w:rsidP="00F409E9">
      <w:pPr>
        <w:spacing w:after="0" w:line="240" w:lineRule="auto"/>
        <w:jc w:val="both"/>
        <w:rPr>
          <w:rFonts w:ascii="Times New Roman" w:eastAsia="Times New Roman" w:hAnsi="Times New Roman" w:cs="Times New Roman"/>
          <w:bCs/>
        </w:rPr>
      </w:pPr>
      <w:r w:rsidRPr="00FD4816">
        <w:rPr>
          <w:rFonts w:ascii="Times New Roman" w:eastAsia="Times New Roman" w:hAnsi="Times New Roman" w:cs="Times New Roman"/>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w:t>
      </w:r>
      <w:r w:rsidR="00F409E9" w:rsidRPr="00FD4816">
        <w:rPr>
          <w:rFonts w:ascii="Times New Roman" w:eastAsia="Times New Roman" w:hAnsi="Times New Roman" w:cs="Times New Roman"/>
          <w:bCs/>
        </w:rPr>
        <w:t>тровской Молдавской Республики;</w:t>
      </w:r>
    </w:p>
    <w:p w14:paraId="4107FB23" w14:textId="77777777" w:rsidR="00FB66E9" w:rsidRPr="00FD4816" w:rsidRDefault="00FB66E9" w:rsidP="00281DA6">
      <w:pPr>
        <w:pStyle w:val="a8"/>
        <w:spacing w:before="0" w:beforeAutospacing="0" w:after="0" w:afterAutospacing="0"/>
        <w:jc w:val="both"/>
        <w:rPr>
          <w:sz w:val="22"/>
          <w:szCs w:val="22"/>
        </w:rPr>
      </w:pPr>
    </w:p>
    <w:p w14:paraId="1AADE44A" w14:textId="4E148498" w:rsidR="00184D80" w:rsidRPr="00FD4816" w:rsidRDefault="00D35C03" w:rsidP="00281DA6">
      <w:pPr>
        <w:pStyle w:val="a8"/>
        <w:spacing w:before="0" w:beforeAutospacing="0" w:after="0" w:afterAutospacing="0"/>
        <w:jc w:val="both"/>
        <w:rPr>
          <w:sz w:val="22"/>
          <w:szCs w:val="22"/>
        </w:rPr>
      </w:pPr>
      <w:r w:rsidRPr="00FD4816">
        <w:rPr>
          <w:b/>
          <w:bCs/>
          <w:sz w:val="22"/>
          <w:szCs w:val="22"/>
        </w:rPr>
        <w:t>7</w:t>
      </w:r>
      <w:r w:rsidR="00184D80" w:rsidRPr="00FD4816">
        <w:rPr>
          <w:b/>
          <w:bCs/>
          <w:sz w:val="22"/>
          <w:szCs w:val="22"/>
        </w:rPr>
        <w:t xml:space="preserve">. Порядок проведения </w:t>
      </w:r>
      <w:r w:rsidR="00FB66E9" w:rsidRPr="00FD4816">
        <w:rPr>
          <w:b/>
          <w:bCs/>
          <w:sz w:val="22"/>
          <w:szCs w:val="22"/>
        </w:rPr>
        <w:t>закупки</w:t>
      </w:r>
      <w:r w:rsidR="00184D80" w:rsidRPr="00FD4816">
        <w:rPr>
          <w:b/>
          <w:bCs/>
          <w:sz w:val="22"/>
          <w:szCs w:val="22"/>
        </w:rPr>
        <w:t>. </w:t>
      </w:r>
    </w:p>
    <w:p w14:paraId="1C1BB2F7" w14:textId="7A0ADBC8" w:rsidR="00D35C03" w:rsidRPr="00FD4816" w:rsidRDefault="00D35C03" w:rsidP="00783424">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7.1.</w:t>
      </w:r>
      <w:r w:rsidR="006E39BF" w:rsidRPr="00FD4816">
        <w:rPr>
          <w:rFonts w:ascii="Times New Roman" w:eastAsia="Times New Roman" w:hAnsi="Times New Roman" w:cs="Times New Roman"/>
        </w:rPr>
        <w:t xml:space="preserve"> </w:t>
      </w:r>
      <w:r w:rsidR="00FB66E9" w:rsidRPr="00FD4816">
        <w:rPr>
          <w:rFonts w:ascii="Times New Roman" w:eastAsia="Times New Roman" w:hAnsi="Times New Roman" w:cs="Times New Roman"/>
        </w:rPr>
        <w:t>Закупка</w:t>
      </w:r>
      <w:r w:rsidR="00BB0130" w:rsidRPr="00FD4816">
        <w:rPr>
          <w:rFonts w:ascii="Times New Roman" w:eastAsia="Times New Roman" w:hAnsi="Times New Roman" w:cs="Times New Roman"/>
        </w:rPr>
        <w:t xml:space="preserve"> </w:t>
      </w:r>
      <w:r w:rsidRPr="00FD4816">
        <w:rPr>
          <w:rFonts w:ascii="Times New Roman" w:eastAsia="Times New Roman" w:hAnsi="Times New Roman" w:cs="Times New Roman"/>
        </w:rPr>
        <w:t>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6DAD7D87" w14:textId="77777777" w:rsidR="00D35C03" w:rsidRPr="00FD4816"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Необходимая нормативная база опубликована в подразделе «Документы и информация» на сайте государственной информационной системы ПМР в сфере закупок: </w:t>
      </w:r>
      <w:hyperlink r:id="rId11" w:history="1">
        <w:r w:rsidRPr="00FD4816">
          <w:rPr>
            <w:rFonts w:ascii="Times New Roman" w:eastAsia="Times New Roman" w:hAnsi="Times New Roman" w:cs="Times New Roman"/>
            <w:lang w:val="en-US"/>
          </w:rPr>
          <w:t>http</w:t>
        </w:r>
        <w:r w:rsidRPr="00FD4816">
          <w:rPr>
            <w:rFonts w:ascii="Times New Roman" w:eastAsia="Times New Roman" w:hAnsi="Times New Roman" w:cs="Times New Roman"/>
          </w:rPr>
          <w:t>://</w:t>
        </w:r>
        <w:proofErr w:type="spellStart"/>
        <w:r w:rsidRPr="00FD4816">
          <w:rPr>
            <w:rFonts w:ascii="Times New Roman" w:eastAsia="Times New Roman" w:hAnsi="Times New Roman" w:cs="Times New Roman"/>
            <w:lang w:val="en-US"/>
          </w:rPr>
          <w:t>zakupki</w:t>
        </w:r>
        <w:proofErr w:type="spellEnd"/>
        <w:r w:rsidRPr="00FD4816">
          <w:rPr>
            <w:rFonts w:ascii="Times New Roman" w:eastAsia="Times New Roman" w:hAnsi="Times New Roman" w:cs="Times New Roman"/>
          </w:rPr>
          <w:t>.</w:t>
        </w:r>
        <w:proofErr w:type="spellStart"/>
        <w:r w:rsidRPr="00FD4816">
          <w:rPr>
            <w:rFonts w:ascii="Times New Roman" w:eastAsia="Times New Roman" w:hAnsi="Times New Roman" w:cs="Times New Roman"/>
            <w:lang w:val="en-US"/>
          </w:rPr>
          <w:t>gospmr</w:t>
        </w:r>
        <w:proofErr w:type="spellEnd"/>
        <w:r w:rsidRPr="00FD4816">
          <w:rPr>
            <w:rFonts w:ascii="Times New Roman" w:eastAsia="Times New Roman" w:hAnsi="Times New Roman" w:cs="Times New Roman"/>
          </w:rPr>
          <w:t>.</w:t>
        </w:r>
        <w:r w:rsidRPr="00FD4816">
          <w:rPr>
            <w:rFonts w:ascii="Times New Roman" w:eastAsia="Times New Roman" w:hAnsi="Times New Roman" w:cs="Times New Roman"/>
            <w:lang w:val="en-US"/>
          </w:rPr>
          <w:t>org</w:t>
        </w:r>
      </w:hyperlink>
      <w:r w:rsidRPr="00FD4816">
        <w:rPr>
          <w:rFonts w:ascii="Times New Roman" w:eastAsia="Times New Roman" w:hAnsi="Times New Roman" w:cs="Times New Roman"/>
        </w:rPr>
        <w:t>., а также на сайте МГУП «Тирастеплоэнерго» в разделе «Закупки» подраздел «Нормативные правовые документы»:</w:t>
      </w:r>
    </w:p>
    <w:p w14:paraId="33B58F0B" w14:textId="7786F730" w:rsidR="00D35C03" w:rsidRPr="00FD4816"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Заказчик обязан предоставить всем участникам </w:t>
      </w:r>
      <w:r w:rsidR="00FB66E9" w:rsidRPr="00FD4816">
        <w:rPr>
          <w:rFonts w:ascii="Times New Roman" w:eastAsia="Times New Roman" w:hAnsi="Times New Roman" w:cs="Times New Roman"/>
        </w:rPr>
        <w:t>закупки</w:t>
      </w:r>
      <w:r w:rsidRPr="00FD4816">
        <w:rPr>
          <w:rFonts w:ascii="Times New Roman" w:eastAsia="Times New Roman" w:hAnsi="Times New Roman" w:cs="Times New Roman"/>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73D5B28" w14:textId="78C3055A" w:rsidR="00D35C03" w:rsidRPr="00FD4816"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Комиссией по рассмотрению заявок на участие в </w:t>
      </w:r>
      <w:r w:rsidR="00FB66E9"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и окончательных предложений вскрываются поступившие конверты с </w:t>
      </w:r>
      <w:proofErr w:type="gramStart"/>
      <w:r w:rsidRPr="00FD4816">
        <w:rPr>
          <w:rFonts w:ascii="Times New Roman" w:eastAsia="Times New Roman" w:hAnsi="Times New Roman" w:cs="Times New Roman"/>
        </w:rPr>
        <w:t>заявками</w:t>
      </w:r>
      <w:proofErr w:type="gramEnd"/>
      <w:r w:rsidRPr="00FD4816">
        <w:rPr>
          <w:rFonts w:ascii="Times New Roman" w:eastAsia="Times New Roman" w:hAnsi="Times New Roman" w:cs="Times New Roman"/>
        </w:rPr>
        <w:t xml:space="preserve"> и открывается доступ к поданным в форме электронных документов заявкам.</w:t>
      </w:r>
    </w:p>
    <w:p w14:paraId="1981F306" w14:textId="6CF9E860" w:rsidR="002B7660" w:rsidRPr="00FD4816" w:rsidRDefault="00D35C03" w:rsidP="002B7660">
      <w:pPr>
        <w:numPr>
          <w:ilvl w:val="0"/>
          <w:numId w:val="7"/>
        </w:num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Все заявки участников </w:t>
      </w:r>
      <w:r w:rsidR="00FB66E9"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оцениваются на основании критериев, указанных в документации о проведении </w:t>
      </w:r>
      <w:r w:rsidR="00361D7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sidR="00FB66E9" w:rsidRPr="00FD4816">
        <w:rPr>
          <w:rFonts w:ascii="Times New Roman" w:eastAsia="Times New Roman" w:hAnsi="Times New Roman" w:cs="Times New Roman"/>
        </w:rPr>
        <w:t>закупки</w:t>
      </w:r>
      <w:r w:rsidRPr="00FD4816">
        <w:rPr>
          <w:rFonts w:ascii="Times New Roman" w:eastAsia="Times New Roman" w:hAnsi="Times New Roman" w:cs="Times New Roman"/>
        </w:rPr>
        <w:t>, который направил такую единственную заявку.</w:t>
      </w:r>
    </w:p>
    <w:p w14:paraId="6EAA9E38" w14:textId="31222B11" w:rsidR="002B7660" w:rsidRPr="00FD4816" w:rsidRDefault="002B7660" w:rsidP="002B7660">
      <w:pPr>
        <w:numPr>
          <w:ilvl w:val="0"/>
          <w:numId w:val="7"/>
        </w:num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Участник закупки вправе подать только одну заявку на участие в </w:t>
      </w:r>
      <w:r w:rsidR="00FB66E9"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в отношении каждого объекта закупки.</w:t>
      </w:r>
    </w:p>
    <w:p w14:paraId="6F9AFF72" w14:textId="79601EBD" w:rsidR="00C93649" w:rsidRPr="00FD4816"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w:t>
      </w:r>
      <w:r w:rsidR="00FB66E9" w:rsidRPr="00FD4816">
        <w:rPr>
          <w:rFonts w:ascii="Times New Roman" w:eastAsia="Times New Roman" w:hAnsi="Times New Roman" w:cs="Times New Roman"/>
        </w:rPr>
        <w:t>закупка</w:t>
      </w:r>
      <w:r w:rsidR="00C93649" w:rsidRPr="00FD4816">
        <w:rPr>
          <w:rFonts w:ascii="Times New Roman" w:eastAsia="Times New Roman" w:hAnsi="Times New Roman" w:cs="Times New Roman"/>
        </w:rPr>
        <w:t xml:space="preserve"> признается несостоявшимся в следующих случаях:</w:t>
      </w:r>
    </w:p>
    <w:p w14:paraId="2846A9B5" w14:textId="32D0FC7F" w:rsidR="00C93649" w:rsidRPr="00FD4816" w:rsidRDefault="00C93649" w:rsidP="00783424">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а) если до момента вскрытия конвертов с заявками на участие в </w:t>
      </w:r>
      <w:r w:rsidR="00FB66E9"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и открытия доступа к поданным в форме электронных документов заявкам не подано ни одной такой заявки на участие в </w:t>
      </w:r>
      <w:r w:rsidR="00361D74" w:rsidRPr="00FD4816">
        <w:rPr>
          <w:rFonts w:ascii="Times New Roman" w:eastAsia="Times New Roman" w:hAnsi="Times New Roman" w:cs="Times New Roman"/>
        </w:rPr>
        <w:t>закупке</w:t>
      </w:r>
      <w:r w:rsidRPr="00FD4816">
        <w:rPr>
          <w:rFonts w:ascii="Times New Roman" w:eastAsia="Times New Roman" w:hAnsi="Times New Roman" w:cs="Times New Roman"/>
        </w:rPr>
        <w:t>;</w:t>
      </w:r>
    </w:p>
    <w:p w14:paraId="39E950CF" w14:textId="5219C33C" w:rsidR="00C93649" w:rsidRPr="00FD4816" w:rsidRDefault="00C93649" w:rsidP="00783424">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б) если по результатам проведения проверки заявки (заявок) на участие в </w:t>
      </w:r>
      <w:r w:rsidR="00FB66E9"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FB66E9" w:rsidRPr="00FD4816">
        <w:rPr>
          <w:rFonts w:ascii="Times New Roman" w:eastAsia="Times New Roman" w:hAnsi="Times New Roman" w:cs="Times New Roman"/>
        </w:rPr>
        <w:t>закупке</w:t>
      </w:r>
      <w:r w:rsidR="00BB0130" w:rsidRPr="00FD4816">
        <w:rPr>
          <w:rFonts w:ascii="Times New Roman" w:eastAsia="Times New Roman" w:hAnsi="Times New Roman" w:cs="Times New Roman"/>
        </w:rPr>
        <w:t xml:space="preserve"> </w:t>
      </w:r>
      <w:r w:rsidRPr="00FD4816">
        <w:rPr>
          <w:rFonts w:ascii="Times New Roman" w:eastAsia="Times New Roman" w:hAnsi="Times New Roman" w:cs="Times New Roman"/>
        </w:rPr>
        <w:t xml:space="preserve"> и окончательных предложений отклонены все поступившие заявки на участие в </w:t>
      </w:r>
      <w:r w:rsidR="00361D74" w:rsidRPr="00FD4816">
        <w:rPr>
          <w:rFonts w:ascii="Times New Roman" w:eastAsia="Times New Roman" w:hAnsi="Times New Roman" w:cs="Times New Roman"/>
        </w:rPr>
        <w:t>закупке</w:t>
      </w:r>
      <w:r w:rsidRPr="00FD4816">
        <w:rPr>
          <w:rFonts w:ascii="Times New Roman" w:eastAsia="Times New Roman" w:hAnsi="Times New Roman" w:cs="Times New Roman"/>
        </w:rPr>
        <w:t>;</w:t>
      </w:r>
    </w:p>
    <w:p w14:paraId="684EE4E5" w14:textId="15599982" w:rsidR="00F2553A" w:rsidRPr="00FD4816" w:rsidRDefault="00C93649" w:rsidP="002308E5">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в) если по результатам проведения проверки заявки (заявок) на участие в </w:t>
      </w:r>
      <w:r w:rsidR="00FB66E9"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FB66E9" w:rsidRPr="00FD4816">
        <w:rPr>
          <w:rFonts w:ascii="Times New Roman" w:eastAsia="Times New Roman" w:hAnsi="Times New Roman" w:cs="Times New Roman"/>
        </w:rPr>
        <w:t>з</w:t>
      </w:r>
      <w:r w:rsidR="00490432" w:rsidRPr="00FD4816">
        <w:rPr>
          <w:rFonts w:ascii="Times New Roman" w:eastAsia="Times New Roman" w:hAnsi="Times New Roman" w:cs="Times New Roman"/>
        </w:rPr>
        <w:t>а</w:t>
      </w:r>
      <w:r w:rsidR="00FB66E9" w:rsidRPr="00FD4816">
        <w:rPr>
          <w:rFonts w:ascii="Times New Roman" w:eastAsia="Times New Roman" w:hAnsi="Times New Roman" w:cs="Times New Roman"/>
        </w:rPr>
        <w:t>купке</w:t>
      </w:r>
      <w:r w:rsidRPr="00FD4816">
        <w:rPr>
          <w:rFonts w:ascii="Times New Roman" w:eastAsia="Times New Roman" w:hAnsi="Times New Roman" w:cs="Times New Roman"/>
        </w:rPr>
        <w:t xml:space="preserve"> и окончательных предложений признана соответствующей одна заявка на участие в </w:t>
      </w:r>
      <w:r w:rsidR="00361D74" w:rsidRPr="00FD4816">
        <w:rPr>
          <w:rFonts w:ascii="Times New Roman" w:eastAsia="Times New Roman" w:hAnsi="Times New Roman" w:cs="Times New Roman"/>
        </w:rPr>
        <w:t>закупке</w:t>
      </w:r>
      <w:r w:rsidRPr="00FD4816">
        <w:rPr>
          <w:rFonts w:ascii="Times New Roman" w:eastAsia="Times New Roman" w:hAnsi="Times New Roman" w:cs="Times New Roman"/>
        </w:rPr>
        <w:t>.</w:t>
      </w:r>
    </w:p>
    <w:p w14:paraId="68B328A7" w14:textId="77777777" w:rsidR="004341F5" w:rsidRPr="00FD4816" w:rsidRDefault="00361D74" w:rsidP="004341F5">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7.8. </w:t>
      </w:r>
      <w:r w:rsidR="004341F5" w:rsidRPr="00FD4816">
        <w:rPr>
          <w:rFonts w:ascii="Times New Roman" w:eastAsia="Times New Roman" w:hAnsi="Times New Roman" w:cs="Times New Roman"/>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w:t>
      </w:r>
    </w:p>
    <w:p w14:paraId="5FDED04C" w14:textId="40106F37" w:rsidR="00361D74" w:rsidRPr="00FD4816" w:rsidRDefault="004341F5" w:rsidP="004341F5">
      <w:pPr>
        <w:tabs>
          <w:tab w:val="left" w:pos="567"/>
        </w:tabs>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Заявки, поданные с превышением начальной (максимальной) цены контракта, отстраняются и не оцениваются. Критерием оценки заявки, окончательного предложения участника закупки является цена контракта (удельный вес критерия - 100%).</w:t>
      </w:r>
    </w:p>
    <w:p w14:paraId="6861339C" w14:textId="77777777" w:rsidR="004341F5" w:rsidRPr="00FD4816" w:rsidRDefault="004341F5" w:rsidP="004341F5">
      <w:pPr>
        <w:tabs>
          <w:tab w:val="left" w:pos="567"/>
        </w:tabs>
        <w:spacing w:after="0" w:line="240" w:lineRule="auto"/>
        <w:jc w:val="both"/>
        <w:rPr>
          <w:rFonts w:ascii="Times New Roman" w:eastAsia="Times New Roman" w:hAnsi="Times New Roman" w:cs="Times New Roman"/>
        </w:rPr>
      </w:pPr>
    </w:p>
    <w:p w14:paraId="35B010F1" w14:textId="77777777" w:rsidR="00D35C03" w:rsidRPr="00FD4816" w:rsidRDefault="00D35C03" w:rsidP="00281DA6">
      <w:pPr>
        <w:pStyle w:val="a4"/>
        <w:numPr>
          <w:ilvl w:val="0"/>
          <w:numId w:val="10"/>
        </w:numPr>
        <w:spacing w:after="0" w:line="240" w:lineRule="auto"/>
        <w:jc w:val="both"/>
        <w:rPr>
          <w:rFonts w:ascii="Times New Roman" w:eastAsia="Times New Roman" w:hAnsi="Times New Roman" w:cs="Times New Roman"/>
          <w:b/>
          <w:bCs/>
        </w:rPr>
      </w:pPr>
      <w:r w:rsidRPr="00FD4816">
        <w:rPr>
          <w:rFonts w:ascii="Times New Roman" w:eastAsia="Times New Roman" w:hAnsi="Times New Roman" w:cs="Times New Roman"/>
          <w:b/>
          <w:bCs/>
        </w:rPr>
        <w:t>Заключение контракта.</w:t>
      </w:r>
    </w:p>
    <w:p w14:paraId="3E86BFAC" w14:textId="0A6951BD" w:rsidR="00D35C03" w:rsidRPr="00FD4816" w:rsidRDefault="00D35C03" w:rsidP="00783424">
      <w:pPr>
        <w:pStyle w:val="a4"/>
        <w:numPr>
          <w:ilvl w:val="1"/>
          <w:numId w:val="10"/>
        </w:numPr>
        <w:tabs>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Контракт с победителем закупки заключается на условиях, предусмотренных: Извещением о проведении </w:t>
      </w:r>
      <w:r w:rsidR="00E84AAE" w:rsidRPr="00FD4816">
        <w:rPr>
          <w:rFonts w:ascii="Times New Roman" w:eastAsia="Times New Roman" w:hAnsi="Times New Roman" w:cs="Times New Roman"/>
        </w:rPr>
        <w:t>закупки</w:t>
      </w:r>
      <w:r w:rsidRPr="00FD4816">
        <w:rPr>
          <w:rFonts w:ascii="Times New Roman" w:eastAsia="Times New Roman" w:hAnsi="Times New Roman" w:cs="Times New Roman"/>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52740652" w14:textId="642EA1B9" w:rsidR="00D35C03" w:rsidRPr="00FD4816" w:rsidRDefault="00D35C03" w:rsidP="00783424">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В случае если в установленный срок, победитель </w:t>
      </w:r>
      <w:r w:rsidR="00361D7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не представил заказчику подписанный контракт, победитель </w:t>
      </w:r>
      <w:r w:rsidR="00361D7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признается уклонившимся от заключения контракта.</w:t>
      </w:r>
    </w:p>
    <w:p w14:paraId="482353A7" w14:textId="7734B343" w:rsidR="00FC6B1B" w:rsidRPr="00FD4816" w:rsidRDefault="00D35C03" w:rsidP="00281DA6">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FD4816">
        <w:rPr>
          <w:rFonts w:ascii="Times New Roman" w:eastAsia="Times New Roman" w:hAnsi="Times New Roman" w:cs="Times New Roman"/>
        </w:rPr>
        <w:t xml:space="preserve">Решение о признании победителя </w:t>
      </w:r>
      <w:r w:rsidR="00361D74"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w:t>
      </w:r>
      <w:proofErr w:type="gramStart"/>
      <w:r w:rsidRPr="00FD4816">
        <w:rPr>
          <w:rFonts w:ascii="Times New Roman" w:eastAsia="Times New Roman" w:hAnsi="Times New Roman" w:cs="Times New Roman"/>
        </w:rPr>
        <w:t>уклонившимся</w:t>
      </w:r>
      <w:proofErr w:type="gramEnd"/>
      <w:r w:rsidRPr="00FD4816">
        <w:rPr>
          <w:rFonts w:ascii="Times New Roman" w:eastAsia="Times New Roman" w:hAnsi="Times New Roman" w:cs="Times New Roman"/>
        </w:rPr>
        <w:t xml:space="preserve"> от заключения Контракта принимается закупочной комиссией.</w:t>
      </w:r>
    </w:p>
    <w:p w14:paraId="0E4CFBAC" w14:textId="77777777" w:rsidR="00FC6B1B" w:rsidRPr="00FD4816" w:rsidRDefault="00FC6B1B" w:rsidP="00281DA6">
      <w:pPr>
        <w:spacing w:after="0" w:line="240" w:lineRule="auto"/>
        <w:jc w:val="both"/>
        <w:rPr>
          <w:rFonts w:ascii="Times New Roman" w:eastAsia="Times New Roman" w:hAnsi="Times New Roman" w:cs="Times New Roman"/>
        </w:rPr>
      </w:pPr>
    </w:p>
    <w:p w14:paraId="3A5FAC55" w14:textId="77777777" w:rsidR="00D35C03" w:rsidRPr="00FD4816" w:rsidRDefault="00D35C03" w:rsidP="00281DA6">
      <w:pPr>
        <w:numPr>
          <w:ilvl w:val="0"/>
          <w:numId w:val="10"/>
        </w:numPr>
        <w:spacing w:after="0" w:line="240" w:lineRule="auto"/>
        <w:ind w:left="0" w:firstLine="0"/>
        <w:jc w:val="both"/>
        <w:rPr>
          <w:rFonts w:ascii="Times New Roman" w:eastAsia="Times New Roman" w:hAnsi="Times New Roman" w:cs="Times New Roman"/>
          <w:b/>
          <w:bCs/>
        </w:rPr>
      </w:pPr>
      <w:bookmarkStart w:id="1" w:name="bookmark1"/>
      <w:r w:rsidRPr="00FD4816">
        <w:rPr>
          <w:rFonts w:ascii="Times New Roman" w:eastAsia="Times New Roman" w:hAnsi="Times New Roman" w:cs="Times New Roman"/>
          <w:b/>
          <w:bCs/>
        </w:rPr>
        <w:t>Информация о возможности одностороннего отказа от исполнения контракта.</w:t>
      </w:r>
      <w:bookmarkEnd w:id="1"/>
    </w:p>
    <w:p w14:paraId="19233BCA" w14:textId="77777777" w:rsidR="00F409E9" w:rsidRPr="00FD4816" w:rsidRDefault="00F409E9" w:rsidP="00F409E9">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7B98527" w14:textId="77777777" w:rsidR="00F409E9" w:rsidRPr="00FD4816" w:rsidRDefault="00F409E9" w:rsidP="00F409E9">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9.2. 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w:t>
      </w:r>
      <w:r w:rsidRPr="00FD4816">
        <w:rPr>
          <w:rFonts w:ascii="Times New Roman" w:eastAsia="Times New Roman" w:hAnsi="Times New Roman" w:cs="Times New Roman"/>
        </w:rPr>
        <w:lastRenderedPageBreak/>
        <w:t>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3362208" w14:textId="77777777" w:rsidR="00F409E9" w:rsidRPr="00FD4816" w:rsidRDefault="00F409E9" w:rsidP="00F409E9">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6EC43FEE" w14:textId="77777777" w:rsidR="00F409E9" w:rsidRPr="00FD4816" w:rsidRDefault="00F409E9" w:rsidP="00F409E9">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D5820C" w14:textId="77777777" w:rsidR="00F409E9" w:rsidRPr="00FD4816" w:rsidRDefault="00F409E9" w:rsidP="00F409E9">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0AE62F39" w14:textId="77777777" w:rsidR="00184D80" w:rsidRPr="00FD4816" w:rsidRDefault="00184D80" w:rsidP="00281DA6">
      <w:pPr>
        <w:spacing w:after="0" w:line="240" w:lineRule="auto"/>
        <w:jc w:val="both"/>
        <w:rPr>
          <w:rFonts w:ascii="Times New Roman" w:hAnsi="Times New Roman" w:cs="Times New Roman"/>
          <w:b/>
        </w:rPr>
      </w:pPr>
    </w:p>
    <w:p w14:paraId="5F49494D" w14:textId="09E8C56A" w:rsidR="002B7660" w:rsidRPr="00FD4816" w:rsidRDefault="00F409E9" w:rsidP="00F409E9">
      <w:pPr>
        <w:pStyle w:val="a4"/>
        <w:numPr>
          <w:ilvl w:val="0"/>
          <w:numId w:val="10"/>
        </w:numPr>
        <w:spacing w:after="0" w:line="240" w:lineRule="auto"/>
        <w:jc w:val="both"/>
        <w:rPr>
          <w:rFonts w:ascii="Times New Roman" w:eastAsia="Times New Roman" w:hAnsi="Times New Roman" w:cs="Times New Roman"/>
          <w:b/>
          <w:bCs/>
        </w:rPr>
      </w:pPr>
      <w:r w:rsidRPr="00FD4816">
        <w:rPr>
          <w:rFonts w:ascii="Times New Roman" w:eastAsia="Times New Roman" w:hAnsi="Times New Roman" w:cs="Times New Roman"/>
          <w:b/>
          <w:bCs/>
        </w:rPr>
        <w:t xml:space="preserve">    </w:t>
      </w:r>
      <w:r w:rsidR="002B7660" w:rsidRPr="00FD4816">
        <w:rPr>
          <w:rFonts w:ascii="Times New Roman" w:eastAsia="Times New Roman" w:hAnsi="Times New Roman" w:cs="Times New Roman"/>
          <w:b/>
          <w:bCs/>
        </w:rPr>
        <w:t>Требования к участникам закупки:</w:t>
      </w:r>
    </w:p>
    <w:p w14:paraId="410AC427" w14:textId="77777777" w:rsidR="00ED1E4C" w:rsidRPr="00FD4816" w:rsidRDefault="00ED1E4C"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 xml:space="preserve">а) соответствие требованиям, установленным действующим законодательством ПМР к лицам, осуществляющим поставку товара, выполнение работы, оказание услуги, </w:t>
      </w:r>
      <w:proofErr w:type="gramStart"/>
      <w:r w:rsidRPr="00FD4816">
        <w:rPr>
          <w:rFonts w:ascii="Times New Roman" w:eastAsia="Times New Roman" w:hAnsi="Times New Roman" w:cs="Times New Roman"/>
          <w:bCs/>
        </w:rPr>
        <w:t>являющихся</w:t>
      </w:r>
      <w:proofErr w:type="gramEnd"/>
      <w:r w:rsidRPr="00FD4816">
        <w:rPr>
          <w:rFonts w:ascii="Times New Roman" w:eastAsia="Times New Roman" w:hAnsi="Times New Roman" w:cs="Times New Roman"/>
          <w:bCs/>
        </w:rPr>
        <w:t xml:space="preserve"> объектом закупки;</w:t>
      </w:r>
    </w:p>
    <w:p w14:paraId="1427E3ED" w14:textId="5513E58E"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595FC666" w14:textId="77777777"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A4B25F3" w14:textId="77777777"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г) отсутствие между участником закупки и заказчиком конфликта интересов;</w:t>
      </w:r>
    </w:p>
    <w:p w14:paraId="18BF8730" w14:textId="3FFBAE86" w:rsidR="002B7660"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FD4816">
        <w:rPr>
          <w:rFonts w:ascii="Times New Roman" w:eastAsia="Times New Roman" w:hAnsi="Times New Roman" w:cs="Times New Roman"/>
          <w:bCs/>
        </w:rPr>
        <w:t>заявителя</w:t>
      </w:r>
      <w:proofErr w:type="gramEnd"/>
      <w:r w:rsidRPr="00FD4816">
        <w:rPr>
          <w:rFonts w:ascii="Times New Roman" w:eastAsia="Times New Roman" w:hAnsi="Times New Roman" w:cs="Times New Roman"/>
          <w:bCs/>
        </w:rPr>
        <w:t xml:space="preserve">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35631CF4" w14:textId="77777777" w:rsidR="00C26825" w:rsidRPr="00FD4816" w:rsidRDefault="00C26825" w:rsidP="00C26825">
      <w:pPr>
        <w:spacing w:after="0" w:line="240" w:lineRule="auto"/>
        <w:contextualSpacing/>
        <w:jc w:val="both"/>
        <w:rPr>
          <w:rFonts w:ascii="Times New Roman" w:eastAsia="Times New Roman" w:hAnsi="Times New Roman" w:cs="Times New Roman"/>
          <w:b/>
          <w:bCs/>
        </w:rPr>
      </w:pPr>
    </w:p>
    <w:p w14:paraId="06B1F89C" w14:textId="5C28D8A4" w:rsidR="002B7660" w:rsidRPr="00FD4816" w:rsidRDefault="002B7660" w:rsidP="00F409E9">
      <w:pPr>
        <w:numPr>
          <w:ilvl w:val="0"/>
          <w:numId w:val="10"/>
        </w:numPr>
        <w:spacing w:after="0" w:line="240" w:lineRule="auto"/>
        <w:ind w:left="0" w:firstLine="0"/>
        <w:contextualSpacing/>
        <w:jc w:val="both"/>
        <w:rPr>
          <w:rFonts w:ascii="Times New Roman" w:eastAsia="Times New Roman" w:hAnsi="Times New Roman" w:cs="Times New Roman"/>
          <w:b/>
          <w:bCs/>
        </w:rPr>
      </w:pPr>
      <w:r w:rsidRPr="00FD4816">
        <w:rPr>
          <w:rFonts w:ascii="Times New Roman" w:eastAsia="Times New Roman" w:hAnsi="Times New Roman" w:cs="Times New Roman"/>
          <w:b/>
          <w:bCs/>
        </w:rPr>
        <w:t>Преимущества, предоставляемые в соответствии с</w:t>
      </w:r>
      <w:r w:rsidR="00C26825" w:rsidRPr="00FD4816">
        <w:rPr>
          <w:rFonts w:ascii="Times New Roman" w:eastAsia="Times New Roman" w:hAnsi="Times New Roman" w:cs="Times New Roman"/>
          <w:b/>
          <w:bCs/>
        </w:rPr>
        <w:t>о статьей 19 Закона</w:t>
      </w:r>
      <w:r w:rsidRPr="00FD4816">
        <w:rPr>
          <w:rFonts w:ascii="Times New Roman" w:eastAsia="Times New Roman" w:hAnsi="Times New Roman" w:cs="Times New Roman"/>
          <w:b/>
          <w:bCs/>
        </w:rPr>
        <w:t xml:space="preserve"> ПМР </w:t>
      </w:r>
      <w:r w:rsidR="00C26825" w:rsidRPr="00FD4816">
        <w:rPr>
          <w:rFonts w:ascii="Times New Roman" w:eastAsia="Times New Roman" w:hAnsi="Times New Roman" w:cs="Times New Roman"/>
          <w:b/>
          <w:bCs/>
        </w:rPr>
        <w:t>№ 318-З-VI</w:t>
      </w:r>
      <w:r w:rsidR="00C26825" w:rsidRPr="00FD4816">
        <w:rPr>
          <w:rFonts w:ascii="Times New Roman" w:eastAsia="Times New Roman" w:hAnsi="Times New Roman" w:cs="Times New Roman"/>
          <w:bCs/>
        </w:rPr>
        <w:t xml:space="preserve"> </w:t>
      </w:r>
      <w:r w:rsidRPr="00FD4816">
        <w:rPr>
          <w:rFonts w:ascii="Times New Roman" w:eastAsia="Times New Roman" w:hAnsi="Times New Roman" w:cs="Times New Roman"/>
          <w:b/>
          <w:bCs/>
        </w:rPr>
        <w:t>«О закупках в Приднестровской Молдавской Республике»:</w:t>
      </w:r>
    </w:p>
    <w:p w14:paraId="1AFA9B74" w14:textId="77777777"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а) учреждениям и организациям уголовно-исполнительной системы;</w:t>
      </w:r>
    </w:p>
    <w:p w14:paraId="1B2A6B5D" w14:textId="77777777"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б) организациям, применяющим труд инвалидов;</w:t>
      </w:r>
    </w:p>
    <w:p w14:paraId="4565876E" w14:textId="77777777" w:rsidR="00C26825"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в) отечественным производителям;</w:t>
      </w:r>
    </w:p>
    <w:p w14:paraId="39AD621C" w14:textId="63096D16" w:rsidR="002B7660" w:rsidRPr="00FD4816" w:rsidRDefault="00C26825" w:rsidP="00C26825">
      <w:pPr>
        <w:spacing w:after="0" w:line="240" w:lineRule="auto"/>
        <w:contextualSpacing/>
        <w:jc w:val="both"/>
        <w:rPr>
          <w:rFonts w:ascii="Times New Roman" w:eastAsia="Times New Roman" w:hAnsi="Times New Roman" w:cs="Times New Roman"/>
          <w:bCs/>
        </w:rPr>
      </w:pPr>
      <w:r w:rsidRPr="00FD4816">
        <w:rPr>
          <w:rFonts w:ascii="Times New Roman" w:eastAsia="Times New Roman" w:hAnsi="Times New Roman" w:cs="Times New Roman"/>
          <w:bCs/>
        </w:rPr>
        <w:t>г) отечественным импортерам.</w:t>
      </w:r>
    </w:p>
    <w:p w14:paraId="7BAAD4EF" w14:textId="77777777" w:rsidR="00C26825" w:rsidRPr="00FD4816" w:rsidRDefault="00C26825" w:rsidP="00C26825">
      <w:pPr>
        <w:spacing w:after="0" w:line="240" w:lineRule="auto"/>
        <w:contextualSpacing/>
        <w:jc w:val="both"/>
        <w:rPr>
          <w:rFonts w:ascii="Times New Roman" w:eastAsia="Times New Roman" w:hAnsi="Times New Roman" w:cs="Times New Roman"/>
          <w:b/>
          <w:bCs/>
        </w:rPr>
      </w:pPr>
    </w:p>
    <w:p w14:paraId="77DBEE35" w14:textId="77777777" w:rsidR="008A72E0" w:rsidRPr="00FD4816" w:rsidRDefault="008A72E0" w:rsidP="00C26825">
      <w:pPr>
        <w:spacing w:after="0" w:line="240" w:lineRule="auto"/>
        <w:contextualSpacing/>
        <w:jc w:val="both"/>
        <w:rPr>
          <w:rFonts w:ascii="Times New Roman" w:eastAsia="Times New Roman" w:hAnsi="Times New Roman" w:cs="Times New Roman"/>
          <w:b/>
          <w:bCs/>
        </w:rPr>
      </w:pPr>
    </w:p>
    <w:p w14:paraId="4B999454" w14:textId="28F46D86" w:rsidR="002B7660" w:rsidRPr="00FD4816" w:rsidRDefault="002B7660" w:rsidP="00F409E9">
      <w:pPr>
        <w:numPr>
          <w:ilvl w:val="0"/>
          <w:numId w:val="10"/>
        </w:numPr>
        <w:spacing w:after="0" w:line="240" w:lineRule="auto"/>
        <w:ind w:left="0" w:firstLine="0"/>
        <w:contextualSpacing/>
        <w:jc w:val="both"/>
        <w:rPr>
          <w:rFonts w:ascii="Times New Roman" w:eastAsia="Times New Roman" w:hAnsi="Times New Roman" w:cs="Times New Roman"/>
          <w:b/>
          <w:bCs/>
        </w:rPr>
      </w:pPr>
      <w:r w:rsidRPr="00FD4816">
        <w:rPr>
          <w:rFonts w:ascii="Times New Roman" w:eastAsia="Times New Roman" w:hAnsi="Times New Roman" w:cs="Times New Roman"/>
          <w:b/>
          <w:bCs/>
        </w:rPr>
        <w:t xml:space="preserve">Примерные формы документов, представляемых участниками </w:t>
      </w:r>
      <w:r w:rsidR="00C42E13" w:rsidRPr="00FD4816">
        <w:rPr>
          <w:rFonts w:ascii="Times New Roman" w:eastAsia="Times New Roman" w:hAnsi="Times New Roman" w:cs="Times New Roman"/>
          <w:b/>
          <w:bCs/>
        </w:rPr>
        <w:t>закупки:</w:t>
      </w:r>
    </w:p>
    <w:p w14:paraId="5DDC3148" w14:textId="02C11D37" w:rsidR="002B7660" w:rsidRPr="00FD4816" w:rsidRDefault="002B7660" w:rsidP="002B7660">
      <w:pPr>
        <w:spacing w:after="0" w:line="240" w:lineRule="auto"/>
        <w:jc w:val="both"/>
        <w:rPr>
          <w:rFonts w:ascii="Times New Roman" w:eastAsia="Times New Roman" w:hAnsi="Times New Roman" w:cs="Times New Roman"/>
        </w:rPr>
      </w:pPr>
      <w:r w:rsidRPr="00FD4816">
        <w:rPr>
          <w:rFonts w:ascii="Times New Roman" w:eastAsia="Times New Roman" w:hAnsi="Times New Roman" w:cs="Times New Roman"/>
        </w:rPr>
        <w:t xml:space="preserve">12.1. Примерные формы </w:t>
      </w:r>
      <w:proofErr w:type="gramStart"/>
      <w:r w:rsidRPr="00FD4816">
        <w:rPr>
          <w:rFonts w:ascii="Times New Roman" w:eastAsia="Times New Roman" w:hAnsi="Times New Roman" w:cs="Times New Roman"/>
        </w:rPr>
        <w:t xml:space="preserve">документов, представляемых участниками </w:t>
      </w:r>
      <w:r w:rsidR="00C42E13" w:rsidRPr="00FD4816">
        <w:rPr>
          <w:rFonts w:ascii="Times New Roman" w:eastAsia="Times New Roman" w:hAnsi="Times New Roman" w:cs="Times New Roman"/>
        </w:rPr>
        <w:t>закупки</w:t>
      </w:r>
      <w:r w:rsidRPr="00FD4816">
        <w:rPr>
          <w:rFonts w:ascii="Times New Roman" w:eastAsia="Times New Roman" w:hAnsi="Times New Roman" w:cs="Times New Roman"/>
        </w:rPr>
        <w:t xml:space="preserve"> приведены</w:t>
      </w:r>
      <w:proofErr w:type="gramEnd"/>
      <w:r w:rsidRPr="00FD4816">
        <w:rPr>
          <w:rFonts w:ascii="Times New Roman" w:eastAsia="Times New Roman" w:hAnsi="Times New Roman" w:cs="Times New Roman"/>
        </w:rPr>
        <w:t xml:space="preserve"> в Приложениях к настоящей Закупочной документации.</w:t>
      </w:r>
    </w:p>
    <w:p w14:paraId="09DAD631" w14:textId="77777777" w:rsidR="00184D80" w:rsidRPr="00FD4816" w:rsidRDefault="00184D80" w:rsidP="00281DA6">
      <w:pPr>
        <w:spacing w:after="0" w:line="240" w:lineRule="auto"/>
        <w:jc w:val="center"/>
        <w:rPr>
          <w:rFonts w:ascii="Times New Roman" w:hAnsi="Times New Roman" w:cs="Times New Roman"/>
          <w:b/>
        </w:rPr>
      </w:pPr>
    </w:p>
    <w:p w14:paraId="6047AC2E" w14:textId="77777777" w:rsidR="00E55AD8" w:rsidRPr="00FD4816" w:rsidRDefault="00E55AD8" w:rsidP="00843839">
      <w:pPr>
        <w:spacing w:after="0" w:line="240" w:lineRule="auto"/>
        <w:rPr>
          <w:rFonts w:ascii="Times New Roman" w:hAnsi="Times New Roman" w:cs="Times New Roman"/>
          <w:b/>
        </w:rPr>
      </w:pPr>
    </w:p>
    <w:p w14:paraId="38A5559A" w14:textId="77777777" w:rsidR="00184D80" w:rsidRPr="00FD4816" w:rsidRDefault="00184D80" w:rsidP="00281DA6">
      <w:pPr>
        <w:spacing w:after="0" w:line="240" w:lineRule="auto"/>
        <w:jc w:val="center"/>
        <w:rPr>
          <w:rFonts w:ascii="Times New Roman" w:hAnsi="Times New Roman" w:cs="Times New Roman"/>
          <w:b/>
        </w:rPr>
      </w:pPr>
    </w:p>
    <w:p w14:paraId="39D1B635" w14:textId="6ECD9441" w:rsidR="002D4855" w:rsidRPr="00FD4816" w:rsidRDefault="00BD115D" w:rsidP="00281DA6">
      <w:pPr>
        <w:spacing w:after="0" w:line="240" w:lineRule="auto"/>
        <w:jc w:val="both"/>
        <w:rPr>
          <w:rFonts w:ascii="Times New Roman" w:hAnsi="Times New Roman" w:cs="Times New Roman"/>
          <w:b/>
        </w:rPr>
        <w:sectPr w:rsidR="002D4855" w:rsidRPr="00FD4816" w:rsidSect="002A6F15">
          <w:pgSz w:w="11906" w:h="16838"/>
          <w:pgMar w:top="709" w:right="567" w:bottom="709" w:left="709" w:header="709" w:footer="709" w:gutter="0"/>
          <w:cols w:space="708"/>
          <w:docGrid w:linePitch="360"/>
        </w:sectPr>
      </w:pPr>
      <w:r w:rsidRPr="00FD4816">
        <w:rPr>
          <w:rFonts w:ascii="Times New Roman" w:hAnsi="Times New Roman" w:cs="Times New Roman"/>
          <w:b/>
        </w:rPr>
        <w:t>Н</w:t>
      </w:r>
      <w:r w:rsidR="00383C2F" w:rsidRPr="00FD4816">
        <w:rPr>
          <w:rFonts w:ascii="Times New Roman" w:hAnsi="Times New Roman" w:cs="Times New Roman"/>
          <w:b/>
        </w:rPr>
        <w:t xml:space="preserve">ачальник ПТО                                                                                                 </w:t>
      </w:r>
      <w:r w:rsidR="00131A01" w:rsidRPr="00FD4816">
        <w:rPr>
          <w:rFonts w:ascii="Times New Roman" w:hAnsi="Times New Roman" w:cs="Times New Roman"/>
          <w:b/>
        </w:rPr>
        <w:t xml:space="preserve">           </w:t>
      </w:r>
      <w:r w:rsidR="008348BD">
        <w:rPr>
          <w:rFonts w:ascii="Times New Roman" w:hAnsi="Times New Roman" w:cs="Times New Roman"/>
          <w:b/>
        </w:rPr>
        <w:t>/__________/</w:t>
      </w:r>
    </w:p>
    <w:p w14:paraId="0BF9A18E" w14:textId="664C1995" w:rsidR="002D4855" w:rsidRPr="00FD4816" w:rsidRDefault="002D4855" w:rsidP="002D4855">
      <w:pPr>
        <w:spacing w:after="0" w:line="240" w:lineRule="auto"/>
        <w:jc w:val="center"/>
        <w:rPr>
          <w:rFonts w:ascii="Times New Roman" w:eastAsia="Calibri" w:hAnsi="Times New Roman" w:cs="Times New Roman"/>
          <w:b/>
          <w:sz w:val="24"/>
          <w:szCs w:val="24"/>
          <w:lang w:eastAsia="ar-SA"/>
        </w:rPr>
      </w:pPr>
      <w:r w:rsidRPr="00FD4816">
        <w:rPr>
          <w:rFonts w:ascii="Times New Roman" w:eastAsia="Calibri" w:hAnsi="Times New Roman" w:cs="Times New Roman"/>
          <w:b/>
          <w:sz w:val="24"/>
          <w:szCs w:val="24"/>
          <w:lang w:eastAsia="ar-SA"/>
        </w:rPr>
        <w:lastRenderedPageBreak/>
        <w:t>Формы документов, включаемых в заявку на участие в закупке</w:t>
      </w:r>
    </w:p>
    <w:p w14:paraId="02B78B06" w14:textId="77777777" w:rsidR="002D4855" w:rsidRPr="00FD4816" w:rsidRDefault="002D4855" w:rsidP="002D4855">
      <w:pPr>
        <w:spacing w:after="0" w:line="240" w:lineRule="auto"/>
        <w:jc w:val="center"/>
        <w:rPr>
          <w:rFonts w:ascii="Times New Roman" w:eastAsia="Calibri" w:hAnsi="Times New Roman" w:cs="Times New Roman"/>
          <w:b/>
          <w:sz w:val="24"/>
          <w:szCs w:val="24"/>
          <w:lang w:eastAsia="ar-SA"/>
        </w:rPr>
      </w:pPr>
    </w:p>
    <w:p w14:paraId="565D0EC4" w14:textId="77777777" w:rsidR="002D4855" w:rsidRPr="00FD4816" w:rsidRDefault="002D4855" w:rsidP="002D4855">
      <w:pPr>
        <w:widowControl w:val="0"/>
        <w:numPr>
          <w:ilvl w:val="1"/>
          <w:numId w:val="21"/>
        </w:numPr>
        <w:autoSpaceDE w:val="0"/>
        <w:autoSpaceDN w:val="0"/>
        <w:adjustRightInd w:val="0"/>
        <w:spacing w:after="0" w:line="240" w:lineRule="auto"/>
        <w:outlineLvl w:val="0"/>
        <w:rPr>
          <w:rFonts w:ascii="Times New Roman" w:eastAsia="Calibri" w:hAnsi="Times New Roman" w:cs="Times New Roman"/>
          <w:sz w:val="24"/>
          <w:szCs w:val="24"/>
          <w:vertAlign w:val="superscript"/>
        </w:rPr>
      </w:pPr>
      <w:r w:rsidRPr="00FD4816">
        <w:rPr>
          <w:rFonts w:ascii="Times New Roman" w:eastAsia="Calibri" w:hAnsi="Times New Roman" w:cs="Times New Roman"/>
          <w:b/>
          <w:sz w:val="24"/>
          <w:szCs w:val="24"/>
        </w:rPr>
        <w:t>Заявка на участие в закупке (форма 1)</w:t>
      </w:r>
      <w:r w:rsidRPr="00FD4816">
        <w:rPr>
          <w:rFonts w:ascii="Times New Roman" w:eastAsia="Calibri" w:hAnsi="Times New Roman" w:cs="Times New Roman"/>
          <w:sz w:val="24"/>
          <w:szCs w:val="24"/>
        </w:rPr>
        <w:t xml:space="preserve"> ______________________                                ______________________</w:t>
      </w:r>
      <w:r w:rsidRPr="00FD4816">
        <w:rPr>
          <w:rFonts w:ascii="Times New Roman" w:eastAsia="Calibri" w:hAnsi="Times New Roman" w:cs="Times New Roman"/>
          <w:sz w:val="24"/>
          <w:szCs w:val="24"/>
        </w:rPr>
        <w:br/>
      </w:r>
      <w:r w:rsidRPr="00FD4816">
        <w:rPr>
          <w:rFonts w:ascii="Times New Roman" w:eastAsia="Calibri" w:hAnsi="Times New Roman" w:cs="Times New Roman"/>
          <w:i/>
          <w:iCs/>
          <w:sz w:val="24"/>
          <w:szCs w:val="24"/>
          <w:vertAlign w:val="superscript"/>
        </w:rPr>
        <w:t>        (указать предмет закупки</w:t>
      </w:r>
      <w:r w:rsidRPr="00FD4816">
        <w:rPr>
          <w:rFonts w:ascii="Times New Roman" w:eastAsia="Calibri" w:hAnsi="Times New Roman" w:cs="Times New Roman"/>
          <w:sz w:val="24"/>
          <w:szCs w:val="24"/>
          <w:vertAlign w:val="superscript"/>
        </w:rPr>
        <w:t>)                                                            (</w:t>
      </w:r>
      <w:r w:rsidRPr="00FD4816">
        <w:rPr>
          <w:rFonts w:ascii="Times New Roman" w:eastAsia="Calibri" w:hAnsi="Times New Roman" w:cs="Times New Roman"/>
          <w:i/>
          <w:iCs/>
          <w:sz w:val="24"/>
          <w:szCs w:val="24"/>
          <w:vertAlign w:val="superscript"/>
        </w:rPr>
        <w:t>указать наименование заказчика</w:t>
      </w:r>
      <w:r w:rsidRPr="00FD4816">
        <w:rPr>
          <w:rFonts w:ascii="Times New Roman" w:eastAsia="Calibri" w:hAnsi="Times New Roman" w:cs="Times New Roman"/>
          <w:sz w:val="24"/>
          <w:szCs w:val="24"/>
          <w:vertAlign w:val="superscript"/>
        </w:rPr>
        <w:t>)</w:t>
      </w:r>
    </w:p>
    <w:p w14:paraId="4B0C47C7" w14:textId="77777777" w:rsidR="002D4855" w:rsidRPr="00FD4816" w:rsidRDefault="002D4855" w:rsidP="002D4855">
      <w:pPr>
        <w:shd w:val="clear" w:color="auto" w:fill="FFFFFF"/>
        <w:spacing w:after="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sz w:val="24"/>
          <w:szCs w:val="24"/>
        </w:rPr>
        <w:t>в отношении лота № ____________</w:t>
      </w:r>
    </w:p>
    <w:p w14:paraId="312A6E37" w14:textId="77777777" w:rsidR="002D4855" w:rsidRPr="00FD4816" w:rsidRDefault="002D4855" w:rsidP="002D4855">
      <w:pPr>
        <w:shd w:val="clear" w:color="auto" w:fill="FFFFFF"/>
        <w:spacing w:after="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 xml:space="preserve">Дата_____________                                                                         </w:t>
      </w:r>
      <w:proofErr w:type="gramStart"/>
      <w:r w:rsidRPr="00FD4816">
        <w:rPr>
          <w:rFonts w:ascii="Times New Roman" w:eastAsia="Calibri" w:hAnsi="Times New Roman" w:cs="Times New Roman"/>
          <w:sz w:val="24"/>
          <w:szCs w:val="24"/>
        </w:rPr>
        <w:t>исходящий</w:t>
      </w:r>
      <w:proofErr w:type="gramEnd"/>
      <w:r w:rsidRPr="00FD4816">
        <w:rPr>
          <w:rFonts w:ascii="Times New Roman" w:eastAsia="Calibri" w:hAnsi="Times New Roman" w:cs="Times New Roman"/>
          <w:sz w:val="24"/>
          <w:szCs w:val="24"/>
        </w:rPr>
        <w:t xml:space="preserve"> № _____________</w:t>
      </w:r>
    </w:p>
    <w:p w14:paraId="43D3146A" w14:textId="77777777" w:rsidR="002D4855" w:rsidRPr="00FD4816" w:rsidRDefault="002D4855" w:rsidP="002D4855">
      <w:pPr>
        <w:shd w:val="clear" w:color="auto" w:fill="FFFFFF"/>
        <w:spacing w:after="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 </w:t>
      </w:r>
    </w:p>
    <w:p w14:paraId="13C2F795" w14:textId="77777777" w:rsidR="002D4855" w:rsidRPr="00FD4816" w:rsidRDefault="002D4855" w:rsidP="002D4855">
      <w:pPr>
        <w:spacing w:before="240" w:after="0" w:line="240" w:lineRule="auto"/>
        <w:jc w:val="center"/>
        <w:rPr>
          <w:rFonts w:ascii="Times New Roman" w:eastAsia="Calibri" w:hAnsi="Times New Roman" w:cs="Times New Roman"/>
          <w:b/>
          <w:sz w:val="24"/>
          <w:szCs w:val="24"/>
        </w:rPr>
      </w:pPr>
      <w:r w:rsidRPr="00FD4816">
        <w:rPr>
          <w:rFonts w:ascii="Times New Roman" w:eastAsia="Calibri" w:hAnsi="Times New Roman" w:cs="Times New Roman"/>
          <w:b/>
          <w:sz w:val="24"/>
          <w:szCs w:val="24"/>
        </w:rPr>
        <w:t>Уважаемые господа!</w:t>
      </w:r>
    </w:p>
    <w:p w14:paraId="39A0D723" w14:textId="3D14A4FD" w:rsidR="002D4855" w:rsidRPr="00FD4816" w:rsidRDefault="002D4855" w:rsidP="002D4855">
      <w:pPr>
        <w:spacing w:after="0" w:line="240" w:lineRule="auto"/>
        <w:ind w:firstLine="708"/>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 xml:space="preserve">Изучив Извещение о проведении </w:t>
      </w:r>
      <w:r w:rsidR="002B7660" w:rsidRPr="00FD4816">
        <w:rPr>
          <w:rFonts w:ascii="Times New Roman" w:eastAsia="Calibri" w:hAnsi="Times New Roman" w:cs="Times New Roman"/>
          <w:sz w:val="24"/>
          <w:szCs w:val="24"/>
        </w:rPr>
        <w:t>закупки</w:t>
      </w:r>
      <w:r w:rsidRPr="00FD4816">
        <w:rPr>
          <w:rFonts w:ascii="Times New Roman" w:eastAsia="Calibri" w:hAnsi="Times New Roman" w:cs="Times New Roman"/>
          <w:sz w:val="24"/>
          <w:szCs w:val="24"/>
        </w:rPr>
        <w:t xml:space="preserve"> [</w:t>
      </w:r>
      <w:r w:rsidRPr="00FD4816">
        <w:rPr>
          <w:rFonts w:ascii="Times New Roman" w:eastAsia="Calibri" w:hAnsi="Times New Roman" w:cs="Times New Roman"/>
          <w:i/>
          <w:sz w:val="24"/>
          <w:szCs w:val="24"/>
        </w:rPr>
        <w:t xml:space="preserve">полное наименование </w:t>
      </w:r>
      <w:r w:rsidR="00850622" w:rsidRPr="00FD4816">
        <w:rPr>
          <w:rFonts w:ascii="Times New Roman" w:eastAsia="Calibri" w:hAnsi="Times New Roman" w:cs="Times New Roman"/>
          <w:i/>
          <w:sz w:val="24"/>
          <w:szCs w:val="24"/>
        </w:rPr>
        <w:t>закупки</w:t>
      </w:r>
      <w:r w:rsidRPr="00FD4816">
        <w:rPr>
          <w:rFonts w:ascii="Times New Roman" w:eastAsia="Calibri" w:hAnsi="Times New Roman" w:cs="Times New Roman"/>
          <w:sz w:val="24"/>
          <w:szCs w:val="24"/>
        </w:rPr>
        <w:t xml:space="preserve">], опубликованное </w:t>
      </w:r>
      <w:proofErr w:type="gramStart"/>
      <w:r w:rsidRPr="00FD4816">
        <w:rPr>
          <w:rFonts w:ascii="Times New Roman" w:eastAsia="Calibri" w:hAnsi="Times New Roman" w:cs="Times New Roman"/>
          <w:sz w:val="24"/>
          <w:szCs w:val="24"/>
        </w:rPr>
        <w:t>в</w:t>
      </w:r>
      <w:proofErr w:type="gramEnd"/>
      <w:r w:rsidRPr="00FD4816">
        <w:rPr>
          <w:rFonts w:ascii="Times New Roman" w:eastAsia="Calibri" w:hAnsi="Times New Roman" w:cs="Times New Roman"/>
          <w:sz w:val="24"/>
          <w:szCs w:val="24"/>
        </w:rPr>
        <w:t xml:space="preserve"> [</w:t>
      </w:r>
      <w:r w:rsidRPr="00FD4816">
        <w:rPr>
          <w:rFonts w:ascii="Times New Roman" w:eastAsia="Calibri" w:hAnsi="Times New Roman" w:cs="Times New Roman"/>
          <w:i/>
          <w:sz w:val="24"/>
          <w:szCs w:val="24"/>
        </w:rPr>
        <w:t xml:space="preserve">указывается </w:t>
      </w:r>
      <w:proofErr w:type="gramStart"/>
      <w:r w:rsidRPr="00FD4816">
        <w:rPr>
          <w:rFonts w:ascii="Times New Roman" w:eastAsia="Calibri" w:hAnsi="Times New Roman" w:cs="Times New Roman"/>
          <w:i/>
          <w:sz w:val="24"/>
          <w:szCs w:val="24"/>
        </w:rPr>
        <w:t>дата</w:t>
      </w:r>
      <w:proofErr w:type="gramEnd"/>
      <w:r w:rsidRPr="00FD4816">
        <w:rPr>
          <w:rFonts w:ascii="Times New Roman" w:eastAsia="Calibri" w:hAnsi="Times New Roman" w:cs="Times New Roman"/>
          <w:i/>
          <w:sz w:val="24"/>
          <w:szCs w:val="24"/>
        </w:rPr>
        <w:t xml:space="preserve"> публикации Извещения и издание, в котором оно было опубликовано</w:t>
      </w:r>
      <w:r w:rsidRPr="00FD4816">
        <w:rPr>
          <w:rFonts w:ascii="Times New Roman" w:eastAsia="Calibri" w:hAnsi="Times New Roman" w:cs="Times New Roman"/>
          <w:sz w:val="24"/>
          <w:szCs w:val="24"/>
        </w:rPr>
        <w:t xml:space="preserve">], и принимая установленные требования и условия </w:t>
      </w:r>
      <w:r w:rsidR="00850622" w:rsidRPr="00FD4816">
        <w:rPr>
          <w:rFonts w:ascii="Times New Roman" w:eastAsia="Calibri" w:hAnsi="Times New Roman" w:cs="Times New Roman"/>
          <w:sz w:val="24"/>
          <w:szCs w:val="24"/>
        </w:rPr>
        <w:t>закупки</w:t>
      </w:r>
      <w:r w:rsidRPr="00FD4816">
        <w:rPr>
          <w:rFonts w:ascii="Times New Roman" w:eastAsia="Calibri" w:hAnsi="Times New Roman" w:cs="Times New Roman"/>
          <w:sz w:val="24"/>
          <w:szCs w:val="24"/>
        </w:rPr>
        <w:t>, включая установленный претензионный порядок обжалования,</w:t>
      </w:r>
    </w:p>
    <w:p w14:paraId="6A6A228B" w14:textId="77777777" w:rsidR="002D4855" w:rsidRPr="00FD4816" w:rsidRDefault="002D4855" w:rsidP="002D4855">
      <w:pPr>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____________________________________________________________________________,</w:t>
      </w:r>
    </w:p>
    <w:p w14:paraId="04BC1D9E" w14:textId="77777777" w:rsidR="002D4855" w:rsidRPr="00FD4816" w:rsidRDefault="002D4855" w:rsidP="002D4855">
      <w:pPr>
        <w:spacing w:after="0" w:line="240" w:lineRule="auto"/>
        <w:jc w:val="center"/>
        <w:rPr>
          <w:rFonts w:ascii="Times New Roman" w:eastAsia="Calibri" w:hAnsi="Times New Roman" w:cs="Times New Roman"/>
          <w:sz w:val="24"/>
          <w:szCs w:val="24"/>
          <w:vertAlign w:val="superscript"/>
        </w:rPr>
      </w:pPr>
      <w:r w:rsidRPr="00FD4816">
        <w:rPr>
          <w:rFonts w:ascii="Times New Roman" w:eastAsia="Calibri" w:hAnsi="Times New Roman" w:cs="Times New Roman"/>
          <w:sz w:val="24"/>
          <w:szCs w:val="24"/>
          <w:vertAlign w:val="superscript"/>
        </w:rPr>
        <w:t>(полное наименование Участника с указанием организационно-правовой формы)</w:t>
      </w:r>
    </w:p>
    <w:p w14:paraId="3FC8F830" w14:textId="77777777" w:rsidR="002D4855" w:rsidRPr="00FD4816" w:rsidRDefault="002D4855" w:rsidP="002D4855">
      <w:pPr>
        <w:spacing w:after="0" w:line="240" w:lineRule="auto"/>
        <w:jc w:val="both"/>
        <w:rPr>
          <w:rFonts w:ascii="Times New Roman" w:eastAsia="Calibri" w:hAnsi="Times New Roman" w:cs="Times New Roman"/>
          <w:sz w:val="24"/>
          <w:szCs w:val="24"/>
        </w:rPr>
      </w:pPr>
      <w:proofErr w:type="gramStart"/>
      <w:r w:rsidRPr="00FD4816">
        <w:rPr>
          <w:rFonts w:ascii="Times New Roman" w:eastAsia="Calibri" w:hAnsi="Times New Roman" w:cs="Times New Roman"/>
          <w:sz w:val="24"/>
          <w:szCs w:val="24"/>
        </w:rPr>
        <w:t>зарегистрированное</w:t>
      </w:r>
      <w:proofErr w:type="gramEnd"/>
      <w:r w:rsidRPr="00FD4816">
        <w:rPr>
          <w:rFonts w:ascii="Times New Roman" w:eastAsia="Calibri" w:hAnsi="Times New Roman" w:cs="Times New Roman"/>
          <w:sz w:val="24"/>
          <w:szCs w:val="24"/>
        </w:rPr>
        <w:t xml:space="preserve"> по адресу:_____________________________________________,</w:t>
      </w:r>
    </w:p>
    <w:p w14:paraId="1BE60F59" w14:textId="77777777" w:rsidR="002D4855" w:rsidRPr="00FD4816" w:rsidRDefault="002D4855" w:rsidP="002D4855">
      <w:pPr>
        <w:spacing w:after="0" w:line="240" w:lineRule="auto"/>
        <w:ind w:left="4248" w:firstLine="708"/>
        <w:jc w:val="both"/>
        <w:rPr>
          <w:rFonts w:ascii="Times New Roman" w:eastAsia="Calibri" w:hAnsi="Times New Roman" w:cs="Times New Roman"/>
          <w:sz w:val="24"/>
          <w:szCs w:val="24"/>
          <w:vertAlign w:val="superscript"/>
        </w:rPr>
      </w:pPr>
      <w:r w:rsidRPr="00FD4816">
        <w:rPr>
          <w:rFonts w:ascii="Times New Roman" w:eastAsia="Calibri" w:hAnsi="Times New Roman" w:cs="Times New Roman"/>
          <w:sz w:val="24"/>
          <w:szCs w:val="24"/>
          <w:vertAlign w:val="superscript"/>
        </w:rPr>
        <w:t>(юридический адрес Участника закупки)</w:t>
      </w:r>
    </w:p>
    <w:p w14:paraId="63E78EDD" w14:textId="5C0A5653" w:rsidR="002D4855" w:rsidRPr="00FD4816" w:rsidRDefault="002D4855" w:rsidP="002D4855">
      <w:pPr>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 xml:space="preserve">предлагает заключить контракт </w:t>
      </w:r>
      <w:proofErr w:type="gramStart"/>
      <w:r w:rsidRPr="00FD4816">
        <w:rPr>
          <w:rFonts w:ascii="Times New Roman" w:eastAsia="Calibri" w:hAnsi="Times New Roman" w:cs="Times New Roman"/>
          <w:sz w:val="24"/>
          <w:szCs w:val="24"/>
        </w:rPr>
        <w:t>на</w:t>
      </w:r>
      <w:proofErr w:type="gramEnd"/>
      <w:r w:rsidRPr="00FD4816">
        <w:rPr>
          <w:rFonts w:ascii="Times New Roman" w:eastAsia="Calibri" w:hAnsi="Times New Roman" w:cs="Times New Roman"/>
          <w:sz w:val="24"/>
          <w:szCs w:val="24"/>
        </w:rPr>
        <w:t xml:space="preserve"> </w:t>
      </w:r>
    </w:p>
    <w:p w14:paraId="4560A3B4" w14:textId="77777777" w:rsidR="002D4855" w:rsidRPr="00FD4816" w:rsidRDefault="002D4855" w:rsidP="002D4855">
      <w:pPr>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____________________________________________________________________________</w:t>
      </w:r>
    </w:p>
    <w:p w14:paraId="27750E0E" w14:textId="77777777" w:rsidR="002D4855" w:rsidRPr="00FD4816" w:rsidRDefault="002D4855" w:rsidP="002D4855">
      <w:pPr>
        <w:spacing w:after="0" w:line="240" w:lineRule="auto"/>
        <w:jc w:val="center"/>
        <w:rPr>
          <w:rFonts w:ascii="Times New Roman" w:eastAsia="Calibri" w:hAnsi="Times New Roman" w:cs="Times New Roman"/>
          <w:sz w:val="24"/>
          <w:szCs w:val="24"/>
          <w:vertAlign w:val="superscript"/>
        </w:rPr>
      </w:pPr>
      <w:r w:rsidRPr="00FD4816">
        <w:rPr>
          <w:rFonts w:ascii="Times New Roman" w:eastAsia="Calibri" w:hAnsi="Times New Roman" w:cs="Times New Roman"/>
          <w:sz w:val="24"/>
          <w:szCs w:val="24"/>
          <w:vertAlign w:val="superscript"/>
        </w:rPr>
        <w:t>(предмет контракта)</w:t>
      </w:r>
    </w:p>
    <w:p w14:paraId="50A8E482" w14:textId="77777777" w:rsidR="002D4855" w:rsidRPr="00FD4816" w:rsidRDefault="002D4855" w:rsidP="002D4855">
      <w:pPr>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7A533C9E" w14:textId="77777777" w:rsidR="002D4855" w:rsidRPr="00FD4816" w:rsidRDefault="002D4855" w:rsidP="002D4855">
      <w:pPr>
        <w:spacing w:after="0" w:line="240" w:lineRule="auto"/>
        <w:ind w:left="284"/>
        <w:jc w:val="both"/>
        <w:rPr>
          <w:rFonts w:ascii="Times New Roman" w:eastAsia="Calibri" w:hAnsi="Times New Roman" w:cs="Times New Roman"/>
          <w:i/>
          <w:sz w:val="24"/>
          <w:szCs w:val="24"/>
          <w:u w:val="single"/>
        </w:rPr>
      </w:pPr>
      <w:r w:rsidRPr="00FD4816">
        <w:rPr>
          <w:rFonts w:ascii="Times New Roman" w:eastAsia="Calibri" w:hAnsi="Times New Roman" w:cs="Times New Roman"/>
          <w:i/>
          <w:sz w:val="24"/>
          <w:szCs w:val="24"/>
          <w:u w:val="single"/>
        </w:rPr>
        <w:t>Перечислить все лоты по порядку их следования, на которые подается оферта</w:t>
      </w:r>
    </w:p>
    <w:p w14:paraId="66498117" w14:textId="77777777" w:rsidR="002D4855" w:rsidRPr="00FD4816" w:rsidRDefault="002D4855" w:rsidP="002D4855">
      <w:pPr>
        <w:spacing w:before="120" w:after="0" w:line="240" w:lineRule="auto"/>
        <w:ind w:left="284" w:hanging="284"/>
        <w:jc w:val="both"/>
        <w:rPr>
          <w:rFonts w:ascii="Times New Roman" w:eastAsia="Calibri" w:hAnsi="Times New Roman" w:cs="Times New Roman"/>
          <w:i/>
          <w:sz w:val="24"/>
          <w:szCs w:val="24"/>
        </w:rPr>
      </w:pPr>
      <w:r w:rsidRPr="00FD4816">
        <w:rPr>
          <w:rFonts w:ascii="Times New Roman" w:eastAsia="Calibri" w:hAnsi="Times New Roman" w:cs="Times New Roman"/>
          <w:b/>
          <w:sz w:val="24"/>
          <w:szCs w:val="24"/>
        </w:rPr>
        <w:t xml:space="preserve">Лот №1: </w:t>
      </w:r>
      <w:r w:rsidRPr="00FD4816">
        <w:rPr>
          <w:rFonts w:ascii="Times New Roman" w:eastAsia="Calibri" w:hAnsi="Times New Roman" w:cs="Times New Roman"/>
          <w:sz w:val="24"/>
          <w:szCs w:val="24"/>
        </w:rPr>
        <w:t>[</w:t>
      </w:r>
      <w:r w:rsidRPr="00FD4816">
        <w:rPr>
          <w:rFonts w:ascii="Times New Roman" w:eastAsia="Calibri" w:hAnsi="Times New Roman" w:cs="Times New Roman"/>
          <w:i/>
          <w:sz w:val="24"/>
          <w:szCs w:val="24"/>
        </w:rPr>
        <w:t>наименование и номер лота</w:t>
      </w:r>
      <w:r w:rsidRPr="00FD4816">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FD4816" w:rsidRPr="00FD4816" w14:paraId="3C9DFC87" w14:textId="77777777" w:rsidTr="009F0053">
        <w:trPr>
          <w:trHeight w:val="20"/>
        </w:trPr>
        <w:tc>
          <w:tcPr>
            <w:tcW w:w="5168" w:type="dxa"/>
            <w:vAlign w:val="bottom"/>
          </w:tcPr>
          <w:p w14:paraId="2CEA4DC3" w14:textId="77777777" w:rsidR="002D4855" w:rsidRPr="00FD4816" w:rsidRDefault="002D4855" w:rsidP="002D4855">
            <w:pPr>
              <w:spacing w:after="0" w:line="240" w:lineRule="auto"/>
              <w:ind w:left="34"/>
              <w:rPr>
                <w:rFonts w:ascii="Times New Roman" w:eastAsia="Calibri" w:hAnsi="Times New Roman" w:cs="Times New Roman"/>
                <w:sz w:val="24"/>
                <w:szCs w:val="24"/>
              </w:rPr>
            </w:pPr>
            <w:r w:rsidRPr="00FD4816">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33B5F5BA" w14:textId="77777777" w:rsidR="002D4855" w:rsidRPr="00FD4816" w:rsidRDefault="002D4855" w:rsidP="002D4855">
            <w:pPr>
              <w:spacing w:before="120" w:after="0" w:line="240" w:lineRule="auto"/>
              <w:ind w:left="284" w:hanging="284"/>
              <w:jc w:val="center"/>
              <w:rPr>
                <w:rFonts w:ascii="Times New Roman" w:eastAsia="Calibri" w:hAnsi="Times New Roman" w:cs="Times New Roman"/>
                <w:sz w:val="24"/>
                <w:szCs w:val="24"/>
              </w:rPr>
            </w:pPr>
            <w:r w:rsidRPr="00FD4816">
              <w:rPr>
                <w:rFonts w:ascii="Times New Roman" w:eastAsia="Calibri" w:hAnsi="Times New Roman" w:cs="Times New Roman"/>
                <w:sz w:val="24"/>
                <w:szCs w:val="24"/>
              </w:rPr>
              <w:t>_______________________________</w:t>
            </w:r>
          </w:p>
          <w:p w14:paraId="66A0A9C6" w14:textId="77777777" w:rsidR="002D4855" w:rsidRPr="00FD4816"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FD4816">
              <w:rPr>
                <w:rFonts w:ascii="Times New Roman" w:eastAsia="Calibri" w:hAnsi="Times New Roman" w:cs="Times New Roman"/>
                <w:sz w:val="24"/>
                <w:szCs w:val="24"/>
                <w:vertAlign w:val="superscript"/>
              </w:rPr>
              <w:t>(итоговая стоимость)</w:t>
            </w:r>
          </w:p>
        </w:tc>
      </w:tr>
    </w:tbl>
    <w:p w14:paraId="13ED9A97" w14:textId="77777777" w:rsidR="002D4855" w:rsidRPr="00FD4816" w:rsidRDefault="002D4855" w:rsidP="002D4855">
      <w:pPr>
        <w:spacing w:before="120" w:after="0" w:line="240" w:lineRule="auto"/>
        <w:ind w:left="284" w:hanging="284"/>
        <w:jc w:val="both"/>
        <w:rPr>
          <w:rFonts w:ascii="Times New Roman" w:eastAsia="Calibri" w:hAnsi="Times New Roman" w:cs="Times New Roman"/>
          <w:i/>
          <w:sz w:val="24"/>
          <w:szCs w:val="24"/>
        </w:rPr>
      </w:pPr>
      <w:r w:rsidRPr="00FD4816">
        <w:rPr>
          <w:rFonts w:ascii="Times New Roman" w:eastAsia="Calibri" w:hAnsi="Times New Roman" w:cs="Times New Roman"/>
          <w:b/>
          <w:sz w:val="24"/>
          <w:szCs w:val="24"/>
        </w:rPr>
        <w:t xml:space="preserve">Лот №2: </w:t>
      </w:r>
      <w:r w:rsidRPr="00FD4816">
        <w:rPr>
          <w:rFonts w:ascii="Times New Roman" w:eastAsia="Calibri" w:hAnsi="Times New Roman" w:cs="Times New Roman"/>
          <w:sz w:val="24"/>
          <w:szCs w:val="24"/>
        </w:rPr>
        <w:t>[</w:t>
      </w:r>
      <w:r w:rsidRPr="00FD4816">
        <w:rPr>
          <w:rFonts w:ascii="Times New Roman" w:eastAsia="Calibri" w:hAnsi="Times New Roman" w:cs="Times New Roman"/>
          <w:i/>
          <w:sz w:val="24"/>
          <w:szCs w:val="24"/>
        </w:rPr>
        <w:t>наименование и номер лота</w:t>
      </w:r>
      <w:r w:rsidRPr="00FD4816">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FD4816" w:rsidRPr="00FD4816" w14:paraId="1188EA37" w14:textId="77777777" w:rsidTr="009F0053">
        <w:trPr>
          <w:trHeight w:val="20"/>
        </w:trPr>
        <w:tc>
          <w:tcPr>
            <w:tcW w:w="5168" w:type="dxa"/>
            <w:vAlign w:val="bottom"/>
          </w:tcPr>
          <w:p w14:paraId="1D505AA4" w14:textId="77777777" w:rsidR="002D4855" w:rsidRPr="00FD4816" w:rsidRDefault="002D4855" w:rsidP="002D4855">
            <w:pPr>
              <w:spacing w:after="0" w:line="240" w:lineRule="auto"/>
              <w:ind w:left="34"/>
              <w:rPr>
                <w:rFonts w:ascii="Times New Roman" w:eastAsia="Calibri" w:hAnsi="Times New Roman" w:cs="Times New Roman"/>
                <w:sz w:val="24"/>
                <w:szCs w:val="24"/>
              </w:rPr>
            </w:pPr>
            <w:r w:rsidRPr="00FD4816">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2EB1F981" w14:textId="77777777" w:rsidR="002D4855" w:rsidRPr="00FD4816" w:rsidRDefault="002D4855" w:rsidP="002D4855">
            <w:pPr>
              <w:spacing w:before="120" w:after="0" w:line="240" w:lineRule="auto"/>
              <w:ind w:left="284" w:hanging="284"/>
              <w:jc w:val="center"/>
              <w:rPr>
                <w:rFonts w:ascii="Times New Roman" w:eastAsia="Calibri" w:hAnsi="Times New Roman" w:cs="Times New Roman"/>
                <w:sz w:val="24"/>
                <w:szCs w:val="24"/>
              </w:rPr>
            </w:pPr>
            <w:r w:rsidRPr="00FD4816">
              <w:rPr>
                <w:rFonts w:ascii="Times New Roman" w:eastAsia="Calibri" w:hAnsi="Times New Roman" w:cs="Times New Roman"/>
                <w:sz w:val="24"/>
                <w:szCs w:val="24"/>
              </w:rPr>
              <w:t>_______________________________</w:t>
            </w:r>
          </w:p>
          <w:p w14:paraId="7CBD9EFA" w14:textId="77777777" w:rsidR="002D4855" w:rsidRPr="00FD4816"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FD4816">
              <w:rPr>
                <w:rFonts w:ascii="Times New Roman" w:eastAsia="Calibri" w:hAnsi="Times New Roman" w:cs="Times New Roman"/>
                <w:sz w:val="24"/>
                <w:szCs w:val="24"/>
                <w:vertAlign w:val="superscript"/>
              </w:rPr>
              <w:t>(итоговая стоимость)</w:t>
            </w:r>
          </w:p>
        </w:tc>
      </w:tr>
    </w:tbl>
    <w:p w14:paraId="4C8DEA2A" w14:textId="77777777" w:rsidR="002D4855" w:rsidRPr="00FD4816" w:rsidRDefault="002D4855" w:rsidP="002D4855">
      <w:pPr>
        <w:spacing w:before="120" w:after="0" w:line="240" w:lineRule="auto"/>
        <w:ind w:left="284" w:hanging="284"/>
        <w:jc w:val="both"/>
        <w:rPr>
          <w:rFonts w:ascii="Times New Roman" w:eastAsia="Calibri" w:hAnsi="Times New Roman" w:cs="Times New Roman"/>
          <w:i/>
          <w:sz w:val="24"/>
          <w:szCs w:val="24"/>
        </w:rPr>
      </w:pPr>
      <w:r w:rsidRPr="00FD4816">
        <w:rPr>
          <w:rFonts w:ascii="Times New Roman" w:eastAsia="Calibri" w:hAnsi="Times New Roman" w:cs="Times New Roman"/>
          <w:b/>
          <w:sz w:val="24"/>
          <w:szCs w:val="24"/>
        </w:rPr>
        <w:t xml:space="preserve">Лот №3: </w:t>
      </w:r>
      <w:r w:rsidRPr="00FD4816">
        <w:rPr>
          <w:rFonts w:ascii="Times New Roman" w:eastAsia="Calibri" w:hAnsi="Times New Roman" w:cs="Times New Roman"/>
          <w:sz w:val="24"/>
          <w:szCs w:val="24"/>
        </w:rPr>
        <w:t>[</w:t>
      </w:r>
      <w:r w:rsidRPr="00FD4816">
        <w:rPr>
          <w:rFonts w:ascii="Times New Roman" w:eastAsia="Calibri" w:hAnsi="Times New Roman" w:cs="Times New Roman"/>
          <w:i/>
          <w:sz w:val="24"/>
          <w:szCs w:val="24"/>
        </w:rPr>
        <w:t>наименование и номер лота</w:t>
      </w:r>
      <w:r w:rsidRPr="00FD4816">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FD4816" w:rsidRPr="00FD4816" w14:paraId="2866B256" w14:textId="77777777" w:rsidTr="009F0053">
        <w:trPr>
          <w:trHeight w:val="20"/>
        </w:trPr>
        <w:tc>
          <w:tcPr>
            <w:tcW w:w="5168" w:type="dxa"/>
            <w:vAlign w:val="bottom"/>
          </w:tcPr>
          <w:p w14:paraId="7B5D3135" w14:textId="77777777" w:rsidR="002D4855" w:rsidRPr="00FD4816" w:rsidRDefault="002D4855" w:rsidP="002D4855">
            <w:pPr>
              <w:spacing w:after="0" w:line="240" w:lineRule="auto"/>
              <w:ind w:left="34"/>
              <w:rPr>
                <w:rFonts w:ascii="Times New Roman" w:eastAsia="Calibri" w:hAnsi="Times New Roman" w:cs="Times New Roman"/>
                <w:sz w:val="24"/>
                <w:szCs w:val="24"/>
              </w:rPr>
            </w:pPr>
            <w:r w:rsidRPr="00FD4816">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4135CA4C" w14:textId="77777777" w:rsidR="002D4855" w:rsidRPr="00FD4816" w:rsidRDefault="002D4855" w:rsidP="002D4855">
            <w:pPr>
              <w:spacing w:before="120" w:after="0" w:line="240" w:lineRule="auto"/>
              <w:ind w:left="284" w:hanging="284"/>
              <w:jc w:val="center"/>
              <w:rPr>
                <w:rFonts w:ascii="Times New Roman" w:eastAsia="Calibri" w:hAnsi="Times New Roman" w:cs="Times New Roman"/>
                <w:sz w:val="24"/>
                <w:szCs w:val="24"/>
              </w:rPr>
            </w:pPr>
            <w:r w:rsidRPr="00FD4816">
              <w:rPr>
                <w:rFonts w:ascii="Times New Roman" w:eastAsia="Calibri" w:hAnsi="Times New Roman" w:cs="Times New Roman"/>
                <w:sz w:val="24"/>
                <w:szCs w:val="24"/>
              </w:rPr>
              <w:t>_______________________________</w:t>
            </w:r>
          </w:p>
          <w:p w14:paraId="479E8BD1" w14:textId="77777777" w:rsidR="002D4855" w:rsidRPr="00FD4816"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FD4816">
              <w:rPr>
                <w:rFonts w:ascii="Times New Roman" w:eastAsia="Calibri" w:hAnsi="Times New Roman" w:cs="Times New Roman"/>
                <w:sz w:val="24"/>
                <w:szCs w:val="24"/>
                <w:vertAlign w:val="superscript"/>
              </w:rPr>
              <w:t>(итоговая стоимость)</w:t>
            </w:r>
          </w:p>
        </w:tc>
      </w:tr>
    </w:tbl>
    <w:p w14:paraId="06D445D1" w14:textId="77777777" w:rsidR="002D4855" w:rsidRPr="00FD4816" w:rsidRDefault="002D4855" w:rsidP="002D4855">
      <w:pPr>
        <w:suppressAutoHyphens/>
        <w:spacing w:before="280" w:after="0" w:line="240" w:lineRule="auto"/>
        <w:ind w:left="4253" w:hanging="4253"/>
        <w:jc w:val="both"/>
        <w:rPr>
          <w:rFonts w:ascii="Times New Roman" w:eastAsia="Calibri" w:hAnsi="Times New Roman" w:cs="Times New Roman"/>
          <w:i/>
          <w:sz w:val="24"/>
          <w:szCs w:val="24"/>
          <w:lang w:eastAsia="ar-SA"/>
        </w:rPr>
      </w:pPr>
      <w:r w:rsidRPr="00FD4816">
        <w:rPr>
          <w:rFonts w:ascii="Times New Roman" w:eastAsia="Calibri" w:hAnsi="Times New Roman" w:cs="Times New Roman"/>
          <w:sz w:val="24"/>
          <w:szCs w:val="24"/>
          <w:lang w:eastAsia="ar-SA"/>
        </w:rPr>
        <w:t xml:space="preserve">Настоящим подтверждаем, что </w:t>
      </w:r>
      <w:proofErr w:type="gramStart"/>
      <w:r w:rsidRPr="00FD4816">
        <w:rPr>
          <w:rFonts w:ascii="Times New Roman" w:eastAsia="Calibri" w:hAnsi="Times New Roman" w:cs="Times New Roman"/>
          <w:sz w:val="24"/>
          <w:szCs w:val="24"/>
          <w:lang w:eastAsia="ar-SA"/>
        </w:rPr>
        <w:t>против</w:t>
      </w:r>
      <w:proofErr w:type="gramEnd"/>
      <w:r w:rsidRPr="00FD4816">
        <w:rPr>
          <w:rFonts w:ascii="Times New Roman" w:eastAsia="Calibri" w:hAnsi="Times New Roman" w:cs="Times New Roman"/>
          <w:sz w:val="24"/>
          <w:szCs w:val="24"/>
          <w:lang w:eastAsia="ar-SA"/>
        </w:rPr>
        <w:t xml:space="preserve"> __________________________________________</w:t>
      </w:r>
    </w:p>
    <w:p w14:paraId="18871BB9" w14:textId="77777777" w:rsidR="002D4855" w:rsidRPr="00FD4816" w:rsidRDefault="002D4855" w:rsidP="002D4855">
      <w:pPr>
        <w:suppressAutoHyphens/>
        <w:spacing w:after="0" w:line="240" w:lineRule="auto"/>
        <w:ind w:left="4253" w:hanging="4253"/>
        <w:jc w:val="center"/>
        <w:rPr>
          <w:rFonts w:ascii="Times New Roman" w:eastAsia="Calibri" w:hAnsi="Times New Roman" w:cs="Times New Roman"/>
          <w:sz w:val="20"/>
          <w:vertAlign w:val="superscript"/>
          <w:lang w:eastAsia="ar-SA"/>
        </w:rPr>
      </w:pPr>
      <w:r w:rsidRPr="00FD4816">
        <w:rPr>
          <w:rFonts w:ascii="Times New Roman" w:eastAsia="Calibri" w:hAnsi="Times New Roman" w:cs="Times New Roman"/>
          <w:i/>
          <w:sz w:val="20"/>
          <w:vertAlign w:val="superscript"/>
          <w:lang w:eastAsia="ar-SA"/>
        </w:rPr>
        <w:t xml:space="preserve">                                                           (наименование участника процедуры закупки)</w:t>
      </w:r>
    </w:p>
    <w:p w14:paraId="123F55E9" w14:textId="77777777" w:rsidR="002D4855" w:rsidRPr="00FD4816" w:rsidRDefault="002D4855" w:rsidP="002D4855">
      <w:pPr>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2CF8CFC" w14:textId="77777777" w:rsidR="002D4855" w:rsidRPr="00FD4816" w:rsidRDefault="002D4855" w:rsidP="002D4855">
      <w:pPr>
        <w:rPr>
          <w:rFonts w:ascii="Times New Roman" w:eastAsia="Calibri" w:hAnsi="Times New Roman" w:cs="Times New Roman"/>
          <w:sz w:val="24"/>
          <w:szCs w:val="24"/>
        </w:rPr>
      </w:pPr>
      <w:r w:rsidRPr="00FD4816">
        <w:rPr>
          <w:rFonts w:ascii="Times New Roman" w:eastAsia="Calibri" w:hAnsi="Times New Roman" w:cs="Times New Roman"/>
          <w:sz w:val="24"/>
          <w:szCs w:val="24"/>
        </w:rPr>
        <w:br w:type="page"/>
      </w:r>
    </w:p>
    <w:p w14:paraId="0F606203" w14:textId="77777777" w:rsidR="002D4855" w:rsidRPr="00FD4816" w:rsidRDefault="002D4855" w:rsidP="002D4855">
      <w:pPr>
        <w:numPr>
          <w:ilvl w:val="3"/>
          <w:numId w:val="19"/>
        </w:numPr>
        <w:shd w:val="clear" w:color="auto" w:fill="FFFFFF"/>
        <w:spacing w:after="75" w:line="360" w:lineRule="atLeast"/>
        <w:ind w:left="567" w:hanging="567"/>
        <w:contextualSpacing/>
        <w:rPr>
          <w:rFonts w:ascii="Times New Roman" w:eastAsia="Times New Roman" w:hAnsi="Times New Roman" w:cs="Times New Roman"/>
          <w:sz w:val="24"/>
          <w:szCs w:val="24"/>
        </w:rPr>
      </w:pPr>
      <w:r w:rsidRPr="00FD4816">
        <w:rPr>
          <w:rFonts w:ascii="Times New Roman" w:eastAsia="Times New Roman" w:hAnsi="Times New Roman" w:cs="Times New Roman"/>
          <w:sz w:val="24"/>
          <w:szCs w:val="24"/>
        </w:rPr>
        <w:lastRenderedPageBreak/>
        <w:t>Информация об участнике закупки: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969"/>
      </w:tblGrid>
      <w:tr w:rsidR="00FD4816" w:rsidRPr="00FD4816" w14:paraId="48BFE8BD" w14:textId="77777777" w:rsidTr="00121F1E">
        <w:trPr>
          <w:trHeight w:val="240"/>
          <w:tblHeader/>
        </w:trPr>
        <w:tc>
          <w:tcPr>
            <w:tcW w:w="567" w:type="dxa"/>
            <w:shd w:val="clear" w:color="auto" w:fill="BFBFBF"/>
            <w:vAlign w:val="center"/>
          </w:tcPr>
          <w:p w14:paraId="7F9CC4FC" w14:textId="77777777" w:rsidR="002D4855" w:rsidRPr="00FD4816"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 xml:space="preserve">№ </w:t>
            </w:r>
          </w:p>
          <w:p w14:paraId="3C3DE4B8" w14:textId="77777777" w:rsidR="002D4855" w:rsidRPr="00FD4816"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proofErr w:type="gramStart"/>
            <w:r w:rsidRPr="00FD4816">
              <w:rPr>
                <w:rFonts w:ascii="Times New Roman" w:eastAsia="Times New Roman" w:hAnsi="Times New Roman" w:cs="Times New Roman"/>
                <w:snapToGrid w:val="0"/>
                <w:sz w:val="24"/>
                <w:szCs w:val="24"/>
              </w:rPr>
              <w:t>п</w:t>
            </w:r>
            <w:proofErr w:type="gramEnd"/>
            <w:r w:rsidRPr="00FD4816">
              <w:rPr>
                <w:rFonts w:ascii="Times New Roman" w:eastAsia="Times New Roman" w:hAnsi="Times New Roman" w:cs="Times New Roman"/>
                <w:snapToGrid w:val="0"/>
                <w:sz w:val="24"/>
                <w:szCs w:val="24"/>
              </w:rPr>
              <w:t>/п</w:t>
            </w:r>
          </w:p>
        </w:tc>
        <w:tc>
          <w:tcPr>
            <w:tcW w:w="5812" w:type="dxa"/>
            <w:shd w:val="clear" w:color="auto" w:fill="BFBFBF"/>
            <w:vAlign w:val="center"/>
          </w:tcPr>
          <w:p w14:paraId="2D7C3359" w14:textId="77777777" w:rsidR="002D4855" w:rsidRPr="00FD4816" w:rsidRDefault="002D4855" w:rsidP="002D4855">
            <w:pPr>
              <w:keepNext/>
              <w:spacing w:before="40" w:after="40" w:line="240" w:lineRule="auto"/>
              <w:ind w:left="57" w:right="57"/>
              <w:jc w:val="center"/>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Наименование</w:t>
            </w:r>
          </w:p>
        </w:tc>
        <w:tc>
          <w:tcPr>
            <w:tcW w:w="3969" w:type="dxa"/>
            <w:shd w:val="clear" w:color="auto" w:fill="BFBFBF"/>
            <w:vAlign w:val="center"/>
          </w:tcPr>
          <w:p w14:paraId="10CAA245" w14:textId="77777777" w:rsidR="002D4855" w:rsidRPr="00FD4816"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FD4816">
              <w:rPr>
                <w:rFonts w:ascii="Times New Roman" w:eastAsia="Times New Roman" w:hAnsi="Times New Roman" w:cs="Times New Roman"/>
                <w:snapToGrid w:val="0"/>
                <w:sz w:val="24"/>
                <w:szCs w:val="24"/>
              </w:rPr>
              <w:t>Сведения об Участнике закупки</w:t>
            </w:r>
            <w:r w:rsidRPr="00FD4816">
              <w:rPr>
                <w:rFonts w:ascii="Times New Roman" w:eastAsia="Times New Roman" w:hAnsi="Times New Roman" w:cs="Times New Roman"/>
                <w:i/>
                <w:snapToGrid w:val="0"/>
                <w:sz w:val="24"/>
                <w:szCs w:val="24"/>
              </w:rPr>
              <w:br/>
              <w:t>(заполняется Участником закупки)</w:t>
            </w:r>
          </w:p>
        </w:tc>
      </w:tr>
      <w:tr w:rsidR="00FD4816" w:rsidRPr="00FD4816" w14:paraId="0C00EDD8" w14:textId="77777777" w:rsidTr="00121F1E">
        <w:trPr>
          <w:trHeight w:val="240"/>
          <w:tblHeader/>
        </w:trPr>
        <w:tc>
          <w:tcPr>
            <w:tcW w:w="567" w:type="dxa"/>
            <w:shd w:val="clear" w:color="auto" w:fill="BFBFBF"/>
            <w:vAlign w:val="center"/>
          </w:tcPr>
          <w:p w14:paraId="055072EE" w14:textId="77777777" w:rsidR="002D4855" w:rsidRPr="00FD4816" w:rsidRDefault="002D4855" w:rsidP="002D4855">
            <w:pPr>
              <w:keepNext/>
              <w:spacing w:after="0" w:line="240" w:lineRule="auto"/>
              <w:ind w:left="-108" w:right="-108"/>
              <w:jc w:val="center"/>
              <w:rPr>
                <w:rFonts w:ascii="Times New Roman" w:eastAsia="Times New Roman" w:hAnsi="Times New Roman" w:cs="Times New Roman"/>
                <w:i/>
                <w:snapToGrid w:val="0"/>
                <w:sz w:val="24"/>
                <w:szCs w:val="24"/>
              </w:rPr>
            </w:pPr>
            <w:r w:rsidRPr="00FD4816">
              <w:rPr>
                <w:rFonts w:ascii="Times New Roman" w:eastAsia="Times New Roman" w:hAnsi="Times New Roman" w:cs="Times New Roman"/>
                <w:i/>
                <w:snapToGrid w:val="0"/>
                <w:sz w:val="24"/>
                <w:szCs w:val="24"/>
              </w:rPr>
              <w:t>1</w:t>
            </w:r>
          </w:p>
        </w:tc>
        <w:tc>
          <w:tcPr>
            <w:tcW w:w="5812" w:type="dxa"/>
            <w:shd w:val="clear" w:color="auto" w:fill="BFBFBF"/>
            <w:vAlign w:val="center"/>
          </w:tcPr>
          <w:p w14:paraId="7A55C6E2" w14:textId="77777777" w:rsidR="002D4855" w:rsidRPr="00FD4816" w:rsidRDefault="002D4855" w:rsidP="002D4855">
            <w:pPr>
              <w:keepNext/>
              <w:spacing w:before="40" w:after="40" w:line="240" w:lineRule="auto"/>
              <w:ind w:left="57" w:right="57"/>
              <w:jc w:val="center"/>
              <w:rPr>
                <w:rFonts w:ascii="Times New Roman" w:eastAsia="Times New Roman" w:hAnsi="Times New Roman" w:cs="Times New Roman"/>
                <w:i/>
                <w:snapToGrid w:val="0"/>
                <w:sz w:val="24"/>
                <w:szCs w:val="24"/>
              </w:rPr>
            </w:pPr>
            <w:r w:rsidRPr="00FD4816">
              <w:rPr>
                <w:rFonts w:ascii="Times New Roman" w:eastAsia="Times New Roman" w:hAnsi="Times New Roman" w:cs="Times New Roman"/>
                <w:i/>
                <w:snapToGrid w:val="0"/>
                <w:sz w:val="24"/>
                <w:szCs w:val="24"/>
              </w:rPr>
              <w:t>2</w:t>
            </w:r>
          </w:p>
        </w:tc>
        <w:tc>
          <w:tcPr>
            <w:tcW w:w="3969" w:type="dxa"/>
            <w:shd w:val="clear" w:color="auto" w:fill="BFBFBF"/>
            <w:vAlign w:val="center"/>
          </w:tcPr>
          <w:p w14:paraId="47BBD5AB" w14:textId="77777777" w:rsidR="002D4855" w:rsidRPr="00FD4816"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FD4816">
              <w:rPr>
                <w:rFonts w:ascii="Times New Roman" w:eastAsia="Times New Roman" w:hAnsi="Times New Roman" w:cs="Times New Roman"/>
                <w:i/>
                <w:snapToGrid w:val="0"/>
                <w:sz w:val="24"/>
                <w:szCs w:val="24"/>
              </w:rPr>
              <w:t>3</w:t>
            </w:r>
          </w:p>
        </w:tc>
      </w:tr>
      <w:tr w:rsidR="00FD4816" w:rsidRPr="00FD4816" w14:paraId="35340C86" w14:textId="77777777" w:rsidTr="00121F1E">
        <w:trPr>
          <w:cantSplit/>
        </w:trPr>
        <w:tc>
          <w:tcPr>
            <w:tcW w:w="567" w:type="dxa"/>
          </w:tcPr>
          <w:p w14:paraId="1AB14074"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D025279"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7D22A580"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1B988E78" w14:textId="77777777" w:rsidTr="00121F1E">
        <w:trPr>
          <w:cantSplit/>
        </w:trPr>
        <w:tc>
          <w:tcPr>
            <w:tcW w:w="567" w:type="dxa"/>
          </w:tcPr>
          <w:p w14:paraId="28D12F3F"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C0E510F"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48B019"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24F14CAD" w14:textId="77777777" w:rsidTr="00121F1E">
        <w:trPr>
          <w:cantSplit/>
        </w:trPr>
        <w:tc>
          <w:tcPr>
            <w:tcW w:w="567" w:type="dxa"/>
          </w:tcPr>
          <w:p w14:paraId="469E4DD6"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21CE614"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69B37736"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35666DE3" w14:textId="77777777" w:rsidTr="00121F1E">
        <w:trPr>
          <w:cantSplit/>
        </w:trPr>
        <w:tc>
          <w:tcPr>
            <w:tcW w:w="567" w:type="dxa"/>
          </w:tcPr>
          <w:p w14:paraId="58175E91"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393B2BA"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ИНН Участника закупки</w:t>
            </w:r>
          </w:p>
        </w:tc>
        <w:tc>
          <w:tcPr>
            <w:tcW w:w="3969" w:type="dxa"/>
          </w:tcPr>
          <w:p w14:paraId="243C3914"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32F16F13" w14:textId="77777777" w:rsidTr="00121F1E">
        <w:trPr>
          <w:cantSplit/>
        </w:trPr>
        <w:tc>
          <w:tcPr>
            <w:tcW w:w="567" w:type="dxa"/>
          </w:tcPr>
          <w:p w14:paraId="35926B17"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D233216"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ОКПО Участника закупки</w:t>
            </w:r>
          </w:p>
        </w:tc>
        <w:tc>
          <w:tcPr>
            <w:tcW w:w="3969" w:type="dxa"/>
          </w:tcPr>
          <w:p w14:paraId="5A4562F0"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4BCCCE35" w14:textId="77777777" w:rsidTr="00121F1E">
        <w:trPr>
          <w:cantSplit/>
        </w:trPr>
        <w:tc>
          <w:tcPr>
            <w:tcW w:w="567" w:type="dxa"/>
          </w:tcPr>
          <w:p w14:paraId="733EF63A"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1791677"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ОКВЭД Участника закупки</w:t>
            </w:r>
          </w:p>
        </w:tc>
        <w:tc>
          <w:tcPr>
            <w:tcW w:w="3969" w:type="dxa"/>
          </w:tcPr>
          <w:p w14:paraId="2D5FB5C3"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249AB7E5" w14:textId="77777777" w:rsidTr="00121F1E">
        <w:trPr>
          <w:cantSplit/>
        </w:trPr>
        <w:tc>
          <w:tcPr>
            <w:tcW w:w="567" w:type="dxa"/>
          </w:tcPr>
          <w:p w14:paraId="0B0FB554"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4AC0478"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Юридический адрес</w:t>
            </w:r>
          </w:p>
        </w:tc>
        <w:tc>
          <w:tcPr>
            <w:tcW w:w="3969" w:type="dxa"/>
          </w:tcPr>
          <w:p w14:paraId="06346F33"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2A1804FC" w14:textId="77777777" w:rsidTr="00121F1E">
        <w:trPr>
          <w:cantSplit/>
        </w:trPr>
        <w:tc>
          <w:tcPr>
            <w:tcW w:w="567" w:type="dxa"/>
          </w:tcPr>
          <w:p w14:paraId="5E8D80CA"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592B2DA"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Почтовый адрес</w:t>
            </w:r>
          </w:p>
        </w:tc>
        <w:tc>
          <w:tcPr>
            <w:tcW w:w="3969" w:type="dxa"/>
          </w:tcPr>
          <w:p w14:paraId="17E43D80"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645F6D26" w14:textId="77777777" w:rsidTr="00121F1E">
        <w:trPr>
          <w:cantSplit/>
        </w:trPr>
        <w:tc>
          <w:tcPr>
            <w:tcW w:w="567" w:type="dxa"/>
          </w:tcPr>
          <w:p w14:paraId="7683F4D6"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F54A5E9"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Филиалы: перечислить наименования и почтовые адреса</w:t>
            </w:r>
          </w:p>
        </w:tc>
        <w:tc>
          <w:tcPr>
            <w:tcW w:w="3969" w:type="dxa"/>
          </w:tcPr>
          <w:p w14:paraId="2D6DB257"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72B50EBA" w14:textId="77777777" w:rsidTr="00121F1E">
        <w:trPr>
          <w:cantSplit/>
        </w:trPr>
        <w:tc>
          <w:tcPr>
            <w:tcW w:w="567" w:type="dxa"/>
          </w:tcPr>
          <w:p w14:paraId="3BEB37D3"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bookmarkStart w:id="2" w:name="_Ref316471159"/>
          </w:p>
        </w:tc>
        <w:bookmarkEnd w:id="2"/>
        <w:tc>
          <w:tcPr>
            <w:tcW w:w="5812" w:type="dxa"/>
          </w:tcPr>
          <w:p w14:paraId="49C97E81"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5207076F"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11FC7026" w14:textId="77777777" w:rsidTr="00121F1E">
        <w:trPr>
          <w:cantSplit/>
        </w:trPr>
        <w:tc>
          <w:tcPr>
            <w:tcW w:w="567" w:type="dxa"/>
          </w:tcPr>
          <w:p w14:paraId="2702FADF"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85EF5E2"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Телефоны Участника закупки (с указанием кода города)</w:t>
            </w:r>
          </w:p>
        </w:tc>
        <w:tc>
          <w:tcPr>
            <w:tcW w:w="3969" w:type="dxa"/>
          </w:tcPr>
          <w:p w14:paraId="2E0BB3C6"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7B451F92" w14:textId="77777777" w:rsidTr="00121F1E">
        <w:trPr>
          <w:cantSplit/>
          <w:trHeight w:val="116"/>
        </w:trPr>
        <w:tc>
          <w:tcPr>
            <w:tcW w:w="567" w:type="dxa"/>
          </w:tcPr>
          <w:p w14:paraId="1C6724A5"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BF58251"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Факс Участника закупки (с указанием кода города)</w:t>
            </w:r>
          </w:p>
        </w:tc>
        <w:tc>
          <w:tcPr>
            <w:tcW w:w="3969" w:type="dxa"/>
          </w:tcPr>
          <w:p w14:paraId="549535FD"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45839D8C" w14:textId="77777777" w:rsidTr="00121F1E">
        <w:trPr>
          <w:cantSplit/>
        </w:trPr>
        <w:tc>
          <w:tcPr>
            <w:tcW w:w="567" w:type="dxa"/>
          </w:tcPr>
          <w:p w14:paraId="25D91D20"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53F1C7C"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Адрес электронной почты Участника закупки</w:t>
            </w:r>
          </w:p>
        </w:tc>
        <w:tc>
          <w:tcPr>
            <w:tcW w:w="3969" w:type="dxa"/>
          </w:tcPr>
          <w:p w14:paraId="31347BF1"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291E1CCC" w14:textId="77777777" w:rsidTr="00121F1E">
        <w:trPr>
          <w:cantSplit/>
        </w:trPr>
        <w:tc>
          <w:tcPr>
            <w:tcW w:w="567" w:type="dxa"/>
            <w:tcBorders>
              <w:top w:val="single" w:sz="4" w:space="0" w:color="auto"/>
              <w:left w:val="single" w:sz="4" w:space="0" w:color="auto"/>
              <w:bottom w:val="single" w:sz="4" w:space="0" w:color="auto"/>
              <w:right w:val="single" w:sz="4" w:space="0" w:color="auto"/>
            </w:tcBorders>
          </w:tcPr>
          <w:p w14:paraId="653FEB42"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tcPr>
          <w:p w14:paraId="6031364A"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5AFCA3A0"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FD4816" w:rsidRPr="00FD4816" w14:paraId="742CF42C" w14:textId="77777777" w:rsidTr="00121F1E">
        <w:trPr>
          <w:cantSplit/>
        </w:trPr>
        <w:tc>
          <w:tcPr>
            <w:tcW w:w="567" w:type="dxa"/>
          </w:tcPr>
          <w:p w14:paraId="034398A0" w14:textId="77777777" w:rsidR="002D4855" w:rsidRPr="00FD4816"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342F5C9" w14:textId="77777777" w:rsidR="002D4855" w:rsidRPr="00FD4816" w:rsidRDefault="002D4855" w:rsidP="002D4855">
            <w:pPr>
              <w:spacing w:before="40" w:after="40" w:line="240" w:lineRule="auto"/>
              <w:jc w:val="both"/>
              <w:rPr>
                <w:rFonts w:ascii="Times New Roman" w:eastAsia="Times New Roman" w:hAnsi="Times New Roman" w:cs="Times New Roman"/>
                <w:snapToGrid w:val="0"/>
                <w:sz w:val="24"/>
                <w:szCs w:val="24"/>
              </w:rPr>
            </w:pPr>
            <w:r w:rsidRPr="00FD4816">
              <w:rPr>
                <w:rFonts w:ascii="Times New Roman" w:eastAsia="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4ADBFAAF" w14:textId="77777777" w:rsidR="002D4855" w:rsidRPr="00FD4816"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bl>
    <w:p w14:paraId="7BA02BB3" w14:textId="77777777" w:rsidR="002D4855" w:rsidRPr="00FD4816" w:rsidRDefault="002D4855" w:rsidP="002D4855">
      <w:pPr>
        <w:shd w:val="clear" w:color="auto" w:fill="FFFFFF"/>
        <w:spacing w:after="75" w:line="360" w:lineRule="atLeast"/>
        <w:rPr>
          <w:rFonts w:ascii="Times New Roman" w:eastAsia="Calibri" w:hAnsi="Times New Roman" w:cs="Times New Roman"/>
          <w:sz w:val="24"/>
          <w:szCs w:val="24"/>
        </w:rPr>
      </w:pPr>
      <w:r w:rsidRPr="00FD4816">
        <w:rPr>
          <w:rFonts w:ascii="Times New Roman" w:eastAsia="Calibri" w:hAnsi="Times New Roman" w:cs="Times New Roman"/>
          <w:sz w:val="24"/>
          <w:szCs w:val="24"/>
        </w:rPr>
        <w:t> 2. Документы, прилагаемые участником закупки:</w:t>
      </w:r>
    </w:p>
    <w:p w14:paraId="5E4AB693" w14:textId="77777777" w:rsidR="00131A01" w:rsidRPr="00FD4816" w:rsidRDefault="00131A01" w:rsidP="00131A01">
      <w:pPr>
        <w:pStyle w:val="a4"/>
        <w:numPr>
          <w:ilvl w:val="0"/>
          <w:numId w:val="15"/>
        </w:numPr>
        <w:spacing w:after="0"/>
        <w:rPr>
          <w:rFonts w:ascii="Times New Roman" w:eastAsia="Calibri" w:hAnsi="Times New Roman" w:cs="Times New Roman"/>
          <w:sz w:val="24"/>
          <w:szCs w:val="24"/>
        </w:rPr>
      </w:pPr>
      <w:r w:rsidRPr="00FD4816">
        <w:rPr>
          <w:rFonts w:ascii="Times New Roman" w:eastAsia="Calibri"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46631E90" w14:textId="77777777" w:rsidR="002D4855" w:rsidRPr="00FD4816"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документ, подтверждающий полномочия лица на осуществление действий от имени участника закупки;</w:t>
      </w:r>
    </w:p>
    <w:p w14:paraId="639845B0" w14:textId="77777777" w:rsidR="002D4855" w:rsidRPr="00FD4816"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FD4816">
        <w:rPr>
          <w:rFonts w:ascii="Times New Roman" w:eastAsia="Calibri" w:hAnsi="Times New Roman" w:cs="Times New Roman"/>
          <w:sz w:val="24"/>
          <w:szCs w:val="24"/>
        </w:rPr>
        <w:lastRenderedPageBreak/>
        <w:t>документов, в соответствии с действующим законодательством Приднестровской Молдавской Республики;</w:t>
      </w:r>
    </w:p>
    <w:p w14:paraId="63B666CC" w14:textId="77777777" w:rsidR="002D4855" w:rsidRPr="00FD4816"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предложения участника закупки в отношении объекта закупки</w:t>
      </w:r>
      <w:r w:rsidRPr="00FD4816">
        <w:rPr>
          <w:rFonts w:ascii="Times New Roman" w:eastAsia="Calibri" w:hAnsi="Times New Roman" w:cs="Times New Roman"/>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67929598" w14:textId="77777777" w:rsidR="002D4855" w:rsidRPr="00FD4816"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предложение о цене контракта (лота</w:t>
      </w:r>
      <w:proofErr w:type="gramStart"/>
      <w:r w:rsidRPr="00FD4816">
        <w:rPr>
          <w:rFonts w:ascii="Times New Roman" w:eastAsia="Calibri" w:hAnsi="Times New Roman" w:cs="Times New Roman"/>
          <w:sz w:val="24"/>
          <w:szCs w:val="24"/>
        </w:rPr>
        <w:t xml:space="preserve"> № ______): _______________;</w:t>
      </w:r>
      <w:proofErr w:type="gramEnd"/>
    </w:p>
    <w:p w14:paraId="7D81E139" w14:textId="77777777" w:rsidR="002D4855" w:rsidRPr="00FD4816"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AAA5551" w14:textId="77777777" w:rsidR="002D4855" w:rsidRPr="00FD4816"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наименование производителя и страны происхождения товара;</w:t>
      </w:r>
    </w:p>
    <w:p w14:paraId="73981050" w14:textId="77777777" w:rsidR="002D4855" w:rsidRPr="00FD4816"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эскиз, рисунок, чертеж, фотография, иное изображение товара, закупка которого осуществляется</w:t>
      </w:r>
      <w:r w:rsidRPr="00FD4816">
        <w:rPr>
          <w:rFonts w:ascii="Times New Roman" w:eastAsia="Calibri" w:hAnsi="Times New Roman" w:cs="Times New Roman"/>
          <w:sz w:val="24"/>
          <w:szCs w:val="24"/>
          <w:vertAlign w:val="superscript"/>
        </w:rPr>
        <w:t> </w:t>
      </w:r>
      <w:r w:rsidRPr="00FD4816">
        <w:rPr>
          <w:rFonts w:ascii="Times New Roman" w:eastAsia="Calibri" w:hAnsi="Times New Roman" w:cs="Times New Roman"/>
          <w:sz w:val="24"/>
          <w:szCs w:val="24"/>
        </w:rPr>
        <w:t>(в случае, если такое требование предусмотрено документацией о закупке);</w:t>
      </w:r>
    </w:p>
    <w:p w14:paraId="2BB6D210" w14:textId="77777777" w:rsidR="002D4855" w:rsidRPr="00FD4816"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1FA5732D" w14:textId="77777777" w:rsidR="002D4855" w:rsidRPr="00FD4816" w:rsidRDefault="002D4855" w:rsidP="002D4855">
      <w:pPr>
        <w:numPr>
          <w:ilvl w:val="0"/>
          <w:numId w:val="15"/>
        </w:numPr>
        <w:shd w:val="clear" w:color="auto" w:fill="FFFFFF"/>
        <w:spacing w:before="240"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информация о соответствии участника закупки требованиям</w:t>
      </w:r>
      <w:r w:rsidRPr="00FD4816">
        <w:rPr>
          <w:rFonts w:ascii="Times New Roman" w:eastAsia="Calibri" w:hAnsi="Times New Roman" w:cs="Times New Roman"/>
          <w:sz w:val="24"/>
          <w:szCs w:val="24"/>
        </w:rPr>
        <w:br/>
        <w:t>к участникам закупки, установленным заказчиком в извещении о закупке</w:t>
      </w:r>
      <w:r w:rsidRPr="00FD4816">
        <w:rPr>
          <w:rFonts w:ascii="Times New Roman" w:eastAsia="Calibri" w:hAnsi="Times New Roman" w:cs="Times New Roman"/>
          <w:sz w:val="24"/>
          <w:szCs w:val="24"/>
        </w:rPr>
        <w:br/>
        <w:t>в соответствии с пунктами 1 и 2 статьи 21 Закона Приднестровской Молдавской Республики от 26 ноября 2018 года № 318-З-VI «О закупках</w:t>
      </w:r>
      <w:r w:rsidRPr="00FD4816">
        <w:rPr>
          <w:rFonts w:ascii="Times New Roman" w:eastAsia="Calibri" w:hAnsi="Times New Roman" w:cs="Times New Roman"/>
          <w:sz w:val="24"/>
          <w:szCs w:val="24"/>
        </w:rPr>
        <w:br/>
        <w:t>в Приднестровской Молдавской Республике» (САЗ 18-48);</w:t>
      </w:r>
    </w:p>
    <w:p w14:paraId="29404424" w14:textId="77777777" w:rsidR="002D4855" w:rsidRPr="00FD4816"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документы, подтверждающие принадлежность участника закупки</w:t>
      </w:r>
      <w:r w:rsidRPr="00FD4816">
        <w:rPr>
          <w:rFonts w:ascii="Times New Roman" w:eastAsia="Calibri" w:hAnsi="Times New Roman" w:cs="Times New Roman"/>
          <w:sz w:val="24"/>
          <w:szCs w:val="24"/>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182D4CC" w14:textId="77777777" w:rsidR="002D4855" w:rsidRPr="00FD4816"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32A6708" w14:textId="77777777" w:rsidR="002D4855" w:rsidRPr="00FD4816" w:rsidRDefault="002D4855" w:rsidP="002D4855">
      <w:pPr>
        <w:shd w:val="clear" w:color="auto" w:fill="FFFFFF"/>
        <w:spacing w:after="75" w:line="360" w:lineRule="atLeast"/>
        <w:rPr>
          <w:rFonts w:ascii="Times New Roman" w:eastAsia="Calibri" w:hAnsi="Times New Roman" w:cs="Times New Roman"/>
          <w:sz w:val="24"/>
          <w:szCs w:val="24"/>
        </w:rPr>
      </w:pPr>
      <w:r w:rsidRPr="00FD4816">
        <w:rPr>
          <w:rFonts w:ascii="Times New Roman" w:eastAsia="Calibri" w:hAnsi="Times New Roman" w:cs="Times New Roman"/>
          <w:sz w:val="24"/>
          <w:szCs w:val="24"/>
        </w:rPr>
        <w:t> </w:t>
      </w:r>
    </w:p>
    <w:p w14:paraId="7CBF7E56" w14:textId="77777777" w:rsidR="002D4855" w:rsidRPr="00FD4816" w:rsidRDefault="002D4855" w:rsidP="002D4855">
      <w:pPr>
        <w:shd w:val="clear" w:color="auto" w:fill="FFFFFF"/>
        <w:spacing w:after="0" w:line="360" w:lineRule="atLeast"/>
        <w:rPr>
          <w:rFonts w:ascii="Times New Roman" w:eastAsia="Calibri" w:hAnsi="Times New Roman" w:cs="Times New Roman"/>
          <w:sz w:val="24"/>
          <w:szCs w:val="24"/>
        </w:rPr>
      </w:pPr>
      <w:r w:rsidRPr="00FD4816">
        <w:rPr>
          <w:rFonts w:ascii="Times New Roman" w:eastAsia="Calibri" w:hAnsi="Times New Roman" w:cs="Times New Roman"/>
          <w:sz w:val="24"/>
          <w:szCs w:val="24"/>
        </w:rPr>
        <w:t>Участник закупки/</w:t>
      </w:r>
    </w:p>
    <w:p w14:paraId="595EA0AD" w14:textId="77777777" w:rsidR="002D4855" w:rsidRPr="00FD4816" w:rsidRDefault="002D4855" w:rsidP="002D4855">
      <w:pPr>
        <w:shd w:val="clear" w:color="auto" w:fill="FFFFFF"/>
        <w:spacing w:after="0" w:line="360" w:lineRule="atLeast"/>
        <w:rPr>
          <w:rFonts w:ascii="Times New Roman" w:eastAsia="Calibri" w:hAnsi="Times New Roman" w:cs="Times New Roman"/>
          <w:sz w:val="24"/>
          <w:szCs w:val="24"/>
        </w:rPr>
      </w:pPr>
      <w:r w:rsidRPr="00FD4816">
        <w:rPr>
          <w:rFonts w:ascii="Times New Roman" w:eastAsia="Calibri" w:hAnsi="Times New Roman" w:cs="Times New Roman"/>
          <w:sz w:val="24"/>
          <w:szCs w:val="24"/>
        </w:rPr>
        <w:t>уполномоченный представитель ______________                  ____________</w:t>
      </w:r>
    </w:p>
    <w:p w14:paraId="1E46FB5F" w14:textId="77777777" w:rsidR="002D4855" w:rsidRPr="00FD4816" w:rsidRDefault="002D4855" w:rsidP="002D4855">
      <w:pPr>
        <w:shd w:val="clear" w:color="auto" w:fill="FFFFFF"/>
        <w:spacing w:after="160" w:line="360" w:lineRule="atLeast"/>
        <w:rPr>
          <w:rFonts w:ascii="Times New Roman" w:eastAsia="Calibri" w:hAnsi="Times New Roman" w:cs="Times New Roman"/>
          <w:sz w:val="18"/>
          <w:szCs w:val="18"/>
        </w:rPr>
      </w:pPr>
      <w:r w:rsidRPr="00FD4816">
        <w:rPr>
          <w:rFonts w:ascii="Times New Roman" w:eastAsia="Calibri" w:hAnsi="Times New Roman" w:cs="Times New Roman"/>
          <w:sz w:val="18"/>
          <w:szCs w:val="18"/>
        </w:rPr>
        <w:t>                                                                        </w:t>
      </w:r>
      <w:r w:rsidRPr="00FD4816">
        <w:rPr>
          <w:rFonts w:ascii="Times New Roman" w:eastAsia="Calibri" w:hAnsi="Times New Roman" w:cs="Times New Roman"/>
          <w:i/>
          <w:iCs/>
          <w:sz w:val="18"/>
          <w:szCs w:val="18"/>
        </w:rPr>
        <w:t>фамилия, имя</w:t>
      </w:r>
      <w:proofErr w:type="gramStart"/>
      <w:r w:rsidRPr="00FD4816">
        <w:rPr>
          <w:rFonts w:ascii="Times New Roman" w:eastAsia="Calibri" w:hAnsi="Times New Roman" w:cs="Times New Roman"/>
          <w:i/>
          <w:iCs/>
          <w:sz w:val="18"/>
          <w:szCs w:val="18"/>
        </w:rPr>
        <w:t>.</w:t>
      </w:r>
      <w:proofErr w:type="gramEnd"/>
      <w:r w:rsidRPr="00FD4816">
        <w:rPr>
          <w:rFonts w:ascii="Times New Roman" w:eastAsia="Calibri" w:hAnsi="Times New Roman" w:cs="Times New Roman"/>
          <w:i/>
          <w:iCs/>
          <w:sz w:val="18"/>
          <w:szCs w:val="18"/>
        </w:rPr>
        <w:t xml:space="preserve"> </w:t>
      </w:r>
      <w:proofErr w:type="gramStart"/>
      <w:r w:rsidRPr="00FD4816">
        <w:rPr>
          <w:rFonts w:ascii="Times New Roman" w:eastAsia="Calibri" w:hAnsi="Times New Roman" w:cs="Times New Roman"/>
          <w:i/>
          <w:iCs/>
          <w:sz w:val="18"/>
          <w:szCs w:val="18"/>
        </w:rPr>
        <w:t>о</w:t>
      </w:r>
      <w:proofErr w:type="gramEnd"/>
      <w:r w:rsidRPr="00FD4816">
        <w:rPr>
          <w:rFonts w:ascii="Times New Roman" w:eastAsia="Calibri" w:hAnsi="Times New Roman" w:cs="Times New Roman"/>
          <w:i/>
          <w:iCs/>
          <w:sz w:val="18"/>
          <w:szCs w:val="18"/>
        </w:rPr>
        <w:t>тчество                                (подпись)</w:t>
      </w:r>
    </w:p>
    <w:p w14:paraId="24261BEB" w14:textId="77777777" w:rsidR="002D4855" w:rsidRPr="00FD4816" w:rsidRDefault="002D4855" w:rsidP="002D4855">
      <w:pPr>
        <w:shd w:val="clear" w:color="auto" w:fill="FFFFFF"/>
        <w:spacing w:after="0" w:line="360" w:lineRule="atLeast"/>
        <w:rPr>
          <w:rFonts w:ascii="Times New Roman" w:eastAsia="Calibri" w:hAnsi="Times New Roman" w:cs="Times New Roman"/>
          <w:sz w:val="24"/>
          <w:szCs w:val="24"/>
        </w:rPr>
      </w:pPr>
      <w:r w:rsidRPr="00FD4816">
        <w:rPr>
          <w:rFonts w:ascii="Times New Roman" w:eastAsia="Calibri" w:hAnsi="Times New Roman" w:cs="Times New Roman"/>
          <w:sz w:val="24"/>
          <w:szCs w:val="24"/>
        </w:rPr>
        <w:t>Примечание:</w:t>
      </w:r>
    </w:p>
    <w:p w14:paraId="6509C6E2" w14:textId="77777777" w:rsidR="002D4855" w:rsidRPr="00FD4816" w:rsidRDefault="002D4855" w:rsidP="00F4654D">
      <w:pPr>
        <w:shd w:val="clear" w:color="auto" w:fill="FFFFFF"/>
        <w:spacing w:after="0" w:line="360" w:lineRule="atLeast"/>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431FB500" w14:textId="77777777" w:rsidR="002D4855" w:rsidRPr="00FD4816" w:rsidRDefault="002D4855" w:rsidP="00F4654D">
      <w:pPr>
        <w:shd w:val="clear" w:color="auto" w:fill="FFFFFF"/>
        <w:spacing w:after="0" w:line="360" w:lineRule="atLeast"/>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26FA63B" w14:textId="77777777" w:rsidR="002D4855" w:rsidRPr="00FD4816" w:rsidRDefault="002D4855" w:rsidP="00F4654D">
      <w:pPr>
        <w:shd w:val="clear" w:color="auto" w:fill="FFFFFF"/>
        <w:spacing w:after="0" w:line="360" w:lineRule="atLeast"/>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048E820" w14:textId="77777777" w:rsidR="002D4855" w:rsidRPr="00FD4816" w:rsidRDefault="002D4855" w:rsidP="002D4855">
      <w:pPr>
        <w:shd w:val="clear" w:color="auto" w:fill="FFFFFF"/>
        <w:spacing w:after="75" w:line="360" w:lineRule="atLeast"/>
        <w:rPr>
          <w:rFonts w:ascii="Arial" w:eastAsia="Calibri" w:hAnsi="Arial" w:cs="Arial"/>
          <w:sz w:val="23"/>
          <w:szCs w:val="23"/>
        </w:rPr>
      </w:pPr>
      <w:r w:rsidRPr="00FD4816">
        <w:rPr>
          <w:rFonts w:ascii="Arial" w:eastAsia="Calibri" w:hAnsi="Arial" w:cs="Arial"/>
          <w:sz w:val="23"/>
          <w:szCs w:val="23"/>
        </w:rPr>
        <w:t> </w:t>
      </w:r>
      <w:bookmarkStart w:id="3" w:name="_Ref2688306"/>
      <w:bookmarkStart w:id="4" w:name="_Toc36035679"/>
      <w:bookmarkStart w:id="5" w:name="_Toc36035753"/>
      <w:bookmarkStart w:id="6" w:name="_Toc36036050"/>
      <w:bookmarkStart w:id="7" w:name="_Toc36036416"/>
      <w:bookmarkStart w:id="8" w:name="_Toc36037705"/>
    </w:p>
    <w:p w14:paraId="07FDBA11" w14:textId="77777777" w:rsidR="00121F1E" w:rsidRPr="00FD4816" w:rsidRDefault="00121F1E" w:rsidP="002D4855">
      <w:pPr>
        <w:shd w:val="clear" w:color="auto" w:fill="FFFFFF"/>
        <w:spacing w:after="75" w:line="360" w:lineRule="atLeast"/>
        <w:rPr>
          <w:rFonts w:ascii="Arial" w:eastAsia="Calibri" w:hAnsi="Arial" w:cs="Arial"/>
          <w:sz w:val="23"/>
          <w:szCs w:val="23"/>
        </w:rPr>
      </w:pPr>
    </w:p>
    <w:p w14:paraId="129E27B1" w14:textId="77777777" w:rsidR="00121F1E" w:rsidRPr="00FD4816" w:rsidRDefault="00121F1E" w:rsidP="002D4855">
      <w:pPr>
        <w:shd w:val="clear" w:color="auto" w:fill="FFFFFF"/>
        <w:spacing w:after="75" w:line="360" w:lineRule="atLeast"/>
        <w:rPr>
          <w:rFonts w:ascii="Times New Roman" w:eastAsia="Calibri" w:hAnsi="Times New Roman" w:cs="Times New Roman"/>
          <w:b/>
          <w:sz w:val="24"/>
          <w:szCs w:val="24"/>
        </w:rPr>
      </w:pPr>
    </w:p>
    <w:p w14:paraId="58657705" w14:textId="77777777" w:rsidR="002D4855" w:rsidRPr="00FD4816"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9" w:name="_Ref36122731"/>
      <w:r w:rsidRPr="00FD4816">
        <w:rPr>
          <w:rFonts w:ascii="Times New Roman" w:eastAsia="Calibri" w:hAnsi="Times New Roman" w:cs="Times New Roman"/>
          <w:b/>
          <w:sz w:val="24"/>
          <w:szCs w:val="24"/>
        </w:rPr>
        <w:lastRenderedPageBreak/>
        <w:t>Предложение в отношении объекта закупки (форма 2)</w:t>
      </w:r>
      <w:bookmarkEnd w:id="3"/>
      <w:bookmarkEnd w:id="4"/>
      <w:bookmarkEnd w:id="5"/>
      <w:bookmarkEnd w:id="6"/>
      <w:bookmarkEnd w:id="7"/>
      <w:bookmarkEnd w:id="8"/>
      <w:bookmarkEnd w:id="9"/>
    </w:p>
    <w:p w14:paraId="4793E879" w14:textId="77777777" w:rsidR="002D4855" w:rsidRPr="00FD4816" w:rsidRDefault="002D4855" w:rsidP="002D4855">
      <w:pPr>
        <w:spacing w:after="160" w:line="240" w:lineRule="auto"/>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Приложение №1 к письму о подаче оферты</w:t>
      </w:r>
      <w:r w:rsidRPr="00FD4816">
        <w:rPr>
          <w:rFonts w:ascii="Times New Roman" w:eastAsia="Calibri" w:hAnsi="Times New Roman" w:cs="Times New Roman"/>
          <w:sz w:val="26"/>
          <w:szCs w:val="26"/>
          <w:vertAlign w:val="superscript"/>
        </w:rPr>
        <w:br/>
        <w:t>от «____»____________ года №________</w:t>
      </w:r>
    </w:p>
    <w:p w14:paraId="104A5076" w14:textId="77777777" w:rsidR="002D4855" w:rsidRPr="00FD4816" w:rsidRDefault="002D4855" w:rsidP="002D4855">
      <w:pPr>
        <w:spacing w:after="16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Наименование и адрес Участника закупки: ________________________</w:t>
      </w:r>
    </w:p>
    <w:p w14:paraId="0DFD84EE" w14:textId="77777777" w:rsidR="002D4855" w:rsidRPr="00FD4816" w:rsidRDefault="002D4855" w:rsidP="002D4855">
      <w:pPr>
        <w:spacing w:after="16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Номер и наименование лота:________________________________________________</w:t>
      </w:r>
    </w:p>
    <w:p w14:paraId="51E14B91" w14:textId="77777777" w:rsidR="002D4855" w:rsidRPr="00FD4816" w:rsidRDefault="002D4855" w:rsidP="002D4855">
      <w:pPr>
        <w:spacing w:before="120" w:after="160" w:line="240" w:lineRule="auto"/>
        <w:rPr>
          <w:rFonts w:ascii="Times New Roman" w:eastAsia="Calibri" w:hAnsi="Times New Roman" w:cs="Times New Roman"/>
          <w:b/>
        </w:rPr>
      </w:pPr>
      <w:r w:rsidRPr="00FD4816">
        <w:rPr>
          <w:rFonts w:ascii="Times New Roman" w:eastAsia="Calibri" w:hAnsi="Times New Roman" w:cs="Times New Roman"/>
          <w:b/>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FD4816" w:rsidRPr="00FD4816" w14:paraId="3C531B04" w14:textId="77777777" w:rsidTr="009F0053">
        <w:trPr>
          <w:trHeight w:val="1060"/>
          <w:tblHeader/>
        </w:trPr>
        <w:tc>
          <w:tcPr>
            <w:tcW w:w="567" w:type="dxa"/>
            <w:shd w:val="clear" w:color="auto" w:fill="BFBFBF"/>
            <w:vAlign w:val="center"/>
          </w:tcPr>
          <w:p w14:paraId="4B1CE0DA"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w:t>
            </w:r>
          </w:p>
          <w:p w14:paraId="2DEAE99B" w14:textId="77777777" w:rsidR="002D4855" w:rsidRPr="00FD4816" w:rsidRDefault="002D4855" w:rsidP="002D4855">
            <w:pPr>
              <w:spacing w:after="160" w:line="240" w:lineRule="auto"/>
              <w:jc w:val="center"/>
              <w:rPr>
                <w:rFonts w:ascii="Times New Roman" w:eastAsia="Calibri" w:hAnsi="Times New Roman" w:cs="Times New Roman"/>
                <w:sz w:val="20"/>
              </w:rPr>
            </w:pPr>
            <w:proofErr w:type="gramStart"/>
            <w:r w:rsidRPr="00FD4816">
              <w:rPr>
                <w:rFonts w:ascii="Times New Roman" w:eastAsia="Calibri" w:hAnsi="Times New Roman" w:cs="Times New Roman"/>
                <w:sz w:val="20"/>
              </w:rPr>
              <w:t>п</w:t>
            </w:r>
            <w:proofErr w:type="gramEnd"/>
            <w:r w:rsidRPr="00FD4816">
              <w:rPr>
                <w:rFonts w:ascii="Times New Roman" w:eastAsia="Calibri" w:hAnsi="Times New Roman" w:cs="Times New Roman"/>
                <w:sz w:val="20"/>
              </w:rPr>
              <w:t>/п</w:t>
            </w:r>
          </w:p>
        </w:tc>
        <w:tc>
          <w:tcPr>
            <w:tcW w:w="1843" w:type="dxa"/>
            <w:shd w:val="clear" w:color="auto" w:fill="BFBFBF"/>
            <w:vAlign w:val="center"/>
          </w:tcPr>
          <w:p w14:paraId="2810B40E"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Наименование продукции</w:t>
            </w:r>
          </w:p>
        </w:tc>
        <w:tc>
          <w:tcPr>
            <w:tcW w:w="1843" w:type="dxa"/>
            <w:shd w:val="clear" w:color="auto" w:fill="BFBFBF"/>
            <w:vAlign w:val="center"/>
          </w:tcPr>
          <w:p w14:paraId="23D84146"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 xml:space="preserve">Технические </w:t>
            </w:r>
          </w:p>
          <w:p w14:paraId="3A4CD925"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характеристики</w:t>
            </w:r>
          </w:p>
        </w:tc>
        <w:tc>
          <w:tcPr>
            <w:tcW w:w="1276" w:type="dxa"/>
            <w:shd w:val="clear" w:color="auto" w:fill="BFBFBF"/>
          </w:tcPr>
          <w:p w14:paraId="31333B8E"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napToGrid w:val="0"/>
                <w:sz w:val="20"/>
              </w:rPr>
              <w:t>Производитель, страна происхождения</w:t>
            </w:r>
          </w:p>
        </w:tc>
        <w:tc>
          <w:tcPr>
            <w:tcW w:w="850" w:type="dxa"/>
            <w:shd w:val="clear" w:color="auto" w:fill="BFBFBF"/>
            <w:vAlign w:val="center"/>
          </w:tcPr>
          <w:p w14:paraId="15808BA2"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Ед. изм.</w:t>
            </w:r>
          </w:p>
        </w:tc>
        <w:tc>
          <w:tcPr>
            <w:tcW w:w="992" w:type="dxa"/>
            <w:shd w:val="clear" w:color="auto" w:fill="BFBFBF"/>
            <w:vAlign w:val="center"/>
          </w:tcPr>
          <w:p w14:paraId="7F797F8B" w14:textId="77777777" w:rsidR="002D4855" w:rsidRPr="00FD4816" w:rsidRDefault="002D4855" w:rsidP="002D4855">
            <w:pPr>
              <w:spacing w:after="160" w:line="240" w:lineRule="auto"/>
              <w:jc w:val="center"/>
              <w:rPr>
                <w:rFonts w:ascii="Times New Roman" w:eastAsia="Calibri" w:hAnsi="Times New Roman" w:cs="Times New Roman"/>
                <w:snapToGrid w:val="0"/>
                <w:sz w:val="20"/>
              </w:rPr>
            </w:pPr>
            <w:r w:rsidRPr="00FD4816">
              <w:rPr>
                <w:rFonts w:ascii="Times New Roman" w:eastAsia="Calibri" w:hAnsi="Times New Roman" w:cs="Times New Roman"/>
                <w:snapToGrid w:val="0"/>
                <w:sz w:val="20"/>
              </w:rPr>
              <w:t>Кол-во в ед. изм.</w:t>
            </w:r>
          </w:p>
        </w:tc>
        <w:tc>
          <w:tcPr>
            <w:tcW w:w="1134" w:type="dxa"/>
            <w:shd w:val="clear" w:color="auto" w:fill="BFBFBF"/>
            <w:vAlign w:val="center"/>
          </w:tcPr>
          <w:p w14:paraId="731EF273"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 xml:space="preserve">Цена единицы, руб. ПМР </w:t>
            </w:r>
          </w:p>
        </w:tc>
        <w:tc>
          <w:tcPr>
            <w:tcW w:w="1134" w:type="dxa"/>
            <w:shd w:val="clear" w:color="auto" w:fill="BFBFBF"/>
            <w:vAlign w:val="center"/>
          </w:tcPr>
          <w:p w14:paraId="054828D5" w14:textId="77777777" w:rsidR="002D4855" w:rsidRPr="00FD4816" w:rsidRDefault="002D4855" w:rsidP="002D4855">
            <w:pPr>
              <w:spacing w:after="160" w:line="240" w:lineRule="auto"/>
              <w:jc w:val="center"/>
              <w:rPr>
                <w:rFonts w:ascii="Times New Roman" w:eastAsia="Calibri" w:hAnsi="Times New Roman" w:cs="Times New Roman"/>
                <w:sz w:val="20"/>
              </w:rPr>
            </w:pPr>
            <w:r w:rsidRPr="00FD4816">
              <w:rPr>
                <w:rFonts w:ascii="Times New Roman" w:eastAsia="Calibri" w:hAnsi="Times New Roman" w:cs="Times New Roman"/>
                <w:sz w:val="20"/>
              </w:rPr>
              <w:t>Общая цена, Руб. ПМР</w:t>
            </w:r>
          </w:p>
        </w:tc>
      </w:tr>
      <w:tr w:rsidR="00FD4816" w:rsidRPr="00FD4816" w14:paraId="72CB227E" w14:textId="77777777" w:rsidTr="009F0053">
        <w:trPr>
          <w:trHeight w:val="284"/>
        </w:trPr>
        <w:tc>
          <w:tcPr>
            <w:tcW w:w="567" w:type="dxa"/>
          </w:tcPr>
          <w:p w14:paraId="5B4045AA" w14:textId="77777777" w:rsidR="002D4855" w:rsidRPr="00FD4816"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4BBD6319"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843" w:type="dxa"/>
          </w:tcPr>
          <w:p w14:paraId="3B8F95D7"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276" w:type="dxa"/>
          </w:tcPr>
          <w:p w14:paraId="0E743831"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850" w:type="dxa"/>
          </w:tcPr>
          <w:p w14:paraId="1B9C7689"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992" w:type="dxa"/>
          </w:tcPr>
          <w:p w14:paraId="5C7C2B3A"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134" w:type="dxa"/>
          </w:tcPr>
          <w:p w14:paraId="22933886"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134" w:type="dxa"/>
          </w:tcPr>
          <w:p w14:paraId="04EC281A"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3529BAF9" w14:textId="77777777" w:rsidTr="009F0053">
        <w:trPr>
          <w:trHeight w:val="284"/>
        </w:trPr>
        <w:tc>
          <w:tcPr>
            <w:tcW w:w="567" w:type="dxa"/>
          </w:tcPr>
          <w:p w14:paraId="75F72CB0" w14:textId="77777777" w:rsidR="002D4855" w:rsidRPr="00FD4816"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267A51F4"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843" w:type="dxa"/>
          </w:tcPr>
          <w:p w14:paraId="3DA6B46A"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276" w:type="dxa"/>
          </w:tcPr>
          <w:p w14:paraId="3F6417E1"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850" w:type="dxa"/>
          </w:tcPr>
          <w:p w14:paraId="7DF4F69D"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992" w:type="dxa"/>
          </w:tcPr>
          <w:p w14:paraId="39A5EA1C"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134" w:type="dxa"/>
          </w:tcPr>
          <w:p w14:paraId="2D12FE6D"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134" w:type="dxa"/>
          </w:tcPr>
          <w:p w14:paraId="4CB775A9"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26BC3AAF" w14:textId="77777777" w:rsidTr="009F0053">
        <w:trPr>
          <w:trHeight w:val="284"/>
        </w:trPr>
        <w:tc>
          <w:tcPr>
            <w:tcW w:w="567" w:type="dxa"/>
          </w:tcPr>
          <w:p w14:paraId="1CF6AF7C" w14:textId="77777777" w:rsidR="002D4855" w:rsidRPr="00FD4816"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3EB6F765"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843" w:type="dxa"/>
          </w:tcPr>
          <w:p w14:paraId="0C3DC53F"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1276" w:type="dxa"/>
          </w:tcPr>
          <w:p w14:paraId="38C4B66A" w14:textId="77777777" w:rsidR="002D4855" w:rsidRPr="00FD4816" w:rsidRDefault="002D4855" w:rsidP="002D4855">
            <w:pPr>
              <w:spacing w:after="160" w:line="240" w:lineRule="auto"/>
              <w:rPr>
                <w:rFonts w:ascii="Times New Roman" w:eastAsia="Calibri" w:hAnsi="Times New Roman" w:cs="Times New Roman"/>
                <w:b/>
                <w:bCs/>
                <w:sz w:val="26"/>
                <w:szCs w:val="26"/>
              </w:rPr>
            </w:pPr>
          </w:p>
        </w:tc>
        <w:tc>
          <w:tcPr>
            <w:tcW w:w="850" w:type="dxa"/>
          </w:tcPr>
          <w:p w14:paraId="6D96C0A5" w14:textId="77777777" w:rsidR="002D4855" w:rsidRPr="00FD4816" w:rsidRDefault="002D4855" w:rsidP="002D4855">
            <w:pPr>
              <w:spacing w:after="160" w:line="240" w:lineRule="auto"/>
              <w:rPr>
                <w:rFonts w:ascii="Times New Roman" w:eastAsia="Calibri" w:hAnsi="Times New Roman" w:cs="Times New Roman"/>
                <w:b/>
                <w:bCs/>
                <w:sz w:val="26"/>
                <w:szCs w:val="26"/>
              </w:rPr>
            </w:pPr>
          </w:p>
        </w:tc>
        <w:tc>
          <w:tcPr>
            <w:tcW w:w="992" w:type="dxa"/>
          </w:tcPr>
          <w:p w14:paraId="4B69665D" w14:textId="77777777" w:rsidR="002D4855" w:rsidRPr="00FD4816" w:rsidRDefault="002D4855" w:rsidP="002D4855">
            <w:pPr>
              <w:spacing w:after="160" w:line="240" w:lineRule="auto"/>
              <w:rPr>
                <w:rFonts w:ascii="Times New Roman" w:eastAsia="Calibri" w:hAnsi="Times New Roman" w:cs="Times New Roman"/>
                <w:b/>
                <w:bCs/>
                <w:sz w:val="26"/>
                <w:szCs w:val="26"/>
              </w:rPr>
            </w:pPr>
          </w:p>
        </w:tc>
        <w:tc>
          <w:tcPr>
            <w:tcW w:w="1134" w:type="dxa"/>
          </w:tcPr>
          <w:p w14:paraId="2588D155" w14:textId="77777777" w:rsidR="002D4855" w:rsidRPr="00FD4816" w:rsidRDefault="002D4855" w:rsidP="002D4855">
            <w:pPr>
              <w:spacing w:after="160" w:line="240" w:lineRule="auto"/>
              <w:rPr>
                <w:rFonts w:ascii="Times New Roman" w:eastAsia="Calibri" w:hAnsi="Times New Roman" w:cs="Times New Roman"/>
                <w:b/>
                <w:bCs/>
                <w:sz w:val="26"/>
                <w:szCs w:val="26"/>
              </w:rPr>
            </w:pPr>
          </w:p>
        </w:tc>
        <w:tc>
          <w:tcPr>
            <w:tcW w:w="1134" w:type="dxa"/>
          </w:tcPr>
          <w:p w14:paraId="0CD371AA"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20502659" w14:textId="77777777" w:rsidTr="009F0053">
        <w:trPr>
          <w:trHeight w:val="284"/>
        </w:trPr>
        <w:tc>
          <w:tcPr>
            <w:tcW w:w="4253" w:type="dxa"/>
            <w:gridSpan w:val="3"/>
          </w:tcPr>
          <w:p w14:paraId="1E2420B2"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b/>
                <w:bCs/>
                <w:sz w:val="24"/>
                <w:szCs w:val="24"/>
              </w:rPr>
              <w:t>ИТОГО</w:t>
            </w:r>
          </w:p>
        </w:tc>
        <w:tc>
          <w:tcPr>
            <w:tcW w:w="1276" w:type="dxa"/>
          </w:tcPr>
          <w:p w14:paraId="6B070D53" w14:textId="77777777" w:rsidR="002D4855" w:rsidRPr="00FD4816" w:rsidRDefault="002D4855" w:rsidP="002D4855">
            <w:pPr>
              <w:spacing w:after="160" w:line="240" w:lineRule="auto"/>
              <w:jc w:val="center"/>
              <w:rPr>
                <w:rFonts w:ascii="Times New Roman" w:eastAsia="Calibri" w:hAnsi="Times New Roman" w:cs="Times New Roman"/>
                <w:b/>
                <w:bCs/>
                <w:sz w:val="26"/>
                <w:szCs w:val="26"/>
              </w:rPr>
            </w:pPr>
          </w:p>
        </w:tc>
        <w:tc>
          <w:tcPr>
            <w:tcW w:w="850" w:type="dxa"/>
            <w:vAlign w:val="center"/>
          </w:tcPr>
          <w:p w14:paraId="08971FFE" w14:textId="77777777" w:rsidR="002D4855" w:rsidRPr="00FD4816" w:rsidRDefault="002D4855" w:rsidP="002D4855">
            <w:pPr>
              <w:spacing w:after="160" w:line="240" w:lineRule="auto"/>
              <w:jc w:val="center"/>
              <w:rPr>
                <w:rFonts w:ascii="Times New Roman" w:eastAsia="Calibri" w:hAnsi="Times New Roman" w:cs="Times New Roman"/>
                <w:b/>
                <w:bCs/>
                <w:sz w:val="26"/>
                <w:szCs w:val="26"/>
              </w:rPr>
            </w:pPr>
            <w:r w:rsidRPr="00FD4816">
              <w:rPr>
                <w:rFonts w:ascii="Times New Roman" w:eastAsia="Calibri" w:hAnsi="Times New Roman" w:cs="Times New Roman"/>
                <w:b/>
                <w:bCs/>
                <w:sz w:val="26"/>
                <w:szCs w:val="26"/>
              </w:rPr>
              <w:t>х</w:t>
            </w:r>
          </w:p>
        </w:tc>
        <w:tc>
          <w:tcPr>
            <w:tcW w:w="992" w:type="dxa"/>
            <w:vAlign w:val="center"/>
          </w:tcPr>
          <w:p w14:paraId="28B30A0C" w14:textId="77777777" w:rsidR="002D4855" w:rsidRPr="00FD4816" w:rsidRDefault="002D4855" w:rsidP="002D4855">
            <w:pPr>
              <w:spacing w:after="160" w:line="240" w:lineRule="auto"/>
              <w:jc w:val="center"/>
              <w:rPr>
                <w:rFonts w:ascii="Times New Roman" w:eastAsia="Calibri" w:hAnsi="Times New Roman" w:cs="Times New Roman"/>
                <w:b/>
                <w:bCs/>
                <w:sz w:val="26"/>
                <w:szCs w:val="26"/>
              </w:rPr>
            </w:pPr>
            <w:r w:rsidRPr="00FD4816">
              <w:rPr>
                <w:rFonts w:ascii="Times New Roman" w:eastAsia="Calibri" w:hAnsi="Times New Roman" w:cs="Times New Roman"/>
                <w:b/>
                <w:bCs/>
                <w:sz w:val="26"/>
                <w:szCs w:val="26"/>
              </w:rPr>
              <w:t>х</w:t>
            </w:r>
          </w:p>
        </w:tc>
        <w:tc>
          <w:tcPr>
            <w:tcW w:w="1134" w:type="dxa"/>
            <w:vAlign w:val="center"/>
          </w:tcPr>
          <w:p w14:paraId="77953FBA" w14:textId="77777777" w:rsidR="002D4855" w:rsidRPr="00FD4816" w:rsidRDefault="002D4855" w:rsidP="002D4855">
            <w:pPr>
              <w:spacing w:after="160" w:line="240" w:lineRule="auto"/>
              <w:jc w:val="center"/>
              <w:rPr>
                <w:rFonts w:ascii="Times New Roman" w:eastAsia="Calibri" w:hAnsi="Times New Roman" w:cs="Times New Roman"/>
                <w:b/>
                <w:bCs/>
                <w:sz w:val="26"/>
                <w:szCs w:val="26"/>
              </w:rPr>
            </w:pPr>
            <w:r w:rsidRPr="00FD4816">
              <w:rPr>
                <w:rFonts w:ascii="Times New Roman" w:eastAsia="Calibri" w:hAnsi="Times New Roman" w:cs="Times New Roman"/>
                <w:b/>
                <w:bCs/>
                <w:sz w:val="26"/>
                <w:szCs w:val="26"/>
              </w:rPr>
              <w:t>х</w:t>
            </w:r>
          </w:p>
        </w:tc>
        <w:tc>
          <w:tcPr>
            <w:tcW w:w="1134" w:type="dxa"/>
            <w:vAlign w:val="center"/>
          </w:tcPr>
          <w:p w14:paraId="33BACCD0" w14:textId="77777777" w:rsidR="002D4855" w:rsidRPr="00FD4816" w:rsidRDefault="002D4855" w:rsidP="002D4855">
            <w:pPr>
              <w:spacing w:after="160" w:line="240" w:lineRule="auto"/>
              <w:jc w:val="center"/>
              <w:rPr>
                <w:rFonts w:ascii="Times New Roman" w:eastAsia="Calibri" w:hAnsi="Times New Roman" w:cs="Times New Roman"/>
                <w:sz w:val="26"/>
                <w:szCs w:val="26"/>
              </w:rPr>
            </w:pPr>
          </w:p>
        </w:tc>
      </w:tr>
    </w:tbl>
    <w:p w14:paraId="3DDBF58E" w14:textId="77777777" w:rsidR="002D4855" w:rsidRPr="00FD4816" w:rsidRDefault="002D4855" w:rsidP="002D4855">
      <w:pPr>
        <w:spacing w:before="120" w:after="160" w:line="240" w:lineRule="auto"/>
        <w:rPr>
          <w:rFonts w:ascii="Times New Roman" w:eastAsia="Calibri" w:hAnsi="Times New Roman" w:cs="Times New Roman"/>
          <w:b/>
        </w:rPr>
      </w:pPr>
      <w:r w:rsidRPr="00FD4816">
        <w:rPr>
          <w:rFonts w:ascii="Times New Roman" w:eastAsia="Calibri" w:hAnsi="Times New Roman" w:cs="Times New Roman"/>
          <w:b/>
        </w:rPr>
        <w:t>Таблица–2.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FD4816" w:rsidRPr="00FD4816" w14:paraId="18A68580" w14:textId="77777777" w:rsidTr="009F0053">
        <w:trPr>
          <w:tblHeader/>
        </w:trPr>
        <w:tc>
          <w:tcPr>
            <w:tcW w:w="567" w:type="dxa"/>
            <w:shd w:val="clear" w:color="auto" w:fill="BFBFBF"/>
            <w:vAlign w:val="center"/>
          </w:tcPr>
          <w:p w14:paraId="3A681E88" w14:textId="77777777" w:rsidR="002D4855" w:rsidRPr="00FD4816" w:rsidRDefault="002D4855" w:rsidP="002D4855">
            <w:pPr>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w:t>
            </w:r>
          </w:p>
          <w:p w14:paraId="476807FF" w14:textId="77777777" w:rsidR="002D4855" w:rsidRPr="00FD4816" w:rsidRDefault="002D4855" w:rsidP="002D4855">
            <w:pPr>
              <w:spacing w:after="160" w:line="240" w:lineRule="auto"/>
              <w:jc w:val="center"/>
              <w:rPr>
                <w:rFonts w:ascii="Times New Roman" w:eastAsia="Calibri" w:hAnsi="Times New Roman" w:cs="Times New Roman"/>
                <w:sz w:val="24"/>
                <w:szCs w:val="24"/>
              </w:rPr>
            </w:pPr>
            <w:proofErr w:type="gramStart"/>
            <w:r w:rsidRPr="00FD4816">
              <w:rPr>
                <w:rFonts w:ascii="Times New Roman" w:eastAsia="Calibri" w:hAnsi="Times New Roman" w:cs="Times New Roman"/>
              </w:rPr>
              <w:t>п</w:t>
            </w:r>
            <w:proofErr w:type="gramEnd"/>
            <w:r w:rsidRPr="00FD4816">
              <w:rPr>
                <w:rFonts w:ascii="Times New Roman" w:eastAsia="Calibri" w:hAnsi="Times New Roman" w:cs="Times New Roman"/>
              </w:rPr>
              <w:t>/п</w:t>
            </w:r>
          </w:p>
        </w:tc>
        <w:tc>
          <w:tcPr>
            <w:tcW w:w="6036" w:type="dxa"/>
            <w:shd w:val="clear" w:color="auto" w:fill="BFBFBF"/>
            <w:vAlign w:val="center"/>
          </w:tcPr>
          <w:p w14:paraId="7D078B23" w14:textId="77777777" w:rsidR="002D4855" w:rsidRPr="00FD4816" w:rsidRDefault="002D4855" w:rsidP="002D4855">
            <w:pPr>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Наименование</w:t>
            </w:r>
          </w:p>
        </w:tc>
        <w:tc>
          <w:tcPr>
            <w:tcW w:w="2895" w:type="dxa"/>
            <w:shd w:val="clear" w:color="auto" w:fill="BFBFBF"/>
            <w:vAlign w:val="center"/>
          </w:tcPr>
          <w:p w14:paraId="2571C530" w14:textId="77777777" w:rsidR="002D4855" w:rsidRPr="00FD4816" w:rsidRDefault="002D4855" w:rsidP="002D4855">
            <w:pPr>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Значение</w:t>
            </w:r>
          </w:p>
        </w:tc>
      </w:tr>
      <w:tr w:rsidR="00FD4816" w:rsidRPr="00FD4816" w14:paraId="3E9AB57D" w14:textId="77777777" w:rsidTr="009F0053">
        <w:trPr>
          <w:trHeight w:val="342"/>
        </w:trPr>
        <w:tc>
          <w:tcPr>
            <w:tcW w:w="567" w:type="dxa"/>
          </w:tcPr>
          <w:p w14:paraId="475C48C8" w14:textId="77777777" w:rsidR="002D4855" w:rsidRPr="00FD4816"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3A60ECDC"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Срок поставки</w:t>
            </w:r>
          </w:p>
        </w:tc>
        <w:tc>
          <w:tcPr>
            <w:tcW w:w="2895" w:type="dxa"/>
          </w:tcPr>
          <w:p w14:paraId="336B8359"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020D128A" w14:textId="77777777" w:rsidTr="009F0053">
        <w:tc>
          <w:tcPr>
            <w:tcW w:w="567" w:type="dxa"/>
          </w:tcPr>
          <w:p w14:paraId="5031532D" w14:textId="77777777" w:rsidR="002D4855" w:rsidRPr="00FD4816"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0F50CC3A"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Условия оплаты</w:t>
            </w:r>
          </w:p>
        </w:tc>
        <w:tc>
          <w:tcPr>
            <w:tcW w:w="2895" w:type="dxa"/>
          </w:tcPr>
          <w:p w14:paraId="29B78F9C"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0589C71C" w14:textId="77777777" w:rsidTr="009F0053">
        <w:tc>
          <w:tcPr>
            <w:tcW w:w="567" w:type="dxa"/>
          </w:tcPr>
          <w:p w14:paraId="4A8CFAD2" w14:textId="77777777" w:rsidR="002D4855" w:rsidRPr="00FD4816"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1D7F1718"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Гарантийный срок</w:t>
            </w:r>
          </w:p>
        </w:tc>
        <w:tc>
          <w:tcPr>
            <w:tcW w:w="2895" w:type="dxa"/>
          </w:tcPr>
          <w:p w14:paraId="2FA5C52B"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164500F3" w14:textId="77777777" w:rsidTr="009F0053">
        <w:tc>
          <w:tcPr>
            <w:tcW w:w="567" w:type="dxa"/>
          </w:tcPr>
          <w:p w14:paraId="11A83166"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w:t>
            </w:r>
          </w:p>
        </w:tc>
        <w:tc>
          <w:tcPr>
            <w:tcW w:w="6036" w:type="dxa"/>
          </w:tcPr>
          <w:p w14:paraId="7C7BE0AE"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и т.д.</w:t>
            </w:r>
          </w:p>
        </w:tc>
        <w:tc>
          <w:tcPr>
            <w:tcW w:w="2895" w:type="dxa"/>
          </w:tcPr>
          <w:p w14:paraId="3767701E" w14:textId="77777777" w:rsidR="002D4855" w:rsidRPr="00FD4816" w:rsidRDefault="002D4855" w:rsidP="002D4855">
            <w:pPr>
              <w:spacing w:after="160" w:line="240" w:lineRule="auto"/>
              <w:rPr>
                <w:rFonts w:ascii="Times New Roman" w:eastAsia="Calibri" w:hAnsi="Times New Roman" w:cs="Times New Roman"/>
                <w:sz w:val="26"/>
                <w:szCs w:val="26"/>
              </w:rPr>
            </w:pPr>
          </w:p>
        </w:tc>
      </w:tr>
    </w:tbl>
    <w:p w14:paraId="704219C7" w14:textId="77777777" w:rsidR="002D4855" w:rsidRPr="00FD4816" w:rsidRDefault="002D4855" w:rsidP="002D4855">
      <w:pPr>
        <w:spacing w:before="240" w:after="160" w:line="240" w:lineRule="auto"/>
        <w:rPr>
          <w:rFonts w:ascii="Times New Roman" w:eastAsia="Calibri" w:hAnsi="Times New Roman" w:cs="Times New Roman"/>
          <w:b/>
          <w:sz w:val="20"/>
        </w:rPr>
      </w:pPr>
      <w:r w:rsidRPr="00FD4816">
        <w:rPr>
          <w:rFonts w:ascii="Times New Roman" w:eastAsia="Calibri" w:hAnsi="Times New Roman" w:cs="Times New Roman"/>
          <w:b/>
          <w:sz w:val="20"/>
        </w:rPr>
        <w:t>Примечание: все графы и строки подлежат обязательному заполнению.</w:t>
      </w:r>
    </w:p>
    <w:p w14:paraId="32E3EDA4" w14:textId="77777777" w:rsidR="002D4855" w:rsidRPr="00FD4816" w:rsidRDefault="002D4855" w:rsidP="002D4855">
      <w:pPr>
        <w:spacing w:after="160" w:line="240" w:lineRule="auto"/>
        <w:rPr>
          <w:rFonts w:ascii="Times New Roman" w:eastAsia="Calibri" w:hAnsi="Times New Roman" w:cs="Times New Roman"/>
          <w:sz w:val="26"/>
          <w:szCs w:val="26"/>
        </w:rPr>
      </w:pPr>
    </w:p>
    <w:tbl>
      <w:tblPr>
        <w:tblW w:w="0" w:type="auto"/>
        <w:tblInd w:w="4928" w:type="dxa"/>
        <w:tblLook w:val="00A0" w:firstRow="1" w:lastRow="0" w:firstColumn="1" w:lastColumn="0" w:noHBand="0" w:noVBand="0"/>
      </w:tblPr>
      <w:tblGrid>
        <w:gridCol w:w="4644"/>
      </w:tblGrid>
      <w:tr w:rsidR="00FD4816" w:rsidRPr="00FD4816" w14:paraId="1FE1139A" w14:textId="77777777" w:rsidTr="009F0053">
        <w:tc>
          <w:tcPr>
            <w:tcW w:w="4644" w:type="dxa"/>
          </w:tcPr>
          <w:p w14:paraId="6D207A47" w14:textId="77777777" w:rsidR="002D4855" w:rsidRPr="00FD4816" w:rsidRDefault="002D4855" w:rsidP="002D4855">
            <w:pPr>
              <w:spacing w:after="160" w:line="240" w:lineRule="auto"/>
              <w:jc w:val="right"/>
              <w:rPr>
                <w:rFonts w:ascii="Times New Roman" w:eastAsia="Calibri" w:hAnsi="Times New Roman" w:cs="Times New Roman"/>
                <w:sz w:val="26"/>
                <w:szCs w:val="26"/>
              </w:rPr>
            </w:pPr>
            <w:r w:rsidRPr="00FD4816">
              <w:rPr>
                <w:rFonts w:ascii="Times New Roman" w:eastAsia="Calibri" w:hAnsi="Times New Roman" w:cs="Times New Roman"/>
                <w:sz w:val="26"/>
                <w:szCs w:val="26"/>
              </w:rPr>
              <w:t>__________________________________</w:t>
            </w:r>
          </w:p>
          <w:p w14:paraId="11FFDD7F" w14:textId="77777777" w:rsidR="002D4855" w:rsidRPr="00FD4816"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(подпись, М.П.)</w:t>
            </w:r>
          </w:p>
        </w:tc>
      </w:tr>
      <w:tr w:rsidR="00FD4816" w:rsidRPr="00FD4816" w14:paraId="7E32A337" w14:textId="77777777" w:rsidTr="009F0053">
        <w:tc>
          <w:tcPr>
            <w:tcW w:w="4644" w:type="dxa"/>
          </w:tcPr>
          <w:p w14:paraId="18B9B2D8" w14:textId="77777777" w:rsidR="002D4855" w:rsidRPr="00FD4816" w:rsidRDefault="002D4855" w:rsidP="002D4855">
            <w:pPr>
              <w:spacing w:after="160" w:line="240" w:lineRule="auto"/>
              <w:jc w:val="right"/>
              <w:rPr>
                <w:rFonts w:ascii="Times New Roman" w:eastAsia="Calibri" w:hAnsi="Times New Roman" w:cs="Times New Roman"/>
                <w:sz w:val="26"/>
                <w:szCs w:val="26"/>
              </w:rPr>
            </w:pPr>
            <w:r w:rsidRPr="00FD4816">
              <w:rPr>
                <w:rFonts w:ascii="Times New Roman" w:eastAsia="Calibri" w:hAnsi="Times New Roman" w:cs="Times New Roman"/>
                <w:sz w:val="26"/>
                <w:szCs w:val="26"/>
              </w:rPr>
              <w:t>__________________________________</w:t>
            </w:r>
          </w:p>
          <w:p w14:paraId="270ECF47" w14:textId="77777777" w:rsidR="002D4855" w:rsidRPr="00FD4816"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 xml:space="preserve">(фамилия, имя, отчество </w:t>
            </w:r>
            <w:proofErr w:type="gramStart"/>
            <w:r w:rsidRPr="00FD4816">
              <w:rPr>
                <w:rFonts w:ascii="Times New Roman" w:eastAsia="Calibri" w:hAnsi="Times New Roman" w:cs="Times New Roman"/>
                <w:sz w:val="26"/>
                <w:szCs w:val="26"/>
                <w:vertAlign w:val="superscript"/>
              </w:rPr>
              <w:t>подписавшего</w:t>
            </w:r>
            <w:proofErr w:type="gramEnd"/>
            <w:r w:rsidRPr="00FD4816">
              <w:rPr>
                <w:rFonts w:ascii="Times New Roman" w:eastAsia="Calibri" w:hAnsi="Times New Roman" w:cs="Times New Roman"/>
                <w:sz w:val="26"/>
                <w:szCs w:val="26"/>
                <w:vertAlign w:val="superscript"/>
              </w:rPr>
              <w:t>, должность)</w:t>
            </w:r>
          </w:p>
        </w:tc>
      </w:tr>
    </w:tbl>
    <w:p w14:paraId="77AC7FAB" w14:textId="77777777" w:rsidR="002D4855" w:rsidRPr="00FD4816"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FD4816">
        <w:rPr>
          <w:rFonts w:ascii="Times New Roman" w:eastAsia="Calibri" w:hAnsi="Times New Roman" w:cs="Times New Roman"/>
          <w:b/>
          <w:spacing w:val="36"/>
          <w:sz w:val="24"/>
          <w:szCs w:val="24"/>
        </w:rPr>
        <w:t>конец формы</w:t>
      </w:r>
    </w:p>
    <w:p w14:paraId="2FAACBB7" w14:textId="77777777" w:rsidR="002D4855" w:rsidRPr="00FD4816" w:rsidRDefault="002D4855" w:rsidP="002D4855">
      <w:pPr>
        <w:widowControl w:val="0"/>
        <w:numPr>
          <w:ilvl w:val="2"/>
          <w:numId w:val="20"/>
        </w:numPr>
        <w:autoSpaceDE w:val="0"/>
        <w:autoSpaceDN w:val="0"/>
        <w:adjustRightInd w:val="0"/>
        <w:spacing w:before="60" w:after="60" w:line="240" w:lineRule="auto"/>
        <w:jc w:val="both"/>
        <w:outlineLvl w:val="0"/>
        <w:rPr>
          <w:rFonts w:ascii="Times New Roman" w:eastAsia="Calibri" w:hAnsi="Times New Roman" w:cs="Times New Roman"/>
          <w:sz w:val="24"/>
          <w:szCs w:val="24"/>
        </w:rPr>
        <w:sectPr w:rsidR="002D4855" w:rsidRPr="00FD4816" w:rsidSect="009F0053">
          <w:footerReference w:type="default" r:id="rId12"/>
          <w:pgSz w:w="11906" w:h="16838"/>
          <w:pgMar w:top="567" w:right="707" w:bottom="1134" w:left="993" w:header="708" w:footer="708" w:gutter="0"/>
          <w:cols w:space="708"/>
          <w:rtlGutter/>
          <w:docGrid w:linePitch="360"/>
        </w:sectPr>
      </w:pPr>
    </w:p>
    <w:p w14:paraId="46560A6A" w14:textId="77777777" w:rsidR="002D4855" w:rsidRPr="00FD4816"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FD4816">
        <w:rPr>
          <w:rFonts w:ascii="Times New Roman" w:eastAsia="Calibri" w:hAnsi="Times New Roman" w:cs="Times New Roman"/>
          <w:b/>
          <w:sz w:val="24"/>
          <w:szCs w:val="24"/>
        </w:rPr>
        <w:lastRenderedPageBreak/>
        <w:t>Техническое предложение на поставку товаров (форма 3)</w:t>
      </w:r>
    </w:p>
    <w:p w14:paraId="6DDA63AA" w14:textId="77777777" w:rsidR="002D4855" w:rsidRPr="00FD4816" w:rsidRDefault="002D4855" w:rsidP="002D4855">
      <w:pPr>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i/>
          <w:sz w:val="24"/>
          <w:szCs w:val="24"/>
        </w:rPr>
        <w:t>[заполняется отдельно по каждому из лотов с указанием номера и названия лота</w:t>
      </w:r>
      <w:r w:rsidRPr="00FD4816">
        <w:rPr>
          <w:rFonts w:ascii="Times New Roman" w:eastAsia="Calibri" w:hAnsi="Times New Roman" w:cs="Times New Roman"/>
          <w:sz w:val="24"/>
          <w:szCs w:val="24"/>
        </w:rPr>
        <w:t>]</w:t>
      </w:r>
    </w:p>
    <w:p w14:paraId="6E2E64D2" w14:textId="77777777" w:rsidR="002D4855" w:rsidRPr="00FD4816" w:rsidRDefault="002D4855" w:rsidP="002D4855">
      <w:pPr>
        <w:spacing w:after="160" w:line="240" w:lineRule="auto"/>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Приложение № __ к письму о подаче оферты</w:t>
      </w:r>
      <w:r w:rsidRPr="00FD4816">
        <w:rPr>
          <w:rFonts w:ascii="Times New Roman" w:eastAsia="Calibri" w:hAnsi="Times New Roman" w:cs="Times New Roman"/>
          <w:sz w:val="26"/>
          <w:szCs w:val="26"/>
          <w:vertAlign w:val="superscript"/>
        </w:rPr>
        <w:br/>
        <w:t>от «____»____________ года №________</w:t>
      </w:r>
    </w:p>
    <w:p w14:paraId="04DEB412" w14:textId="77777777" w:rsidR="002D4855" w:rsidRPr="00FD4816" w:rsidRDefault="002D4855" w:rsidP="002D4855">
      <w:pPr>
        <w:spacing w:before="240" w:after="120" w:line="240" w:lineRule="auto"/>
        <w:jc w:val="center"/>
        <w:rPr>
          <w:rFonts w:ascii="Times New Roman" w:eastAsia="Calibri" w:hAnsi="Times New Roman" w:cs="Times New Roman"/>
          <w:b/>
          <w:sz w:val="24"/>
          <w:szCs w:val="24"/>
        </w:rPr>
      </w:pPr>
      <w:r w:rsidRPr="00FD4816">
        <w:rPr>
          <w:rFonts w:ascii="Times New Roman" w:eastAsia="Calibri" w:hAnsi="Times New Roman" w:cs="Times New Roman"/>
          <w:b/>
          <w:sz w:val="24"/>
          <w:szCs w:val="24"/>
        </w:rPr>
        <w:t>Техническое предложение на поставку товара</w:t>
      </w:r>
    </w:p>
    <w:p w14:paraId="6EAEB9AE" w14:textId="77777777" w:rsidR="002D4855" w:rsidRPr="00FD4816" w:rsidRDefault="002D4855" w:rsidP="002D4855">
      <w:pPr>
        <w:spacing w:after="16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Наименование и адрес Участника закупки:_________________________</w:t>
      </w:r>
    </w:p>
    <w:p w14:paraId="40162951" w14:textId="77777777" w:rsidR="002D4855" w:rsidRPr="00FD4816" w:rsidRDefault="002D4855" w:rsidP="002D4855">
      <w:pPr>
        <w:spacing w:after="120" w:line="240" w:lineRule="auto"/>
        <w:jc w:val="both"/>
        <w:rPr>
          <w:rFonts w:ascii="Times New Roman" w:eastAsia="Calibri" w:hAnsi="Times New Roman" w:cs="Times New Roman"/>
          <w:sz w:val="24"/>
          <w:szCs w:val="24"/>
        </w:rPr>
      </w:pPr>
      <w:r w:rsidRPr="00FD4816">
        <w:rPr>
          <w:rFonts w:ascii="Times New Roman" w:eastAsia="Calibri" w:hAnsi="Times New Roman" w:cs="Times New Roman"/>
          <w:sz w:val="24"/>
          <w:szCs w:val="24"/>
        </w:rPr>
        <w:t>Номер и наименование лота: _________________________</w:t>
      </w:r>
      <w:r w:rsidRPr="00FD4816">
        <w:rPr>
          <w:rFonts w:ascii="Times New Roman" w:eastAsia="Calibri" w:hAnsi="Times New Roman" w:cs="Times New Roman"/>
          <w:sz w:val="24"/>
          <w:szCs w:val="24"/>
          <w:lang w:val="en-US"/>
        </w:rPr>
        <w:t>_____</w:t>
      </w:r>
      <w:r w:rsidRPr="00FD4816">
        <w:rPr>
          <w:rFonts w:ascii="Times New Roman" w:eastAsia="Calibri" w:hAnsi="Times New Roman" w:cs="Times New Roman"/>
          <w:sz w:val="24"/>
          <w:szCs w:val="24"/>
        </w:rPr>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FD4816" w:rsidRPr="00FD4816" w14:paraId="6FBA0179" w14:textId="77777777" w:rsidTr="009F0053">
        <w:trPr>
          <w:tblHeader/>
        </w:trPr>
        <w:tc>
          <w:tcPr>
            <w:tcW w:w="9606" w:type="dxa"/>
            <w:gridSpan w:val="3"/>
            <w:tcBorders>
              <w:bottom w:val="single" w:sz="4" w:space="0" w:color="auto"/>
            </w:tcBorders>
          </w:tcPr>
          <w:p w14:paraId="2D3BF1DA" w14:textId="77777777" w:rsidR="002D4855" w:rsidRPr="00FD4816" w:rsidRDefault="002D4855" w:rsidP="002D4855">
            <w:pPr>
              <w:keepNext/>
              <w:spacing w:before="40" w:after="40" w:line="240" w:lineRule="auto"/>
              <w:ind w:left="57" w:right="57"/>
              <w:rPr>
                <w:rFonts w:ascii="Times New Roman" w:eastAsia="Calibri" w:hAnsi="Times New Roman" w:cs="Times New Roman"/>
                <w:snapToGrid w:val="0"/>
                <w:sz w:val="24"/>
                <w:szCs w:val="24"/>
              </w:rPr>
            </w:pPr>
            <w:r w:rsidRPr="00FD4816">
              <w:rPr>
                <w:rFonts w:ascii="Times New Roman" w:eastAsia="Calibri" w:hAnsi="Times New Roman" w:cs="Times New Roman"/>
                <w:snapToGrid w:val="0"/>
                <w:sz w:val="24"/>
                <w:szCs w:val="24"/>
              </w:rPr>
              <w:t xml:space="preserve">№ позиции в таблице–1 коммерческого предложения: </w:t>
            </w:r>
            <w:r w:rsidRPr="00FD4816">
              <w:rPr>
                <w:rFonts w:ascii="Times New Roman" w:eastAsia="Calibri" w:hAnsi="Times New Roman" w:cs="Times New Roman"/>
                <w:b/>
                <w:snapToGrid w:val="0"/>
                <w:sz w:val="24"/>
                <w:szCs w:val="24"/>
                <w:u w:val="single"/>
              </w:rPr>
              <w:t>1</w:t>
            </w:r>
            <w:r w:rsidRPr="00FD4816">
              <w:rPr>
                <w:rFonts w:ascii="Times New Roman" w:eastAsia="Calibri" w:hAnsi="Times New Roman" w:cs="Times New Roman"/>
                <w:snapToGrid w:val="0"/>
                <w:sz w:val="24"/>
                <w:szCs w:val="24"/>
              </w:rPr>
              <w:br/>
            </w:r>
          </w:p>
        </w:tc>
      </w:tr>
      <w:tr w:rsidR="00FD4816" w:rsidRPr="00FD4816" w14:paraId="078B2464" w14:textId="77777777" w:rsidTr="009F0053">
        <w:tc>
          <w:tcPr>
            <w:tcW w:w="648" w:type="dxa"/>
            <w:shd w:val="clear" w:color="auto" w:fill="BFBFBF"/>
            <w:vAlign w:val="center"/>
          </w:tcPr>
          <w:p w14:paraId="4DD77186" w14:textId="77777777" w:rsidR="002D4855" w:rsidRPr="00FD4816"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FD4816">
              <w:rPr>
                <w:rFonts w:ascii="Times New Roman" w:eastAsia="Calibri" w:hAnsi="Times New Roman" w:cs="Times New Roman"/>
                <w:snapToGrid w:val="0"/>
              </w:rPr>
              <w:t xml:space="preserve">№ </w:t>
            </w:r>
            <w:proofErr w:type="gramStart"/>
            <w:r w:rsidRPr="00FD4816">
              <w:rPr>
                <w:rFonts w:ascii="Times New Roman" w:eastAsia="Calibri" w:hAnsi="Times New Roman" w:cs="Times New Roman"/>
                <w:snapToGrid w:val="0"/>
              </w:rPr>
              <w:t>п</w:t>
            </w:r>
            <w:proofErr w:type="gramEnd"/>
            <w:r w:rsidRPr="00FD4816">
              <w:rPr>
                <w:rFonts w:ascii="Times New Roman" w:eastAsia="Calibri" w:hAnsi="Times New Roman" w:cs="Times New Roman"/>
                <w:snapToGrid w:val="0"/>
              </w:rPr>
              <w:t>/п</w:t>
            </w:r>
          </w:p>
        </w:tc>
        <w:tc>
          <w:tcPr>
            <w:tcW w:w="4138" w:type="dxa"/>
            <w:shd w:val="clear" w:color="auto" w:fill="BFBFBF"/>
            <w:vAlign w:val="center"/>
          </w:tcPr>
          <w:p w14:paraId="5D2AF12D" w14:textId="77777777" w:rsidR="002D4855" w:rsidRPr="00FD4816"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FD4816">
              <w:rPr>
                <w:rFonts w:ascii="Times New Roman" w:eastAsia="Calibri" w:hAnsi="Times New Roman" w:cs="Times New Roman"/>
                <w:snapToGrid w:val="0"/>
              </w:rPr>
              <w:t>Требования Заказчика (наименование товара и технические характеристики)</w:t>
            </w:r>
          </w:p>
        </w:tc>
        <w:tc>
          <w:tcPr>
            <w:tcW w:w="4820" w:type="dxa"/>
            <w:shd w:val="clear" w:color="auto" w:fill="BFBFBF"/>
            <w:vAlign w:val="center"/>
          </w:tcPr>
          <w:p w14:paraId="537340D6" w14:textId="77777777" w:rsidR="002D4855" w:rsidRPr="00FD4816"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FD4816">
              <w:rPr>
                <w:rFonts w:ascii="Times New Roman" w:eastAsia="Calibri" w:hAnsi="Times New Roman" w:cs="Times New Roman"/>
                <w:snapToGrid w:val="0"/>
              </w:rPr>
              <w:t xml:space="preserve">Предложение </w:t>
            </w:r>
            <w:r w:rsidRPr="00FD4816">
              <w:rPr>
                <w:rFonts w:ascii="Times New Roman" w:eastAsia="Calibri" w:hAnsi="Times New Roman" w:cs="Times New Roman"/>
                <w:snapToGrid w:val="0"/>
                <w:sz w:val="20"/>
              </w:rPr>
              <w:t>Участника закупки (наименование товара и технические характеристики)</w:t>
            </w:r>
          </w:p>
        </w:tc>
      </w:tr>
      <w:tr w:rsidR="00FD4816" w:rsidRPr="00FD4816" w14:paraId="004DF2CB" w14:textId="77777777" w:rsidTr="009F0053">
        <w:tc>
          <w:tcPr>
            <w:tcW w:w="648" w:type="dxa"/>
          </w:tcPr>
          <w:p w14:paraId="7FFFD136" w14:textId="77777777" w:rsidR="002D4855" w:rsidRPr="00FD4816"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140A105D"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4820" w:type="dxa"/>
          </w:tcPr>
          <w:p w14:paraId="61226A1E"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72DBE29D" w14:textId="77777777" w:rsidTr="009F0053">
        <w:tc>
          <w:tcPr>
            <w:tcW w:w="648" w:type="dxa"/>
          </w:tcPr>
          <w:p w14:paraId="49680CD1" w14:textId="77777777" w:rsidR="002D4855" w:rsidRPr="00FD4816"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37C09B2C"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4820" w:type="dxa"/>
          </w:tcPr>
          <w:p w14:paraId="730DC8C3"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FD4816" w:rsidRPr="00FD4816" w14:paraId="05BD6A31" w14:textId="77777777" w:rsidTr="009F0053">
        <w:tc>
          <w:tcPr>
            <w:tcW w:w="648" w:type="dxa"/>
          </w:tcPr>
          <w:p w14:paraId="789191F3" w14:textId="77777777" w:rsidR="002D4855" w:rsidRPr="00FD4816"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03990D4B"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4820" w:type="dxa"/>
          </w:tcPr>
          <w:p w14:paraId="219FAD05" w14:textId="77777777" w:rsidR="002D4855" w:rsidRPr="00FD4816" w:rsidRDefault="002D4855" w:rsidP="002D4855">
            <w:pPr>
              <w:spacing w:after="160" w:line="240" w:lineRule="auto"/>
              <w:rPr>
                <w:rFonts w:ascii="Times New Roman" w:eastAsia="Calibri" w:hAnsi="Times New Roman" w:cs="Times New Roman"/>
                <w:sz w:val="26"/>
                <w:szCs w:val="26"/>
              </w:rPr>
            </w:pPr>
          </w:p>
        </w:tc>
      </w:tr>
      <w:tr w:rsidR="002D4855" w:rsidRPr="00FD4816" w14:paraId="05217129" w14:textId="77777777" w:rsidTr="009F0053">
        <w:tc>
          <w:tcPr>
            <w:tcW w:w="648" w:type="dxa"/>
          </w:tcPr>
          <w:p w14:paraId="4E9F9751" w14:textId="77777777" w:rsidR="002D4855" w:rsidRPr="00FD4816" w:rsidRDefault="002D4855" w:rsidP="002D4855">
            <w:pPr>
              <w:spacing w:after="160" w:line="240" w:lineRule="auto"/>
              <w:rPr>
                <w:rFonts w:ascii="Times New Roman" w:eastAsia="Calibri" w:hAnsi="Times New Roman" w:cs="Times New Roman"/>
                <w:sz w:val="24"/>
                <w:szCs w:val="24"/>
              </w:rPr>
            </w:pPr>
            <w:r w:rsidRPr="00FD4816">
              <w:rPr>
                <w:rFonts w:ascii="Times New Roman" w:eastAsia="Calibri" w:hAnsi="Times New Roman" w:cs="Times New Roman"/>
                <w:sz w:val="24"/>
                <w:szCs w:val="24"/>
              </w:rPr>
              <w:t>…</w:t>
            </w:r>
          </w:p>
        </w:tc>
        <w:tc>
          <w:tcPr>
            <w:tcW w:w="4138" w:type="dxa"/>
          </w:tcPr>
          <w:p w14:paraId="5B7CDD22" w14:textId="77777777" w:rsidR="002D4855" w:rsidRPr="00FD4816" w:rsidRDefault="002D4855" w:rsidP="002D4855">
            <w:pPr>
              <w:spacing w:after="160" w:line="240" w:lineRule="auto"/>
              <w:rPr>
                <w:rFonts w:ascii="Times New Roman" w:eastAsia="Calibri" w:hAnsi="Times New Roman" w:cs="Times New Roman"/>
                <w:sz w:val="26"/>
                <w:szCs w:val="26"/>
              </w:rPr>
            </w:pPr>
          </w:p>
        </w:tc>
        <w:tc>
          <w:tcPr>
            <w:tcW w:w="4820" w:type="dxa"/>
          </w:tcPr>
          <w:p w14:paraId="603C51F8" w14:textId="77777777" w:rsidR="002D4855" w:rsidRPr="00FD4816" w:rsidRDefault="002D4855" w:rsidP="002D4855">
            <w:pPr>
              <w:spacing w:after="160" w:line="240" w:lineRule="auto"/>
              <w:rPr>
                <w:rFonts w:ascii="Times New Roman" w:eastAsia="Calibri" w:hAnsi="Times New Roman" w:cs="Times New Roman"/>
                <w:sz w:val="26"/>
                <w:szCs w:val="26"/>
              </w:rPr>
            </w:pPr>
          </w:p>
        </w:tc>
      </w:tr>
    </w:tbl>
    <w:p w14:paraId="6EFEF21B" w14:textId="77777777" w:rsidR="002D4855" w:rsidRPr="00FD4816" w:rsidRDefault="002D4855" w:rsidP="002D4855">
      <w:pPr>
        <w:spacing w:after="160" w:line="240" w:lineRule="auto"/>
        <w:rPr>
          <w:rFonts w:ascii="Times New Roman" w:eastAsia="Calibri" w:hAnsi="Times New Roman" w:cs="Times New Roman"/>
        </w:rPr>
      </w:pPr>
    </w:p>
    <w:tbl>
      <w:tblPr>
        <w:tblW w:w="4928" w:type="dxa"/>
        <w:tblInd w:w="4644" w:type="dxa"/>
        <w:tblLayout w:type="fixed"/>
        <w:tblLook w:val="04A0" w:firstRow="1" w:lastRow="0" w:firstColumn="1" w:lastColumn="0" w:noHBand="0" w:noVBand="1"/>
      </w:tblPr>
      <w:tblGrid>
        <w:gridCol w:w="4928"/>
      </w:tblGrid>
      <w:tr w:rsidR="00FD4816" w:rsidRPr="00FD4816" w14:paraId="565430ED" w14:textId="77777777" w:rsidTr="009F0053">
        <w:tc>
          <w:tcPr>
            <w:tcW w:w="4928" w:type="dxa"/>
            <w:shd w:val="clear" w:color="auto" w:fill="auto"/>
          </w:tcPr>
          <w:p w14:paraId="459AE933" w14:textId="77777777" w:rsidR="002D4855" w:rsidRPr="00FD4816" w:rsidRDefault="002D4855" w:rsidP="002D4855">
            <w:pPr>
              <w:spacing w:after="160" w:line="240" w:lineRule="auto"/>
              <w:jc w:val="right"/>
              <w:rPr>
                <w:rFonts w:ascii="Times New Roman" w:eastAsia="Calibri" w:hAnsi="Times New Roman" w:cs="Times New Roman"/>
                <w:sz w:val="26"/>
                <w:szCs w:val="26"/>
              </w:rPr>
            </w:pPr>
            <w:r w:rsidRPr="00FD4816">
              <w:rPr>
                <w:rFonts w:ascii="Times New Roman" w:eastAsia="Calibri" w:hAnsi="Times New Roman" w:cs="Times New Roman"/>
                <w:sz w:val="26"/>
                <w:szCs w:val="26"/>
              </w:rPr>
              <w:t>__________________________________</w:t>
            </w:r>
          </w:p>
          <w:p w14:paraId="62F118E0" w14:textId="77777777" w:rsidR="002D4855" w:rsidRPr="00FD4816"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(подпись, М.П.)</w:t>
            </w:r>
          </w:p>
        </w:tc>
      </w:tr>
      <w:tr w:rsidR="00FD4816" w:rsidRPr="00FD4816" w14:paraId="373738C8" w14:textId="77777777" w:rsidTr="009F0053">
        <w:tc>
          <w:tcPr>
            <w:tcW w:w="4928" w:type="dxa"/>
            <w:shd w:val="clear" w:color="auto" w:fill="auto"/>
          </w:tcPr>
          <w:p w14:paraId="76E5CEFC" w14:textId="77777777" w:rsidR="002D4855" w:rsidRPr="00FD4816" w:rsidRDefault="002D4855" w:rsidP="002D4855">
            <w:pPr>
              <w:spacing w:after="160" w:line="240" w:lineRule="auto"/>
              <w:jc w:val="right"/>
              <w:rPr>
                <w:rFonts w:ascii="Times New Roman" w:eastAsia="Calibri" w:hAnsi="Times New Roman" w:cs="Times New Roman"/>
                <w:sz w:val="26"/>
                <w:szCs w:val="26"/>
              </w:rPr>
            </w:pPr>
            <w:r w:rsidRPr="00FD4816">
              <w:rPr>
                <w:rFonts w:ascii="Times New Roman" w:eastAsia="Calibri" w:hAnsi="Times New Roman" w:cs="Times New Roman"/>
                <w:sz w:val="26"/>
                <w:szCs w:val="26"/>
              </w:rPr>
              <w:t>__________________________________</w:t>
            </w:r>
          </w:p>
          <w:p w14:paraId="6942800C" w14:textId="77777777" w:rsidR="002D4855" w:rsidRPr="00FD4816"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 xml:space="preserve">(фамилия, имя, отчество </w:t>
            </w:r>
            <w:proofErr w:type="gramStart"/>
            <w:r w:rsidRPr="00FD4816">
              <w:rPr>
                <w:rFonts w:ascii="Times New Roman" w:eastAsia="Calibri" w:hAnsi="Times New Roman" w:cs="Times New Roman"/>
                <w:sz w:val="26"/>
                <w:szCs w:val="26"/>
                <w:vertAlign w:val="superscript"/>
              </w:rPr>
              <w:t>подписавшего</w:t>
            </w:r>
            <w:proofErr w:type="gramEnd"/>
            <w:r w:rsidRPr="00FD4816">
              <w:rPr>
                <w:rFonts w:ascii="Times New Roman" w:eastAsia="Calibri" w:hAnsi="Times New Roman" w:cs="Times New Roman"/>
                <w:sz w:val="26"/>
                <w:szCs w:val="26"/>
                <w:vertAlign w:val="superscript"/>
              </w:rPr>
              <w:t>, должность)</w:t>
            </w:r>
          </w:p>
        </w:tc>
      </w:tr>
    </w:tbl>
    <w:p w14:paraId="5C8A2420" w14:textId="77777777" w:rsidR="002D4855" w:rsidRPr="00FD4816"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FD4816">
        <w:rPr>
          <w:rFonts w:ascii="Times New Roman" w:eastAsia="Calibri" w:hAnsi="Times New Roman" w:cs="Times New Roman"/>
          <w:b/>
          <w:spacing w:val="36"/>
          <w:sz w:val="24"/>
          <w:szCs w:val="24"/>
        </w:rPr>
        <w:t>конец формы</w:t>
      </w:r>
    </w:p>
    <w:p w14:paraId="3A98C6CD" w14:textId="77777777" w:rsidR="002D4855" w:rsidRPr="00FD4816" w:rsidRDefault="002D4855" w:rsidP="002D4855">
      <w:pPr>
        <w:widowControl w:val="0"/>
        <w:numPr>
          <w:ilvl w:val="2"/>
          <w:numId w:val="13"/>
        </w:numPr>
        <w:tabs>
          <w:tab w:val="num" w:pos="1134"/>
        </w:tabs>
        <w:autoSpaceDE w:val="0"/>
        <w:autoSpaceDN w:val="0"/>
        <w:adjustRightInd w:val="0"/>
        <w:spacing w:before="60" w:after="60" w:line="240" w:lineRule="auto"/>
        <w:ind w:left="1355"/>
        <w:jc w:val="both"/>
        <w:outlineLvl w:val="0"/>
        <w:rPr>
          <w:rFonts w:ascii="Times New Roman" w:eastAsia="Calibri" w:hAnsi="Times New Roman" w:cs="Times New Roman"/>
        </w:rPr>
        <w:sectPr w:rsidR="002D4855" w:rsidRPr="00FD4816" w:rsidSect="009F0053">
          <w:pgSz w:w="11906" w:h="16838"/>
          <w:pgMar w:top="1134" w:right="707" w:bottom="1134" w:left="1701" w:header="708" w:footer="708" w:gutter="0"/>
          <w:cols w:space="708"/>
          <w:docGrid w:linePitch="360"/>
        </w:sectPr>
      </w:pPr>
    </w:p>
    <w:p w14:paraId="120F84E3" w14:textId="77777777" w:rsidR="002D4855" w:rsidRPr="00FD4816" w:rsidRDefault="002D4855" w:rsidP="002D4855">
      <w:pPr>
        <w:keepNext/>
        <w:keepLines/>
        <w:widowControl w:val="0"/>
        <w:numPr>
          <w:ilvl w:val="1"/>
          <w:numId w:val="13"/>
        </w:numPr>
        <w:overflowPunct w:val="0"/>
        <w:autoSpaceDE w:val="0"/>
        <w:autoSpaceDN w:val="0"/>
        <w:adjustRightInd w:val="0"/>
        <w:spacing w:before="40" w:after="0" w:line="240" w:lineRule="auto"/>
        <w:textAlignment w:val="baseline"/>
        <w:outlineLvl w:val="1"/>
        <w:rPr>
          <w:rFonts w:ascii="Times New Roman" w:eastAsia="Calibri" w:hAnsi="Times New Roman" w:cs="Times New Roman"/>
          <w:b/>
          <w:sz w:val="24"/>
          <w:szCs w:val="24"/>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FD4816">
        <w:rPr>
          <w:rFonts w:ascii="Times New Roman" w:eastAsia="Calibri" w:hAnsi="Times New Roman" w:cs="Times New Roman"/>
          <w:b/>
          <w:sz w:val="24"/>
          <w:szCs w:val="24"/>
        </w:rPr>
        <w:lastRenderedPageBreak/>
        <w:t xml:space="preserve">Опись документов, содержащихся в заявке на участие в </w:t>
      </w:r>
      <w:bookmarkEnd w:id="17"/>
      <w:bookmarkEnd w:id="18"/>
      <w:bookmarkEnd w:id="19"/>
      <w:bookmarkEnd w:id="20"/>
      <w:bookmarkEnd w:id="21"/>
      <w:r w:rsidRPr="00FD4816">
        <w:rPr>
          <w:rFonts w:ascii="Times New Roman" w:eastAsia="Calibri" w:hAnsi="Times New Roman" w:cs="Times New Roman"/>
          <w:b/>
          <w:sz w:val="24"/>
          <w:szCs w:val="24"/>
        </w:rPr>
        <w:t>запросе предложений (форма 4)</w:t>
      </w:r>
    </w:p>
    <w:p w14:paraId="7869A6D8" w14:textId="77777777" w:rsidR="002D4855" w:rsidRPr="00FD4816" w:rsidRDefault="002D4855" w:rsidP="002D4855">
      <w:pPr>
        <w:spacing w:after="160" w:line="240" w:lineRule="auto"/>
        <w:jc w:val="both"/>
        <w:rPr>
          <w:rFonts w:ascii="Times New Roman" w:eastAsia="Calibri" w:hAnsi="Times New Roman" w:cs="Times New Roman"/>
        </w:rPr>
      </w:pPr>
    </w:p>
    <w:p w14:paraId="08329705" w14:textId="77777777" w:rsidR="002D4855" w:rsidRPr="00FD4816" w:rsidRDefault="002D4855" w:rsidP="002D4855">
      <w:pPr>
        <w:spacing w:after="160" w:line="240" w:lineRule="auto"/>
        <w:jc w:val="both"/>
        <w:rPr>
          <w:rFonts w:ascii="Times New Roman" w:eastAsia="Calibri" w:hAnsi="Times New Roman" w:cs="Times New Roman"/>
          <w:sz w:val="20"/>
        </w:rPr>
      </w:pPr>
      <w:r w:rsidRPr="00FD4816">
        <w:rPr>
          <w:rFonts w:ascii="Times New Roman" w:eastAsia="Calibri" w:hAnsi="Times New Roman" w:cs="Times New Roman"/>
          <w:sz w:val="20"/>
        </w:rPr>
        <w:t>Приложение №____ к письму о подаче оферты</w:t>
      </w:r>
    </w:p>
    <w:p w14:paraId="17D859AF" w14:textId="77777777" w:rsidR="002D4855" w:rsidRPr="00FD4816" w:rsidRDefault="002D4855" w:rsidP="002D4855">
      <w:pPr>
        <w:spacing w:after="160" w:line="240" w:lineRule="auto"/>
        <w:jc w:val="both"/>
        <w:rPr>
          <w:rFonts w:ascii="Times New Roman" w:eastAsia="Calibri" w:hAnsi="Times New Roman" w:cs="Times New Roman"/>
          <w:sz w:val="20"/>
        </w:rPr>
      </w:pPr>
      <w:r w:rsidRPr="00FD4816">
        <w:rPr>
          <w:rFonts w:ascii="Times New Roman" w:eastAsia="Calibri" w:hAnsi="Times New Roman" w:cs="Times New Roman"/>
          <w:sz w:val="20"/>
        </w:rPr>
        <w:t>от «____»_____________ года №_______</w:t>
      </w:r>
    </w:p>
    <w:p w14:paraId="61F55142" w14:textId="2EA3C29C" w:rsidR="002D4855" w:rsidRPr="00FD4816" w:rsidRDefault="002D4855" w:rsidP="002D4855">
      <w:pPr>
        <w:spacing w:before="240" w:after="120" w:line="240" w:lineRule="auto"/>
        <w:rPr>
          <w:rFonts w:ascii="Times New Roman" w:eastAsia="Calibri" w:hAnsi="Times New Roman" w:cs="Times New Roman"/>
          <w:sz w:val="26"/>
          <w:szCs w:val="26"/>
        </w:rPr>
      </w:pPr>
      <w:r w:rsidRPr="00FD4816">
        <w:rPr>
          <w:rFonts w:ascii="Times New Roman" w:eastAsia="Calibri" w:hAnsi="Times New Roman" w:cs="Times New Roman"/>
          <w:sz w:val="24"/>
          <w:szCs w:val="24"/>
        </w:rPr>
        <w:t xml:space="preserve">Наименование и адрес Участника </w:t>
      </w:r>
      <w:r w:rsidR="00131A01" w:rsidRPr="00FD4816">
        <w:rPr>
          <w:rFonts w:ascii="Times New Roman" w:eastAsia="Calibri" w:hAnsi="Times New Roman" w:cs="Times New Roman"/>
          <w:sz w:val="24"/>
          <w:szCs w:val="24"/>
        </w:rPr>
        <w:t>закупки</w:t>
      </w:r>
      <w:r w:rsidRPr="00FD4816">
        <w:rPr>
          <w:rFonts w:ascii="Times New Roman" w:eastAsia="Calibri" w:hAnsi="Times New Roman" w:cs="Times New Roman"/>
          <w:sz w:val="24"/>
          <w:szCs w:val="24"/>
        </w:rPr>
        <w:t>: ______________________________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3260"/>
      </w:tblGrid>
      <w:tr w:rsidR="00FD4816" w:rsidRPr="00FD4816" w14:paraId="08CD3E39" w14:textId="77777777" w:rsidTr="009F0053">
        <w:trPr>
          <w:tblHeader/>
        </w:trPr>
        <w:tc>
          <w:tcPr>
            <w:tcW w:w="675" w:type="dxa"/>
            <w:shd w:val="clear" w:color="auto" w:fill="BFBFBF"/>
            <w:vAlign w:val="center"/>
          </w:tcPr>
          <w:p w14:paraId="1B3B4425" w14:textId="77777777" w:rsidR="002D4855" w:rsidRPr="00FD4816" w:rsidRDefault="002D4855" w:rsidP="002D4855">
            <w:pPr>
              <w:snapToGrid w:val="0"/>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w:t>
            </w:r>
            <w:proofErr w:type="gramStart"/>
            <w:r w:rsidRPr="00FD4816">
              <w:rPr>
                <w:rFonts w:ascii="Times New Roman" w:eastAsia="Calibri" w:hAnsi="Times New Roman" w:cs="Times New Roman"/>
              </w:rPr>
              <w:t>п</w:t>
            </w:r>
            <w:proofErr w:type="gramEnd"/>
            <w:r w:rsidRPr="00FD4816">
              <w:rPr>
                <w:rFonts w:ascii="Times New Roman" w:eastAsia="Calibri" w:hAnsi="Times New Roman" w:cs="Times New Roman"/>
              </w:rPr>
              <w:t>/п</w:t>
            </w:r>
          </w:p>
        </w:tc>
        <w:tc>
          <w:tcPr>
            <w:tcW w:w="6521" w:type="dxa"/>
            <w:shd w:val="clear" w:color="auto" w:fill="BFBFBF"/>
            <w:vAlign w:val="center"/>
          </w:tcPr>
          <w:p w14:paraId="4BB1F9E3" w14:textId="77777777" w:rsidR="002D4855" w:rsidRPr="00FD4816" w:rsidRDefault="002D4855" w:rsidP="002D4855">
            <w:pPr>
              <w:snapToGrid w:val="0"/>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Содержание заявки на участие в закупке</w:t>
            </w:r>
          </w:p>
        </w:tc>
        <w:tc>
          <w:tcPr>
            <w:tcW w:w="3260" w:type="dxa"/>
            <w:shd w:val="clear" w:color="auto" w:fill="BFBFBF"/>
            <w:vAlign w:val="center"/>
          </w:tcPr>
          <w:p w14:paraId="05CC4705" w14:textId="77777777" w:rsidR="002D4855" w:rsidRPr="00FD4816" w:rsidRDefault="002D4855" w:rsidP="002D4855">
            <w:pPr>
              <w:snapToGrid w:val="0"/>
              <w:spacing w:after="160" w:line="240" w:lineRule="auto"/>
              <w:jc w:val="center"/>
              <w:rPr>
                <w:rFonts w:ascii="Times New Roman" w:eastAsia="Calibri" w:hAnsi="Times New Roman" w:cs="Times New Roman"/>
                <w:sz w:val="24"/>
                <w:szCs w:val="24"/>
              </w:rPr>
            </w:pPr>
            <w:r w:rsidRPr="00FD4816">
              <w:rPr>
                <w:rFonts w:ascii="Times New Roman" w:eastAsia="Calibri" w:hAnsi="Times New Roman" w:cs="Times New Roman"/>
              </w:rPr>
              <w:t>Номера страниц</w:t>
            </w:r>
          </w:p>
        </w:tc>
      </w:tr>
      <w:tr w:rsidR="00FD4816" w:rsidRPr="00FD4816" w14:paraId="54337F8F" w14:textId="77777777" w:rsidTr="009F0053">
        <w:trPr>
          <w:tblHeader/>
        </w:trPr>
        <w:tc>
          <w:tcPr>
            <w:tcW w:w="675" w:type="dxa"/>
            <w:shd w:val="clear" w:color="auto" w:fill="BFBFBF"/>
            <w:vAlign w:val="center"/>
          </w:tcPr>
          <w:p w14:paraId="44D8B50C" w14:textId="77777777" w:rsidR="002D4855" w:rsidRPr="00FD4816" w:rsidRDefault="002D4855" w:rsidP="002D4855">
            <w:pPr>
              <w:snapToGrid w:val="0"/>
              <w:spacing w:after="160" w:line="240" w:lineRule="auto"/>
              <w:jc w:val="center"/>
              <w:rPr>
                <w:rFonts w:ascii="Times New Roman" w:eastAsia="Calibri" w:hAnsi="Times New Roman" w:cs="Times New Roman"/>
                <w:i/>
                <w:sz w:val="28"/>
                <w:szCs w:val="18"/>
              </w:rPr>
            </w:pPr>
            <w:r w:rsidRPr="00FD4816">
              <w:rPr>
                <w:rFonts w:ascii="Times New Roman" w:eastAsia="Calibri" w:hAnsi="Times New Roman" w:cs="Times New Roman"/>
                <w:i/>
                <w:sz w:val="28"/>
                <w:szCs w:val="18"/>
              </w:rPr>
              <w:t>1</w:t>
            </w:r>
          </w:p>
        </w:tc>
        <w:tc>
          <w:tcPr>
            <w:tcW w:w="6521" w:type="dxa"/>
            <w:shd w:val="clear" w:color="auto" w:fill="BFBFBF"/>
            <w:vAlign w:val="center"/>
          </w:tcPr>
          <w:p w14:paraId="48A66ADF" w14:textId="77777777" w:rsidR="002D4855" w:rsidRPr="00FD4816" w:rsidRDefault="002D4855" w:rsidP="002D4855">
            <w:pPr>
              <w:snapToGrid w:val="0"/>
              <w:spacing w:after="160" w:line="240" w:lineRule="auto"/>
              <w:jc w:val="center"/>
              <w:rPr>
                <w:rFonts w:ascii="Times New Roman" w:eastAsia="Calibri" w:hAnsi="Times New Roman" w:cs="Times New Roman"/>
                <w:i/>
                <w:sz w:val="28"/>
                <w:szCs w:val="18"/>
              </w:rPr>
            </w:pPr>
            <w:r w:rsidRPr="00FD4816">
              <w:rPr>
                <w:rFonts w:ascii="Times New Roman" w:eastAsia="Calibri" w:hAnsi="Times New Roman" w:cs="Times New Roman"/>
                <w:i/>
                <w:sz w:val="28"/>
                <w:szCs w:val="18"/>
              </w:rPr>
              <w:t>2</w:t>
            </w:r>
          </w:p>
        </w:tc>
        <w:tc>
          <w:tcPr>
            <w:tcW w:w="3260" w:type="dxa"/>
            <w:shd w:val="clear" w:color="auto" w:fill="BFBFBF"/>
            <w:vAlign w:val="center"/>
          </w:tcPr>
          <w:p w14:paraId="335EBADD" w14:textId="77777777" w:rsidR="002D4855" w:rsidRPr="00FD4816" w:rsidRDefault="002D4855" w:rsidP="002D4855">
            <w:pPr>
              <w:snapToGrid w:val="0"/>
              <w:spacing w:after="160" w:line="240" w:lineRule="auto"/>
              <w:jc w:val="center"/>
              <w:rPr>
                <w:rFonts w:ascii="Times New Roman" w:eastAsia="Calibri" w:hAnsi="Times New Roman" w:cs="Times New Roman"/>
                <w:i/>
                <w:sz w:val="28"/>
                <w:szCs w:val="18"/>
              </w:rPr>
            </w:pPr>
            <w:r w:rsidRPr="00FD4816">
              <w:rPr>
                <w:rFonts w:ascii="Times New Roman" w:eastAsia="Calibri" w:hAnsi="Times New Roman" w:cs="Times New Roman"/>
                <w:i/>
                <w:sz w:val="28"/>
                <w:szCs w:val="18"/>
              </w:rPr>
              <w:t>3</w:t>
            </w:r>
          </w:p>
        </w:tc>
      </w:tr>
      <w:tr w:rsidR="00FD4816" w:rsidRPr="00FD4816" w14:paraId="486453DF" w14:textId="77777777" w:rsidTr="009F0053">
        <w:tc>
          <w:tcPr>
            <w:tcW w:w="675" w:type="dxa"/>
          </w:tcPr>
          <w:p w14:paraId="56B17188"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tcPr>
          <w:p w14:paraId="705D4D6A"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66FC1A3"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5F95E86C" w14:textId="77777777" w:rsidTr="009F0053">
        <w:tc>
          <w:tcPr>
            <w:tcW w:w="675" w:type="dxa"/>
          </w:tcPr>
          <w:p w14:paraId="4BF25AB1"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B8E197C"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5747414"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16159CE7" w14:textId="77777777" w:rsidTr="009F0053">
        <w:tc>
          <w:tcPr>
            <w:tcW w:w="675" w:type="dxa"/>
          </w:tcPr>
          <w:p w14:paraId="15026A2D"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18B00C41"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4D2CD2A"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1828FA35" w14:textId="77777777" w:rsidTr="009F0053">
        <w:tc>
          <w:tcPr>
            <w:tcW w:w="675" w:type="dxa"/>
          </w:tcPr>
          <w:p w14:paraId="5630F8D2"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FC68541"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DF2D6D7"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0A3CFD54" w14:textId="77777777" w:rsidTr="009F0053">
        <w:tc>
          <w:tcPr>
            <w:tcW w:w="675" w:type="dxa"/>
          </w:tcPr>
          <w:p w14:paraId="77137FB8"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217A616"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04B77BB"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30D23455" w14:textId="77777777" w:rsidTr="009F0053">
        <w:tc>
          <w:tcPr>
            <w:tcW w:w="675" w:type="dxa"/>
          </w:tcPr>
          <w:p w14:paraId="60CF426D"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A34314F"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F5451C9"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4F48E467" w14:textId="77777777" w:rsidTr="009F0053">
        <w:tc>
          <w:tcPr>
            <w:tcW w:w="675" w:type="dxa"/>
          </w:tcPr>
          <w:p w14:paraId="0B2E7015"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F8E88E2"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A2602DE"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4DED1B6B" w14:textId="77777777" w:rsidTr="009F0053">
        <w:tc>
          <w:tcPr>
            <w:tcW w:w="675" w:type="dxa"/>
          </w:tcPr>
          <w:p w14:paraId="3A6F1085"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51D994A2"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327EE49"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49AC1CE4" w14:textId="77777777" w:rsidTr="009F0053">
        <w:tc>
          <w:tcPr>
            <w:tcW w:w="675" w:type="dxa"/>
          </w:tcPr>
          <w:p w14:paraId="1C41BADB"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0AA1503"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7F4E96F"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37A353F4" w14:textId="77777777" w:rsidTr="009F0053">
        <w:tc>
          <w:tcPr>
            <w:tcW w:w="675" w:type="dxa"/>
          </w:tcPr>
          <w:p w14:paraId="6ADD414D"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51F0515"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5212D5DD"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FD4816" w:rsidRPr="00FD4816" w14:paraId="3031E55D" w14:textId="77777777" w:rsidTr="009F0053">
        <w:tc>
          <w:tcPr>
            <w:tcW w:w="675" w:type="dxa"/>
          </w:tcPr>
          <w:p w14:paraId="0FD89B39"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3C79C8C"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1BCD5B3D"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r w:rsidR="002D4855" w:rsidRPr="00FD4816" w14:paraId="0A0EE194" w14:textId="77777777" w:rsidTr="009F0053">
        <w:tc>
          <w:tcPr>
            <w:tcW w:w="675" w:type="dxa"/>
          </w:tcPr>
          <w:p w14:paraId="0538EF17" w14:textId="77777777" w:rsidR="002D4855" w:rsidRPr="00FD4816"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7438F1B6" w14:textId="77777777" w:rsidR="002D4855" w:rsidRPr="00FD4816"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79DC156" w14:textId="77777777" w:rsidR="002D4855" w:rsidRPr="00FD4816" w:rsidRDefault="002D4855" w:rsidP="002D4855">
            <w:pPr>
              <w:snapToGrid w:val="0"/>
              <w:spacing w:after="160" w:line="240" w:lineRule="auto"/>
              <w:rPr>
                <w:rFonts w:ascii="Times New Roman" w:eastAsia="Calibri" w:hAnsi="Times New Roman" w:cs="Times New Roman"/>
                <w:sz w:val="24"/>
                <w:szCs w:val="24"/>
              </w:rPr>
            </w:pPr>
          </w:p>
        </w:tc>
      </w:tr>
    </w:tbl>
    <w:p w14:paraId="77F09C5D" w14:textId="77777777" w:rsidR="002D4855" w:rsidRPr="00FD4816" w:rsidRDefault="002D4855" w:rsidP="002D4855">
      <w:pPr>
        <w:spacing w:after="160" w:line="240" w:lineRule="auto"/>
        <w:rPr>
          <w:rFonts w:ascii="Times New Roman" w:eastAsia="Calibri" w:hAnsi="Times New Roman" w:cs="Times New Roman"/>
          <w:vanish/>
          <w:sz w:val="28"/>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FD4816" w:rsidRPr="00FD4816" w14:paraId="5AC1D2FB" w14:textId="77777777" w:rsidTr="009F0053">
        <w:tc>
          <w:tcPr>
            <w:tcW w:w="4644" w:type="dxa"/>
          </w:tcPr>
          <w:p w14:paraId="64ABA56D" w14:textId="77777777" w:rsidR="002D4855" w:rsidRPr="00FD4816" w:rsidRDefault="002D4855" w:rsidP="002D4855">
            <w:pPr>
              <w:spacing w:after="160" w:line="240" w:lineRule="auto"/>
              <w:jc w:val="right"/>
              <w:rPr>
                <w:rFonts w:ascii="Times New Roman" w:eastAsia="Calibri" w:hAnsi="Times New Roman" w:cs="Times New Roman"/>
                <w:sz w:val="26"/>
                <w:szCs w:val="26"/>
              </w:rPr>
            </w:pPr>
          </w:p>
          <w:p w14:paraId="27F63A5D" w14:textId="77777777" w:rsidR="002D4855" w:rsidRPr="00FD4816" w:rsidRDefault="002D4855" w:rsidP="002D4855">
            <w:pPr>
              <w:spacing w:after="160" w:line="240" w:lineRule="auto"/>
              <w:jc w:val="right"/>
              <w:rPr>
                <w:rFonts w:ascii="Times New Roman" w:eastAsia="Calibri" w:hAnsi="Times New Roman" w:cs="Times New Roman"/>
                <w:sz w:val="26"/>
                <w:szCs w:val="26"/>
              </w:rPr>
            </w:pPr>
            <w:r w:rsidRPr="00FD4816">
              <w:rPr>
                <w:rFonts w:ascii="Times New Roman" w:eastAsia="Calibri" w:hAnsi="Times New Roman" w:cs="Times New Roman"/>
                <w:sz w:val="26"/>
                <w:szCs w:val="26"/>
              </w:rPr>
              <w:t>_________________________________</w:t>
            </w:r>
          </w:p>
          <w:p w14:paraId="2C29CD9D" w14:textId="77777777" w:rsidR="002D4855" w:rsidRPr="00FD4816" w:rsidRDefault="002D4855" w:rsidP="002D4855">
            <w:pPr>
              <w:tabs>
                <w:tab w:val="left" w:pos="34"/>
              </w:tabs>
              <w:spacing w:after="160" w:line="240" w:lineRule="auto"/>
              <w:rPr>
                <w:rFonts w:ascii="Times New Roman" w:eastAsia="Calibri" w:hAnsi="Times New Roman" w:cs="Times New Roman"/>
                <w:sz w:val="26"/>
                <w:szCs w:val="26"/>
                <w:vertAlign w:val="superscript"/>
              </w:rPr>
            </w:pPr>
            <w:r w:rsidRPr="00FD4816">
              <w:rPr>
                <w:rFonts w:ascii="Times New Roman" w:eastAsia="Calibri" w:hAnsi="Times New Roman" w:cs="Times New Roman"/>
                <w:sz w:val="26"/>
                <w:szCs w:val="26"/>
                <w:vertAlign w:val="superscript"/>
              </w:rPr>
              <w:t>(подпись, М.П.)</w:t>
            </w:r>
          </w:p>
        </w:tc>
      </w:tr>
    </w:tbl>
    <w:p w14:paraId="58C7C3F2" w14:textId="77777777" w:rsidR="002D4855" w:rsidRPr="00FD4816" w:rsidRDefault="002D4855" w:rsidP="002D4855">
      <w:pPr>
        <w:spacing w:after="160" w:line="20" w:lineRule="atLeast"/>
        <w:ind w:firstLine="709"/>
        <w:jc w:val="both"/>
        <w:rPr>
          <w:rFonts w:ascii="Times New Roman" w:eastAsia="Times New Roman" w:hAnsi="Times New Roman" w:cs="Times New Roman"/>
          <w:b/>
          <w:sz w:val="24"/>
          <w:szCs w:val="24"/>
          <w:lang w:eastAsia="ar-SA"/>
        </w:rPr>
      </w:pPr>
    </w:p>
    <w:p w14:paraId="02B4EFD0" w14:textId="77777777" w:rsidR="002D4855" w:rsidRPr="00FD4816" w:rsidRDefault="002D4855" w:rsidP="002D4855">
      <w:pPr>
        <w:spacing w:after="160" w:line="20" w:lineRule="atLeast"/>
        <w:jc w:val="both"/>
        <w:rPr>
          <w:rFonts w:ascii="Times New Roman" w:eastAsia="Times New Roman" w:hAnsi="Times New Roman" w:cs="Times New Roman"/>
          <w:b/>
          <w:sz w:val="23"/>
          <w:szCs w:val="23"/>
          <w:lang w:eastAsia="ar-SA"/>
        </w:rPr>
      </w:pPr>
    </w:p>
    <w:p w14:paraId="7260AA51" w14:textId="77777777" w:rsidR="002D4855" w:rsidRPr="00FD4816" w:rsidRDefault="002D4855" w:rsidP="002D4855">
      <w:pPr>
        <w:spacing w:after="0" w:line="240" w:lineRule="auto"/>
        <w:ind w:firstLine="709"/>
        <w:rPr>
          <w:rFonts w:ascii="Times New Roman" w:eastAsia="Calibri" w:hAnsi="Times New Roman" w:cs="Times New Roman"/>
          <w:sz w:val="28"/>
        </w:rPr>
      </w:pPr>
    </w:p>
    <w:p w14:paraId="0172E8A2" w14:textId="041C6AB0" w:rsidR="00C26825" w:rsidRPr="00FD4816" w:rsidRDefault="00C26825">
      <w:pPr>
        <w:rPr>
          <w:rFonts w:ascii="Times New Roman" w:eastAsia="Calibri" w:hAnsi="Times New Roman" w:cs="Times New Roman"/>
          <w:sz w:val="28"/>
        </w:rPr>
      </w:pPr>
      <w:r w:rsidRPr="00FD4816">
        <w:rPr>
          <w:rFonts w:ascii="Times New Roman" w:eastAsia="Calibri" w:hAnsi="Times New Roman" w:cs="Times New Roman"/>
          <w:sz w:val="28"/>
        </w:rPr>
        <w:br w:type="page"/>
      </w:r>
    </w:p>
    <w:p w14:paraId="1183803B" w14:textId="77777777" w:rsidR="00C26825" w:rsidRPr="00FD4816" w:rsidRDefault="00C26825" w:rsidP="00C26825">
      <w:pPr>
        <w:spacing w:after="0" w:line="240" w:lineRule="auto"/>
        <w:jc w:val="center"/>
        <w:rPr>
          <w:rFonts w:ascii="Times New Roman" w:eastAsia="Times New Roman" w:hAnsi="Times New Roman" w:cs="Times New Roman"/>
          <w:sz w:val="24"/>
          <w:szCs w:val="24"/>
        </w:rPr>
      </w:pPr>
      <w:r w:rsidRPr="00FD4816">
        <w:rPr>
          <w:rFonts w:ascii="Times New Roman" w:eastAsia="Times New Roman" w:hAnsi="Times New Roman" w:cs="Times New Roman"/>
          <w:sz w:val="28"/>
          <w:szCs w:val="28"/>
        </w:rPr>
        <w:lastRenderedPageBreak/>
        <w:t>Декларация</w:t>
      </w:r>
    </w:p>
    <w:p w14:paraId="7CDB2162" w14:textId="77777777" w:rsidR="00C26825" w:rsidRPr="00FD4816" w:rsidRDefault="00C26825" w:rsidP="00C26825">
      <w:pPr>
        <w:spacing w:after="0" w:line="240" w:lineRule="auto"/>
        <w:jc w:val="center"/>
        <w:rPr>
          <w:rFonts w:ascii="Times New Roman" w:eastAsia="Times New Roman" w:hAnsi="Times New Roman" w:cs="Times New Roman"/>
          <w:sz w:val="28"/>
          <w:szCs w:val="28"/>
        </w:rPr>
      </w:pPr>
      <w:r w:rsidRPr="00FD4816">
        <w:rPr>
          <w:rFonts w:ascii="Times New Roman" w:eastAsia="Times New Roman" w:hAnsi="Times New Roman" w:cs="Times New Roman"/>
          <w:sz w:val="28"/>
          <w:szCs w:val="28"/>
        </w:rPr>
        <w:t xml:space="preserve">об отсутствии личной заинтересованности </w:t>
      </w:r>
    </w:p>
    <w:p w14:paraId="7D9CB784" w14:textId="77777777" w:rsidR="00C26825" w:rsidRPr="00FD4816" w:rsidRDefault="00C26825" w:rsidP="00C26825">
      <w:pPr>
        <w:spacing w:after="0" w:line="240" w:lineRule="auto"/>
        <w:jc w:val="center"/>
        <w:rPr>
          <w:rFonts w:ascii="Times New Roman" w:eastAsia="Times New Roman" w:hAnsi="Times New Roman" w:cs="Times New Roman"/>
          <w:sz w:val="28"/>
          <w:szCs w:val="28"/>
        </w:rPr>
      </w:pPr>
      <w:r w:rsidRPr="00FD4816">
        <w:rPr>
          <w:rFonts w:ascii="Times New Roman" w:eastAsia="Times New Roman" w:hAnsi="Times New Roman" w:cs="Times New Roman"/>
          <w:sz w:val="28"/>
          <w:szCs w:val="28"/>
        </w:rPr>
        <w:t xml:space="preserve">при осуществлении закупок товаров (работ, услуг), </w:t>
      </w:r>
    </w:p>
    <w:p w14:paraId="00393A2B" w14:textId="77777777" w:rsidR="00C26825" w:rsidRPr="00FD4816" w:rsidRDefault="00C26825" w:rsidP="00C26825">
      <w:pPr>
        <w:spacing w:after="0" w:line="240" w:lineRule="auto"/>
        <w:jc w:val="center"/>
        <w:rPr>
          <w:rFonts w:ascii="Times New Roman" w:eastAsia="Times New Roman" w:hAnsi="Times New Roman" w:cs="Times New Roman"/>
          <w:sz w:val="24"/>
          <w:szCs w:val="24"/>
        </w:rPr>
      </w:pPr>
      <w:proofErr w:type="gramStart"/>
      <w:r w:rsidRPr="00FD4816">
        <w:rPr>
          <w:rFonts w:ascii="Times New Roman" w:eastAsia="Times New Roman" w:hAnsi="Times New Roman" w:cs="Times New Roman"/>
          <w:sz w:val="28"/>
          <w:szCs w:val="28"/>
        </w:rPr>
        <w:t>которая</w:t>
      </w:r>
      <w:proofErr w:type="gramEnd"/>
      <w:r w:rsidRPr="00FD4816">
        <w:rPr>
          <w:rFonts w:ascii="Times New Roman" w:eastAsia="Times New Roman" w:hAnsi="Times New Roman" w:cs="Times New Roman"/>
          <w:sz w:val="28"/>
          <w:szCs w:val="28"/>
        </w:rPr>
        <w:t xml:space="preserve"> может привести к конфликту интересов</w:t>
      </w:r>
    </w:p>
    <w:p w14:paraId="2E7936CC" w14:textId="77777777" w:rsidR="00C26825" w:rsidRPr="00FD4816" w:rsidRDefault="00C26825" w:rsidP="00C26825">
      <w:pPr>
        <w:spacing w:after="0" w:line="240" w:lineRule="auto"/>
        <w:ind w:firstLine="708"/>
        <w:jc w:val="both"/>
        <w:rPr>
          <w:rFonts w:ascii="Times New Roman" w:eastAsia="Times New Roman" w:hAnsi="Times New Roman" w:cs="Times New Roman"/>
          <w:sz w:val="28"/>
          <w:szCs w:val="28"/>
        </w:rPr>
      </w:pPr>
    </w:p>
    <w:p w14:paraId="7B380C45" w14:textId="77777777" w:rsidR="00C26825" w:rsidRPr="00FD4816" w:rsidRDefault="00C26825" w:rsidP="00C26825">
      <w:pPr>
        <w:spacing w:after="0" w:line="240" w:lineRule="auto"/>
        <w:ind w:firstLine="708"/>
        <w:jc w:val="both"/>
        <w:rPr>
          <w:rFonts w:ascii="Times New Roman" w:eastAsia="Times New Roman" w:hAnsi="Times New Roman" w:cs="Times New Roman"/>
          <w:sz w:val="24"/>
          <w:szCs w:val="24"/>
        </w:rPr>
      </w:pPr>
      <w:r w:rsidRPr="00FD4816">
        <w:rPr>
          <w:rFonts w:ascii="Times New Roman" w:eastAsia="Times New Roman" w:hAnsi="Times New Roman" w:cs="Times New Roman"/>
          <w:sz w:val="28"/>
          <w:szCs w:val="28"/>
        </w:rPr>
        <w:t>Настоящей Декларацией_________________________________________________</w:t>
      </w:r>
    </w:p>
    <w:p w14:paraId="303BAB54" w14:textId="77777777" w:rsidR="00C26825" w:rsidRPr="00FD4816" w:rsidRDefault="00C26825" w:rsidP="00C26825">
      <w:pPr>
        <w:spacing w:after="0" w:line="240" w:lineRule="auto"/>
        <w:jc w:val="both"/>
        <w:rPr>
          <w:rFonts w:ascii="Times New Roman" w:eastAsia="Times New Roman" w:hAnsi="Times New Roman" w:cs="Times New Roman"/>
          <w:sz w:val="24"/>
          <w:szCs w:val="24"/>
        </w:rPr>
      </w:pPr>
      <w:r w:rsidRPr="00FD4816">
        <w:rPr>
          <w:rFonts w:ascii="Times New Roman" w:eastAsia="Times New Roman" w:hAnsi="Times New Roman" w:cs="Times New Roman"/>
          <w:b/>
          <w:bCs/>
          <w:sz w:val="18"/>
          <w:szCs w:val="18"/>
        </w:rPr>
        <w:t xml:space="preserve">                                                                                       (наименование (фамилия, имя, отчество (при наличии)) участника закупки)</w:t>
      </w:r>
    </w:p>
    <w:p w14:paraId="7C287D85" w14:textId="77777777" w:rsidR="00C26825" w:rsidRPr="00FD4816" w:rsidRDefault="00C26825" w:rsidP="00C26825">
      <w:pPr>
        <w:spacing w:after="0" w:line="240" w:lineRule="auto"/>
        <w:jc w:val="both"/>
        <w:rPr>
          <w:rFonts w:ascii="Times New Roman" w:eastAsia="Times New Roman" w:hAnsi="Times New Roman" w:cs="Times New Roman"/>
          <w:sz w:val="24"/>
          <w:szCs w:val="24"/>
        </w:rPr>
      </w:pPr>
      <w:proofErr w:type="gramStart"/>
      <w:r w:rsidRPr="00FD4816">
        <w:rPr>
          <w:rFonts w:ascii="Times New Roman" w:eastAsia="Times New Roman" w:hAnsi="Times New Roman" w:cs="Times New Roman"/>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FD4816">
        <w:rPr>
          <w:rFonts w:ascii="Times New Roman" w:eastAsia="Times New Roman" w:hAnsi="Times New Roman" w:cs="Times New Roman"/>
          <w:sz w:val="28"/>
          <w:szCs w:val="28"/>
        </w:rPr>
        <w:t xml:space="preserve">), </w:t>
      </w:r>
      <w:proofErr w:type="gramStart"/>
      <w:r w:rsidRPr="00FD4816">
        <w:rPr>
          <w:rFonts w:ascii="Times New Roman" w:eastAsia="Times New Roman" w:hAnsi="Times New Roman" w:cs="Times New Roman"/>
          <w:sz w:val="28"/>
          <w:szCs w:val="28"/>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FD4816">
        <w:rPr>
          <w:rFonts w:ascii="Times New Roman" w:eastAsia="Times New Roman" w:hAnsi="Times New Roman" w:cs="Times New Roman"/>
          <w:sz w:val="28"/>
          <w:szCs w:val="28"/>
        </w:rPr>
        <w:t>неполнородный</w:t>
      </w:r>
      <w:proofErr w:type="spellEnd"/>
      <w:r w:rsidRPr="00FD4816">
        <w:rPr>
          <w:rFonts w:ascii="Times New Roman" w:eastAsia="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FD4816">
        <w:rPr>
          <w:rFonts w:ascii="Times New Roman" w:eastAsia="Times New Roman" w:hAnsi="Times New Roman" w:cs="Times New Roman"/>
          <w:sz w:val="28"/>
          <w:szCs w:val="28"/>
        </w:rPr>
        <w:t xml:space="preserve"> </w:t>
      </w:r>
      <w:proofErr w:type="gramStart"/>
      <w:r w:rsidRPr="00FD4816">
        <w:rPr>
          <w:rFonts w:ascii="Times New Roman" w:eastAsia="Times New Roman" w:hAnsi="Times New Roman" w:cs="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38644683" w14:textId="77777777" w:rsidR="00C26825" w:rsidRPr="00FD4816" w:rsidRDefault="00C26825" w:rsidP="00C26825">
      <w:pPr>
        <w:spacing w:after="0" w:line="240" w:lineRule="auto"/>
        <w:ind w:firstLine="708"/>
        <w:jc w:val="both"/>
        <w:rPr>
          <w:rFonts w:ascii="Times New Roman" w:eastAsia="Times New Roman" w:hAnsi="Times New Roman" w:cs="Times New Roman"/>
          <w:sz w:val="24"/>
          <w:szCs w:val="24"/>
        </w:rPr>
      </w:pPr>
      <w:proofErr w:type="gramStart"/>
      <w:r w:rsidRPr="00FD4816">
        <w:rPr>
          <w:rFonts w:ascii="Times New Roman" w:eastAsia="Times New Roman" w:hAnsi="Times New Roman" w:cs="Times New Roman"/>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9F1D858" w14:textId="77777777" w:rsidR="00C26825" w:rsidRPr="00FD4816" w:rsidRDefault="00C26825" w:rsidP="00C26825">
      <w:pPr>
        <w:spacing w:after="0" w:line="240" w:lineRule="auto"/>
        <w:ind w:firstLine="709"/>
        <w:jc w:val="right"/>
        <w:rPr>
          <w:rFonts w:ascii="Times New Roman" w:eastAsia="Calibri" w:hAnsi="Times New Roman" w:cs="Times New Roman"/>
          <w:sz w:val="28"/>
        </w:rPr>
      </w:pPr>
    </w:p>
    <w:p w14:paraId="4E05901E" w14:textId="77777777" w:rsidR="00C26825" w:rsidRPr="00FD4816" w:rsidRDefault="00C26825" w:rsidP="00C26825">
      <w:pPr>
        <w:spacing w:after="0" w:line="240" w:lineRule="auto"/>
        <w:ind w:firstLine="709"/>
        <w:rPr>
          <w:rFonts w:ascii="Times New Roman" w:eastAsia="Calibri" w:hAnsi="Times New Roman" w:cs="Times New Roman"/>
          <w:sz w:val="28"/>
        </w:rPr>
      </w:pPr>
      <w:r w:rsidRPr="00FD4816">
        <w:rPr>
          <w:rFonts w:ascii="Times New Roman" w:eastAsia="Calibri" w:hAnsi="Times New Roman" w:cs="Times New Roman"/>
          <w:sz w:val="28"/>
        </w:rPr>
        <w:t xml:space="preserve">_______________ </w:t>
      </w:r>
      <w:r w:rsidRPr="00FD4816">
        <w:rPr>
          <w:rFonts w:ascii="Times New Roman" w:eastAsia="Calibri" w:hAnsi="Times New Roman" w:cs="Times New Roman"/>
          <w:sz w:val="28"/>
        </w:rPr>
        <w:tab/>
      </w:r>
      <w:r w:rsidRPr="00FD4816">
        <w:rPr>
          <w:rFonts w:ascii="Times New Roman" w:eastAsia="Calibri" w:hAnsi="Times New Roman" w:cs="Times New Roman"/>
          <w:sz w:val="28"/>
        </w:rPr>
        <w:tab/>
        <w:t>____________________</w:t>
      </w:r>
      <w:r w:rsidRPr="00FD4816">
        <w:rPr>
          <w:rFonts w:ascii="Times New Roman" w:eastAsia="Calibri" w:hAnsi="Times New Roman" w:cs="Times New Roman"/>
          <w:sz w:val="28"/>
        </w:rPr>
        <w:tab/>
      </w:r>
      <w:r w:rsidRPr="00FD4816">
        <w:rPr>
          <w:rFonts w:ascii="Times New Roman" w:eastAsia="Calibri" w:hAnsi="Times New Roman" w:cs="Times New Roman"/>
          <w:sz w:val="28"/>
        </w:rPr>
        <w:tab/>
        <w:t>____________________</w:t>
      </w:r>
    </w:p>
    <w:p w14:paraId="4676BB52" w14:textId="77777777" w:rsidR="00C26825" w:rsidRPr="00FD4816" w:rsidRDefault="00C26825" w:rsidP="00C26825">
      <w:pPr>
        <w:spacing w:after="0" w:line="240" w:lineRule="auto"/>
        <w:ind w:left="708" w:firstLine="708"/>
        <w:jc w:val="both"/>
        <w:rPr>
          <w:rFonts w:ascii="Times New Roman" w:eastAsia="Times New Roman" w:hAnsi="Times New Roman" w:cs="Times New Roman"/>
          <w:sz w:val="24"/>
          <w:szCs w:val="24"/>
        </w:rPr>
      </w:pPr>
      <w:r w:rsidRPr="00FD4816">
        <w:rPr>
          <w:rFonts w:ascii="Times New Roman" w:eastAsia="Times New Roman" w:hAnsi="Times New Roman" w:cs="Times New Roman"/>
          <w:bCs/>
          <w:sz w:val="18"/>
          <w:szCs w:val="18"/>
        </w:rPr>
        <w:t xml:space="preserve">(дата) </w:t>
      </w:r>
      <w:r w:rsidRPr="00FD4816">
        <w:rPr>
          <w:rFonts w:ascii="Times New Roman" w:eastAsia="Times New Roman" w:hAnsi="Times New Roman" w:cs="Times New Roman"/>
          <w:bCs/>
          <w:sz w:val="18"/>
          <w:szCs w:val="18"/>
        </w:rPr>
        <w:tab/>
      </w:r>
      <w:r w:rsidRPr="00FD4816">
        <w:rPr>
          <w:rFonts w:ascii="Times New Roman" w:eastAsia="Times New Roman" w:hAnsi="Times New Roman" w:cs="Times New Roman"/>
          <w:bCs/>
          <w:sz w:val="18"/>
          <w:szCs w:val="18"/>
        </w:rPr>
        <w:tab/>
      </w:r>
      <w:r w:rsidRPr="00FD4816">
        <w:rPr>
          <w:rFonts w:ascii="Times New Roman" w:eastAsia="Times New Roman" w:hAnsi="Times New Roman" w:cs="Times New Roman"/>
          <w:bCs/>
          <w:sz w:val="18"/>
          <w:szCs w:val="18"/>
        </w:rPr>
        <w:tab/>
      </w:r>
      <w:r w:rsidRPr="00FD4816">
        <w:rPr>
          <w:rFonts w:ascii="Times New Roman" w:eastAsia="Times New Roman" w:hAnsi="Times New Roman" w:cs="Times New Roman"/>
          <w:bCs/>
          <w:sz w:val="18"/>
          <w:szCs w:val="18"/>
        </w:rPr>
        <w:tab/>
        <w:t xml:space="preserve">    (подпись участника закупки)  </w:t>
      </w:r>
      <w:r w:rsidRPr="00FD4816">
        <w:rPr>
          <w:rFonts w:ascii="Times New Roman" w:eastAsia="Times New Roman" w:hAnsi="Times New Roman" w:cs="Times New Roman"/>
          <w:bCs/>
          <w:sz w:val="18"/>
          <w:szCs w:val="18"/>
        </w:rPr>
        <w:tab/>
      </w:r>
      <w:r w:rsidRPr="00FD4816">
        <w:rPr>
          <w:rFonts w:ascii="Times New Roman" w:eastAsia="Times New Roman" w:hAnsi="Times New Roman" w:cs="Times New Roman"/>
          <w:bCs/>
          <w:sz w:val="18"/>
          <w:szCs w:val="18"/>
        </w:rPr>
        <w:tab/>
        <w:t xml:space="preserve">          (расшифровка подписи)</w:t>
      </w:r>
    </w:p>
    <w:p w14:paraId="5135A18D" w14:textId="77777777" w:rsidR="002D4855" w:rsidRPr="00FD4816" w:rsidRDefault="002D4855" w:rsidP="002D4855">
      <w:pPr>
        <w:spacing w:after="0" w:line="240" w:lineRule="auto"/>
        <w:ind w:firstLine="709"/>
        <w:jc w:val="right"/>
        <w:rPr>
          <w:rFonts w:ascii="Times New Roman" w:eastAsia="Calibri" w:hAnsi="Times New Roman" w:cs="Times New Roman"/>
          <w:sz w:val="28"/>
        </w:rPr>
      </w:pPr>
    </w:p>
    <w:p w14:paraId="305334FE" w14:textId="77777777" w:rsidR="00CE2784" w:rsidRPr="00FD4816" w:rsidRDefault="00CE2784" w:rsidP="006E39BF">
      <w:pPr>
        <w:spacing w:after="0" w:line="240" w:lineRule="auto"/>
        <w:rPr>
          <w:rFonts w:ascii="Times New Roman" w:hAnsi="Times New Roman" w:cs="Times New Roman"/>
          <w:b/>
          <w:sz w:val="24"/>
          <w:szCs w:val="24"/>
        </w:rPr>
        <w:sectPr w:rsidR="00CE2784" w:rsidRPr="00FD4816" w:rsidSect="00CE2784">
          <w:pgSz w:w="11906" w:h="16838"/>
          <w:pgMar w:top="820" w:right="566" w:bottom="709" w:left="709" w:header="708" w:footer="708" w:gutter="0"/>
          <w:cols w:space="708"/>
          <w:docGrid w:linePitch="360"/>
        </w:sectPr>
      </w:pPr>
    </w:p>
    <w:p w14:paraId="0324B936" w14:textId="7FF1BE92" w:rsidR="0035008E" w:rsidRPr="00FD4816" w:rsidRDefault="0035008E" w:rsidP="00580B06">
      <w:pPr>
        <w:spacing w:after="0" w:line="240" w:lineRule="auto"/>
        <w:jc w:val="center"/>
        <w:rPr>
          <w:rFonts w:ascii="Times New Roman" w:hAnsi="Times New Roman" w:cs="Times New Roman"/>
          <w:b/>
          <w:sz w:val="24"/>
          <w:szCs w:val="24"/>
        </w:rPr>
      </w:pPr>
      <w:r w:rsidRPr="00FD4816">
        <w:rPr>
          <w:rFonts w:ascii="Times New Roman" w:hAnsi="Times New Roman" w:cs="Times New Roman"/>
          <w:b/>
          <w:sz w:val="24"/>
          <w:szCs w:val="24"/>
        </w:rPr>
        <w:lastRenderedPageBreak/>
        <w:t>Извещение о закупке</w:t>
      </w:r>
    </w:p>
    <w:p w14:paraId="32E20FCB" w14:textId="0C699C05" w:rsidR="00F47D60" w:rsidRPr="00FD4816" w:rsidRDefault="007D0A52" w:rsidP="0035008E">
      <w:pPr>
        <w:spacing w:after="0" w:line="240" w:lineRule="auto"/>
        <w:jc w:val="center"/>
        <w:rPr>
          <w:rFonts w:ascii="Times New Roman" w:hAnsi="Times New Roman" w:cs="Times New Roman"/>
          <w:sz w:val="24"/>
          <w:szCs w:val="24"/>
        </w:rPr>
      </w:pPr>
      <w:r w:rsidRPr="00FD4816">
        <w:rPr>
          <w:rFonts w:ascii="Times New Roman" w:hAnsi="Times New Roman" w:cs="Times New Roman"/>
          <w:sz w:val="24"/>
          <w:szCs w:val="24"/>
        </w:rPr>
        <w:t>т</w:t>
      </w:r>
      <w:r w:rsidR="0035008E" w:rsidRPr="00FD4816">
        <w:rPr>
          <w:rFonts w:ascii="Times New Roman" w:hAnsi="Times New Roman" w:cs="Times New Roman"/>
          <w:sz w:val="24"/>
          <w:szCs w:val="24"/>
        </w:rPr>
        <w:t>оваров</w:t>
      </w:r>
      <w:r w:rsidR="00750EA9" w:rsidRPr="00FD4816">
        <w:rPr>
          <w:rFonts w:ascii="Times New Roman" w:hAnsi="Times New Roman" w:cs="Times New Roman"/>
          <w:sz w:val="24"/>
          <w:szCs w:val="24"/>
        </w:rPr>
        <w:t xml:space="preserve">, работ, услуг </w:t>
      </w:r>
      <w:r w:rsidR="0035008E" w:rsidRPr="00FD4816">
        <w:rPr>
          <w:rFonts w:ascii="Times New Roman" w:hAnsi="Times New Roman" w:cs="Times New Roman"/>
          <w:sz w:val="24"/>
          <w:szCs w:val="24"/>
        </w:rPr>
        <w:t xml:space="preserve">для обеспечения </w:t>
      </w:r>
      <w:r w:rsidR="00965874" w:rsidRPr="00FD4816">
        <w:rPr>
          <w:rFonts w:ascii="Times New Roman" w:hAnsi="Times New Roman" w:cs="Times New Roman"/>
          <w:sz w:val="24"/>
          <w:szCs w:val="24"/>
        </w:rPr>
        <w:t>нужд</w:t>
      </w:r>
      <w:r w:rsidR="00627254" w:rsidRPr="00FD4816">
        <w:rPr>
          <w:rFonts w:ascii="Times New Roman" w:hAnsi="Times New Roman" w:cs="Times New Roman"/>
          <w:sz w:val="24"/>
          <w:szCs w:val="24"/>
        </w:rPr>
        <w:t xml:space="preserve"> </w:t>
      </w:r>
      <w:r w:rsidR="008F6F3B" w:rsidRPr="00FD4816">
        <w:rPr>
          <w:rFonts w:ascii="Times New Roman" w:hAnsi="Times New Roman" w:cs="Times New Roman"/>
          <w:sz w:val="24"/>
          <w:szCs w:val="24"/>
        </w:rPr>
        <w:t>МГУП «Ти</w:t>
      </w:r>
      <w:r w:rsidR="00AF71D4" w:rsidRPr="00FD4816">
        <w:rPr>
          <w:rFonts w:ascii="Times New Roman" w:hAnsi="Times New Roman" w:cs="Times New Roman"/>
          <w:sz w:val="24"/>
          <w:szCs w:val="24"/>
        </w:rPr>
        <w:t>растеплоэнерго»</w:t>
      </w:r>
    </w:p>
    <w:tbl>
      <w:tblPr>
        <w:tblStyle w:val="a3"/>
        <w:tblW w:w="15455" w:type="dxa"/>
        <w:tblInd w:w="-176" w:type="dxa"/>
        <w:tblLayout w:type="fixed"/>
        <w:tblLook w:val="04A0" w:firstRow="1" w:lastRow="0" w:firstColumn="1" w:lastColumn="0" w:noHBand="0" w:noVBand="1"/>
      </w:tblPr>
      <w:tblGrid>
        <w:gridCol w:w="583"/>
        <w:gridCol w:w="4987"/>
        <w:gridCol w:w="9885"/>
      </w:tblGrid>
      <w:tr w:rsidR="00FD4816" w:rsidRPr="00FD4816" w14:paraId="12F146A5" w14:textId="77777777" w:rsidTr="007D0A52">
        <w:trPr>
          <w:trHeight w:val="428"/>
        </w:trPr>
        <w:tc>
          <w:tcPr>
            <w:tcW w:w="583" w:type="dxa"/>
          </w:tcPr>
          <w:p w14:paraId="25849F4D" w14:textId="77777777" w:rsidR="0035008E" w:rsidRPr="00FD4816" w:rsidRDefault="0035008E" w:rsidP="00900098">
            <w:pPr>
              <w:jc w:val="center"/>
              <w:rPr>
                <w:rFonts w:ascii="Times New Roman" w:hAnsi="Times New Roman" w:cs="Times New Roman"/>
              </w:rPr>
            </w:pPr>
            <w:r w:rsidRPr="00FD4816">
              <w:rPr>
                <w:rFonts w:ascii="Times New Roman" w:hAnsi="Times New Roman" w:cs="Times New Roman"/>
              </w:rPr>
              <w:t xml:space="preserve">№ </w:t>
            </w:r>
            <w:proofErr w:type="gramStart"/>
            <w:r w:rsidRPr="00FD4816">
              <w:rPr>
                <w:rFonts w:ascii="Times New Roman" w:hAnsi="Times New Roman" w:cs="Times New Roman"/>
              </w:rPr>
              <w:t>п</w:t>
            </w:r>
            <w:proofErr w:type="gramEnd"/>
            <w:r w:rsidRPr="00FD4816">
              <w:rPr>
                <w:rFonts w:ascii="Times New Roman" w:hAnsi="Times New Roman" w:cs="Times New Roman"/>
              </w:rPr>
              <w:t>/п</w:t>
            </w:r>
          </w:p>
        </w:tc>
        <w:tc>
          <w:tcPr>
            <w:tcW w:w="4987" w:type="dxa"/>
          </w:tcPr>
          <w:p w14:paraId="6BE016D0" w14:textId="77777777" w:rsidR="0035008E" w:rsidRPr="00FD4816" w:rsidRDefault="0035008E" w:rsidP="00900098">
            <w:pPr>
              <w:jc w:val="center"/>
              <w:rPr>
                <w:rFonts w:ascii="Times New Roman" w:hAnsi="Times New Roman" w:cs="Times New Roman"/>
              </w:rPr>
            </w:pPr>
            <w:r w:rsidRPr="00FD4816">
              <w:rPr>
                <w:rFonts w:ascii="Times New Roman" w:hAnsi="Times New Roman" w:cs="Times New Roman"/>
              </w:rPr>
              <w:t>Наименование:</w:t>
            </w:r>
          </w:p>
        </w:tc>
        <w:tc>
          <w:tcPr>
            <w:tcW w:w="9885" w:type="dxa"/>
          </w:tcPr>
          <w:p w14:paraId="0ED816D9" w14:textId="77777777" w:rsidR="0035008E" w:rsidRPr="00FD4816" w:rsidRDefault="0035008E" w:rsidP="00900098">
            <w:pPr>
              <w:jc w:val="center"/>
              <w:rPr>
                <w:rFonts w:ascii="Times New Roman" w:hAnsi="Times New Roman" w:cs="Times New Roman"/>
              </w:rPr>
            </w:pPr>
            <w:r w:rsidRPr="00FD4816">
              <w:rPr>
                <w:rFonts w:ascii="Times New Roman" w:hAnsi="Times New Roman" w:cs="Times New Roman"/>
              </w:rPr>
              <w:t>Поля для заполнения</w:t>
            </w:r>
          </w:p>
        </w:tc>
      </w:tr>
      <w:tr w:rsidR="00FD4816" w:rsidRPr="00FD4816" w14:paraId="2272D4A3" w14:textId="77777777" w:rsidTr="009A1E1D">
        <w:trPr>
          <w:trHeight w:val="142"/>
        </w:trPr>
        <w:tc>
          <w:tcPr>
            <w:tcW w:w="583" w:type="dxa"/>
          </w:tcPr>
          <w:p w14:paraId="4D2FEA2D"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1</w:t>
            </w:r>
          </w:p>
        </w:tc>
        <w:tc>
          <w:tcPr>
            <w:tcW w:w="4987" w:type="dxa"/>
          </w:tcPr>
          <w:p w14:paraId="4237B011"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2</w:t>
            </w:r>
          </w:p>
        </w:tc>
        <w:tc>
          <w:tcPr>
            <w:tcW w:w="9885" w:type="dxa"/>
          </w:tcPr>
          <w:p w14:paraId="6D6A4F58"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3</w:t>
            </w:r>
          </w:p>
        </w:tc>
      </w:tr>
      <w:tr w:rsidR="00FD4816" w:rsidRPr="00FD4816" w14:paraId="7C3B0780" w14:textId="77777777" w:rsidTr="009A1E1D">
        <w:trPr>
          <w:trHeight w:val="142"/>
        </w:trPr>
        <w:tc>
          <w:tcPr>
            <w:tcW w:w="15455" w:type="dxa"/>
            <w:gridSpan w:val="3"/>
          </w:tcPr>
          <w:p w14:paraId="2A5439D2" w14:textId="77777777" w:rsidR="00AB55CF" w:rsidRPr="00FD4816" w:rsidRDefault="00AB55CF" w:rsidP="00C352C9">
            <w:pPr>
              <w:jc w:val="center"/>
              <w:rPr>
                <w:rFonts w:ascii="Times New Roman" w:hAnsi="Times New Roman" w:cs="Times New Roman"/>
              </w:rPr>
            </w:pPr>
            <w:r w:rsidRPr="00FD4816">
              <w:rPr>
                <w:rFonts w:ascii="Times New Roman" w:hAnsi="Times New Roman" w:cs="Times New Roman"/>
                <w:b/>
              </w:rPr>
              <w:t>1. Общая информация о закупке</w:t>
            </w:r>
          </w:p>
        </w:tc>
      </w:tr>
      <w:tr w:rsidR="00FD4816" w:rsidRPr="00FD4816" w14:paraId="6870E63E" w14:textId="77777777" w:rsidTr="009A1E1D">
        <w:trPr>
          <w:trHeight w:val="142"/>
        </w:trPr>
        <w:tc>
          <w:tcPr>
            <w:tcW w:w="583" w:type="dxa"/>
            <w:vAlign w:val="center"/>
          </w:tcPr>
          <w:p w14:paraId="7F9BAE03"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1</w:t>
            </w:r>
          </w:p>
        </w:tc>
        <w:tc>
          <w:tcPr>
            <w:tcW w:w="4987" w:type="dxa"/>
          </w:tcPr>
          <w:p w14:paraId="126F9451" w14:textId="1E219F80" w:rsidR="0035008E" w:rsidRPr="00FD4816" w:rsidRDefault="007D0A52" w:rsidP="007D0A52">
            <w:pPr>
              <w:rPr>
                <w:rFonts w:ascii="Times New Roman" w:hAnsi="Times New Roman" w:cs="Times New Roman"/>
              </w:rPr>
            </w:pPr>
            <w:r w:rsidRPr="00FD4816">
              <w:rPr>
                <w:rFonts w:ascii="Times New Roman" w:hAnsi="Times New Roman" w:cs="Times New Roman"/>
              </w:rPr>
              <w:t xml:space="preserve">Номер извещения </w:t>
            </w:r>
          </w:p>
        </w:tc>
        <w:tc>
          <w:tcPr>
            <w:tcW w:w="9885" w:type="dxa"/>
          </w:tcPr>
          <w:p w14:paraId="5D999834" w14:textId="30493A89" w:rsidR="0035008E" w:rsidRPr="00FD4816" w:rsidRDefault="00850622" w:rsidP="00850622">
            <w:pPr>
              <w:rPr>
                <w:rFonts w:ascii="Times New Roman" w:hAnsi="Times New Roman" w:cs="Times New Roman"/>
              </w:rPr>
            </w:pPr>
            <w:r w:rsidRPr="00FD4816">
              <w:rPr>
                <w:rFonts w:ascii="Times New Roman" w:hAnsi="Times New Roman" w:cs="Times New Roman"/>
              </w:rPr>
              <w:t>3.2</w:t>
            </w:r>
            <w:r w:rsidR="00586AC3" w:rsidRPr="00FD4816">
              <w:rPr>
                <w:rFonts w:ascii="Times New Roman" w:hAnsi="Times New Roman" w:cs="Times New Roman"/>
              </w:rPr>
              <w:t xml:space="preserve">. </w:t>
            </w:r>
            <w:r w:rsidRPr="00FD4816">
              <w:rPr>
                <w:rFonts w:ascii="Times New Roman" w:hAnsi="Times New Roman" w:cs="Times New Roman"/>
              </w:rPr>
              <w:t>Обследование, ремонт и содержание зданий, сооружений и оборудования</w:t>
            </w:r>
          </w:p>
        </w:tc>
      </w:tr>
      <w:tr w:rsidR="00FD4816" w:rsidRPr="00FD4816" w14:paraId="13F2983B" w14:textId="77777777" w:rsidTr="009A1E1D">
        <w:trPr>
          <w:trHeight w:val="142"/>
        </w:trPr>
        <w:tc>
          <w:tcPr>
            <w:tcW w:w="583" w:type="dxa"/>
            <w:vAlign w:val="center"/>
          </w:tcPr>
          <w:p w14:paraId="4E3DD32E"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2</w:t>
            </w:r>
          </w:p>
        </w:tc>
        <w:tc>
          <w:tcPr>
            <w:tcW w:w="4987" w:type="dxa"/>
          </w:tcPr>
          <w:p w14:paraId="34DB72D0" w14:textId="77777777" w:rsidR="0035008E" w:rsidRPr="00FD4816" w:rsidRDefault="0035008E" w:rsidP="0035008E">
            <w:pPr>
              <w:rPr>
                <w:rFonts w:ascii="Times New Roman" w:hAnsi="Times New Roman" w:cs="Times New Roman"/>
              </w:rPr>
            </w:pPr>
            <w:r w:rsidRPr="00FD4816">
              <w:rPr>
                <w:rFonts w:ascii="Times New Roman" w:hAnsi="Times New Roman" w:cs="Times New Roman"/>
              </w:rPr>
              <w:t xml:space="preserve">Используемый способ определения поставщика </w:t>
            </w:r>
          </w:p>
        </w:tc>
        <w:tc>
          <w:tcPr>
            <w:tcW w:w="9885" w:type="dxa"/>
          </w:tcPr>
          <w:p w14:paraId="61D06D01" w14:textId="16D0B57A" w:rsidR="008B33F9" w:rsidRPr="00FD4816" w:rsidRDefault="00586AC3" w:rsidP="00A31431">
            <w:pPr>
              <w:rPr>
                <w:rFonts w:ascii="Times New Roman" w:hAnsi="Times New Roman" w:cs="Times New Roman"/>
              </w:rPr>
            </w:pPr>
            <w:r w:rsidRPr="00FD4816">
              <w:rPr>
                <w:rFonts w:ascii="Times New Roman" w:hAnsi="Times New Roman" w:cs="Times New Roman"/>
              </w:rPr>
              <w:t>Запрос предложений</w:t>
            </w:r>
          </w:p>
        </w:tc>
      </w:tr>
      <w:tr w:rsidR="00FD4816" w:rsidRPr="00FD4816" w14:paraId="4F5C5E5A" w14:textId="77777777" w:rsidTr="009A1E1D">
        <w:trPr>
          <w:trHeight w:val="142"/>
        </w:trPr>
        <w:tc>
          <w:tcPr>
            <w:tcW w:w="583" w:type="dxa"/>
            <w:vAlign w:val="center"/>
          </w:tcPr>
          <w:p w14:paraId="5CC6D33E" w14:textId="77777777" w:rsidR="00AF71D4" w:rsidRPr="00FD4816" w:rsidRDefault="00AF71D4" w:rsidP="00AF71D4">
            <w:pPr>
              <w:jc w:val="center"/>
              <w:rPr>
                <w:rFonts w:ascii="Times New Roman" w:hAnsi="Times New Roman" w:cs="Times New Roman"/>
              </w:rPr>
            </w:pPr>
            <w:r w:rsidRPr="00FD4816">
              <w:rPr>
                <w:rFonts w:ascii="Times New Roman" w:hAnsi="Times New Roman" w:cs="Times New Roman"/>
              </w:rPr>
              <w:t>3</w:t>
            </w:r>
          </w:p>
        </w:tc>
        <w:tc>
          <w:tcPr>
            <w:tcW w:w="4987" w:type="dxa"/>
          </w:tcPr>
          <w:p w14:paraId="52A2DA1F" w14:textId="77777777" w:rsidR="00AF71D4" w:rsidRPr="00FD4816" w:rsidRDefault="00AF71D4" w:rsidP="00AF71D4">
            <w:pPr>
              <w:rPr>
                <w:rFonts w:ascii="Times New Roman" w:hAnsi="Times New Roman" w:cs="Times New Roman"/>
              </w:rPr>
            </w:pPr>
            <w:r w:rsidRPr="00FD4816">
              <w:rPr>
                <w:rFonts w:ascii="Times New Roman" w:hAnsi="Times New Roman" w:cs="Times New Roman"/>
              </w:rPr>
              <w:t>Предмет закупки</w:t>
            </w:r>
          </w:p>
        </w:tc>
        <w:tc>
          <w:tcPr>
            <w:tcW w:w="9885" w:type="dxa"/>
          </w:tcPr>
          <w:p w14:paraId="4C96C6FB" w14:textId="0F11A899" w:rsidR="00AF71D4" w:rsidRPr="00FD4816" w:rsidRDefault="00F369F9" w:rsidP="00D060E3">
            <w:pPr>
              <w:rPr>
                <w:rFonts w:ascii="Times New Roman" w:hAnsi="Times New Roman" w:cs="Times New Roman"/>
              </w:rPr>
            </w:pPr>
            <w:r w:rsidRPr="00FD4816">
              <w:rPr>
                <w:rFonts w:ascii="Times New Roman" w:hAnsi="Times New Roman" w:cs="Times New Roman"/>
              </w:rPr>
              <w:t>Проведение технического обследования дымовых труб и повторное геодезическое измерение вертикальности ствола дымовых труб</w:t>
            </w:r>
            <w:r w:rsidRPr="00FD4816">
              <w:rPr>
                <w:rFonts w:ascii="Times New Roman" w:hAnsi="Times New Roman" w:cs="Times New Roman"/>
                <w:b/>
              </w:rPr>
              <w:t xml:space="preserve">, </w:t>
            </w:r>
            <w:r w:rsidRPr="00FD4816">
              <w:rPr>
                <w:rFonts w:ascii="Times New Roman" w:hAnsi="Times New Roman" w:cs="Times New Roman"/>
              </w:rPr>
              <w:t>с подготовкой технического отчёта и</w:t>
            </w:r>
            <w:r w:rsidR="005C7CD7" w:rsidRPr="00FD4816">
              <w:rPr>
                <w:rFonts w:ascii="Times New Roman" w:hAnsi="Times New Roman" w:cs="Times New Roman"/>
              </w:rPr>
              <w:t>,</w:t>
            </w:r>
            <w:r w:rsidRPr="00FD4816">
              <w:rPr>
                <w:rFonts w:ascii="Times New Roman" w:hAnsi="Times New Roman" w:cs="Times New Roman"/>
              </w:rPr>
              <w:t xml:space="preserve"> при выявлении дефектов дымовых труб</w:t>
            </w:r>
            <w:r w:rsidR="005C7CD7" w:rsidRPr="00FD4816">
              <w:rPr>
                <w:rFonts w:ascii="Times New Roman" w:hAnsi="Times New Roman" w:cs="Times New Roman"/>
              </w:rPr>
              <w:t>,</w:t>
            </w:r>
            <w:r w:rsidRPr="00FD4816">
              <w:rPr>
                <w:rFonts w:ascii="Times New Roman" w:hAnsi="Times New Roman" w:cs="Times New Roman"/>
              </w:rPr>
              <w:t xml:space="preserve"> с указанием объемов ремонтных работ.</w:t>
            </w:r>
          </w:p>
        </w:tc>
      </w:tr>
      <w:tr w:rsidR="00FD4816" w:rsidRPr="00FD4816" w14:paraId="7D3D52C1" w14:textId="77777777" w:rsidTr="009A1E1D">
        <w:trPr>
          <w:trHeight w:val="142"/>
        </w:trPr>
        <w:tc>
          <w:tcPr>
            <w:tcW w:w="583" w:type="dxa"/>
            <w:vAlign w:val="center"/>
          </w:tcPr>
          <w:p w14:paraId="259C945D" w14:textId="77777777" w:rsidR="00AF71D4" w:rsidRPr="00FD4816" w:rsidRDefault="00AF71D4" w:rsidP="00AF71D4">
            <w:pPr>
              <w:jc w:val="center"/>
              <w:rPr>
                <w:rFonts w:ascii="Times New Roman" w:hAnsi="Times New Roman" w:cs="Times New Roman"/>
              </w:rPr>
            </w:pPr>
            <w:bookmarkStart w:id="22" w:name="_Hlk83815463"/>
            <w:r w:rsidRPr="00FD4816">
              <w:rPr>
                <w:rFonts w:ascii="Times New Roman" w:hAnsi="Times New Roman" w:cs="Times New Roman"/>
              </w:rPr>
              <w:t>4</w:t>
            </w:r>
          </w:p>
        </w:tc>
        <w:tc>
          <w:tcPr>
            <w:tcW w:w="4987" w:type="dxa"/>
          </w:tcPr>
          <w:p w14:paraId="02F47C52" w14:textId="77777777" w:rsidR="00AF71D4" w:rsidRPr="00FD4816" w:rsidRDefault="00AF71D4" w:rsidP="00AF71D4">
            <w:pPr>
              <w:rPr>
                <w:rFonts w:ascii="Times New Roman" w:hAnsi="Times New Roman" w:cs="Times New Roman"/>
              </w:rPr>
            </w:pPr>
            <w:r w:rsidRPr="00FD4816">
              <w:rPr>
                <w:rFonts w:ascii="Times New Roman" w:hAnsi="Times New Roman" w:cs="Times New Roman"/>
              </w:rPr>
              <w:t>Наименование группы товаров, работ, услуг</w:t>
            </w:r>
          </w:p>
        </w:tc>
        <w:tc>
          <w:tcPr>
            <w:tcW w:w="9885" w:type="dxa"/>
          </w:tcPr>
          <w:p w14:paraId="785202AB" w14:textId="7F615D34" w:rsidR="00AF71D4" w:rsidRPr="00FD4816" w:rsidRDefault="008B45C8" w:rsidP="00AF71D4">
            <w:pPr>
              <w:rPr>
                <w:rFonts w:ascii="Times New Roman" w:hAnsi="Times New Roman" w:cs="Times New Roman"/>
              </w:rPr>
            </w:pPr>
            <w:r w:rsidRPr="00FD4816">
              <w:rPr>
                <w:rFonts w:ascii="Times New Roman" w:hAnsi="Times New Roman" w:cs="Times New Roman"/>
              </w:rPr>
              <w:t>Услуги</w:t>
            </w:r>
          </w:p>
        </w:tc>
      </w:tr>
      <w:bookmarkEnd w:id="22"/>
      <w:tr w:rsidR="00FD4816" w:rsidRPr="00FD4816" w14:paraId="13446189" w14:textId="77777777" w:rsidTr="009A1E1D">
        <w:trPr>
          <w:trHeight w:val="142"/>
        </w:trPr>
        <w:tc>
          <w:tcPr>
            <w:tcW w:w="583" w:type="dxa"/>
            <w:vAlign w:val="center"/>
          </w:tcPr>
          <w:p w14:paraId="349CB7F7"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5</w:t>
            </w:r>
          </w:p>
        </w:tc>
        <w:tc>
          <w:tcPr>
            <w:tcW w:w="4987" w:type="dxa"/>
          </w:tcPr>
          <w:p w14:paraId="7B4A5053"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Дата размещения извещения</w:t>
            </w:r>
          </w:p>
        </w:tc>
        <w:tc>
          <w:tcPr>
            <w:tcW w:w="9885" w:type="dxa"/>
          </w:tcPr>
          <w:p w14:paraId="6CF878EF" w14:textId="5B2D040C" w:rsidR="0035008E" w:rsidRPr="00FD4816" w:rsidRDefault="005B6A53" w:rsidP="00DE5E65">
            <w:pPr>
              <w:rPr>
                <w:rFonts w:ascii="Times New Roman" w:hAnsi="Times New Roman" w:cs="Times New Roman"/>
                <w:highlight w:val="yellow"/>
              </w:rPr>
            </w:pPr>
            <w:r w:rsidRPr="00FD4816">
              <w:rPr>
                <w:rFonts w:ascii="Times New Roman" w:hAnsi="Times New Roman" w:cs="Times New Roman"/>
              </w:rPr>
              <w:t>19</w:t>
            </w:r>
            <w:r w:rsidR="00F24026" w:rsidRPr="00FD4816">
              <w:rPr>
                <w:rFonts w:ascii="Times New Roman" w:hAnsi="Times New Roman" w:cs="Times New Roman"/>
              </w:rPr>
              <w:t>.</w:t>
            </w:r>
            <w:r w:rsidR="008A72E0" w:rsidRPr="00FD4816">
              <w:rPr>
                <w:rFonts w:ascii="Times New Roman" w:hAnsi="Times New Roman" w:cs="Times New Roman"/>
              </w:rPr>
              <w:t>03</w:t>
            </w:r>
            <w:r w:rsidR="00F24026" w:rsidRPr="00FD4816">
              <w:rPr>
                <w:rFonts w:ascii="Times New Roman" w:hAnsi="Times New Roman" w:cs="Times New Roman"/>
              </w:rPr>
              <w:t>.</w:t>
            </w:r>
            <w:r w:rsidR="00D70A56" w:rsidRPr="00FD4816">
              <w:rPr>
                <w:rFonts w:ascii="Times New Roman" w:hAnsi="Times New Roman" w:cs="Times New Roman"/>
              </w:rPr>
              <w:t>202</w:t>
            </w:r>
            <w:r w:rsidR="00DE5E65" w:rsidRPr="00FD4816">
              <w:rPr>
                <w:rFonts w:ascii="Times New Roman" w:hAnsi="Times New Roman" w:cs="Times New Roman"/>
              </w:rPr>
              <w:t>5</w:t>
            </w:r>
            <w:r w:rsidR="00564563" w:rsidRPr="00FD4816">
              <w:rPr>
                <w:rFonts w:ascii="Times New Roman" w:hAnsi="Times New Roman" w:cs="Times New Roman"/>
              </w:rPr>
              <w:t xml:space="preserve"> г.</w:t>
            </w:r>
          </w:p>
        </w:tc>
      </w:tr>
      <w:tr w:rsidR="00FD4816" w:rsidRPr="00FD4816" w14:paraId="63CFB12C" w14:textId="77777777" w:rsidTr="009A1E1D">
        <w:trPr>
          <w:trHeight w:val="142"/>
        </w:trPr>
        <w:tc>
          <w:tcPr>
            <w:tcW w:w="15455" w:type="dxa"/>
            <w:gridSpan w:val="3"/>
            <w:vAlign w:val="center"/>
          </w:tcPr>
          <w:p w14:paraId="415E9039" w14:textId="77777777" w:rsidR="00AB55CF" w:rsidRPr="00FD4816" w:rsidRDefault="00AB55CF" w:rsidP="00C352C9">
            <w:pPr>
              <w:jc w:val="center"/>
              <w:rPr>
                <w:rFonts w:ascii="Times New Roman" w:hAnsi="Times New Roman" w:cs="Times New Roman"/>
              </w:rPr>
            </w:pPr>
            <w:r w:rsidRPr="00FD4816">
              <w:rPr>
                <w:rFonts w:ascii="Times New Roman" w:hAnsi="Times New Roman" w:cs="Times New Roman"/>
                <w:b/>
              </w:rPr>
              <w:t>2. Сведения о заказчике</w:t>
            </w:r>
          </w:p>
        </w:tc>
      </w:tr>
      <w:tr w:rsidR="00FD4816" w:rsidRPr="00FD4816" w14:paraId="7BC52D63" w14:textId="77777777" w:rsidTr="009A1E1D">
        <w:trPr>
          <w:trHeight w:val="142"/>
        </w:trPr>
        <w:tc>
          <w:tcPr>
            <w:tcW w:w="583" w:type="dxa"/>
            <w:vAlign w:val="center"/>
          </w:tcPr>
          <w:p w14:paraId="31CCD65A"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1</w:t>
            </w:r>
          </w:p>
        </w:tc>
        <w:tc>
          <w:tcPr>
            <w:tcW w:w="4987" w:type="dxa"/>
          </w:tcPr>
          <w:p w14:paraId="1A480DB8"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Наименование заказчика</w:t>
            </w:r>
          </w:p>
        </w:tc>
        <w:tc>
          <w:tcPr>
            <w:tcW w:w="9885" w:type="dxa"/>
          </w:tcPr>
          <w:p w14:paraId="59430935" w14:textId="77777777" w:rsidR="0035008E" w:rsidRPr="00FD4816" w:rsidRDefault="00AE7337" w:rsidP="009F0053">
            <w:pPr>
              <w:rPr>
                <w:rFonts w:ascii="Times New Roman" w:hAnsi="Times New Roman" w:cs="Times New Roman"/>
              </w:rPr>
            </w:pPr>
            <w:r w:rsidRPr="00FD4816">
              <w:rPr>
                <w:rFonts w:ascii="Times New Roman" w:hAnsi="Times New Roman" w:cs="Times New Roman"/>
              </w:rPr>
              <w:t>МГУП «Тирастеплоэнерго»</w:t>
            </w:r>
          </w:p>
        </w:tc>
      </w:tr>
      <w:tr w:rsidR="00FD4816" w:rsidRPr="00FD4816" w14:paraId="529F7575" w14:textId="77777777" w:rsidTr="009A1E1D">
        <w:trPr>
          <w:trHeight w:val="142"/>
        </w:trPr>
        <w:tc>
          <w:tcPr>
            <w:tcW w:w="583" w:type="dxa"/>
            <w:vAlign w:val="center"/>
          </w:tcPr>
          <w:p w14:paraId="566B27D3"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2</w:t>
            </w:r>
          </w:p>
        </w:tc>
        <w:tc>
          <w:tcPr>
            <w:tcW w:w="4987" w:type="dxa"/>
          </w:tcPr>
          <w:p w14:paraId="67E3A30A"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Место нахождения</w:t>
            </w:r>
          </w:p>
        </w:tc>
        <w:tc>
          <w:tcPr>
            <w:tcW w:w="9885" w:type="dxa"/>
          </w:tcPr>
          <w:p w14:paraId="22F2AB39" w14:textId="77777777" w:rsidR="0035008E" w:rsidRPr="00FD4816" w:rsidRDefault="00965874" w:rsidP="0035008E">
            <w:pPr>
              <w:rPr>
                <w:rFonts w:ascii="Times New Roman" w:hAnsi="Times New Roman" w:cs="Times New Roman"/>
              </w:rPr>
            </w:pPr>
            <w:r w:rsidRPr="00FD4816">
              <w:rPr>
                <w:rFonts w:ascii="Times New Roman" w:hAnsi="Times New Roman" w:cs="Times New Roman"/>
              </w:rPr>
              <w:t xml:space="preserve">г. Тирасполь ул. </w:t>
            </w:r>
            <w:proofErr w:type="gramStart"/>
            <w:r w:rsidR="00AE7337" w:rsidRPr="00FD4816">
              <w:rPr>
                <w:rFonts w:ascii="Times New Roman" w:hAnsi="Times New Roman" w:cs="Times New Roman"/>
              </w:rPr>
              <w:t>Шутова</w:t>
            </w:r>
            <w:proofErr w:type="gramEnd"/>
            <w:r w:rsidR="00AE7337" w:rsidRPr="00FD4816">
              <w:rPr>
                <w:rFonts w:ascii="Times New Roman" w:hAnsi="Times New Roman" w:cs="Times New Roman"/>
              </w:rPr>
              <w:t>, 3</w:t>
            </w:r>
          </w:p>
        </w:tc>
      </w:tr>
      <w:tr w:rsidR="00FD4816" w:rsidRPr="00FD4816" w14:paraId="3BDDDEA0" w14:textId="77777777" w:rsidTr="009A1E1D">
        <w:trPr>
          <w:trHeight w:val="142"/>
        </w:trPr>
        <w:tc>
          <w:tcPr>
            <w:tcW w:w="583" w:type="dxa"/>
            <w:vAlign w:val="center"/>
          </w:tcPr>
          <w:p w14:paraId="4A69FBD8"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3</w:t>
            </w:r>
          </w:p>
        </w:tc>
        <w:tc>
          <w:tcPr>
            <w:tcW w:w="4987" w:type="dxa"/>
          </w:tcPr>
          <w:p w14:paraId="5EEF6E59"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Почтовый адрес</w:t>
            </w:r>
          </w:p>
        </w:tc>
        <w:tc>
          <w:tcPr>
            <w:tcW w:w="9885" w:type="dxa"/>
          </w:tcPr>
          <w:p w14:paraId="22694737"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 xml:space="preserve">г. Тирасполь ул. </w:t>
            </w:r>
            <w:proofErr w:type="gramStart"/>
            <w:r w:rsidR="00AE7337" w:rsidRPr="00FD4816">
              <w:rPr>
                <w:rFonts w:ascii="Times New Roman" w:hAnsi="Times New Roman" w:cs="Times New Roman"/>
              </w:rPr>
              <w:t>Шутова</w:t>
            </w:r>
            <w:proofErr w:type="gramEnd"/>
            <w:r w:rsidR="00AE7337" w:rsidRPr="00FD4816">
              <w:rPr>
                <w:rFonts w:ascii="Times New Roman" w:hAnsi="Times New Roman" w:cs="Times New Roman"/>
              </w:rPr>
              <w:t>, 3</w:t>
            </w:r>
          </w:p>
        </w:tc>
      </w:tr>
      <w:tr w:rsidR="00FD4816" w:rsidRPr="00FD4816" w14:paraId="46CDDD7B" w14:textId="77777777" w:rsidTr="009A1E1D">
        <w:trPr>
          <w:trHeight w:val="142"/>
        </w:trPr>
        <w:tc>
          <w:tcPr>
            <w:tcW w:w="583" w:type="dxa"/>
            <w:vAlign w:val="center"/>
          </w:tcPr>
          <w:p w14:paraId="49B26B34"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4</w:t>
            </w:r>
          </w:p>
        </w:tc>
        <w:tc>
          <w:tcPr>
            <w:tcW w:w="4987" w:type="dxa"/>
          </w:tcPr>
          <w:p w14:paraId="5CC783E1"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Адрес электронной почты</w:t>
            </w:r>
          </w:p>
        </w:tc>
        <w:tc>
          <w:tcPr>
            <w:tcW w:w="9885" w:type="dxa"/>
          </w:tcPr>
          <w:p w14:paraId="6D1B2E58" w14:textId="77777777" w:rsidR="0035008E" w:rsidRPr="00FD4816" w:rsidRDefault="00AE7337" w:rsidP="001F36FF">
            <w:pPr>
              <w:rPr>
                <w:rFonts w:ascii="Times New Roman" w:hAnsi="Times New Roman" w:cs="Times New Roman"/>
              </w:rPr>
            </w:pPr>
            <w:r w:rsidRPr="00FD4816">
              <w:rPr>
                <w:rFonts w:ascii="Times New Roman" w:hAnsi="Times New Roman" w:cs="Times New Roman"/>
                <w:lang w:val="en-US"/>
              </w:rPr>
              <w:t>tiraste@mail.ru</w:t>
            </w:r>
          </w:p>
        </w:tc>
      </w:tr>
      <w:tr w:rsidR="00FD4816" w:rsidRPr="00FD4816" w14:paraId="43F3A605" w14:textId="77777777" w:rsidTr="009A1E1D">
        <w:trPr>
          <w:trHeight w:val="142"/>
        </w:trPr>
        <w:tc>
          <w:tcPr>
            <w:tcW w:w="583" w:type="dxa"/>
            <w:vAlign w:val="center"/>
          </w:tcPr>
          <w:p w14:paraId="62B686BB"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5</w:t>
            </w:r>
          </w:p>
        </w:tc>
        <w:tc>
          <w:tcPr>
            <w:tcW w:w="4987" w:type="dxa"/>
          </w:tcPr>
          <w:p w14:paraId="0F5BA5FA"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Номер контактного телефона</w:t>
            </w:r>
          </w:p>
        </w:tc>
        <w:tc>
          <w:tcPr>
            <w:tcW w:w="9885" w:type="dxa"/>
          </w:tcPr>
          <w:p w14:paraId="49FB2CD4" w14:textId="77777777" w:rsidR="0035008E" w:rsidRPr="00FD4816" w:rsidRDefault="00AE7337" w:rsidP="001C7F3D">
            <w:pPr>
              <w:rPr>
                <w:rFonts w:ascii="Times New Roman" w:hAnsi="Times New Roman" w:cs="Times New Roman"/>
              </w:rPr>
            </w:pPr>
            <w:r w:rsidRPr="00FD4816">
              <w:rPr>
                <w:rFonts w:ascii="Times New Roman" w:hAnsi="Times New Roman" w:cs="Times New Roman"/>
              </w:rPr>
              <w:t xml:space="preserve">0(533) 9-31-24; по техническим вопросам: 0(533) </w:t>
            </w:r>
            <w:r w:rsidR="001C7F3D" w:rsidRPr="00FD4816">
              <w:rPr>
                <w:rFonts w:ascii="Times New Roman" w:hAnsi="Times New Roman" w:cs="Times New Roman"/>
              </w:rPr>
              <w:t>5-16-34</w:t>
            </w:r>
          </w:p>
        </w:tc>
      </w:tr>
      <w:tr w:rsidR="00FD4816" w:rsidRPr="00FD4816" w14:paraId="4A06F236" w14:textId="77777777" w:rsidTr="009A1E1D">
        <w:trPr>
          <w:trHeight w:val="142"/>
        </w:trPr>
        <w:tc>
          <w:tcPr>
            <w:tcW w:w="583" w:type="dxa"/>
            <w:vAlign w:val="center"/>
          </w:tcPr>
          <w:p w14:paraId="7534E1F5"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6</w:t>
            </w:r>
          </w:p>
        </w:tc>
        <w:tc>
          <w:tcPr>
            <w:tcW w:w="4987" w:type="dxa"/>
          </w:tcPr>
          <w:p w14:paraId="08CD7389" w14:textId="77777777" w:rsidR="0035008E" w:rsidRPr="00FD4816" w:rsidRDefault="0035008E" w:rsidP="009F0053">
            <w:pPr>
              <w:rPr>
                <w:rFonts w:ascii="Times New Roman" w:hAnsi="Times New Roman" w:cs="Times New Roman"/>
              </w:rPr>
            </w:pPr>
            <w:r w:rsidRPr="00FD4816">
              <w:rPr>
                <w:rFonts w:ascii="Times New Roman" w:hAnsi="Times New Roman" w:cs="Times New Roman"/>
              </w:rPr>
              <w:t>Дополнительная информация</w:t>
            </w:r>
          </w:p>
        </w:tc>
        <w:tc>
          <w:tcPr>
            <w:tcW w:w="9885" w:type="dxa"/>
          </w:tcPr>
          <w:p w14:paraId="4CD6083D" w14:textId="77777777" w:rsidR="00184D80" w:rsidRPr="00FD4816" w:rsidRDefault="00DB1377" w:rsidP="009F0053">
            <w:pPr>
              <w:rPr>
                <w:rFonts w:ascii="Times New Roman" w:hAnsi="Times New Roman" w:cs="Times New Roman"/>
              </w:rPr>
            </w:pPr>
            <w:r w:rsidRPr="00FD4816">
              <w:rPr>
                <w:rFonts w:ascii="Times New Roman" w:hAnsi="Times New Roman" w:cs="Times New Roman"/>
              </w:rPr>
              <w:t>нет</w:t>
            </w:r>
          </w:p>
        </w:tc>
      </w:tr>
      <w:tr w:rsidR="00FD4816" w:rsidRPr="00FD4816" w14:paraId="5796CAA6" w14:textId="77777777" w:rsidTr="009A1E1D">
        <w:trPr>
          <w:trHeight w:val="142"/>
        </w:trPr>
        <w:tc>
          <w:tcPr>
            <w:tcW w:w="5570" w:type="dxa"/>
            <w:gridSpan w:val="2"/>
            <w:vAlign w:val="center"/>
          </w:tcPr>
          <w:p w14:paraId="0786EA98" w14:textId="77777777" w:rsidR="00AB55CF" w:rsidRPr="00FD4816" w:rsidRDefault="00AB55CF" w:rsidP="00C352C9">
            <w:pPr>
              <w:jc w:val="center"/>
              <w:rPr>
                <w:rFonts w:ascii="Times New Roman" w:hAnsi="Times New Roman" w:cs="Times New Roman"/>
                <w:b/>
              </w:rPr>
            </w:pPr>
            <w:r w:rsidRPr="00FD4816">
              <w:rPr>
                <w:rFonts w:ascii="Times New Roman" w:hAnsi="Times New Roman" w:cs="Times New Roman"/>
                <w:b/>
              </w:rPr>
              <w:t>3. Информация о процедуре закупки</w:t>
            </w:r>
          </w:p>
        </w:tc>
        <w:tc>
          <w:tcPr>
            <w:tcW w:w="9885" w:type="dxa"/>
          </w:tcPr>
          <w:p w14:paraId="5DE28F0D" w14:textId="77777777" w:rsidR="00AB55CF" w:rsidRPr="00FD4816" w:rsidRDefault="00AB55CF" w:rsidP="00C352C9">
            <w:pPr>
              <w:jc w:val="center"/>
              <w:rPr>
                <w:rFonts w:ascii="Times New Roman" w:hAnsi="Times New Roman" w:cs="Times New Roman"/>
              </w:rPr>
            </w:pPr>
          </w:p>
        </w:tc>
      </w:tr>
      <w:tr w:rsidR="00FD4816" w:rsidRPr="00FD4816" w14:paraId="587625DF" w14:textId="77777777" w:rsidTr="009A1E1D">
        <w:trPr>
          <w:trHeight w:val="142"/>
        </w:trPr>
        <w:tc>
          <w:tcPr>
            <w:tcW w:w="583" w:type="dxa"/>
            <w:vAlign w:val="center"/>
          </w:tcPr>
          <w:p w14:paraId="4EE935D8"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1</w:t>
            </w:r>
          </w:p>
        </w:tc>
        <w:tc>
          <w:tcPr>
            <w:tcW w:w="4987" w:type="dxa"/>
          </w:tcPr>
          <w:p w14:paraId="63C37CC1" w14:textId="35946F5F" w:rsidR="0035008E" w:rsidRPr="00FD4816" w:rsidRDefault="0035008E" w:rsidP="00BD115D">
            <w:pPr>
              <w:rPr>
                <w:rFonts w:ascii="Times New Roman" w:hAnsi="Times New Roman" w:cs="Times New Roman"/>
              </w:rPr>
            </w:pPr>
            <w:r w:rsidRPr="00FD4816">
              <w:rPr>
                <w:rFonts w:ascii="Times New Roman" w:hAnsi="Times New Roman" w:cs="Times New Roman"/>
              </w:rPr>
              <w:t xml:space="preserve">Дата и время начала подачи заявок </w:t>
            </w:r>
          </w:p>
        </w:tc>
        <w:tc>
          <w:tcPr>
            <w:tcW w:w="9885" w:type="dxa"/>
          </w:tcPr>
          <w:p w14:paraId="5D95D76C" w14:textId="0D5BFB2C" w:rsidR="0035008E" w:rsidRPr="00FD4816" w:rsidRDefault="005B6A53" w:rsidP="00DE5E65">
            <w:pPr>
              <w:rPr>
                <w:rFonts w:ascii="Times New Roman" w:hAnsi="Times New Roman" w:cs="Times New Roman"/>
              </w:rPr>
            </w:pPr>
            <w:r w:rsidRPr="00FD4816">
              <w:rPr>
                <w:rFonts w:ascii="Times New Roman" w:hAnsi="Times New Roman" w:cs="Times New Roman"/>
              </w:rPr>
              <w:t>20</w:t>
            </w:r>
            <w:r w:rsidR="005C7CD7" w:rsidRPr="00FD4816">
              <w:rPr>
                <w:rFonts w:ascii="Times New Roman" w:hAnsi="Times New Roman" w:cs="Times New Roman"/>
              </w:rPr>
              <w:t>.</w:t>
            </w:r>
            <w:r w:rsidR="008A72E0" w:rsidRPr="00FD4816">
              <w:rPr>
                <w:rFonts w:ascii="Times New Roman" w:hAnsi="Times New Roman" w:cs="Times New Roman"/>
              </w:rPr>
              <w:t>03</w:t>
            </w:r>
            <w:r w:rsidR="00D70A56" w:rsidRPr="00FD4816">
              <w:rPr>
                <w:rFonts w:ascii="Times New Roman" w:hAnsi="Times New Roman" w:cs="Times New Roman"/>
              </w:rPr>
              <w:t>.202</w:t>
            </w:r>
            <w:r w:rsidR="00DE5E65" w:rsidRPr="00FD4816">
              <w:rPr>
                <w:rFonts w:ascii="Times New Roman" w:hAnsi="Times New Roman" w:cs="Times New Roman"/>
              </w:rPr>
              <w:t>5</w:t>
            </w:r>
            <w:r w:rsidR="00F24026" w:rsidRPr="00FD4816">
              <w:rPr>
                <w:rFonts w:ascii="Times New Roman" w:hAnsi="Times New Roman" w:cs="Times New Roman"/>
              </w:rPr>
              <w:t xml:space="preserve"> г.</w:t>
            </w:r>
            <w:r w:rsidR="00AD6326" w:rsidRPr="00FD4816">
              <w:rPr>
                <w:rFonts w:ascii="Times New Roman" w:hAnsi="Times New Roman" w:cs="Times New Roman"/>
              </w:rPr>
              <w:t xml:space="preserve"> 08</w:t>
            </w:r>
            <w:proofErr w:type="gramStart"/>
            <w:r w:rsidR="00AD6326" w:rsidRPr="00FD4816">
              <w:rPr>
                <w:rFonts w:ascii="Times New Roman" w:hAnsi="Times New Roman" w:cs="Times New Roman"/>
              </w:rPr>
              <w:t xml:space="preserve"> :</w:t>
            </w:r>
            <w:proofErr w:type="gramEnd"/>
            <w:r w:rsidR="00AD6326" w:rsidRPr="00FD4816">
              <w:rPr>
                <w:rFonts w:ascii="Times New Roman" w:hAnsi="Times New Roman" w:cs="Times New Roman"/>
              </w:rPr>
              <w:t xml:space="preserve"> </w:t>
            </w:r>
            <w:r w:rsidR="00AE7337" w:rsidRPr="00FD4816">
              <w:rPr>
                <w:rFonts w:ascii="Times New Roman" w:hAnsi="Times New Roman" w:cs="Times New Roman"/>
              </w:rPr>
              <w:t>00 час</w:t>
            </w:r>
            <w:r w:rsidR="00053800" w:rsidRPr="00FD4816">
              <w:rPr>
                <w:rFonts w:ascii="Times New Roman" w:hAnsi="Times New Roman" w:cs="Times New Roman"/>
              </w:rPr>
              <w:t>ов</w:t>
            </w:r>
          </w:p>
        </w:tc>
      </w:tr>
      <w:tr w:rsidR="00FD4816" w:rsidRPr="00FD4816" w14:paraId="543F9811" w14:textId="77777777" w:rsidTr="009A1E1D">
        <w:trPr>
          <w:trHeight w:val="142"/>
        </w:trPr>
        <w:tc>
          <w:tcPr>
            <w:tcW w:w="583" w:type="dxa"/>
            <w:vAlign w:val="center"/>
          </w:tcPr>
          <w:p w14:paraId="4797BB78" w14:textId="77777777" w:rsidR="0035008E" w:rsidRPr="00FD4816" w:rsidRDefault="0035008E" w:rsidP="009F0053">
            <w:pPr>
              <w:jc w:val="center"/>
              <w:rPr>
                <w:rFonts w:ascii="Times New Roman" w:hAnsi="Times New Roman" w:cs="Times New Roman"/>
              </w:rPr>
            </w:pPr>
            <w:r w:rsidRPr="00FD4816">
              <w:rPr>
                <w:rFonts w:ascii="Times New Roman" w:hAnsi="Times New Roman" w:cs="Times New Roman"/>
              </w:rPr>
              <w:t>2</w:t>
            </w:r>
          </w:p>
        </w:tc>
        <w:tc>
          <w:tcPr>
            <w:tcW w:w="4987" w:type="dxa"/>
          </w:tcPr>
          <w:p w14:paraId="22FFD42B" w14:textId="1A8169A7" w:rsidR="0035008E" w:rsidRPr="00FD4816" w:rsidRDefault="0035008E" w:rsidP="00BD115D">
            <w:pPr>
              <w:rPr>
                <w:rFonts w:ascii="Times New Roman" w:hAnsi="Times New Roman" w:cs="Times New Roman"/>
              </w:rPr>
            </w:pPr>
            <w:r w:rsidRPr="00FD4816">
              <w:rPr>
                <w:rFonts w:ascii="Times New Roman" w:hAnsi="Times New Roman" w:cs="Times New Roman"/>
              </w:rPr>
              <w:t xml:space="preserve">Дата и время окончания подачи заявок </w:t>
            </w:r>
          </w:p>
        </w:tc>
        <w:tc>
          <w:tcPr>
            <w:tcW w:w="9885" w:type="dxa"/>
          </w:tcPr>
          <w:p w14:paraId="4B7B4CD6" w14:textId="4ABE9E5D" w:rsidR="0035008E" w:rsidRPr="00FD4816" w:rsidRDefault="005B6A53" w:rsidP="00DE5E65">
            <w:pPr>
              <w:rPr>
                <w:rFonts w:ascii="Times New Roman" w:hAnsi="Times New Roman" w:cs="Times New Roman"/>
              </w:rPr>
            </w:pPr>
            <w:r w:rsidRPr="00FD4816">
              <w:rPr>
                <w:rFonts w:ascii="Times New Roman" w:hAnsi="Times New Roman" w:cs="Times New Roman"/>
              </w:rPr>
              <w:t>27</w:t>
            </w:r>
            <w:r w:rsidR="00F24026" w:rsidRPr="00FD4816">
              <w:rPr>
                <w:rFonts w:ascii="Times New Roman" w:hAnsi="Times New Roman" w:cs="Times New Roman"/>
              </w:rPr>
              <w:t>.</w:t>
            </w:r>
            <w:r w:rsidR="008A72E0" w:rsidRPr="00FD4816">
              <w:rPr>
                <w:rFonts w:ascii="Times New Roman" w:hAnsi="Times New Roman" w:cs="Times New Roman"/>
              </w:rPr>
              <w:t>03</w:t>
            </w:r>
            <w:r w:rsidR="00D70A56" w:rsidRPr="00FD4816">
              <w:rPr>
                <w:rFonts w:ascii="Times New Roman" w:hAnsi="Times New Roman" w:cs="Times New Roman"/>
              </w:rPr>
              <w:t>.202</w:t>
            </w:r>
            <w:r w:rsidR="00DE5E65" w:rsidRPr="00FD4816">
              <w:rPr>
                <w:rFonts w:ascii="Times New Roman" w:hAnsi="Times New Roman" w:cs="Times New Roman"/>
              </w:rPr>
              <w:t>5</w:t>
            </w:r>
            <w:r w:rsidR="00564563" w:rsidRPr="00FD4816">
              <w:rPr>
                <w:rFonts w:ascii="Times New Roman" w:hAnsi="Times New Roman" w:cs="Times New Roman"/>
              </w:rPr>
              <w:t xml:space="preserve"> г. </w:t>
            </w:r>
            <w:r w:rsidR="00D70A56" w:rsidRPr="00FD4816">
              <w:rPr>
                <w:rFonts w:ascii="Times New Roman" w:hAnsi="Times New Roman" w:cs="Times New Roman"/>
              </w:rPr>
              <w:t>1</w:t>
            </w:r>
            <w:r w:rsidR="006F12C8">
              <w:rPr>
                <w:rFonts w:ascii="Times New Roman" w:hAnsi="Times New Roman" w:cs="Times New Roman"/>
              </w:rPr>
              <w:t>1</w:t>
            </w:r>
            <w:proofErr w:type="gramStart"/>
            <w:r w:rsidR="00E87996" w:rsidRPr="00FD4816">
              <w:rPr>
                <w:rFonts w:ascii="Times New Roman" w:hAnsi="Times New Roman" w:cs="Times New Roman"/>
              </w:rPr>
              <w:t xml:space="preserve"> :</w:t>
            </w:r>
            <w:proofErr w:type="gramEnd"/>
            <w:r w:rsidR="00E87996" w:rsidRPr="00FD4816">
              <w:rPr>
                <w:rFonts w:ascii="Times New Roman" w:hAnsi="Times New Roman" w:cs="Times New Roman"/>
              </w:rPr>
              <w:t xml:space="preserve"> 00</w:t>
            </w:r>
            <w:r w:rsidR="00564563" w:rsidRPr="00FD4816">
              <w:rPr>
                <w:rFonts w:ascii="Times New Roman" w:hAnsi="Times New Roman" w:cs="Times New Roman"/>
              </w:rPr>
              <w:t xml:space="preserve"> час</w:t>
            </w:r>
            <w:r w:rsidR="00053800" w:rsidRPr="00FD4816">
              <w:rPr>
                <w:rFonts w:ascii="Times New Roman" w:hAnsi="Times New Roman" w:cs="Times New Roman"/>
              </w:rPr>
              <w:t>ов</w:t>
            </w:r>
            <w:r w:rsidR="00443CFB" w:rsidRPr="00FD4816">
              <w:rPr>
                <w:rFonts w:ascii="Times New Roman" w:hAnsi="Times New Roman" w:cs="Times New Roman"/>
              </w:rPr>
              <w:t xml:space="preserve"> </w:t>
            </w:r>
          </w:p>
        </w:tc>
      </w:tr>
      <w:tr w:rsidR="00FD4816" w:rsidRPr="00FD4816" w14:paraId="5F180785" w14:textId="77777777" w:rsidTr="009A1E1D">
        <w:trPr>
          <w:trHeight w:val="142"/>
        </w:trPr>
        <w:tc>
          <w:tcPr>
            <w:tcW w:w="583" w:type="dxa"/>
            <w:vAlign w:val="center"/>
          </w:tcPr>
          <w:p w14:paraId="26B9945A" w14:textId="77777777" w:rsidR="00564563" w:rsidRPr="00FD4816" w:rsidRDefault="00564563" w:rsidP="009F0053">
            <w:pPr>
              <w:jc w:val="center"/>
              <w:rPr>
                <w:rFonts w:ascii="Times New Roman" w:hAnsi="Times New Roman" w:cs="Times New Roman"/>
              </w:rPr>
            </w:pPr>
            <w:r w:rsidRPr="00FD4816">
              <w:rPr>
                <w:rFonts w:ascii="Times New Roman" w:hAnsi="Times New Roman" w:cs="Times New Roman"/>
              </w:rPr>
              <w:t>3</w:t>
            </w:r>
          </w:p>
        </w:tc>
        <w:tc>
          <w:tcPr>
            <w:tcW w:w="4987" w:type="dxa"/>
          </w:tcPr>
          <w:p w14:paraId="387D01CF" w14:textId="77777777" w:rsidR="00564563" w:rsidRPr="00FD4816" w:rsidRDefault="00564563" w:rsidP="009F0053">
            <w:pPr>
              <w:rPr>
                <w:rFonts w:ascii="Times New Roman" w:hAnsi="Times New Roman" w:cs="Times New Roman"/>
              </w:rPr>
            </w:pPr>
            <w:r w:rsidRPr="00FD4816">
              <w:rPr>
                <w:rFonts w:ascii="Times New Roman" w:hAnsi="Times New Roman" w:cs="Times New Roman"/>
              </w:rPr>
              <w:t>Место подачи заявок</w:t>
            </w:r>
          </w:p>
        </w:tc>
        <w:tc>
          <w:tcPr>
            <w:tcW w:w="9885" w:type="dxa"/>
          </w:tcPr>
          <w:p w14:paraId="2EBB361F" w14:textId="77777777" w:rsidR="00564563" w:rsidRPr="00FD4816" w:rsidRDefault="00AE7337" w:rsidP="009F0053">
            <w:pPr>
              <w:rPr>
                <w:rFonts w:ascii="Times New Roman" w:hAnsi="Times New Roman" w:cs="Times New Roman"/>
              </w:rPr>
            </w:pPr>
            <w:r w:rsidRPr="00FD4816">
              <w:rPr>
                <w:rFonts w:ascii="Times New Roman" w:hAnsi="Times New Roman" w:cs="Times New Roman"/>
              </w:rPr>
              <w:t>МГУП «Тирастеплоэнерго» г. Тирасполь, ул. Шутова, 3, канцелярия</w:t>
            </w:r>
          </w:p>
        </w:tc>
      </w:tr>
      <w:tr w:rsidR="00FD4816" w:rsidRPr="00FD4816" w14:paraId="7483F173" w14:textId="77777777" w:rsidTr="009A1E1D">
        <w:trPr>
          <w:trHeight w:val="142"/>
        </w:trPr>
        <w:tc>
          <w:tcPr>
            <w:tcW w:w="583" w:type="dxa"/>
            <w:vAlign w:val="center"/>
          </w:tcPr>
          <w:p w14:paraId="37E5655D" w14:textId="77777777" w:rsidR="00564563" w:rsidRPr="00FD4816" w:rsidRDefault="00564563" w:rsidP="009F0053">
            <w:pPr>
              <w:jc w:val="center"/>
              <w:rPr>
                <w:rFonts w:ascii="Times New Roman" w:hAnsi="Times New Roman" w:cs="Times New Roman"/>
              </w:rPr>
            </w:pPr>
            <w:r w:rsidRPr="00FD4816">
              <w:rPr>
                <w:rFonts w:ascii="Times New Roman" w:hAnsi="Times New Roman" w:cs="Times New Roman"/>
              </w:rPr>
              <w:t>4</w:t>
            </w:r>
          </w:p>
        </w:tc>
        <w:tc>
          <w:tcPr>
            <w:tcW w:w="4987" w:type="dxa"/>
          </w:tcPr>
          <w:p w14:paraId="766E77C6" w14:textId="77777777" w:rsidR="00564563" w:rsidRPr="00FD4816" w:rsidRDefault="00564563" w:rsidP="009F0053">
            <w:pPr>
              <w:rPr>
                <w:rFonts w:ascii="Times New Roman" w:hAnsi="Times New Roman" w:cs="Times New Roman"/>
              </w:rPr>
            </w:pPr>
            <w:r w:rsidRPr="00FD4816">
              <w:rPr>
                <w:rFonts w:ascii="Times New Roman" w:hAnsi="Times New Roman" w:cs="Times New Roman"/>
              </w:rPr>
              <w:t>Порядок подачи заявок</w:t>
            </w:r>
          </w:p>
        </w:tc>
        <w:tc>
          <w:tcPr>
            <w:tcW w:w="9885" w:type="dxa"/>
          </w:tcPr>
          <w:p w14:paraId="06F5E2B7" w14:textId="38AFCE30" w:rsidR="000D01A0" w:rsidRPr="00FD4816" w:rsidRDefault="00DD44D9" w:rsidP="00F24026">
            <w:pPr>
              <w:rPr>
                <w:rFonts w:ascii="Times New Roman" w:hAnsi="Times New Roman" w:cs="Times New Roman"/>
              </w:rPr>
            </w:pPr>
            <w:r w:rsidRPr="00FD4816">
              <w:rPr>
                <w:rFonts w:ascii="Times New Roman" w:hAnsi="Times New Roman" w:cs="Times New Roman"/>
              </w:rPr>
              <w:t xml:space="preserve">Заявки на участие в </w:t>
            </w:r>
            <w:r w:rsidR="00586AC3" w:rsidRPr="00FD4816">
              <w:rPr>
                <w:rFonts w:ascii="Times New Roman" w:hAnsi="Times New Roman" w:cs="Times New Roman"/>
              </w:rPr>
              <w:t xml:space="preserve">закупке </w:t>
            </w:r>
            <w:r w:rsidRPr="00FD4816">
              <w:rPr>
                <w:rFonts w:ascii="Times New Roman" w:hAnsi="Times New Roman" w:cs="Times New Roman"/>
              </w:rPr>
              <w:t>предоставляются в письменно</w:t>
            </w:r>
            <w:r w:rsidR="00D82A19" w:rsidRPr="00FD4816">
              <w:rPr>
                <w:rFonts w:ascii="Times New Roman" w:hAnsi="Times New Roman" w:cs="Times New Roman"/>
              </w:rPr>
              <w:t>м виде в запечатанном конверте, не позволяющем просматривать содержан</w:t>
            </w:r>
            <w:r w:rsidR="0013423D" w:rsidRPr="00FD4816">
              <w:rPr>
                <w:rFonts w:ascii="Times New Roman" w:hAnsi="Times New Roman" w:cs="Times New Roman"/>
              </w:rPr>
              <w:t>ие заявки до ее вскрытия</w:t>
            </w:r>
            <w:r w:rsidR="000D01A0" w:rsidRPr="00FD4816">
              <w:rPr>
                <w:rFonts w:ascii="Times New Roman" w:hAnsi="Times New Roman" w:cs="Times New Roman"/>
              </w:rPr>
              <w:t xml:space="preserve"> или в форме электронного документа с использованием пароля, обеспечивающего ограничение до</w:t>
            </w:r>
            <w:r w:rsidR="00543F53" w:rsidRPr="00FD4816">
              <w:rPr>
                <w:rFonts w:ascii="Times New Roman" w:hAnsi="Times New Roman" w:cs="Times New Roman"/>
              </w:rPr>
              <w:t>ступа, который предоставляется З</w:t>
            </w:r>
            <w:r w:rsidR="000D01A0" w:rsidRPr="00FD4816">
              <w:rPr>
                <w:rFonts w:ascii="Times New Roman" w:hAnsi="Times New Roman" w:cs="Times New Roman"/>
              </w:rPr>
              <w:t xml:space="preserve">аказчику до </w:t>
            </w:r>
            <w:r w:rsidR="005B6A53" w:rsidRPr="00FD4816">
              <w:rPr>
                <w:rFonts w:ascii="Times New Roman" w:hAnsi="Times New Roman" w:cs="Times New Roman"/>
              </w:rPr>
              <w:t>27</w:t>
            </w:r>
            <w:r w:rsidR="00657511" w:rsidRPr="00FD4816">
              <w:rPr>
                <w:rFonts w:ascii="Times New Roman" w:hAnsi="Times New Roman" w:cs="Times New Roman"/>
              </w:rPr>
              <w:t>.</w:t>
            </w:r>
            <w:r w:rsidR="008A72E0" w:rsidRPr="00FD4816">
              <w:rPr>
                <w:rFonts w:ascii="Times New Roman" w:hAnsi="Times New Roman" w:cs="Times New Roman"/>
              </w:rPr>
              <w:t>03</w:t>
            </w:r>
            <w:r w:rsidR="00D70A56" w:rsidRPr="00FD4816">
              <w:rPr>
                <w:rFonts w:ascii="Times New Roman" w:hAnsi="Times New Roman" w:cs="Times New Roman"/>
              </w:rPr>
              <w:t>.202</w:t>
            </w:r>
            <w:r w:rsidR="00DE5E65" w:rsidRPr="00FD4816">
              <w:rPr>
                <w:rFonts w:ascii="Times New Roman" w:hAnsi="Times New Roman" w:cs="Times New Roman"/>
              </w:rPr>
              <w:t>5</w:t>
            </w:r>
            <w:r w:rsidR="00843839" w:rsidRPr="00FD4816">
              <w:rPr>
                <w:rFonts w:ascii="Times New Roman" w:hAnsi="Times New Roman" w:cs="Times New Roman"/>
              </w:rPr>
              <w:t xml:space="preserve"> года до  </w:t>
            </w:r>
            <w:r w:rsidR="00D70A56" w:rsidRPr="00FD4816">
              <w:rPr>
                <w:rFonts w:ascii="Times New Roman" w:hAnsi="Times New Roman" w:cs="Times New Roman"/>
              </w:rPr>
              <w:t>1</w:t>
            </w:r>
            <w:r w:rsidR="006F12C8">
              <w:rPr>
                <w:rFonts w:ascii="Times New Roman" w:hAnsi="Times New Roman" w:cs="Times New Roman"/>
              </w:rPr>
              <w:t>1</w:t>
            </w:r>
            <w:proofErr w:type="gramStart"/>
            <w:r w:rsidR="00131A01" w:rsidRPr="00FD4816">
              <w:rPr>
                <w:rFonts w:ascii="Times New Roman" w:hAnsi="Times New Roman" w:cs="Times New Roman"/>
              </w:rPr>
              <w:t xml:space="preserve"> :</w:t>
            </w:r>
            <w:proofErr w:type="gramEnd"/>
            <w:r w:rsidR="00131A01" w:rsidRPr="00FD4816">
              <w:rPr>
                <w:rFonts w:ascii="Times New Roman" w:hAnsi="Times New Roman" w:cs="Times New Roman"/>
              </w:rPr>
              <w:t xml:space="preserve"> 00 часов</w:t>
            </w:r>
            <w:r w:rsidR="000D01A0" w:rsidRPr="00FD4816">
              <w:rPr>
                <w:rFonts w:ascii="Times New Roman" w:hAnsi="Times New Roman" w:cs="Times New Roman"/>
              </w:rPr>
              <w:t>.</w:t>
            </w:r>
          </w:p>
          <w:p w14:paraId="22073CA8" w14:textId="77777777" w:rsidR="00564563" w:rsidRPr="00FD4816" w:rsidRDefault="0013423D" w:rsidP="00F24026">
            <w:pPr>
              <w:rPr>
                <w:rFonts w:ascii="Times New Roman" w:hAnsi="Times New Roman" w:cs="Times New Roman"/>
              </w:rPr>
            </w:pPr>
            <w:r w:rsidRPr="00FD4816">
              <w:rPr>
                <w:rFonts w:ascii="Times New Roman" w:hAnsi="Times New Roman" w:cs="Times New Roman"/>
              </w:rPr>
              <w:t xml:space="preserve"> На внешней стороне конверта указывается следующая информация: </w:t>
            </w:r>
          </w:p>
          <w:p w14:paraId="0AAEB906" w14:textId="77777777" w:rsidR="0013423D" w:rsidRPr="00FD4816" w:rsidRDefault="0013423D" w:rsidP="00F24026">
            <w:pPr>
              <w:rPr>
                <w:rFonts w:ascii="Times New Roman" w:hAnsi="Times New Roman" w:cs="Times New Roman"/>
              </w:rPr>
            </w:pPr>
            <w:r w:rsidRPr="00FD4816">
              <w:rPr>
                <w:rFonts w:ascii="Times New Roman" w:hAnsi="Times New Roman" w:cs="Times New Roman"/>
              </w:rPr>
              <w:t>- наименование и адрес Заказчика;</w:t>
            </w:r>
          </w:p>
          <w:p w14:paraId="6BFCD34C" w14:textId="77777777" w:rsidR="0013423D" w:rsidRPr="00FD4816" w:rsidRDefault="0013423D" w:rsidP="00F24026">
            <w:pPr>
              <w:rPr>
                <w:rFonts w:ascii="Times New Roman" w:hAnsi="Times New Roman" w:cs="Times New Roman"/>
              </w:rPr>
            </w:pPr>
            <w:r w:rsidRPr="00FD4816">
              <w:rPr>
                <w:rFonts w:ascii="Times New Roman" w:hAnsi="Times New Roman" w:cs="Times New Roman"/>
              </w:rPr>
              <w:t>- полное фирменное наименование Участника закупки и его почтовый адрес;</w:t>
            </w:r>
          </w:p>
          <w:p w14:paraId="5D430CAF" w14:textId="77777777" w:rsidR="001C7F3D" w:rsidRPr="00FD4816" w:rsidRDefault="001C7F3D" w:rsidP="00F24026">
            <w:pPr>
              <w:rPr>
                <w:rFonts w:ascii="Times New Roman" w:hAnsi="Times New Roman" w:cs="Times New Roman"/>
              </w:rPr>
            </w:pPr>
            <w:r w:rsidRPr="00FD4816">
              <w:rPr>
                <w:rFonts w:ascii="Times New Roman" w:hAnsi="Times New Roman" w:cs="Times New Roman"/>
              </w:rPr>
              <w:t>- дата и время вскрытия конверта;</w:t>
            </w:r>
          </w:p>
          <w:p w14:paraId="704A7C00" w14:textId="77777777" w:rsidR="0013423D" w:rsidRPr="00FD4816" w:rsidRDefault="0013423D" w:rsidP="001C7F3D">
            <w:pPr>
              <w:rPr>
                <w:rFonts w:ascii="Times New Roman" w:hAnsi="Times New Roman" w:cs="Times New Roman"/>
              </w:rPr>
            </w:pPr>
            <w:r w:rsidRPr="00FD4816">
              <w:rPr>
                <w:rFonts w:ascii="Times New Roman" w:hAnsi="Times New Roman" w:cs="Times New Roman"/>
              </w:rPr>
              <w:t xml:space="preserve">- предмет </w:t>
            </w:r>
            <w:r w:rsidR="001C7F3D" w:rsidRPr="00FD4816">
              <w:rPr>
                <w:rFonts w:ascii="Times New Roman" w:hAnsi="Times New Roman" w:cs="Times New Roman"/>
              </w:rPr>
              <w:t>закупки.</w:t>
            </w:r>
          </w:p>
        </w:tc>
      </w:tr>
      <w:tr w:rsidR="00FD4816" w:rsidRPr="00FD4816" w14:paraId="181DE4B8" w14:textId="77777777" w:rsidTr="009A1E1D">
        <w:trPr>
          <w:trHeight w:val="142"/>
        </w:trPr>
        <w:tc>
          <w:tcPr>
            <w:tcW w:w="583" w:type="dxa"/>
            <w:vAlign w:val="center"/>
          </w:tcPr>
          <w:p w14:paraId="04D2C6E3" w14:textId="77777777" w:rsidR="00564563" w:rsidRPr="00FD4816" w:rsidRDefault="00564563" w:rsidP="009F0053">
            <w:pPr>
              <w:jc w:val="center"/>
              <w:rPr>
                <w:rFonts w:ascii="Times New Roman" w:hAnsi="Times New Roman" w:cs="Times New Roman"/>
              </w:rPr>
            </w:pPr>
            <w:r w:rsidRPr="00FD4816">
              <w:rPr>
                <w:rFonts w:ascii="Times New Roman" w:hAnsi="Times New Roman" w:cs="Times New Roman"/>
              </w:rPr>
              <w:t>5</w:t>
            </w:r>
          </w:p>
        </w:tc>
        <w:tc>
          <w:tcPr>
            <w:tcW w:w="4987" w:type="dxa"/>
          </w:tcPr>
          <w:p w14:paraId="25249A8E" w14:textId="77777777" w:rsidR="00564563" w:rsidRPr="00FD4816" w:rsidRDefault="00564563" w:rsidP="009F0053">
            <w:pPr>
              <w:rPr>
                <w:rFonts w:ascii="Times New Roman" w:hAnsi="Times New Roman" w:cs="Times New Roman"/>
              </w:rPr>
            </w:pPr>
            <w:r w:rsidRPr="00FD4816">
              <w:rPr>
                <w:rFonts w:ascii="Times New Roman" w:hAnsi="Times New Roman" w:cs="Times New Roman"/>
              </w:rPr>
              <w:t>Дата и время проведения закупки</w:t>
            </w:r>
          </w:p>
        </w:tc>
        <w:tc>
          <w:tcPr>
            <w:tcW w:w="9885" w:type="dxa"/>
          </w:tcPr>
          <w:p w14:paraId="0849F3E2" w14:textId="68CFE198" w:rsidR="00564563" w:rsidRPr="00FD4816" w:rsidRDefault="005B6A53" w:rsidP="00DE5E65">
            <w:pPr>
              <w:rPr>
                <w:rFonts w:ascii="Times New Roman" w:hAnsi="Times New Roman" w:cs="Times New Roman"/>
              </w:rPr>
            </w:pPr>
            <w:r w:rsidRPr="00FD4816">
              <w:rPr>
                <w:rFonts w:ascii="Times New Roman" w:hAnsi="Times New Roman" w:cs="Times New Roman"/>
              </w:rPr>
              <w:t>27</w:t>
            </w:r>
            <w:r w:rsidR="00564563" w:rsidRPr="00FD4816">
              <w:rPr>
                <w:rFonts w:ascii="Times New Roman" w:hAnsi="Times New Roman" w:cs="Times New Roman"/>
              </w:rPr>
              <w:t>.</w:t>
            </w:r>
            <w:r w:rsidR="00DC09C7" w:rsidRPr="00FD4816">
              <w:rPr>
                <w:rFonts w:ascii="Times New Roman" w:hAnsi="Times New Roman" w:cs="Times New Roman"/>
              </w:rPr>
              <w:t>03</w:t>
            </w:r>
            <w:r w:rsidR="00D70A56" w:rsidRPr="00FD4816">
              <w:rPr>
                <w:rFonts w:ascii="Times New Roman" w:hAnsi="Times New Roman" w:cs="Times New Roman"/>
              </w:rPr>
              <w:t>.202</w:t>
            </w:r>
            <w:r w:rsidR="00DE5E65" w:rsidRPr="00FD4816">
              <w:rPr>
                <w:rFonts w:ascii="Times New Roman" w:hAnsi="Times New Roman" w:cs="Times New Roman"/>
              </w:rPr>
              <w:t>5</w:t>
            </w:r>
            <w:r w:rsidR="00564563" w:rsidRPr="00FD4816">
              <w:rPr>
                <w:rFonts w:ascii="Times New Roman" w:hAnsi="Times New Roman" w:cs="Times New Roman"/>
              </w:rPr>
              <w:t xml:space="preserve"> г. </w:t>
            </w:r>
            <w:r w:rsidR="00D70A56" w:rsidRPr="00FD4816">
              <w:rPr>
                <w:rFonts w:ascii="Times New Roman" w:hAnsi="Times New Roman" w:cs="Times New Roman"/>
              </w:rPr>
              <w:t>1</w:t>
            </w:r>
            <w:r w:rsidR="006F12C8">
              <w:rPr>
                <w:rFonts w:ascii="Times New Roman" w:hAnsi="Times New Roman" w:cs="Times New Roman"/>
              </w:rPr>
              <w:t>1</w:t>
            </w:r>
            <w:bookmarkStart w:id="23" w:name="_GoBack"/>
            <w:bookmarkEnd w:id="23"/>
            <w:r w:rsidR="00AD6326" w:rsidRPr="00FD4816">
              <w:rPr>
                <w:rFonts w:ascii="Times New Roman" w:hAnsi="Times New Roman" w:cs="Times New Roman"/>
              </w:rPr>
              <w:t xml:space="preserve"> : 00</w:t>
            </w:r>
            <w:r w:rsidR="00564563" w:rsidRPr="00FD4816">
              <w:rPr>
                <w:rFonts w:ascii="Times New Roman" w:hAnsi="Times New Roman" w:cs="Times New Roman"/>
              </w:rPr>
              <w:t xml:space="preserve"> час</w:t>
            </w:r>
            <w:r w:rsidR="00053800" w:rsidRPr="00FD4816">
              <w:rPr>
                <w:rFonts w:ascii="Times New Roman" w:hAnsi="Times New Roman" w:cs="Times New Roman"/>
              </w:rPr>
              <w:t>ов</w:t>
            </w:r>
          </w:p>
        </w:tc>
      </w:tr>
      <w:tr w:rsidR="00FD4816" w:rsidRPr="00FD4816" w14:paraId="411DF54E" w14:textId="77777777" w:rsidTr="009A1E1D">
        <w:trPr>
          <w:trHeight w:val="142"/>
        </w:trPr>
        <w:tc>
          <w:tcPr>
            <w:tcW w:w="583" w:type="dxa"/>
            <w:vAlign w:val="center"/>
          </w:tcPr>
          <w:p w14:paraId="4DDC227C"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6</w:t>
            </w:r>
          </w:p>
        </w:tc>
        <w:tc>
          <w:tcPr>
            <w:tcW w:w="4987" w:type="dxa"/>
          </w:tcPr>
          <w:p w14:paraId="1123DF5E" w14:textId="0F61DB3F" w:rsidR="00965874" w:rsidRPr="00FD4816" w:rsidRDefault="00BD115D" w:rsidP="00BD115D">
            <w:pPr>
              <w:rPr>
                <w:rFonts w:ascii="Times New Roman" w:hAnsi="Times New Roman" w:cs="Times New Roman"/>
              </w:rPr>
            </w:pPr>
            <w:r w:rsidRPr="00FD4816">
              <w:rPr>
                <w:rFonts w:ascii="Times New Roman" w:hAnsi="Times New Roman" w:cs="Times New Roman"/>
              </w:rPr>
              <w:t xml:space="preserve">Место проведения закупки </w:t>
            </w:r>
          </w:p>
        </w:tc>
        <w:tc>
          <w:tcPr>
            <w:tcW w:w="9885" w:type="dxa"/>
          </w:tcPr>
          <w:p w14:paraId="283CD757" w14:textId="77777777" w:rsidR="00965874" w:rsidRPr="00FD4816" w:rsidRDefault="00AE7337" w:rsidP="00965874">
            <w:pPr>
              <w:rPr>
                <w:rFonts w:ascii="Times New Roman" w:hAnsi="Times New Roman" w:cs="Times New Roman"/>
              </w:rPr>
            </w:pPr>
            <w:r w:rsidRPr="00FD4816">
              <w:rPr>
                <w:rFonts w:ascii="Times New Roman" w:hAnsi="Times New Roman" w:cs="Times New Roman"/>
              </w:rPr>
              <w:t>МГУП «Тирастеплоэнерго» г. Тирасполь, ул. Шутова, 3, приемная</w:t>
            </w:r>
          </w:p>
        </w:tc>
      </w:tr>
      <w:tr w:rsidR="00FD4816" w:rsidRPr="00FD4816" w14:paraId="72E8FECC" w14:textId="77777777" w:rsidTr="009A1E1D">
        <w:trPr>
          <w:trHeight w:val="142"/>
        </w:trPr>
        <w:tc>
          <w:tcPr>
            <w:tcW w:w="583" w:type="dxa"/>
            <w:vAlign w:val="center"/>
          </w:tcPr>
          <w:p w14:paraId="17F41D5C" w14:textId="6F83DD54" w:rsidR="007C494F" w:rsidRPr="00FD4816" w:rsidRDefault="007C494F" w:rsidP="00965874">
            <w:pPr>
              <w:jc w:val="center"/>
              <w:rPr>
                <w:rFonts w:ascii="Times New Roman" w:hAnsi="Times New Roman" w:cs="Times New Roman"/>
              </w:rPr>
            </w:pPr>
            <w:r w:rsidRPr="00FD4816">
              <w:rPr>
                <w:rFonts w:ascii="Times New Roman" w:hAnsi="Times New Roman" w:cs="Times New Roman"/>
              </w:rPr>
              <w:t>7</w:t>
            </w:r>
          </w:p>
        </w:tc>
        <w:tc>
          <w:tcPr>
            <w:tcW w:w="4987" w:type="dxa"/>
          </w:tcPr>
          <w:p w14:paraId="0B17018E" w14:textId="020FBDD0" w:rsidR="007C494F" w:rsidRPr="00FD4816" w:rsidRDefault="007C494F" w:rsidP="00BD115D">
            <w:pPr>
              <w:rPr>
                <w:rFonts w:ascii="Times New Roman" w:hAnsi="Times New Roman" w:cs="Times New Roman"/>
              </w:rPr>
            </w:pPr>
            <w:r w:rsidRPr="00FD4816">
              <w:rPr>
                <w:rFonts w:ascii="Times New Roman" w:hAnsi="Times New Roman" w:cs="Times New Roman"/>
              </w:rPr>
              <w:t>Порядок оценки заявок, окончательных предложений участников закупки и критерии этой оценки</w:t>
            </w:r>
          </w:p>
        </w:tc>
        <w:tc>
          <w:tcPr>
            <w:tcW w:w="9885" w:type="dxa"/>
          </w:tcPr>
          <w:p w14:paraId="66E52FF9" w14:textId="77777777" w:rsidR="007C494F" w:rsidRPr="00FD4816" w:rsidRDefault="007C494F" w:rsidP="007C494F">
            <w:pPr>
              <w:rPr>
                <w:rFonts w:ascii="Times New Roman" w:hAnsi="Times New Roman" w:cs="Times New Roman"/>
              </w:rPr>
            </w:pPr>
            <w:r w:rsidRPr="00FD4816">
              <w:rPr>
                <w:rFonts w:ascii="Times New Roman" w:hAnsi="Times New Roman" w:cs="Times New Roman"/>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w:t>
            </w:r>
            <w:r w:rsidRPr="00FD4816">
              <w:rPr>
                <w:rFonts w:ascii="Times New Roman" w:hAnsi="Times New Roman" w:cs="Times New Roman"/>
              </w:rPr>
              <w:lastRenderedPageBreak/>
              <w:t>проведении запроса предложений».</w:t>
            </w:r>
          </w:p>
          <w:p w14:paraId="016E5953" w14:textId="725A6730" w:rsidR="007C494F" w:rsidRPr="00FD4816" w:rsidRDefault="007C494F" w:rsidP="007C494F">
            <w:pPr>
              <w:rPr>
                <w:rFonts w:ascii="Times New Roman" w:hAnsi="Times New Roman" w:cs="Times New Roman"/>
              </w:rPr>
            </w:pPr>
            <w:r w:rsidRPr="00FD4816">
              <w:rPr>
                <w:rFonts w:ascii="Times New Roman" w:hAnsi="Times New Roman" w:cs="Times New Roman"/>
              </w:rPr>
              <w:t>Заявки, поданные с превышением начальной (максимальной) цены контракта отстраняются и не оцениваются.</w:t>
            </w:r>
          </w:p>
          <w:p w14:paraId="0CA361BB" w14:textId="01656DEB" w:rsidR="007C494F" w:rsidRPr="00FD4816" w:rsidRDefault="007C494F" w:rsidP="007C494F">
            <w:pPr>
              <w:rPr>
                <w:rFonts w:ascii="Times New Roman" w:hAnsi="Times New Roman" w:cs="Times New Roman"/>
              </w:rPr>
            </w:pPr>
            <w:r w:rsidRPr="00FD4816">
              <w:rPr>
                <w:rFonts w:ascii="Times New Roman" w:hAnsi="Times New Roman" w:cs="Times New Roman"/>
              </w:rPr>
              <w:t>Критерием оценки заявки, окончательного предложения участника закупки является цена контракта (удельный вес критерия - 100%).</w:t>
            </w:r>
          </w:p>
        </w:tc>
      </w:tr>
      <w:tr w:rsidR="00FD4816" w:rsidRPr="00FD4816" w14:paraId="1EBB07B9" w14:textId="77777777" w:rsidTr="009A1E1D">
        <w:trPr>
          <w:trHeight w:val="142"/>
        </w:trPr>
        <w:tc>
          <w:tcPr>
            <w:tcW w:w="15455" w:type="dxa"/>
            <w:gridSpan w:val="3"/>
            <w:vAlign w:val="center"/>
          </w:tcPr>
          <w:p w14:paraId="35587CDD"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b/>
              </w:rPr>
              <w:lastRenderedPageBreak/>
              <w:t>4. Начальная (максимальная) цена контракта</w:t>
            </w:r>
          </w:p>
        </w:tc>
      </w:tr>
      <w:tr w:rsidR="00FD4816" w:rsidRPr="00FD4816" w14:paraId="47D3EE89" w14:textId="77777777" w:rsidTr="009A1E1D">
        <w:trPr>
          <w:trHeight w:val="142"/>
        </w:trPr>
        <w:tc>
          <w:tcPr>
            <w:tcW w:w="583" w:type="dxa"/>
            <w:vAlign w:val="center"/>
          </w:tcPr>
          <w:p w14:paraId="08240B18"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1</w:t>
            </w:r>
          </w:p>
        </w:tc>
        <w:tc>
          <w:tcPr>
            <w:tcW w:w="4987" w:type="dxa"/>
          </w:tcPr>
          <w:p w14:paraId="69CA44C0"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Начальная (максимальная) цена контракта</w:t>
            </w:r>
          </w:p>
        </w:tc>
        <w:tc>
          <w:tcPr>
            <w:tcW w:w="9885" w:type="dxa"/>
          </w:tcPr>
          <w:p w14:paraId="6CC04DBB" w14:textId="03C3936B" w:rsidR="00965874" w:rsidRPr="00FD4816" w:rsidRDefault="00F369F9" w:rsidP="00974F93">
            <w:pPr>
              <w:rPr>
                <w:rFonts w:ascii="Times New Roman" w:hAnsi="Times New Roman" w:cs="Times New Roman"/>
              </w:rPr>
            </w:pPr>
            <w:r w:rsidRPr="00FD4816">
              <w:rPr>
                <w:rFonts w:ascii="Times New Roman" w:hAnsi="Times New Roman" w:cs="Times New Roman"/>
              </w:rPr>
              <w:t xml:space="preserve">Лот 1 – </w:t>
            </w:r>
            <w:r w:rsidR="00DE5E65" w:rsidRPr="00FD4816">
              <w:rPr>
                <w:rFonts w:ascii="Times New Roman" w:hAnsi="Times New Roman" w:cs="Times New Roman"/>
              </w:rPr>
              <w:t>119 467</w:t>
            </w:r>
            <w:r w:rsidR="00586AC3" w:rsidRPr="00FD4816">
              <w:rPr>
                <w:rFonts w:ascii="Times New Roman" w:hAnsi="Times New Roman" w:cs="Times New Roman"/>
              </w:rPr>
              <w:t xml:space="preserve">,00 </w:t>
            </w:r>
            <w:r w:rsidR="00974F93" w:rsidRPr="00FD4816">
              <w:rPr>
                <w:rFonts w:ascii="Times New Roman" w:hAnsi="Times New Roman" w:cs="Times New Roman"/>
              </w:rPr>
              <w:t>рублей  ПМР</w:t>
            </w:r>
          </w:p>
          <w:p w14:paraId="463DB48F" w14:textId="45BDF5EE" w:rsidR="00F369F9" w:rsidRPr="00FD4816" w:rsidRDefault="00F369F9" w:rsidP="00F369F9">
            <w:pPr>
              <w:rPr>
                <w:rFonts w:ascii="Times New Roman" w:hAnsi="Times New Roman" w:cs="Times New Roman"/>
              </w:rPr>
            </w:pPr>
            <w:r w:rsidRPr="00FD4816">
              <w:rPr>
                <w:rFonts w:ascii="Times New Roman" w:hAnsi="Times New Roman" w:cs="Times New Roman"/>
              </w:rPr>
              <w:t xml:space="preserve">Лот 2 – </w:t>
            </w:r>
            <w:r w:rsidR="00DE5E65" w:rsidRPr="00FD4816">
              <w:rPr>
                <w:rFonts w:ascii="Times New Roman" w:hAnsi="Times New Roman" w:cs="Times New Roman"/>
              </w:rPr>
              <w:t>144 767</w:t>
            </w:r>
            <w:r w:rsidRPr="00FD4816">
              <w:rPr>
                <w:rFonts w:ascii="Times New Roman" w:hAnsi="Times New Roman" w:cs="Times New Roman"/>
              </w:rPr>
              <w:t>,00 рублей  ПМР</w:t>
            </w:r>
          </w:p>
          <w:p w14:paraId="4A87F719" w14:textId="3AF03369" w:rsidR="00F369F9" w:rsidRPr="00FD4816" w:rsidRDefault="00F369F9" w:rsidP="00974F93">
            <w:pPr>
              <w:rPr>
                <w:rFonts w:ascii="Times New Roman" w:hAnsi="Times New Roman" w:cs="Times New Roman"/>
              </w:rPr>
            </w:pPr>
            <w:r w:rsidRPr="00FD4816">
              <w:rPr>
                <w:rFonts w:ascii="Times New Roman" w:hAnsi="Times New Roman" w:cs="Times New Roman"/>
              </w:rPr>
              <w:t xml:space="preserve">Лот 3 – </w:t>
            </w:r>
            <w:r w:rsidR="00DE5E65" w:rsidRPr="00FD4816">
              <w:rPr>
                <w:rFonts w:ascii="Times New Roman" w:hAnsi="Times New Roman" w:cs="Times New Roman"/>
              </w:rPr>
              <w:t>146 772</w:t>
            </w:r>
            <w:r w:rsidRPr="00FD4816">
              <w:rPr>
                <w:rFonts w:ascii="Times New Roman" w:hAnsi="Times New Roman" w:cs="Times New Roman"/>
              </w:rPr>
              <w:t>,00 рублей  ПМР</w:t>
            </w:r>
          </w:p>
          <w:p w14:paraId="0FBC59F6" w14:textId="33CAF212" w:rsidR="00657511" w:rsidRPr="00FD4816" w:rsidRDefault="00657511" w:rsidP="00DE5E65">
            <w:pPr>
              <w:rPr>
                <w:rFonts w:ascii="Times New Roman" w:hAnsi="Times New Roman" w:cs="Times New Roman"/>
              </w:rPr>
            </w:pPr>
            <w:r w:rsidRPr="00FD4816">
              <w:rPr>
                <w:rFonts w:ascii="Times New Roman" w:hAnsi="Times New Roman" w:cs="Times New Roman"/>
              </w:rPr>
              <w:t xml:space="preserve">Итого закупка – </w:t>
            </w:r>
            <w:r w:rsidR="00DE5E65" w:rsidRPr="00FD4816">
              <w:rPr>
                <w:rFonts w:ascii="Times New Roman" w:hAnsi="Times New Roman" w:cs="Times New Roman"/>
              </w:rPr>
              <w:t>411 006</w:t>
            </w:r>
            <w:r w:rsidRPr="00FD4816">
              <w:rPr>
                <w:rFonts w:ascii="Times New Roman" w:hAnsi="Times New Roman" w:cs="Times New Roman"/>
              </w:rPr>
              <w:t>,00 рублей ПМР</w:t>
            </w:r>
          </w:p>
        </w:tc>
      </w:tr>
      <w:tr w:rsidR="00FD4816" w:rsidRPr="00FD4816" w14:paraId="6DAE72D8" w14:textId="77777777" w:rsidTr="009A1E1D">
        <w:trPr>
          <w:trHeight w:val="142"/>
        </w:trPr>
        <w:tc>
          <w:tcPr>
            <w:tcW w:w="583" w:type="dxa"/>
            <w:vAlign w:val="center"/>
          </w:tcPr>
          <w:p w14:paraId="2872D224"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2</w:t>
            </w:r>
          </w:p>
        </w:tc>
        <w:tc>
          <w:tcPr>
            <w:tcW w:w="4987" w:type="dxa"/>
          </w:tcPr>
          <w:p w14:paraId="57F476C9"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Валюта</w:t>
            </w:r>
          </w:p>
        </w:tc>
        <w:tc>
          <w:tcPr>
            <w:tcW w:w="9885" w:type="dxa"/>
          </w:tcPr>
          <w:p w14:paraId="587DD057"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Рубли ПМР</w:t>
            </w:r>
          </w:p>
        </w:tc>
      </w:tr>
      <w:tr w:rsidR="00FD4816" w:rsidRPr="00FD4816" w14:paraId="5AF98599" w14:textId="77777777" w:rsidTr="009A1E1D">
        <w:trPr>
          <w:trHeight w:val="142"/>
        </w:trPr>
        <w:tc>
          <w:tcPr>
            <w:tcW w:w="583" w:type="dxa"/>
            <w:vAlign w:val="center"/>
          </w:tcPr>
          <w:p w14:paraId="5878AF1F"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3</w:t>
            </w:r>
          </w:p>
        </w:tc>
        <w:tc>
          <w:tcPr>
            <w:tcW w:w="4987" w:type="dxa"/>
          </w:tcPr>
          <w:p w14:paraId="28E30C68"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Источник финансирования</w:t>
            </w:r>
          </w:p>
        </w:tc>
        <w:tc>
          <w:tcPr>
            <w:tcW w:w="9885" w:type="dxa"/>
          </w:tcPr>
          <w:p w14:paraId="295FCAF3" w14:textId="77777777" w:rsidR="00965874" w:rsidRPr="00FD4816" w:rsidRDefault="00DD44D9" w:rsidP="008909DE">
            <w:pPr>
              <w:rPr>
                <w:rFonts w:ascii="Times New Roman" w:hAnsi="Times New Roman" w:cs="Times New Roman"/>
              </w:rPr>
            </w:pPr>
            <w:r w:rsidRPr="00FD4816">
              <w:rPr>
                <w:rFonts w:ascii="Times New Roman" w:hAnsi="Times New Roman" w:cs="Times New Roman"/>
              </w:rPr>
              <w:t>Собственные средства МГУП «Тирастеплоэнерго»</w:t>
            </w:r>
          </w:p>
        </w:tc>
      </w:tr>
      <w:tr w:rsidR="00FD4816" w:rsidRPr="00FD4816" w14:paraId="3E0DE10C" w14:textId="77777777" w:rsidTr="009A1E1D">
        <w:trPr>
          <w:trHeight w:val="142"/>
        </w:trPr>
        <w:tc>
          <w:tcPr>
            <w:tcW w:w="583" w:type="dxa"/>
            <w:vAlign w:val="center"/>
          </w:tcPr>
          <w:p w14:paraId="318716B3"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4</w:t>
            </w:r>
          </w:p>
        </w:tc>
        <w:tc>
          <w:tcPr>
            <w:tcW w:w="4987" w:type="dxa"/>
          </w:tcPr>
          <w:p w14:paraId="267E9BE2"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Возможные условия оплаты (предоплата, оплата по факту или отсрочка платежа)</w:t>
            </w:r>
          </w:p>
        </w:tc>
        <w:tc>
          <w:tcPr>
            <w:tcW w:w="9885" w:type="dxa"/>
          </w:tcPr>
          <w:p w14:paraId="622EF22F" w14:textId="1EFCB371" w:rsidR="007C2C0A" w:rsidRPr="00FD4816" w:rsidRDefault="006406C8" w:rsidP="00DC09C7">
            <w:pPr>
              <w:widowControl w:val="0"/>
              <w:tabs>
                <w:tab w:val="left" w:pos="993"/>
              </w:tabs>
              <w:autoSpaceDE w:val="0"/>
              <w:autoSpaceDN w:val="0"/>
              <w:adjustRightInd w:val="0"/>
              <w:jc w:val="both"/>
              <w:rPr>
                <w:rFonts w:ascii="Times New Roman" w:eastAsia="Calibri" w:hAnsi="Times New Roman" w:cs="Times New Roman"/>
              </w:rPr>
            </w:pPr>
            <w:r w:rsidRPr="00FD4816">
              <w:rPr>
                <w:rFonts w:ascii="Times New Roman" w:hAnsi="Times New Roman" w:cs="Times New Roman"/>
              </w:rPr>
              <w:t xml:space="preserve">Оплата услуг </w:t>
            </w:r>
            <w:r w:rsidRPr="00FD4816">
              <w:rPr>
                <w:rFonts w:ascii="Times New Roman" w:eastAsia="Calibri" w:hAnsi="Times New Roman" w:cs="Times New Roman"/>
              </w:rPr>
              <w:t xml:space="preserve">осуществляется Заказчиком </w:t>
            </w:r>
            <w:r w:rsidRPr="00FD4816">
              <w:rPr>
                <w:rFonts w:ascii="Times New Roman" w:hAnsi="Times New Roman" w:cs="Times New Roman"/>
              </w:rPr>
              <w:t xml:space="preserve">на основании Актов </w:t>
            </w:r>
            <w:r w:rsidR="00DC09C7" w:rsidRPr="00FD4816">
              <w:rPr>
                <w:rFonts w:ascii="Times New Roman" w:hAnsi="Times New Roman" w:cs="Times New Roman"/>
              </w:rPr>
              <w:t>сдачи-приемки</w:t>
            </w:r>
            <w:r w:rsidRPr="00FD4816">
              <w:rPr>
                <w:rFonts w:ascii="Times New Roman" w:hAnsi="Times New Roman" w:cs="Times New Roman"/>
              </w:rPr>
              <w:t xml:space="preserve"> оказанных услуг по каждому объекту до окончания 2025 года</w:t>
            </w:r>
            <w:r w:rsidR="005B6A53" w:rsidRPr="00FD4816">
              <w:rPr>
                <w:rFonts w:ascii="Times New Roman" w:hAnsi="Times New Roman" w:cs="Times New Roman"/>
              </w:rPr>
              <w:t>.</w:t>
            </w:r>
          </w:p>
        </w:tc>
      </w:tr>
      <w:tr w:rsidR="00FD4816" w:rsidRPr="00FD4816" w14:paraId="7194DE23" w14:textId="77777777" w:rsidTr="009A1E1D">
        <w:trPr>
          <w:trHeight w:val="268"/>
        </w:trPr>
        <w:tc>
          <w:tcPr>
            <w:tcW w:w="15455" w:type="dxa"/>
            <w:gridSpan w:val="3"/>
            <w:vAlign w:val="center"/>
          </w:tcPr>
          <w:p w14:paraId="357F5962"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b/>
              </w:rPr>
              <w:t>5. Информация о предмете (объекте) закупки</w:t>
            </w:r>
          </w:p>
        </w:tc>
      </w:tr>
      <w:tr w:rsidR="00FD4816" w:rsidRPr="00FD4816" w14:paraId="79011FBD" w14:textId="77777777" w:rsidTr="009A1E1D">
        <w:trPr>
          <w:trHeight w:val="822"/>
        </w:trPr>
        <w:tc>
          <w:tcPr>
            <w:tcW w:w="583" w:type="dxa"/>
            <w:vAlign w:val="center"/>
          </w:tcPr>
          <w:p w14:paraId="771AE73D" w14:textId="77777777" w:rsidR="00D53404" w:rsidRPr="00FD4816" w:rsidRDefault="00D53404" w:rsidP="001924A0">
            <w:pPr>
              <w:jc w:val="center"/>
              <w:rPr>
                <w:rFonts w:ascii="Times New Roman" w:hAnsi="Times New Roman" w:cs="Times New Roman"/>
              </w:rPr>
            </w:pPr>
            <w:r w:rsidRPr="00FD4816">
              <w:rPr>
                <w:rFonts w:ascii="Times New Roman" w:hAnsi="Times New Roman" w:cs="Times New Roman"/>
              </w:rPr>
              <w:t>1</w:t>
            </w:r>
          </w:p>
        </w:tc>
        <w:tc>
          <w:tcPr>
            <w:tcW w:w="4987" w:type="dxa"/>
          </w:tcPr>
          <w:p w14:paraId="5E25F92F" w14:textId="77777777" w:rsidR="00D53404" w:rsidRPr="00FD4816" w:rsidRDefault="00D53404" w:rsidP="001924A0">
            <w:pPr>
              <w:rPr>
                <w:rFonts w:ascii="Times New Roman" w:hAnsi="Times New Roman" w:cs="Times New Roman"/>
              </w:rPr>
            </w:pPr>
            <w:r w:rsidRPr="00FD4816">
              <w:rPr>
                <w:rFonts w:ascii="Times New Roman" w:hAnsi="Times New Roman" w:cs="Times New Roman"/>
              </w:rPr>
              <w:t>Предмет закупки и его описание</w:t>
            </w:r>
          </w:p>
        </w:tc>
        <w:tc>
          <w:tcPr>
            <w:tcW w:w="9885" w:type="dxa"/>
            <w:tcBorders>
              <w:top w:val="single" w:sz="4" w:space="0" w:color="auto"/>
            </w:tcBorders>
          </w:tcPr>
          <w:tbl>
            <w:tblPr>
              <w:tblW w:w="9675" w:type="dxa"/>
              <w:tblInd w:w="93" w:type="dxa"/>
              <w:tblLayout w:type="fixed"/>
              <w:tblLook w:val="04A0" w:firstRow="1" w:lastRow="0" w:firstColumn="1" w:lastColumn="0" w:noHBand="0" w:noVBand="1"/>
            </w:tblPr>
            <w:tblGrid>
              <w:gridCol w:w="798"/>
              <w:gridCol w:w="7318"/>
              <w:gridCol w:w="1559"/>
            </w:tblGrid>
            <w:tr w:rsidR="00FD4816" w:rsidRPr="00FD4816" w14:paraId="4D71E1DE" w14:textId="77777777" w:rsidTr="00F369F9">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63477E8"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w:t>
                  </w:r>
                </w:p>
                <w:p w14:paraId="35E8EB1B"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Лота</w:t>
                  </w:r>
                </w:p>
              </w:tc>
              <w:tc>
                <w:tcPr>
                  <w:tcW w:w="7318" w:type="dxa"/>
                  <w:tcBorders>
                    <w:top w:val="single" w:sz="4" w:space="0" w:color="auto"/>
                    <w:left w:val="nil"/>
                    <w:bottom w:val="single" w:sz="4" w:space="0" w:color="auto"/>
                    <w:right w:val="single" w:sz="4" w:space="0" w:color="auto"/>
                  </w:tcBorders>
                  <w:shd w:val="clear" w:color="auto" w:fill="auto"/>
                  <w:noWrap/>
                  <w:vAlign w:val="center"/>
                </w:tcPr>
                <w:p w14:paraId="43902CE5" w14:textId="77777777" w:rsidR="00F369F9" w:rsidRPr="00FD4816" w:rsidRDefault="00F369F9" w:rsidP="00DC09C7">
                  <w:pPr>
                    <w:spacing w:after="0" w:line="240" w:lineRule="auto"/>
                    <w:jc w:val="center"/>
                    <w:rPr>
                      <w:rFonts w:ascii="Times New Roman" w:hAnsi="Times New Roman" w:cs="Times New Roman"/>
                      <w:sz w:val="20"/>
                      <w:szCs w:val="20"/>
                    </w:rPr>
                  </w:pPr>
                  <w:r w:rsidRPr="00FD4816">
                    <w:rPr>
                      <w:rFonts w:ascii="Times New Roman" w:hAnsi="Times New Roman" w:cs="Times New Roman"/>
                      <w:sz w:val="20"/>
                      <w:szCs w:val="20"/>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172EFA"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 xml:space="preserve">Начальная максимальная цена по Лоту, </w:t>
                  </w:r>
                  <w:proofErr w:type="spellStart"/>
                  <w:r w:rsidRPr="00FD4816">
                    <w:rPr>
                      <w:rFonts w:ascii="Times New Roman" w:eastAsia="Times New Roman" w:hAnsi="Times New Roman" w:cs="Times New Roman"/>
                      <w:sz w:val="20"/>
                      <w:szCs w:val="20"/>
                    </w:rPr>
                    <w:t>руб</w:t>
                  </w:r>
                  <w:proofErr w:type="gramStart"/>
                  <w:r w:rsidRPr="00FD4816">
                    <w:rPr>
                      <w:rFonts w:ascii="Times New Roman" w:eastAsia="Times New Roman" w:hAnsi="Times New Roman" w:cs="Times New Roman"/>
                      <w:sz w:val="20"/>
                      <w:szCs w:val="20"/>
                    </w:rPr>
                    <w:t>.П</w:t>
                  </w:r>
                  <w:proofErr w:type="gramEnd"/>
                  <w:r w:rsidRPr="00FD4816">
                    <w:rPr>
                      <w:rFonts w:ascii="Times New Roman" w:eastAsia="Times New Roman" w:hAnsi="Times New Roman" w:cs="Times New Roman"/>
                      <w:sz w:val="20"/>
                      <w:szCs w:val="20"/>
                    </w:rPr>
                    <w:t>МР</w:t>
                  </w:r>
                  <w:proofErr w:type="spellEnd"/>
                </w:p>
              </w:tc>
            </w:tr>
            <w:tr w:rsidR="00FD4816" w:rsidRPr="00FD4816" w14:paraId="063CAB7F" w14:textId="77777777" w:rsidTr="00F369F9">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4F2F291" w14:textId="77777777" w:rsidR="00DE5E65" w:rsidRPr="00FD4816" w:rsidRDefault="00DE5E65"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1</w:t>
                  </w:r>
                </w:p>
              </w:tc>
              <w:tc>
                <w:tcPr>
                  <w:tcW w:w="7318" w:type="dxa"/>
                  <w:tcBorders>
                    <w:top w:val="single" w:sz="4" w:space="0" w:color="auto"/>
                    <w:left w:val="nil"/>
                    <w:bottom w:val="single" w:sz="4" w:space="0" w:color="auto"/>
                    <w:right w:val="single" w:sz="4" w:space="0" w:color="auto"/>
                  </w:tcBorders>
                  <w:shd w:val="clear" w:color="auto" w:fill="auto"/>
                  <w:noWrap/>
                  <w:vAlign w:val="center"/>
                </w:tcPr>
                <w:p w14:paraId="17507441" w14:textId="314F21A8" w:rsidR="00DE5E65" w:rsidRPr="00FD4816" w:rsidRDefault="00DE5E65" w:rsidP="00C176F9">
                  <w:pPr>
                    <w:pStyle w:val="a8"/>
                    <w:shd w:val="clear" w:color="auto" w:fill="FFFFFF"/>
                    <w:spacing w:before="0" w:beforeAutospacing="0" w:after="0" w:afterAutospacing="0"/>
                    <w:jc w:val="both"/>
                    <w:rPr>
                      <w:sz w:val="20"/>
                      <w:szCs w:val="20"/>
                    </w:rPr>
                  </w:pPr>
                  <w:r w:rsidRPr="00FD4816">
                    <w:rPr>
                      <w:bCs/>
                      <w:sz w:val="20"/>
                      <w:szCs w:val="20"/>
                    </w:rPr>
                    <w:t>П</w:t>
                  </w:r>
                  <w:r w:rsidR="00C176F9">
                    <w:rPr>
                      <w:bCs/>
                      <w:sz w:val="20"/>
                      <w:szCs w:val="20"/>
                    </w:rPr>
                    <w:t>роведение технического обследования дымовых труб и</w:t>
                  </w:r>
                  <w:r w:rsidRPr="00FD4816">
                    <w:rPr>
                      <w:bCs/>
                      <w:sz w:val="20"/>
                      <w:szCs w:val="20"/>
                    </w:rPr>
                    <w:t xml:space="preserve"> повторное геодезическое измерение вертикальности ствола дымовых труб в Тираспольском участке по эксплуатации котельных и тепловых сетей, </w:t>
                  </w:r>
                  <w:r w:rsidRPr="00FD4816">
                    <w:rPr>
                      <w:sz w:val="20"/>
                      <w:szCs w:val="20"/>
                    </w:rPr>
                    <w:t>Службе электроснабжения и модернизации</w:t>
                  </w:r>
                  <w:r w:rsidRPr="00FD4816">
                    <w:rPr>
                      <w:bCs/>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889159" w14:textId="16F3B8CE" w:rsidR="00DE5E65" w:rsidRPr="00FD4816" w:rsidRDefault="00DE5E65" w:rsidP="000E6282">
                  <w:pPr>
                    <w:spacing w:after="0" w:line="240" w:lineRule="auto"/>
                    <w:jc w:val="right"/>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119 467,00</w:t>
                  </w:r>
                </w:p>
              </w:tc>
            </w:tr>
          </w:tbl>
          <w:p w14:paraId="608BE866" w14:textId="77777777" w:rsidR="00F369F9" w:rsidRPr="00FD4816" w:rsidRDefault="00F369F9" w:rsidP="00F369F9">
            <w:pPr>
              <w:pStyle w:val="a8"/>
              <w:spacing w:before="0" w:beforeAutospacing="0" w:after="0" w:afterAutospacing="0"/>
              <w:ind w:right="-1"/>
              <w:jc w:val="both"/>
              <w:rPr>
                <w:b/>
                <w:bCs/>
                <w:sz w:val="22"/>
                <w:szCs w:val="22"/>
              </w:rPr>
            </w:pPr>
          </w:p>
          <w:tbl>
            <w:tblPr>
              <w:tblW w:w="9533" w:type="dxa"/>
              <w:tblInd w:w="93" w:type="dxa"/>
              <w:tblLayout w:type="fixed"/>
              <w:tblLook w:val="04A0" w:firstRow="1" w:lastRow="0" w:firstColumn="1" w:lastColumn="0" w:noHBand="0" w:noVBand="1"/>
            </w:tblPr>
            <w:tblGrid>
              <w:gridCol w:w="462"/>
              <w:gridCol w:w="567"/>
              <w:gridCol w:w="3260"/>
              <w:gridCol w:w="708"/>
              <w:gridCol w:w="709"/>
              <w:gridCol w:w="992"/>
              <w:gridCol w:w="993"/>
              <w:gridCol w:w="708"/>
              <w:gridCol w:w="1134"/>
            </w:tblGrid>
            <w:tr w:rsidR="00FD4816" w:rsidRPr="00FD4816" w14:paraId="19D2C77B" w14:textId="77777777" w:rsidTr="004A7803">
              <w:trPr>
                <w:trHeight w:val="194"/>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324B" w14:textId="5A617A4B" w:rsidR="00DE5E65"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F934F2" w14:textId="689D8302" w:rsidR="00DE5E65"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5710F9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Наименование котельной, адрес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70E2DB"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Литер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BBF02F"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Инв.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A01E2"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Год постройки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270787"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Материал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58AA5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Высота, </w:t>
                  </w:r>
                  <w:proofErr w:type="gramStart"/>
                  <w:r w:rsidRPr="00FD4816">
                    <w:rPr>
                      <w:rFonts w:ascii="Times New Roman" w:eastAsia="Times New Roman" w:hAnsi="Times New Roman" w:cs="Times New Roman"/>
                      <w:sz w:val="16"/>
                      <w:szCs w:val="16"/>
                    </w:rPr>
                    <w:t>м</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8CE0A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Стоимость,</w:t>
                  </w:r>
                </w:p>
                <w:p w14:paraId="4393D803"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рублей  ПМР</w:t>
                  </w:r>
                </w:p>
              </w:tc>
            </w:tr>
            <w:tr w:rsidR="00FD4816" w:rsidRPr="00FD4816" w14:paraId="4C721CDD" w14:textId="77777777" w:rsidTr="004F1337">
              <w:trPr>
                <w:trHeight w:val="37"/>
              </w:trPr>
              <w:tc>
                <w:tcPr>
                  <w:tcW w:w="462" w:type="dxa"/>
                  <w:tcBorders>
                    <w:top w:val="nil"/>
                    <w:left w:val="single" w:sz="4" w:space="0" w:color="auto"/>
                    <w:bottom w:val="nil"/>
                    <w:right w:val="single" w:sz="4" w:space="0" w:color="auto"/>
                  </w:tcBorders>
                  <w:shd w:val="clear" w:color="auto" w:fill="auto"/>
                  <w:noWrap/>
                  <w:vAlign w:val="center"/>
                  <w:hideMark/>
                </w:tcPr>
                <w:p w14:paraId="463B6BBC"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nil"/>
                    <w:left w:val="nil"/>
                    <w:bottom w:val="nil"/>
                    <w:right w:val="single" w:sz="4" w:space="0" w:color="auto"/>
                  </w:tcBorders>
                  <w:shd w:val="clear" w:color="auto" w:fill="auto"/>
                  <w:noWrap/>
                  <w:vAlign w:val="center"/>
                  <w:hideMark/>
                </w:tcPr>
                <w:p w14:paraId="70A0F205"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60" w:type="dxa"/>
                  <w:tcBorders>
                    <w:top w:val="nil"/>
                    <w:left w:val="nil"/>
                    <w:bottom w:val="nil"/>
                    <w:right w:val="single" w:sz="4" w:space="0" w:color="auto"/>
                  </w:tcBorders>
                  <w:shd w:val="clear" w:color="auto" w:fill="auto"/>
                  <w:noWrap/>
                  <w:vAlign w:val="center"/>
                  <w:hideMark/>
                </w:tcPr>
                <w:p w14:paraId="6971AB2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708" w:type="dxa"/>
                  <w:tcBorders>
                    <w:top w:val="nil"/>
                    <w:left w:val="nil"/>
                    <w:bottom w:val="nil"/>
                    <w:right w:val="single" w:sz="4" w:space="0" w:color="auto"/>
                  </w:tcBorders>
                  <w:shd w:val="clear" w:color="auto" w:fill="auto"/>
                  <w:noWrap/>
                  <w:vAlign w:val="center"/>
                  <w:hideMark/>
                </w:tcPr>
                <w:p w14:paraId="48BF718C"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709" w:type="dxa"/>
                  <w:tcBorders>
                    <w:top w:val="nil"/>
                    <w:left w:val="nil"/>
                    <w:bottom w:val="nil"/>
                    <w:right w:val="single" w:sz="4" w:space="0" w:color="auto"/>
                  </w:tcBorders>
                  <w:shd w:val="clear" w:color="auto" w:fill="auto"/>
                  <w:noWrap/>
                  <w:vAlign w:val="center"/>
                  <w:hideMark/>
                </w:tcPr>
                <w:p w14:paraId="7373F02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992" w:type="dxa"/>
                  <w:tcBorders>
                    <w:top w:val="nil"/>
                    <w:left w:val="nil"/>
                    <w:bottom w:val="nil"/>
                    <w:right w:val="single" w:sz="4" w:space="0" w:color="auto"/>
                  </w:tcBorders>
                  <w:shd w:val="clear" w:color="auto" w:fill="auto"/>
                  <w:noWrap/>
                  <w:vAlign w:val="center"/>
                  <w:hideMark/>
                </w:tcPr>
                <w:p w14:paraId="41D128B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993" w:type="dxa"/>
                  <w:tcBorders>
                    <w:top w:val="nil"/>
                    <w:left w:val="nil"/>
                    <w:bottom w:val="nil"/>
                    <w:right w:val="single" w:sz="4" w:space="0" w:color="auto"/>
                  </w:tcBorders>
                  <w:shd w:val="clear" w:color="auto" w:fill="auto"/>
                  <w:noWrap/>
                  <w:vAlign w:val="center"/>
                  <w:hideMark/>
                </w:tcPr>
                <w:p w14:paraId="1014BE65"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708" w:type="dxa"/>
                  <w:tcBorders>
                    <w:top w:val="nil"/>
                    <w:left w:val="nil"/>
                    <w:bottom w:val="nil"/>
                    <w:right w:val="single" w:sz="4" w:space="0" w:color="auto"/>
                  </w:tcBorders>
                  <w:shd w:val="clear" w:color="auto" w:fill="auto"/>
                  <w:noWrap/>
                  <w:vAlign w:val="center"/>
                  <w:hideMark/>
                </w:tcPr>
                <w:p w14:paraId="06D8D31B"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1134" w:type="dxa"/>
                  <w:tcBorders>
                    <w:top w:val="nil"/>
                    <w:left w:val="nil"/>
                    <w:bottom w:val="nil"/>
                    <w:right w:val="single" w:sz="4" w:space="0" w:color="auto"/>
                  </w:tcBorders>
                  <w:shd w:val="clear" w:color="auto" w:fill="auto"/>
                  <w:noWrap/>
                  <w:vAlign w:val="center"/>
                  <w:hideMark/>
                </w:tcPr>
                <w:p w14:paraId="47275EF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r>
            <w:tr w:rsidR="00FD4816" w:rsidRPr="00FD4816" w14:paraId="78CF8F27" w14:textId="77777777" w:rsidTr="004F1337">
              <w:trPr>
                <w:trHeight w:val="38"/>
              </w:trPr>
              <w:tc>
                <w:tcPr>
                  <w:tcW w:w="9533"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CA37E8" w14:textId="77777777" w:rsidR="00DE5E65" w:rsidRPr="00FD4816" w:rsidRDefault="00DE5E65" w:rsidP="004A7803">
                  <w:pPr>
                    <w:spacing w:after="0" w:line="240" w:lineRule="auto"/>
                    <w:jc w:val="center"/>
                    <w:rPr>
                      <w:rFonts w:ascii="Times New Roman" w:eastAsia="Times New Roman" w:hAnsi="Times New Roman" w:cs="Times New Roman"/>
                      <w:bCs/>
                      <w:sz w:val="16"/>
                      <w:szCs w:val="16"/>
                    </w:rPr>
                  </w:pPr>
                  <w:r w:rsidRPr="00FD4816">
                    <w:rPr>
                      <w:rFonts w:ascii="Times New Roman" w:eastAsia="Times New Roman" w:hAnsi="Times New Roman" w:cs="Times New Roman"/>
                      <w:bCs/>
                      <w:sz w:val="16"/>
                      <w:szCs w:val="16"/>
                    </w:rPr>
                    <w:t>Плановое техническое обследование дымовых труб</w:t>
                  </w:r>
                </w:p>
              </w:tc>
            </w:tr>
            <w:tr w:rsidR="00FD4816" w:rsidRPr="00FD4816" w14:paraId="036BA5D6" w14:textId="77777777" w:rsidTr="004F1337">
              <w:trPr>
                <w:trHeight w:val="56"/>
              </w:trPr>
              <w:tc>
                <w:tcPr>
                  <w:tcW w:w="9533"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B3BD22" w14:textId="3FC36470" w:rsidR="00DE5E65" w:rsidRPr="00FD4816" w:rsidRDefault="00C176F9" w:rsidP="004A7803">
                  <w:pPr>
                    <w:spacing w:after="0" w:line="240" w:lineRule="auto"/>
                    <w:jc w:val="center"/>
                    <w:rPr>
                      <w:rFonts w:ascii="Times New Roman" w:eastAsia="Times New Roman" w:hAnsi="Times New Roman" w:cs="Times New Roman"/>
                      <w:b/>
                      <w:bCs/>
                      <w:i/>
                      <w:iCs/>
                      <w:sz w:val="16"/>
                      <w:szCs w:val="16"/>
                    </w:rPr>
                  </w:pPr>
                  <w:r>
                    <w:rPr>
                      <w:rFonts w:ascii="Times New Roman" w:hAnsi="Times New Roman" w:cs="Times New Roman"/>
                      <w:bCs/>
                      <w:sz w:val="16"/>
                      <w:szCs w:val="16"/>
                    </w:rPr>
                    <w:t>Тираспольский участок</w:t>
                  </w:r>
                  <w:r w:rsidR="00DE5E65" w:rsidRPr="00FD4816">
                    <w:rPr>
                      <w:rFonts w:ascii="Times New Roman" w:hAnsi="Times New Roman" w:cs="Times New Roman"/>
                      <w:bCs/>
                      <w:sz w:val="16"/>
                      <w:szCs w:val="16"/>
                    </w:rPr>
                    <w:t xml:space="preserve"> по эксплуатации котельных и тепловых сетей</w:t>
                  </w:r>
                </w:p>
              </w:tc>
            </w:tr>
            <w:tr w:rsidR="00FD4816" w:rsidRPr="00FD4816" w14:paraId="3EED2297" w14:textId="77777777" w:rsidTr="004F1337">
              <w:trPr>
                <w:trHeight w:val="88"/>
              </w:trPr>
              <w:tc>
                <w:tcPr>
                  <w:tcW w:w="4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C5A61C"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14:paraId="60824FD2"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260" w:type="dxa"/>
                  <w:tcBorders>
                    <w:top w:val="nil"/>
                    <w:left w:val="nil"/>
                    <w:bottom w:val="single" w:sz="4" w:space="0" w:color="auto"/>
                    <w:right w:val="single" w:sz="4" w:space="0" w:color="auto"/>
                  </w:tcBorders>
                  <w:shd w:val="clear" w:color="auto" w:fill="auto"/>
                  <w:hideMark/>
                </w:tcPr>
                <w:p w14:paraId="023D085B"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2</w:t>
                  </w:r>
                </w:p>
              </w:tc>
              <w:tc>
                <w:tcPr>
                  <w:tcW w:w="708" w:type="dxa"/>
                  <w:tcBorders>
                    <w:top w:val="nil"/>
                    <w:left w:val="nil"/>
                    <w:bottom w:val="single" w:sz="4" w:space="0" w:color="auto"/>
                    <w:right w:val="single" w:sz="4" w:space="0" w:color="auto"/>
                  </w:tcBorders>
                  <w:shd w:val="clear" w:color="auto" w:fill="auto"/>
                  <w:noWrap/>
                  <w:vAlign w:val="center"/>
                  <w:hideMark/>
                </w:tcPr>
                <w:p w14:paraId="7A762F19"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VII</w:t>
                  </w:r>
                </w:p>
              </w:tc>
              <w:tc>
                <w:tcPr>
                  <w:tcW w:w="709" w:type="dxa"/>
                  <w:tcBorders>
                    <w:top w:val="nil"/>
                    <w:left w:val="nil"/>
                    <w:bottom w:val="single" w:sz="4" w:space="0" w:color="auto"/>
                    <w:right w:val="single" w:sz="4" w:space="0" w:color="auto"/>
                  </w:tcBorders>
                  <w:shd w:val="clear" w:color="auto" w:fill="auto"/>
                  <w:noWrap/>
                  <w:vAlign w:val="center"/>
                  <w:hideMark/>
                </w:tcPr>
                <w:p w14:paraId="22F9BA16"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20104</w:t>
                  </w:r>
                </w:p>
              </w:tc>
              <w:tc>
                <w:tcPr>
                  <w:tcW w:w="992" w:type="dxa"/>
                  <w:tcBorders>
                    <w:top w:val="nil"/>
                    <w:left w:val="nil"/>
                    <w:bottom w:val="single" w:sz="4" w:space="0" w:color="auto"/>
                    <w:right w:val="single" w:sz="4" w:space="0" w:color="auto"/>
                  </w:tcBorders>
                  <w:shd w:val="clear" w:color="auto" w:fill="auto"/>
                  <w:noWrap/>
                  <w:vAlign w:val="center"/>
                  <w:hideMark/>
                </w:tcPr>
                <w:p w14:paraId="6164ACE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1969</w:t>
                  </w:r>
                </w:p>
              </w:tc>
              <w:tc>
                <w:tcPr>
                  <w:tcW w:w="993" w:type="dxa"/>
                  <w:tcBorders>
                    <w:top w:val="nil"/>
                    <w:left w:val="nil"/>
                    <w:bottom w:val="single" w:sz="4" w:space="0" w:color="auto"/>
                    <w:right w:val="single" w:sz="4" w:space="0" w:color="auto"/>
                  </w:tcBorders>
                  <w:shd w:val="clear" w:color="auto" w:fill="auto"/>
                  <w:noWrap/>
                  <w:vAlign w:val="center"/>
                  <w:hideMark/>
                </w:tcPr>
                <w:p w14:paraId="6E498AE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Кирпич</w:t>
                  </w:r>
                </w:p>
              </w:tc>
              <w:tc>
                <w:tcPr>
                  <w:tcW w:w="708" w:type="dxa"/>
                  <w:tcBorders>
                    <w:top w:val="nil"/>
                    <w:left w:val="nil"/>
                    <w:bottom w:val="single" w:sz="4" w:space="0" w:color="auto"/>
                    <w:right w:val="single" w:sz="4" w:space="0" w:color="auto"/>
                  </w:tcBorders>
                  <w:shd w:val="clear" w:color="auto" w:fill="auto"/>
                  <w:noWrap/>
                  <w:vAlign w:val="center"/>
                  <w:hideMark/>
                </w:tcPr>
                <w:p w14:paraId="1663C01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33,5</w:t>
                  </w:r>
                </w:p>
              </w:tc>
              <w:tc>
                <w:tcPr>
                  <w:tcW w:w="1134" w:type="dxa"/>
                  <w:tcBorders>
                    <w:top w:val="nil"/>
                    <w:left w:val="nil"/>
                    <w:bottom w:val="single" w:sz="4" w:space="0" w:color="auto"/>
                    <w:right w:val="single" w:sz="8" w:space="0" w:color="auto"/>
                  </w:tcBorders>
                  <w:shd w:val="clear" w:color="auto" w:fill="auto"/>
                  <w:noWrap/>
                  <w:vAlign w:val="center"/>
                  <w:hideMark/>
                </w:tcPr>
                <w:p w14:paraId="0BCC7D3C"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23 642,00</w:t>
                  </w:r>
                </w:p>
              </w:tc>
            </w:tr>
            <w:tr w:rsidR="00FD4816" w:rsidRPr="00FD4816" w14:paraId="5EA71B3A" w14:textId="77777777" w:rsidTr="004F1337">
              <w:trPr>
                <w:trHeight w:val="106"/>
              </w:trPr>
              <w:tc>
                <w:tcPr>
                  <w:tcW w:w="462" w:type="dxa"/>
                  <w:vMerge/>
                  <w:tcBorders>
                    <w:top w:val="nil"/>
                    <w:left w:val="single" w:sz="8" w:space="0" w:color="auto"/>
                    <w:bottom w:val="single" w:sz="4" w:space="0" w:color="auto"/>
                    <w:right w:val="single" w:sz="4" w:space="0" w:color="auto"/>
                  </w:tcBorders>
                  <w:vAlign w:val="center"/>
                  <w:hideMark/>
                </w:tcPr>
                <w:p w14:paraId="2A54D2BF"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1325C5B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60" w:type="dxa"/>
                  <w:tcBorders>
                    <w:top w:val="nil"/>
                    <w:left w:val="nil"/>
                    <w:bottom w:val="single" w:sz="4" w:space="0" w:color="auto"/>
                    <w:right w:val="single" w:sz="4" w:space="0" w:color="auto"/>
                  </w:tcBorders>
                  <w:shd w:val="clear" w:color="auto" w:fill="auto"/>
                  <w:hideMark/>
                </w:tcPr>
                <w:p w14:paraId="2B1E357A"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г. Тирасполь, ул. Юности,21/1 </w:t>
                  </w:r>
                </w:p>
              </w:tc>
              <w:tc>
                <w:tcPr>
                  <w:tcW w:w="708" w:type="dxa"/>
                  <w:tcBorders>
                    <w:top w:val="nil"/>
                    <w:left w:val="nil"/>
                    <w:bottom w:val="single" w:sz="4" w:space="0" w:color="auto"/>
                    <w:right w:val="single" w:sz="4" w:space="0" w:color="auto"/>
                  </w:tcBorders>
                  <w:shd w:val="clear" w:color="auto" w:fill="auto"/>
                  <w:noWrap/>
                  <w:vAlign w:val="center"/>
                  <w:hideMark/>
                </w:tcPr>
                <w:p w14:paraId="40F64DC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VI</w:t>
                  </w:r>
                </w:p>
              </w:tc>
              <w:tc>
                <w:tcPr>
                  <w:tcW w:w="709" w:type="dxa"/>
                  <w:tcBorders>
                    <w:top w:val="nil"/>
                    <w:left w:val="nil"/>
                    <w:bottom w:val="single" w:sz="4" w:space="0" w:color="auto"/>
                    <w:right w:val="single" w:sz="4" w:space="0" w:color="auto"/>
                  </w:tcBorders>
                  <w:shd w:val="clear" w:color="auto" w:fill="auto"/>
                  <w:noWrap/>
                  <w:vAlign w:val="center"/>
                  <w:hideMark/>
                </w:tcPr>
                <w:p w14:paraId="4413B26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20103</w:t>
                  </w:r>
                </w:p>
              </w:tc>
              <w:tc>
                <w:tcPr>
                  <w:tcW w:w="992" w:type="dxa"/>
                  <w:tcBorders>
                    <w:top w:val="nil"/>
                    <w:left w:val="nil"/>
                    <w:bottom w:val="single" w:sz="4" w:space="0" w:color="auto"/>
                    <w:right w:val="single" w:sz="4" w:space="0" w:color="auto"/>
                  </w:tcBorders>
                  <w:shd w:val="clear" w:color="auto" w:fill="auto"/>
                  <w:noWrap/>
                  <w:vAlign w:val="center"/>
                  <w:hideMark/>
                </w:tcPr>
                <w:p w14:paraId="42B0CA3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1966</w:t>
                  </w:r>
                </w:p>
              </w:tc>
              <w:tc>
                <w:tcPr>
                  <w:tcW w:w="993" w:type="dxa"/>
                  <w:tcBorders>
                    <w:top w:val="nil"/>
                    <w:left w:val="nil"/>
                    <w:bottom w:val="single" w:sz="4" w:space="0" w:color="auto"/>
                    <w:right w:val="single" w:sz="4" w:space="0" w:color="auto"/>
                  </w:tcBorders>
                  <w:shd w:val="clear" w:color="auto" w:fill="auto"/>
                  <w:noWrap/>
                  <w:vAlign w:val="center"/>
                  <w:hideMark/>
                </w:tcPr>
                <w:p w14:paraId="134AE99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Кирпич</w:t>
                  </w:r>
                </w:p>
              </w:tc>
              <w:tc>
                <w:tcPr>
                  <w:tcW w:w="708" w:type="dxa"/>
                  <w:tcBorders>
                    <w:top w:val="nil"/>
                    <w:left w:val="nil"/>
                    <w:bottom w:val="single" w:sz="4" w:space="0" w:color="auto"/>
                    <w:right w:val="single" w:sz="4" w:space="0" w:color="auto"/>
                  </w:tcBorders>
                  <w:shd w:val="clear" w:color="auto" w:fill="auto"/>
                  <w:noWrap/>
                  <w:vAlign w:val="center"/>
                  <w:hideMark/>
                </w:tcPr>
                <w:p w14:paraId="3BF0FE02"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29,1</w:t>
                  </w:r>
                </w:p>
              </w:tc>
              <w:tc>
                <w:tcPr>
                  <w:tcW w:w="1134" w:type="dxa"/>
                  <w:tcBorders>
                    <w:top w:val="nil"/>
                    <w:left w:val="nil"/>
                    <w:bottom w:val="single" w:sz="4" w:space="0" w:color="auto"/>
                    <w:right w:val="single" w:sz="8" w:space="0" w:color="auto"/>
                  </w:tcBorders>
                  <w:shd w:val="clear" w:color="auto" w:fill="auto"/>
                  <w:noWrap/>
                  <w:vAlign w:val="center"/>
                  <w:hideMark/>
                </w:tcPr>
                <w:p w14:paraId="274D61A1"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20 621,00</w:t>
                  </w:r>
                </w:p>
              </w:tc>
            </w:tr>
            <w:tr w:rsidR="00FD4816" w:rsidRPr="00FD4816" w14:paraId="5D7B1724" w14:textId="77777777" w:rsidTr="004F1337">
              <w:trPr>
                <w:trHeight w:val="266"/>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14:paraId="4BCC73AF"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14:paraId="7D7EE4D3"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3260" w:type="dxa"/>
                  <w:tcBorders>
                    <w:top w:val="nil"/>
                    <w:left w:val="nil"/>
                    <w:bottom w:val="single" w:sz="4" w:space="0" w:color="auto"/>
                    <w:right w:val="single" w:sz="4" w:space="0" w:color="auto"/>
                  </w:tcBorders>
                  <w:shd w:val="clear" w:color="auto" w:fill="auto"/>
                  <w:hideMark/>
                </w:tcPr>
                <w:p w14:paraId="081D7435"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6 г. Тирасполь, ул. Мира, 50</w:t>
                  </w:r>
                </w:p>
              </w:tc>
              <w:tc>
                <w:tcPr>
                  <w:tcW w:w="708" w:type="dxa"/>
                  <w:tcBorders>
                    <w:top w:val="nil"/>
                    <w:left w:val="nil"/>
                    <w:bottom w:val="single" w:sz="4" w:space="0" w:color="auto"/>
                    <w:right w:val="single" w:sz="4" w:space="0" w:color="auto"/>
                  </w:tcBorders>
                  <w:shd w:val="clear" w:color="auto" w:fill="auto"/>
                  <w:noWrap/>
                  <w:vAlign w:val="center"/>
                  <w:hideMark/>
                </w:tcPr>
                <w:p w14:paraId="6CFFCAF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VI</w:t>
                  </w:r>
                </w:p>
              </w:tc>
              <w:tc>
                <w:tcPr>
                  <w:tcW w:w="709" w:type="dxa"/>
                  <w:tcBorders>
                    <w:top w:val="nil"/>
                    <w:left w:val="nil"/>
                    <w:bottom w:val="single" w:sz="4" w:space="0" w:color="auto"/>
                    <w:right w:val="single" w:sz="4" w:space="0" w:color="auto"/>
                  </w:tcBorders>
                  <w:shd w:val="clear" w:color="auto" w:fill="auto"/>
                  <w:noWrap/>
                  <w:vAlign w:val="center"/>
                  <w:hideMark/>
                </w:tcPr>
                <w:p w14:paraId="2C1ABBB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20 159</w:t>
                  </w:r>
                </w:p>
              </w:tc>
              <w:tc>
                <w:tcPr>
                  <w:tcW w:w="992" w:type="dxa"/>
                  <w:tcBorders>
                    <w:top w:val="nil"/>
                    <w:left w:val="nil"/>
                    <w:bottom w:val="single" w:sz="4" w:space="0" w:color="auto"/>
                    <w:right w:val="single" w:sz="4" w:space="0" w:color="auto"/>
                  </w:tcBorders>
                  <w:shd w:val="clear" w:color="auto" w:fill="auto"/>
                  <w:noWrap/>
                  <w:vAlign w:val="center"/>
                  <w:hideMark/>
                </w:tcPr>
                <w:p w14:paraId="18A09F6C"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1997</w:t>
                  </w:r>
                </w:p>
              </w:tc>
              <w:tc>
                <w:tcPr>
                  <w:tcW w:w="993" w:type="dxa"/>
                  <w:tcBorders>
                    <w:top w:val="nil"/>
                    <w:left w:val="nil"/>
                    <w:bottom w:val="single" w:sz="4" w:space="0" w:color="auto"/>
                    <w:right w:val="single" w:sz="4" w:space="0" w:color="auto"/>
                  </w:tcBorders>
                  <w:shd w:val="clear" w:color="auto" w:fill="auto"/>
                  <w:noWrap/>
                  <w:vAlign w:val="center"/>
                  <w:hideMark/>
                </w:tcPr>
                <w:p w14:paraId="6510A555"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4AA3A96F"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45</w:t>
                  </w:r>
                </w:p>
              </w:tc>
              <w:tc>
                <w:tcPr>
                  <w:tcW w:w="1134" w:type="dxa"/>
                  <w:tcBorders>
                    <w:top w:val="nil"/>
                    <w:left w:val="nil"/>
                    <w:bottom w:val="single" w:sz="4" w:space="0" w:color="auto"/>
                    <w:right w:val="single" w:sz="8" w:space="0" w:color="auto"/>
                  </w:tcBorders>
                  <w:shd w:val="clear" w:color="auto" w:fill="auto"/>
                  <w:noWrap/>
                  <w:vAlign w:val="center"/>
                  <w:hideMark/>
                </w:tcPr>
                <w:p w14:paraId="03A7F553"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29 285,00</w:t>
                  </w:r>
                </w:p>
              </w:tc>
            </w:tr>
            <w:tr w:rsidR="00FD4816" w:rsidRPr="00FD4816" w14:paraId="5E678EC4" w14:textId="77777777" w:rsidTr="004F1337">
              <w:trPr>
                <w:trHeight w:val="37"/>
              </w:trPr>
              <w:tc>
                <w:tcPr>
                  <w:tcW w:w="4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6339D70"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14:paraId="152BB7F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3260" w:type="dxa"/>
                  <w:tcBorders>
                    <w:top w:val="nil"/>
                    <w:left w:val="nil"/>
                    <w:bottom w:val="single" w:sz="4" w:space="0" w:color="auto"/>
                    <w:right w:val="single" w:sz="4" w:space="0" w:color="auto"/>
                  </w:tcBorders>
                  <w:shd w:val="clear" w:color="auto" w:fill="auto"/>
                  <w:noWrap/>
                  <w:vAlign w:val="bottom"/>
                  <w:hideMark/>
                </w:tcPr>
                <w:p w14:paraId="493D563F"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№23 </w:t>
                  </w:r>
                </w:p>
              </w:tc>
              <w:tc>
                <w:tcPr>
                  <w:tcW w:w="708" w:type="dxa"/>
                  <w:tcBorders>
                    <w:top w:val="nil"/>
                    <w:left w:val="nil"/>
                    <w:bottom w:val="single" w:sz="4" w:space="0" w:color="auto"/>
                    <w:right w:val="single" w:sz="4" w:space="0" w:color="auto"/>
                  </w:tcBorders>
                  <w:shd w:val="clear" w:color="auto" w:fill="auto"/>
                  <w:noWrap/>
                  <w:vAlign w:val="center"/>
                  <w:hideMark/>
                </w:tcPr>
                <w:p w14:paraId="51228EB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35CA0EE6"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992" w:type="dxa"/>
                  <w:tcBorders>
                    <w:top w:val="nil"/>
                    <w:left w:val="nil"/>
                    <w:bottom w:val="single" w:sz="4" w:space="0" w:color="auto"/>
                    <w:right w:val="single" w:sz="4" w:space="0" w:color="auto"/>
                  </w:tcBorders>
                  <w:shd w:val="clear" w:color="auto" w:fill="auto"/>
                  <w:noWrap/>
                  <w:vAlign w:val="center"/>
                  <w:hideMark/>
                </w:tcPr>
                <w:p w14:paraId="23AA502B"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57D2477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390C1212"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1134" w:type="dxa"/>
                  <w:vMerge w:val="restart"/>
                  <w:tcBorders>
                    <w:top w:val="nil"/>
                    <w:left w:val="single" w:sz="4" w:space="0" w:color="auto"/>
                    <w:bottom w:val="nil"/>
                    <w:right w:val="single" w:sz="8" w:space="0" w:color="auto"/>
                  </w:tcBorders>
                  <w:shd w:val="clear" w:color="auto" w:fill="auto"/>
                  <w:noWrap/>
                  <w:vAlign w:val="center"/>
                  <w:hideMark/>
                </w:tcPr>
                <w:p w14:paraId="1F1E09B8"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21 836,00</w:t>
                  </w:r>
                </w:p>
              </w:tc>
            </w:tr>
            <w:tr w:rsidR="00FD4816" w:rsidRPr="00FD4816" w14:paraId="404443C1" w14:textId="77777777" w:rsidTr="004F1337">
              <w:trPr>
                <w:trHeight w:val="156"/>
              </w:trPr>
              <w:tc>
                <w:tcPr>
                  <w:tcW w:w="462" w:type="dxa"/>
                  <w:vMerge/>
                  <w:tcBorders>
                    <w:top w:val="nil"/>
                    <w:left w:val="single" w:sz="8" w:space="0" w:color="auto"/>
                    <w:bottom w:val="single" w:sz="4" w:space="0" w:color="auto"/>
                    <w:right w:val="single" w:sz="4" w:space="0" w:color="auto"/>
                  </w:tcBorders>
                  <w:vAlign w:val="center"/>
                  <w:hideMark/>
                </w:tcPr>
                <w:p w14:paraId="45DCD483"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3D1813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3260" w:type="dxa"/>
                  <w:vMerge w:val="restart"/>
                  <w:tcBorders>
                    <w:top w:val="nil"/>
                    <w:left w:val="single" w:sz="4" w:space="0" w:color="auto"/>
                    <w:bottom w:val="single" w:sz="4" w:space="0" w:color="auto"/>
                    <w:right w:val="single" w:sz="4" w:space="0" w:color="auto"/>
                  </w:tcBorders>
                  <w:shd w:val="clear" w:color="auto" w:fill="auto"/>
                  <w:noWrap/>
                  <w:hideMark/>
                </w:tcPr>
                <w:p w14:paraId="57576D87"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 Тирасполь, ул. Юности, 33</w:t>
                  </w:r>
                </w:p>
              </w:tc>
              <w:tc>
                <w:tcPr>
                  <w:tcW w:w="708" w:type="dxa"/>
                  <w:tcBorders>
                    <w:top w:val="nil"/>
                    <w:left w:val="nil"/>
                    <w:bottom w:val="single" w:sz="4" w:space="0" w:color="auto"/>
                    <w:right w:val="single" w:sz="4" w:space="0" w:color="auto"/>
                  </w:tcBorders>
                  <w:shd w:val="clear" w:color="auto" w:fill="auto"/>
                  <w:noWrap/>
                  <w:vAlign w:val="center"/>
                  <w:hideMark/>
                </w:tcPr>
                <w:p w14:paraId="5011BD9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53A42D9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992" w:type="dxa"/>
                  <w:tcBorders>
                    <w:top w:val="nil"/>
                    <w:left w:val="nil"/>
                    <w:bottom w:val="single" w:sz="4" w:space="0" w:color="auto"/>
                    <w:right w:val="single" w:sz="4" w:space="0" w:color="auto"/>
                  </w:tcBorders>
                  <w:shd w:val="clear" w:color="auto" w:fill="auto"/>
                  <w:noWrap/>
                  <w:vAlign w:val="center"/>
                  <w:hideMark/>
                </w:tcPr>
                <w:p w14:paraId="5C76CA5B"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543DFB9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68E9DDB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1134" w:type="dxa"/>
                  <w:vMerge/>
                  <w:tcBorders>
                    <w:top w:val="nil"/>
                    <w:left w:val="single" w:sz="4" w:space="0" w:color="auto"/>
                    <w:bottom w:val="nil"/>
                    <w:right w:val="single" w:sz="8" w:space="0" w:color="auto"/>
                  </w:tcBorders>
                  <w:vAlign w:val="center"/>
                  <w:hideMark/>
                </w:tcPr>
                <w:p w14:paraId="6EEAC995" w14:textId="77777777" w:rsidR="00DE5E65" w:rsidRPr="00FD4816" w:rsidRDefault="00DE5E65" w:rsidP="004A7803">
                  <w:pPr>
                    <w:spacing w:after="0" w:line="240" w:lineRule="auto"/>
                    <w:rPr>
                      <w:rFonts w:ascii="Times New Roman" w:eastAsia="Times New Roman" w:hAnsi="Times New Roman" w:cs="Times New Roman"/>
                      <w:sz w:val="16"/>
                      <w:szCs w:val="16"/>
                    </w:rPr>
                  </w:pPr>
                </w:p>
              </w:tc>
            </w:tr>
            <w:tr w:rsidR="00FD4816" w:rsidRPr="00FD4816" w14:paraId="27BADF0F" w14:textId="77777777" w:rsidTr="004F1337">
              <w:trPr>
                <w:trHeight w:val="37"/>
              </w:trPr>
              <w:tc>
                <w:tcPr>
                  <w:tcW w:w="462" w:type="dxa"/>
                  <w:vMerge/>
                  <w:tcBorders>
                    <w:top w:val="nil"/>
                    <w:left w:val="single" w:sz="8" w:space="0" w:color="auto"/>
                    <w:bottom w:val="single" w:sz="4" w:space="0" w:color="auto"/>
                    <w:right w:val="single" w:sz="4" w:space="0" w:color="auto"/>
                  </w:tcBorders>
                  <w:vAlign w:val="center"/>
                  <w:hideMark/>
                </w:tcPr>
                <w:p w14:paraId="15E808E0"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01A930F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3260" w:type="dxa"/>
                  <w:vMerge/>
                  <w:tcBorders>
                    <w:top w:val="nil"/>
                    <w:left w:val="single" w:sz="4" w:space="0" w:color="auto"/>
                    <w:bottom w:val="single" w:sz="4" w:space="0" w:color="auto"/>
                    <w:right w:val="single" w:sz="4" w:space="0" w:color="auto"/>
                  </w:tcBorders>
                  <w:vAlign w:val="center"/>
                  <w:hideMark/>
                </w:tcPr>
                <w:p w14:paraId="52C891C1"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14:paraId="738C7606"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6E98B279"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992" w:type="dxa"/>
                  <w:tcBorders>
                    <w:top w:val="nil"/>
                    <w:left w:val="nil"/>
                    <w:bottom w:val="single" w:sz="4" w:space="0" w:color="auto"/>
                    <w:right w:val="single" w:sz="4" w:space="0" w:color="auto"/>
                  </w:tcBorders>
                  <w:shd w:val="clear" w:color="auto" w:fill="auto"/>
                  <w:noWrap/>
                  <w:vAlign w:val="center"/>
                  <w:hideMark/>
                </w:tcPr>
                <w:p w14:paraId="7303B42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70243C06"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391FA100"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1134" w:type="dxa"/>
                  <w:vMerge/>
                  <w:tcBorders>
                    <w:top w:val="nil"/>
                    <w:left w:val="single" w:sz="4" w:space="0" w:color="auto"/>
                    <w:bottom w:val="nil"/>
                    <w:right w:val="single" w:sz="8" w:space="0" w:color="auto"/>
                  </w:tcBorders>
                  <w:vAlign w:val="center"/>
                  <w:hideMark/>
                </w:tcPr>
                <w:p w14:paraId="0D70495B" w14:textId="77777777" w:rsidR="00DE5E65" w:rsidRPr="00FD4816" w:rsidRDefault="00DE5E65" w:rsidP="004A7803">
                  <w:pPr>
                    <w:spacing w:after="0" w:line="240" w:lineRule="auto"/>
                    <w:rPr>
                      <w:rFonts w:ascii="Times New Roman" w:eastAsia="Times New Roman" w:hAnsi="Times New Roman" w:cs="Times New Roman"/>
                      <w:sz w:val="16"/>
                      <w:szCs w:val="16"/>
                    </w:rPr>
                  </w:pPr>
                </w:p>
              </w:tc>
            </w:tr>
            <w:tr w:rsidR="00FD4816" w:rsidRPr="00FD4816" w14:paraId="32C3814D" w14:textId="77777777" w:rsidTr="004F1337">
              <w:trPr>
                <w:trHeight w:val="37"/>
              </w:trPr>
              <w:tc>
                <w:tcPr>
                  <w:tcW w:w="9533"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70C025D" w14:textId="77777777" w:rsidR="00DE5E65" w:rsidRPr="00FD4816" w:rsidRDefault="00DE5E65" w:rsidP="004A7803">
                  <w:pPr>
                    <w:spacing w:after="0" w:line="240" w:lineRule="auto"/>
                    <w:jc w:val="center"/>
                    <w:rPr>
                      <w:rFonts w:ascii="Times New Roman" w:eastAsia="Times New Roman" w:hAnsi="Times New Roman" w:cs="Times New Roman"/>
                      <w:bCs/>
                      <w:i/>
                      <w:iCs/>
                      <w:sz w:val="16"/>
                      <w:szCs w:val="16"/>
                    </w:rPr>
                  </w:pPr>
                  <w:r w:rsidRPr="00FD4816">
                    <w:rPr>
                      <w:rFonts w:ascii="Times New Roman" w:eastAsia="Times New Roman" w:hAnsi="Times New Roman" w:cs="Times New Roman"/>
                      <w:bCs/>
                      <w:sz w:val="16"/>
                      <w:szCs w:val="16"/>
                    </w:rPr>
                    <w:t>Служба электроснабжения и модернизации</w:t>
                  </w:r>
                </w:p>
              </w:tc>
            </w:tr>
            <w:tr w:rsidR="00FD4816" w:rsidRPr="00FD4816" w14:paraId="7AD3CA29" w14:textId="77777777" w:rsidTr="004F1337">
              <w:trPr>
                <w:trHeight w:val="37"/>
              </w:trPr>
              <w:tc>
                <w:tcPr>
                  <w:tcW w:w="4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14446CF"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14:paraId="035D32E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3260" w:type="dxa"/>
                  <w:tcBorders>
                    <w:top w:val="nil"/>
                    <w:left w:val="nil"/>
                    <w:bottom w:val="single" w:sz="4" w:space="0" w:color="auto"/>
                    <w:right w:val="single" w:sz="4" w:space="0" w:color="auto"/>
                  </w:tcBorders>
                  <w:shd w:val="clear" w:color="auto" w:fill="auto"/>
                  <w:noWrap/>
                  <w:vAlign w:val="bottom"/>
                  <w:hideMark/>
                </w:tcPr>
                <w:p w14:paraId="29761771"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11</w:t>
                  </w:r>
                </w:p>
              </w:tc>
              <w:tc>
                <w:tcPr>
                  <w:tcW w:w="708" w:type="dxa"/>
                  <w:tcBorders>
                    <w:top w:val="nil"/>
                    <w:left w:val="nil"/>
                    <w:bottom w:val="single" w:sz="4" w:space="0" w:color="auto"/>
                    <w:right w:val="single" w:sz="4" w:space="0" w:color="auto"/>
                  </w:tcBorders>
                  <w:shd w:val="clear" w:color="auto" w:fill="auto"/>
                  <w:noWrap/>
                  <w:vAlign w:val="center"/>
                  <w:hideMark/>
                </w:tcPr>
                <w:p w14:paraId="326E0FE3"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4364360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992" w:type="dxa"/>
                  <w:tcBorders>
                    <w:top w:val="nil"/>
                    <w:left w:val="nil"/>
                    <w:bottom w:val="single" w:sz="4" w:space="0" w:color="auto"/>
                    <w:right w:val="single" w:sz="4" w:space="0" w:color="auto"/>
                  </w:tcBorders>
                  <w:shd w:val="clear" w:color="auto" w:fill="auto"/>
                  <w:noWrap/>
                  <w:vAlign w:val="center"/>
                  <w:hideMark/>
                </w:tcPr>
                <w:p w14:paraId="76799E1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2003</w:t>
                  </w:r>
                </w:p>
              </w:tc>
              <w:tc>
                <w:tcPr>
                  <w:tcW w:w="993" w:type="dxa"/>
                  <w:tcBorders>
                    <w:top w:val="nil"/>
                    <w:left w:val="nil"/>
                    <w:bottom w:val="single" w:sz="4" w:space="0" w:color="auto"/>
                    <w:right w:val="single" w:sz="4" w:space="0" w:color="auto"/>
                  </w:tcBorders>
                  <w:shd w:val="clear" w:color="auto" w:fill="auto"/>
                  <w:noWrap/>
                  <w:vAlign w:val="center"/>
                  <w:hideMark/>
                </w:tcPr>
                <w:p w14:paraId="32B268E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016FB865"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6,5</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601B6EF"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15 227,00</w:t>
                  </w:r>
                </w:p>
              </w:tc>
            </w:tr>
            <w:tr w:rsidR="00FD4816" w:rsidRPr="00FD4816" w14:paraId="06A7053A" w14:textId="77777777" w:rsidTr="004F1337">
              <w:trPr>
                <w:trHeight w:val="37"/>
              </w:trPr>
              <w:tc>
                <w:tcPr>
                  <w:tcW w:w="462" w:type="dxa"/>
                  <w:vMerge/>
                  <w:tcBorders>
                    <w:top w:val="nil"/>
                    <w:left w:val="single" w:sz="8" w:space="0" w:color="auto"/>
                    <w:bottom w:val="single" w:sz="4" w:space="0" w:color="auto"/>
                    <w:right w:val="single" w:sz="4" w:space="0" w:color="auto"/>
                  </w:tcBorders>
                  <w:vAlign w:val="center"/>
                  <w:hideMark/>
                </w:tcPr>
                <w:p w14:paraId="29FF7C4F"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950AE7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3260" w:type="dxa"/>
                  <w:tcBorders>
                    <w:top w:val="nil"/>
                    <w:left w:val="nil"/>
                    <w:bottom w:val="single" w:sz="4" w:space="0" w:color="auto"/>
                    <w:right w:val="single" w:sz="4" w:space="0" w:color="auto"/>
                  </w:tcBorders>
                  <w:shd w:val="clear" w:color="auto" w:fill="auto"/>
                  <w:noWrap/>
                  <w:vAlign w:val="bottom"/>
                  <w:hideMark/>
                </w:tcPr>
                <w:p w14:paraId="3741641E"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 Тирасполь, пр. Магистральный, 14</w:t>
                  </w:r>
                </w:p>
              </w:tc>
              <w:tc>
                <w:tcPr>
                  <w:tcW w:w="708" w:type="dxa"/>
                  <w:tcBorders>
                    <w:top w:val="nil"/>
                    <w:left w:val="nil"/>
                    <w:bottom w:val="single" w:sz="4" w:space="0" w:color="auto"/>
                    <w:right w:val="single" w:sz="4" w:space="0" w:color="auto"/>
                  </w:tcBorders>
                  <w:shd w:val="clear" w:color="auto" w:fill="auto"/>
                  <w:noWrap/>
                  <w:vAlign w:val="center"/>
                  <w:hideMark/>
                </w:tcPr>
                <w:p w14:paraId="62AAB3C7"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49BFD42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992" w:type="dxa"/>
                  <w:tcBorders>
                    <w:top w:val="nil"/>
                    <w:left w:val="nil"/>
                    <w:bottom w:val="single" w:sz="4" w:space="0" w:color="auto"/>
                    <w:right w:val="single" w:sz="4" w:space="0" w:color="auto"/>
                  </w:tcBorders>
                  <w:shd w:val="clear" w:color="auto" w:fill="auto"/>
                  <w:noWrap/>
                  <w:vAlign w:val="center"/>
                  <w:hideMark/>
                </w:tcPr>
                <w:p w14:paraId="5F3B97FD"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2003</w:t>
                  </w:r>
                </w:p>
              </w:tc>
              <w:tc>
                <w:tcPr>
                  <w:tcW w:w="993" w:type="dxa"/>
                  <w:tcBorders>
                    <w:top w:val="nil"/>
                    <w:left w:val="nil"/>
                    <w:bottom w:val="single" w:sz="4" w:space="0" w:color="auto"/>
                    <w:right w:val="single" w:sz="4" w:space="0" w:color="auto"/>
                  </w:tcBorders>
                  <w:shd w:val="clear" w:color="auto" w:fill="auto"/>
                  <w:noWrap/>
                  <w:vAlign w:val="center"/>
                  <w:hideMark/>
                </w:tcPr>
                <w:p w14:paraId="0C42B65B"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765A74A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6,5</w:t>
                  </w:r>
                </w:p>
              </w:tc>
              <w:tc>
                <w:tcPr>
                  <w:tcW w:w="1134" w:type="dxa"/>
                  <w:vMerge/>
                  <w:tcBorders>
                    <w:top w:val="nil"/>
                    <w:left w:val="single" w:sz="4" w:space="0" w:color="auto"/>
                    <w:bottom w:val="single" w:sz="4" w:space="0" w:color="000000"/>
                    <w:right w:val="single" w:sz="8" w:space="0" w:color="auto"/>
                  </w:tcBorders>
                  <w:vAlign w:val="center"/>
                  <w:hideMark/>
                </w:tcPr>
                <w:p w14:paraId="073B3D30" w14:textId="77777777" w:rsidR="00DE5E65" w:rsidRPr="00FD4816" w:rsidRDefault="00DE5E65" w:rsidP="004A7803">
                  <w:pPr>
                    <w:spacing w:after="0" w:line="240" w:lineRule="auto"/>
                    <w:rPr>
                      <w:rFonts w:ascii="Times New Roman" w:eastAsia="Times New Roman" w:hAnsi="Times New Roman" w:cs="Times New Roman"/>
                      <w:sz w:val="16"/>
                      <w:szCs w:val="16"/>
                    </w:rPr>
                  </w:pPr>
                </w:p>
              </w:tc>
            </w:tr>
            <w:tr w:rsidR="00FD4816" w:rsidRPr="00FD4816" w14:paraId="25B575E6" w14:textId="77777777" w:rsidTr="004F1337">
              <w:trPr>
                <w:trHeight w:val="186"/>
              </w:trPr>
              <w:tc>
                <w:tcPr>
                  <w:tcW w:w="462" w:type="dxa"/>
                  <w:tcBorders>
                    <w:top w:val="nil"/>
                    <w:left w:val="single" w:sz="8" w:space="0" w:color="auto"/>
                    <w:bottom w:val="single" w:sz="4" w:space="0" w:color="auto"/>
                    <w:right w:val="single" w:sz="4" w:space="0" w:color="auto"/>
                  </w:tcBorders>
                  <w:shd w:val="clear" w:color="auto" w:fill="auto"/>
                  <w:noWrap/>
                  <w:vAlign w:val="center"/>
                  <w:hideMark/>
                </w:tcPr>
                <w:p w14:paraId="50802AA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FF2404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c>
                <w:tcPr>
                  <w:tcW w:w="3260" w:type="dxa"/>
                  <w:tcBorders>
                    <w:top w:val="nil"/>
                    <w:left w:val="nil"/>
                    <w:bottom w:val="single" w:sz="4" w:space="0" w:color="auto"/>
                    <w:right w:val="single" w:sz="4" w:space="0" w:color="auto"/>
                  </w:tcBorders>
                  <w:shd w:val="clear" w:color="auto" w:fill="auto"/>
                  <w:vAlign w:val="bottom"/>
                  <w:hideMark/>
                </w:tcPr>
                <w:p w14:paraId="6B98F9A6"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14 г. Тирасполь, пер. Западный, 19/6</w:t>
                  </w:r>
                </w:p>
              </w:tc>
              <w:tc>
                <w:tcPr>
                  <w:tcW w:w="708" w:type="dxa"/>
                  <w:tcBorders>
                    <w:top w:val="nil"/>
                    <w:left w:val="nil"/>
                    <w:bottom w:val="single" w:sz="4" w:space="0" w:color="auto"/>
                    <w:right w:val="single" w:sz="4" w:space="0" w:color="auto"/>
                  </w:tcBorders>
                  <w:shd w:val="clear" w:color="auto" w:fill="auto"/>
                  <w:noWrap/>
                  <w:vAlign w:val="center"/>
                  <w:hideMark/>
                </w:tcPr>
                <w:p w14:paraId="66AE39E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709" w:type="dxa"/>
                  <w:tcBorders>
                    <w:top w:val="nil"/>
                    <w:left w:val="nil"/>
                    <w:bottom w:val="single" w:sz="4" w:space="0" w:color="auto"/>
                    <w:right w:val="single" w:sz="4" w:space="0" w:color="auto"/>
                  </w:tcBorders>
                  <w:shd w:val="clear" w:color="auto" w:fill="auto"/>
                  <w:noWrap/>
                  <w:vAlign w:val="center"/>
                  <w:hideMark/>
                </w:tcPr>
                <w:p w14:paraId="44F15D9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20119</w:t>
                  </w:r>
                </w:p>
              </w:tc>
              <w:tc>
                <w:tcPr>
                  <w:tcW w:w="992" w:type="dxa"/>
                  <w:tcBorders>
                    <w:top w:val="nil"/>
                    <w:left w:val="nil"/>
                    <w:bottom w:val="single" w:sz="4" w:space="0" w:color="auto"/>
                    <w:right w:val="single" w:sz="4" w:space="0" w:color="auto"/>
                  </w:tcBorders>
                  <w:shd w:val="clear" w:color="auto" w:fill="auto"/>
                  <w:noWrap/>
                  <w:vAlign w:val="center"/>
                  <w:hideMark/>
                </w:tcPr>
                <w:p w14:paraId="7A9F520C"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2001</w:t>
                  </w:r>
                </w:p>
              </w:tc>
              <w:tc>
                <w:tcPr>
                  <w:tcW w:w="993" w:type="dxa"/>
                  <w:tcBorders>
                    <w:top w:val="nil"/>
                    <w:left w:val="nil"/>
                    <w:bottom w:val="single" w:sz="4" w:space="0" w:color="auto"/>
                    <w:right w:val="single" w:sz="4" w:space="0" w:color="auto"/>
                  </w:tcBorders>
                  <w:shd w:val="clear" w:color="auto" w:fill="auto"/>
                  <w:noWrap/>
                  <w:vAlign w:val="center"/>
                  <w:hideMark/>
                </w:tcPr>
                <w:p w14:paraId="4D1B9669"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nil"/>
                    <w:left w:val="nil"/>
                    <w:bottom w:val="single" w:sz="4" w:space="0" w:color="auto"/>
                    <w:right w:val="single" w:sz="4" w:space="0" w:color="auto"/>
                  </w:tcBorders>
                  <w:shd w:val="clear" w:color="auto" w:fill="auto"/>
                  <w:noWrap/>
                  <w:vAlign w:val="center"/>
                  <w:hideMark/>
                </w:tcPr>
                <w:p w14:paraId="36662452"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5,2</w:t>
                  </w:r>
                </w:p>
              </w:tc>
              <w:tc>
                <w:tcPr>
                  <w:tcW w:w="1134" w:type="dxa"/>
                  <w:tcBorders>
                    <w:top w:val="nil"/>
                    <w:left w:val="nil"/>
                    <w:bottom w:val="nil"/>
                    <w:right w:val="single" w:sz="8" w:space="0" w:color="auto"/>
                  </w:tcBorders>
                  <w:shd w:val="clear" w:color="auto" w:fill="auto"/>
                  <w:noWrap/>
                  <w:vAlign w:val="center"/>
                  <w:hideMark/>
                </w:tcPr>
                <w:p w14:paraId="078C2008"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4 985,00</w:t>
                  </w:r>
                </w:p>
              </w:tc>
            </w:tr>
            <w:tr w:rsidR="00FD4816" w:rsidRPr="00FD4816" w14:paraId="5E2C69DF" w14:textId="77777777" w:rsidTr="004F1337">
              <w:trPr>
                <w:trHeight w:val="94"/>
              </w:trPr>
              <w:tc>
                <w:tcPr>
                  <w:tcW w:w="9533"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78CBB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bCs/>
                      <w:sz w:val="16"/>
                      <w:szCs w:val="16"/>
                    </w:rPr>
                    <w:t>Повторное геодезическое измерение вертикальности ствола дымовых труб</w:t>
                  </w:r>
                </w:p>
              </w:tc>
            </w:tr>
            <w:tr w:rsidR="00FD4816" w:rsidRPr="00FD4816" w14:paraId="6D9F5D86" w14:textId="77777777" w:rsidTr="004F1337">
              <w:trPr>
                <w:trHeight w:val="37"/>
              </w:trPr>
              <w:tc>
                <w:tcPr>
                  <w:tcW w:w="9533"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E67EE7" w14:textId="77777777" w:rsidR="00DE5E65" w:rsidRPr="00FD4816" w:rsidRDefault="00DE5E65" w:rsidP="004A7803">
                  <w:pPr>
                    <w:spacing w:after="0" w:line="240" w:lineRule="auto"/>
                    <w:jc w:val="center"/>
                    <w:rPr>
                      <w:rFonts w:ascii="Times New Roman" w:eastAsia="Times New Roman" w:hAnsi="Times New Roman" w:cs="Times New Roman"/>
                      <w:bCs/>
                      <w:i/>
                      <w:iCs/>
                      <w:sz w:val="16"/>
                      <w:szCs w:val="16"/>
                    </w:rPr>
                  </w:pPr>
                  <w:r w:rsidRPr="00FD4816">
                    <w:rPr>
                      <w:rFonts w:ascii="Times New Roman" w:eastAsia="Times New Roman" w:hAnsi="Times New Roman" w:cs="Times New Roman"/>
                      <w:bCs/>
                      <w:sz w:val="16"/>
                      <w:szCs w:val="16"/>
                    </w:rPr>
                    <w:t>Служба электроснабжения и модернизации</w:t>
                  </w:r>
                </w:p>
              </w:tc>
            </w:tr>
            <w:tr w:rsidR="00FD4816" w:rsidRPr="00FD4816" w14:paraId="441A8037" w14:textId="77777777" w:rsidTr="004F1337">
              <w:trPr>
                <w:trHeight w:val="37"/>
              </w:trPr>
              <w:tc>
                <w:tcPr>
                  <w:tcW w:w="462"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D3D65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D1A5D5"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3D65C" w14:textId="77777777" w:rsidR="00DE5E65" w:rsidRPr="00FD4816" w:rsidRDefault="00DE5E65"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 8 г. Тирасполь, ул. Терновская, 25 а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4D37C88"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VIII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5D69EF"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20 177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B5F1AE"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0583C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9DC596"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12,6</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B1BFDE" w14:textId="77777777" w:rsidR="00DE5E65" w:rsidRPr="00FD4816" w:rsidRDefault="00DE5E65"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3 871,00</w:t>
                  </w:r>
                </w:p>
              </w:tc>
            </w:tr>
            <w:tr w:rsidR="00FD4816" w:rsidRPr="00FD4816" w14:paraId="173B2501" w14:textId="77777777" w:rsidTr="004F1337">
              <w:trPr>
                <w:trHeight w:val="71"/>
              </w:trPr>
              <w:tc>
                <w:tcPr>
                  <w:tcW w:w="462" w:type="dxa"/>
                  <w:vMerge/>
                  <w:tcBorders>
                    <w:top w:val="single" w:sz="4" w:space="0" w:color="auto"/>
                    <w:left w:val="single" w:sz="8" w:space="0" w:color="auto"/>
                    <w:bottom w:val="single" w:sz="4" w:space="0" w:color="auto"/>
                    <w:right w:val="single" w:sz="4" w:space="0" w:color="auto"/>
                  </w:tcBorders>
                  <w:vAlign w:val="center"/>
                  <w:hideMark/>
                </w:tcPr>
                <w:p w14:paraId="47B58C48"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D378E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D11798" w14:textId="77777777" w:rsidR="00DE5E65" w:rsidRPr="00FD4816" w:rsidRDefault="00DE5E65" w:rsidP="004A7803">
                  <w:pPr>
                    <w:spacing w:after="0" w:line="240" w:lineRule="auto"/>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83037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VII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293051"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2F7AD4"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87E3F7"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941697A" w14:textId="77777777" w:rsidR="00DE5E65" w:rsidRPr="00FD4816" w:rsidRDefault="00DE5E65"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12,6</w:t>
                  </w:r>
                </w:p>
              </w:tc>
              <w:tc>
                <w:tcPr>
                  <w:tcW w:w="1134" w:type="dxa"/>
                  <w:vMerge/>
                  <w:tcBorders>
                    <w:top w:val="single" w:sz="4" w:space="0" w:color="auto"/>
                    <w:left w:val="single" w:sz="4" w:space="0" w:color="auto"/>
                    <w:bottom w:val="single" w:sz="4" w:space="0" w:color="auto"/>
                    <w:right w:val="single" w:sz="8" w:space="0" w:color="auto"/>
                  </w:tcBorders>
                  <w:vAlign w:val="center"/>
                  <w:hideMark/>
                </w:tcPr>
                <w:p w14:paraId="4D7832A1" w14:textId="77777777" w:rsidR="00DE5E65" w:rsidRPr="00FD4816" w:rsidRDefault="00DE5E65" w:rsidP="004A7803">
                  <w:pPr>
                    <w:spacing w:after="0" w:line="240" w:lineRule="auto"/>
                    <w:rPr>
                      <w:rFonts w:ascii="Times New Roman" w:eastAsia="Times New Roman" w:hAnsi="Times New Roman" w:cs="Times New Roman"/>
                      <w:sz w:val="16"/>
                      <w:szCs w:val="16"/>
                    </w:rPr>
                  </w:pPr>
                </w:p>
              </w:tc>
            </w:tr>
          </w:tbl>
          <w:p w14:paraId="5220AED5" w14:textId="77777777" w:rsidR="00F369F9" w:rsidRPr="00FD4816" w:rsidRDefault="00F369F9" w:rsidP="00F369F9">
            <w:pPr>
              <w:pStyle w:val="a8"/>
              <w:spacing w:before="0" w:beforeAutospacing="0" w:after="0" w:afterAutospacing="0"/>
              <w:ind w:right="-1"/>
              <w:jc w:val="both"/>
              <w:rPr>
                <w:b/>
                <w:bCs/>
                <w:sz w:val="22"/>
                <w:szCs w:val="22"/>
              </w:rPr>
            </w:pPr>
          </w:p>
          <w:tbl>
            <w:tblPr>
              <w:tblW w:w="9534" w:type="dxa"/>
              <w:tblInd w:w="93" w:type="dxa"/>
              <w:tblLayout w:type="fixed"/>
              <w:tblLook w:val="04A0" w:firstRow="1" w:lastRow="0" w:firstColumn="1" w:lastColumn="0" w:noHBand="0" w:noVBand="1"/>
            </w:tblPr>
            <w:tblGrid>
              <w:gridCol w:w="798"/>
              <w:gridCol w:w="7177"/>
              <w:gridCol w:w="1559"/>
            </w:tblGrid>
            <w:tr w:rsidR="00FD4816" w:rsidRPr="00FD4816" w14:paraId="5AF9E6F2" w14:textId="77777777" w:rsidTr="00AF0ED8">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ADFF4A0"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w:t>
                  </w:r>
                </w:p>
                <w:p w14:paraId="0CB87066"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Лота</w:t>
                  </w:r>
                </w:p>
              </w:tc>
              <w:tc>
                <w:tcPr>
                  <w:tcW w:w="7177" w:type="dxa"/>
                  <w:tcBorders>
                    <w:top w:val="single" w:sz="4" w:space="0" w:color="auto"/>
                    <w:left w:val="nil"/>
                    <w:bottom w:val="single" w:sz="4" w:space="0" w:color="auto"/>
                    <w:right w:val="single" w:sz="4" w:space="0" w:color="auto"/>
                  </w:tcBorders>
                  <w:shd w:val="clear" w:color="auto" w:fill="auto"/>
                  <w:noWrap/>
                  <w:vAlign w:val="center"/>
                </w:tcPr>
                <w:p w14:paraId="1ABCBD78" w14:textId="77777777" w:rsidR="00F369F9" w:rsidRPr="00FD4816" w:rsidRDefault="00F369F9" w:rsidP="00DC09C7">
                  <w:pPr>
                    <w:spacing w:after="0" w:line="240" w:lineRule="auto"/>
                    <w:jc w:val="center"/>
                    <w:rPr>
                      <w:rFonts w:ascii="Times New Roman" w:hAnsi="Times New Roman" w:cs="Times New Roman"/>
                      <w:sz w:val="20"/>
                      <w:szCs w:val="20"/>
                    </w:rPr>
                  </w:pPr>
                  <w:r w:rsidRPr="00FD4816">
                    <w:rPr>
                      <w:rFonts w:ascii="Times New Roman" w:hAnsi="Times New Roman" w:cs="Times New Roman"/>
                      <w:sz w:val="20"/>
                      <w:szCs w:val="20"/>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BD51D9"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 xml:space="preserve">Начальная максимальная цена по Лоту, </w:t>
                  </w:r>
                  <w:proofErr w:type="spellStart"/>
                  <w:r w:rsidRPr="00FD4816">
                    <w:rPr>
                      <w:rFonts w:ascii="Times New Roman" w:eastAsia="Times New Roman" w:hAnsi="Times New Roman" w:cs="Times New Roman"/>
                      <w:sz w:val="20"/>
                      <w:szCs w:val="20"/>
                    </w:rPr>
                    <w:t>руб</w:t>
                  </w:r>
                  <w:proofErr w:type="gramStart"/>
                  <w:r w:rsidRPr="00FD4816">
                    <w:rPr>
                      <w:rFonts w:ascii="Times New Roman" w:eastAsia="Times New Roman" w:hAnsi="Times New Roman" w:cs="Times New Roman"/>
                      <w:sz w:val="20"/>
                      <w:szCs w:val="20"/>
                    </w:rPr>
                    <w:t>.П</w:t>
                  </w:r>
                  <w:proofErr w:type="gramEnd"/>
                  <w:r w:rsidRPr="00FD4816">
                    <w:rPr>
                      <w:rFonts w:ascii="Times New Roman" w:eastAsia="Times New Roman" w:hAnsi="Times New Roman" w:cs="Times New Roman"/>
                      <w:sz w:val="20"/>
                      <w:szCs w:val="20"/>
                    </w:rPr>
                    <w:t>МР</w:t>
                  </w:r>
                  <w:proofErr w:type="spellEnd"/>
                </w:p>
              </w:tc>
            </w:tr>
            <w:tr w:rsidR="00FD4816" w:rsidRPr="00FD4816" w14:paraId="3F68046F" w14:textId="77777777" w:rsidTr="00AF0ED8">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01DA815" w14:textId="77777777" w:rsidR="004F1337" w:rsidRPr="00FD4816" w:rsidRDefault="004F1337"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2</w:t>
                  </w:r>
                </w:p>
              </w:tc>
              <w:tc>
                <w:tcPr>
                  <w:tcW w:w="7177" w:type="dxa"/>
                  <w:tcBorders>
                    <w:top w:val="single" w:sz="4" w:space="0" w:color="auto"/>
                    <w:left w:val="nil"/>
                    <w:bottom w:val="single" w:sz="4" w:space="0" w:color="auto"/>
                    <w:right w:val="single" w:sz="4" w:space="0" w:color="auto"/>
                  </w:tcBorders>
                  <w:shd w:val="clear" w:color="auto" w:fill="auto"/>
                  <w:noWrap/>
                  <w:vAlign w:val="center"/>
                </w:tcPr>
                <w:p w14:paraId="4CC6031F" w14:textId="7AE1484B" w:rsidR="004F1337" w:rsidRPr="00FD4816" w:rsidRDefault="004F1337" w:rsidP="00C176F9">
                  <w:pPr>
                    <w:pStyle w:val="a8"/>
                    <w:shd w:val="clear" w:color="auto" w:fill="FFFFFF"/>
                    <w:spacing w:before="0" w:beforeAutospacing="0" w:after="0" w:afterAutospacing="0"/>
                    <w:jc w:val="both"/>
                    <w:rPr>
                      <w:sz w:val="20"/>
                      <w:szCs w:val="20"/>
                    </w:rPr>
                  </w:pPr>
                  <w:r w:rsidRPr="00FD4816">
                    <w:rPr>
                      <w:bCs/>
                      <w:sz w:val="20"/>
                      <w:szCs w:val="20"/>
                    </w:rPr>
                    <w:t>П</w:t>
                  </w:r>
                  <w:r w:rsidR="00C176F9">
                    <w:rPr>
                      <w:bCs/>
                      <w:sz w:val="20"/>
                      <w:szCs w:val="20"/>
                    </w:rPr>
                    <w:t>роведение технического обследования дымовых труб и</w:t>
                  </w:r>
                  <w:r w:rsidRPr="00FD4816">
                    <w:rPr>
                      <w:bCs/>
                      <w:sz w:val="20"/>
                      <w:szCs w:val="20"/>
                    </w:rPr>
                    <w:t xml:space="preserve"> повторное геодезическое измерение вертикальности ствола дымовых труб в </w:t>
                  </w:r>
                  <w:proofErr w:type="spellStart"/>
                  <w:r w:rsidR="00DC09C7" w:rsidRPr="00FD4816">
                    <w:rPr>
                      <w:bCs/>
                      <w:sz w:val="20"/>
                      <w:szCs w:val="20"/>
                    </w:rPr>
                    <w:t>Днестровско-Слободзейском</w:t>
                  </w:r>
                  <w:proofErr w:type="spellEnd"/>
                  <w:r w:rsidR="00DC09C7" w:rsidRPr="00FD4816">
                    <w:rPr>
                      <w:bCs/>
                      <w:sz w:val="20"/>
                      <w:szCs w:val="20"/>
                    </w:rPr>
                    <w:t xml:space="preserve"> участке по эксплуатации котельных и тепловых сетей, </w:t>
                  </w:r>
                  <w:proofErr w:type="spellStart"/>
                  <w:r w:rsidRPr="00FD4816">
                    <w:rPr>
                      <w:bCs/>
                      <w:sz w:val="20"/>
                      <w:szCs w:val="20"/>
                    </w:rPr>
                    <w:t>Григориопольском</w:t>
                  </w:r>
                  <w:proofErr w:type="spellEnd"/>
                  <w:r w:rsidRPr="00FD4816">
                    <w:rPr>
                      <w:bCs/>
                      <w:sz w:val="20"/>
                      <w:szCs w:val="20"/>
                    </w:rPr>
                    <w:t xml:space="preserve"> участке по эксплуатации котельных и тепловых сетей.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729FC4" w14:textId="5E7F9EC9" w:rsidR="004F1337" w:rsidRPr="00FD4816" w:rsidRDefault="004F1337" w:rsidP="000E6282">
                  <w:pPr>
                    <w:spacing w:after="0" w:line="240" w:lineRule="auto"/>
                    <w:jc w:val="right"/>
                    <w:rPr>
                      <w:rFonts w:ascii="Times New Roman" w:eastAsia="Times New Roman" w:hAnsi="Times New Roman" w:cs="Times New Roman"/>
                      <w:sz w:val="20"/>
                      <w:szCs w:val="20"/>
                    </w:rPr>
                  </w:pPr>
                  <w:r w:rsidRPr="00FD4816">
                    <w:rPr>
                      <w:rFonts w:ascii="Times New Roman" w:eastAsia="Times New Roman" w:hAnsi="Times New Roman" w:cs="Times New Roman"/>
                      <w:bCs/>
                      <w:sz w:val="20"/>
                      <w:szCs w:val="20"/>
                    </w:rPr>
                    <w:t>144 767,00</w:t>
                  </w:r>
                </w:p>
              </w:tc>
            </w:tr>
          </w:tbl>
          <w:p w14:paraId="147EF530" w14:textId="77777777" w:rsidR="00F369F9" w:rsidRPr="00FD4816" w:rsidRDefault="00F369F9" w:rsidP="00F369F9">
            <w:pPr>
              <w:pStyle w:val="a8"/>
              <w:spacing w:before="0" w:beforeAutospacing="0" w:after="0" w:afterAutospacing="0"/>
              <w:ind w:right="-1"/>
              <w:jc w:val="both"/>
              <w:rPr>
                <w:b/>
                <w:bCs/>
                <w:sz w:val="22"/>
                <w:szCs w:val="22"/>
              </w:rPr>
            </w:pPr>
          </w:p>
          <w:tbl>
            <w:tblPr>
              <w:tblW w:w="9534" w:type="dxa"/>
              <w:tblInd w:w="93" w:type="dxa"/>
              <w:tblLayout w:type="fixed"/>
              <w:tblLook w:val="04A0" w:firstRow="1" w:lastRow="0" w:firstColumn="1" w:lastColumn="0" w:noHBand="0" w:noVBand="1"/>
            </w:tblPr>
            <w:tblGrid>
              <w:gridCol w:w="441"/>
              <w:gridCol w:w="432"/>
              <w:gridCol w:w="3416"/>
              <w:gridCol w:w="709"/>
              <w:gridCol w:w="696"/>
              <w:gridCol w:w="1005"/>
              <w:gridCol w:w="992"/>
              <w:gridCol w:w="709"/>
              <w:gridCol w:w="1134"/>
            </w:tblGrid>
            <w:tr w:rsidR="00FD4816" w:rsidRPr="00FD4816" w14:paraId="5B29FE00" w14:textId="77777777" w:rsidTr="004F1337">
              <w:trPr>
                <w:trHeight w:val="59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58C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6799712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14:paraId="04961C3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Наименование котельной, адрес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C43A6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Литер</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C022B0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Инв.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3A39BE0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Год постройки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F08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Материал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86562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Высота, </w:t>
                  </w:r>
                  <w:proofErr w:type="gramStart"/>
                  <w:r w:rsidRPr="00FD4816">
                    <w:rPr>
                      <w:rFonts w:ascii="Times New Roman" w:eastAsia="Times New Roman" w:hAnsi="Times New Roman" w:cs="Times New Roman"/>
                      <w:sz w:val="16"/>
                      <w:szCs w:val="16"/>
                    </w:rPr>
                    <w:t>м</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A43FC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Стоимость,</w:t>
                  </w:r>
                </w:p>
                <w:p w14:paraId="6E30A4A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рублей  ПМР</w:t>
                  </w:r>
                </w:p>
              </w:tc>
            </w:tr>
            <w:tr w:rsidR="00FD4816" w:rsidRPr="00FD4816" w14:paraId="2D8F3895" w14:textId="77777777" w:rsidTr="004F1337">
              <w:trPr>
                <w:trHeight w:val="164"/>
              </w:trPr>
              <w:tc>
                <w:tcPr>
                  <w:tcW w:w="441" w:type="dxa"/>
                  <w:tcBorders>
                    <w:top w:val="nil"/>
                    <w:left w:val="single" w:sz="4" w:space="0" w:color="auto"/>
                    <w:bottom w:val="nil"/>
                    <w:right w:val="single" w:sz="4" w:space="0" w:color="auto"/>
                  </w:tcBorders>
                  <w:shd w:val="clear" w:color="auto" w:fill="auto"/>
                  <w:noWrap/>
                  <w:vAlign w:val="center"/>
                  <w:hideMark/>
                </w:tcPr>
                <w:p w14:paraId="7502239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432" w:type="dxa"/>
                  <w:tcBorders>
                    <w:top w:val="nil"/>
                    <w:left w:val="nil"/>
                    <w:bottom w:val="nil"/>
                    <w:right w:val="single" w:sz="4" w:space="0" w:color="auto"/>
                  </w:tcBorders>
                  <w:shd w:val="clear" w:color="auto" w:fill="auto"/>
                  <w:noWrap/>
                  <w:vAlign w:val="center"/>
                  <w:hideMark/>
                </w:tcPr>
                <w:p w14:paraId="6E1C064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416" w:type="dxa"/>
                  <w:tcBorders>
                    <w:top w:val="nil"/>
                    <w:left w:val="nil"/>
                    <w:bottom w:val="nil"/>
                    <w:right w:val="single" w:sz="4" w:space="0" w:color="auto"/>
                  </w:tcBorders>
                  <w:shd w:val="clear" w:color="auto" w:fill="auto"/>
                  <w:noWrap/>
                  <w:vAlign w:val="center"/>
                  <w:hideMark/>
                </w:tcPr>
                <w:p w14:paraId="442AF63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709" w:type="dxa"/>
                  <w:tcBorders>
                    <w:top w:val="nil"/>
                    <w:left w:val="nil"/>
                    <w:bottom w:val="nil"/>
                    <w:right w:val="single" w:sz="4" w:space="0" w:color="auto"/>
                  </w:tcBorders>
                  <w:shd w:val="clear" w:color="auto" w:fill="auto"/>
                  <w:noWrap/>
                  <w:vAlign w:val="center"/>
                  <w:hideMark/>
                </w:tcPr>
                <w:p w14:paraId="3F347D0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696" w:type="dxa"/>
                  <w:tcBorders>
                    <w:top w:val="nil"/>
                    <w:left w:val="nil"/>
                    <w:bottom w:val="nil"/>
                    <w:right w:val="single" w:sz="4" w:space="0" w:color="auto"/>
                  </w:tcBorders>
                  <w:shd w:val="clear" w:color="auto" w:fill="auto"/>
                  <w:noWrap/>
                  <w:vAlign w:val="center"/>
                  <w:hideMark/>
                </w:tcPr>
                <w:p w14:paraId="5BACBE8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1005" w:type="dxa"/>
                  <w:tcBorders>
                    <w:top w:val="nil"/>
                    <w:left w:val="nil"/>
                    <w:bottom w:val="nil"/>
                    <w:right w:val="single" w:sz="4" w:space="0" w:color="auto"/>
                  </w:tcBorders>
                  <w:shd w:val="clear" w:color="auto" w:fill="auto"/>
                  <w:noWrap/>
                  <w:vAlign w:val="center"/>
                  <w:hideMark/>
                </w:tcPr>
                <w:p w14:paraId="0D16CE4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992" w:type="dxa"/>
                  <w:tcBorders>
                    <w:top w:val="nil"/>
                    <w:left w:val="nil"/>
                    <w:bottom w:val="nil"/>
                    <w:right w:val="single" w:sz="4" w:space="0" w:color="auto"/>
                  </w:tcBorders>
                  <w:shd w:val="clear" w:color="auto" w:fill="auto"/>
                  <w:noWrap/>
                  <w:vAlign w:val="center"/>
                  <w:hideMark/>
                </w:tcPr>
                <w:p w14:paraId="3EF3AC2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709" w:type="dxa"/>
                  <w:tcBorders>
                    <w:top w:val="nil"/>
                    <w:left w:val="nil"/>
                    <w:bottom w:val="nil"/>
                    <w:right w:val="single" w:sz="4" w:space="0" w:color="auto"/>
                  </w:tcBorders>
                  <w:shd w:val="clear" w:color="auto" w:fill="auto"/>
                  <w:noWrap/>
                  <w:vAlign w:val="center"/>
                  <w:hideMark/>
                </w:tcPr>
                <w:p w14:paraId="2520C09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88576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r>
            <w:tr w:rsidR="00FD4816" w:rsidRPr="00FD4816" w14:paraId="784D19F4" w14:textId="77777777" w:rsidTr="004F1337">
              <w:trPr>
                <w:trHeight w:val="5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A7A7E53" w14:textId="77777777" w:rsidR="004F1337" w:rsidRPr="00FD4816" w:rsidRDefault="004F1337" w:rsidP="004A7803">
                  <w:pPr>
                    <w:spacing w:after="0" w:line="240" w:lineRule="auto"/>
                    <w:jc w:val="center"/>
                    <w:rPr>
                      <w:rFonts w:ascii="Times New Roman" w:eastAsia="Times New Roman" w:hAnsi="Times New Roman" w:cs="Times New Roman"/>
                      <w:bCs/>
                      <w:sz w:val="16"/>
                      <w:szCs w:val="16"/>
                    </w:rPr>
                  </w:pPr>
                  <w:r w:rsidRPr="00FD4816">
                    <w:rPr>
                      <w:rFonts w:ascii="Times New Roman" w:eastAsia="Times New Roman" w:hAnsi="Times New Roman" w:cs="Times New Roman"/>
                      <w:bCs/>
                      <w:sz w:val="16"/>
                      <w:szCs w:val="16"/>
                    </w:rPr>
                    <w:t>Плановое техническое обследование дымовых труб</w:t>
                  </w:r>
                </w:p>
              </w:tc>
            </w:tr>
            <w:tr w:rsidR="00FD4816" w:rsidRPr="00FD4816" w14:paraId="5E3BA4D6" w14:textId="77777777" w:rsidTr="004F1337">
              <w:trPr>
                <w:trHeight w:val="72"/>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0E9A3BF" w14:textId="77777777" w:rsidR="004F1337" w:rsidRPr="00FD4816" w:rsidRDefault="004F1337" w:rsidP="004A7803">
                  <w:pPr>
                    <w:spacing w:after="0" w:line="240" w:lineRule="auto"/>
                    <w:jc w:val="center"/>
                    <w:rPr>
                      <w:rFonts w:ascii="Times New Roman" w:eastAsia="Times New Roman" w:hAnsi="Times New Roman" w:cs="Times New Roman"/>
                      <w:b/>
                      <w:bCs/>
                      <w:sz w:val="16"/>
                      <w:szCs w:val="16"/>
                    </w:rPr>
                  </w:pPr>
                  <w:proofErr w:type="spellStart"/>
                  <w:r w:rsidRPr="00FD4816">
                    <w:rPr>
                      <w:rFonts w:ascii="Times New Roman" w:eastAsia="Times New Roman" w:hAnsi="Times New Roman" w:cs="Times New Roman"/>
                      <w:bCs/>
                      <w:sz w:val="16"/>
                      <w:szCs w:val="16"/>
                    </w:rPr>
                    <w:t>Днестровско-Слободзейский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00A517E6" w14:textId="77777777" w:rsidTr="004F1337">
              <w:trPr>
                <w:trHeight w:val="89"/>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2F866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432" w:type="dxa"/>
                  <w:tcBorders>
                    <w:top w:val="nil"/>
                    <w:left w:val="nil"/>
                    <w:bottom w:val="single" w:sz="4" w:space="0" w:color="auto"/>
                    <w:right w:val="single" w:sz="4" w:space="0" w:color="auto"/>
                  </w:tcBorders>
                  <w:shd w:val="clear" w:color="auto" w:fill="auto"/>
                  <w:noWrap/>
                  <w:vAlign w:val="center"/>
                  <w:hideMark/>
                </w:tcPr>
                <w:p w14:paraId="0743DD0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416" w:type="dxa"/>
                  <w:tcBorders>
                    <w:top w:val="nil"/>
                    <w:left w:val="nil"/>
                    <w:bottom w:val="single" w:sz="4" w:space="0" w:color="auto"/>
                    <w:right w:val="single" w:sz="4" w:space="0" w:color="auto"/>
                  </w:tcBorders>
                  <w:shd w:val="clear" w:color="auto" w:fill="auto"/>
                  <w:noWrap/>
                  <w:vAlign w:val="bottom"/>
                  <w:hideMark/>
                </w:tcPr>
                <w:p w14:paraId="51835DE9"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18</w:t>
                  </w:r>
                </w:p>
              </w:tc>
              <w:tc>
                <w:tcPr>
                  <w:tcW w:w="709" w:type="dxa"/>
                  <w:tcBorders>
                    <w:top w:val="nil"/>
                    <w:left w:val="nil"/>
                    <w:bottom w:val="single" w:sz="4" w:space="0" w:color="auto"/>
                    <w:right w:val="single" w:sz="4" w:space="0" w:color="auto"/>
                  </w:tcBorders>
                  <w:shd w:val="clear" w:color="auto" w:fill="auto"/>
                  <w:noWrap/>
                  <w:vAlign w:val="center"/>
                  <w:hideMark/>
                </w:tcPr>
                <w:p w14:paraId="37B6A3F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II</w:t>
                  </w:r>
                </w:p>
              </w:tc>
              <w:tc>
                <w:tcPr>
                  <w:tcW w:w="696" w:type="dxa"/>
                  <w:tcBorders>
                    <w:top w:val="nil"/>
                    <w:left w:val="nil"/>
                    <w:bottom w:val="single" w:sz="4" w:space="0" w:color="auto"/>
                    <w:right w:val="single" w:sz="4" w:space="0" w:color="auto"/>
                  </w:tcBorders>
                  <w:shd w:val="clear" w:color="auto" w:fill="auto"/>
                  <w:noWrap/>
                  <w:vAlign w:val="center"/>
                  <w:hideMark/>
                </w:tcPr>
                <w:p w14:paraId="74BCF8E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20289</w:t>
                  </w:r>
                </w:p>
              </w:tc>
              <w:tc>
                <w:tcPr>
                  <w:tcW w:w="1005" w:type="dxa"/>
                  <w:tcBorders>
                    <w:top w:val="nil"/>
                    <w:left w:val="nil"/>
                    <w:bottom w:val="single" w:sz="4" w:space="0" w:color="auto"/>
                    <w:right w:val="single" w:sz="4" w:space="0" w:color="auto"/>
                  </w:tcBorders>
                  <w:shd w:val="clear" w:color="auto" w:fill="auto"/>
                  <w:noWrap/>
                  <w:vAlign w:val="center"/>
                  <w:hideMark/>
                </w:tcPr>
                <w:p w14:paraId="10A6466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55E8DBE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6149F78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DA8D29F"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20 927,00</w:t>
                  </w:r>
                </w:p>
              </w:tc>
            </w:tr>
            <w:tr w:rsidR="00FD4816" w:rsidRPr="00FD4816" w14:paraId="2C9539E2" w14:textId="77777777" w:rsidTr="004F1337">
              <w:trPr>
                <w:trHeight w:val="108"/>
              </w:trPr>
              <w:tc>
                <w:tcPr>
                  <w:tcW w:w="441" w:type="dxa"/>
                  <w:vMerge/>
                  <w:tcBorders>
                    <w:top w:val="nil"/>
                    <w:left w:val="single" w:sz="8" w:space="0" w:color="auto"/>
                    <w:bottom w:val="single" w:sz="4" w:space="0" w:color="auto"/>
                    <w:right w:val="single" w:sz="4" w:space="0" w:color="auto"/>
                  </w:tcBorders>
                  <w:vAlign w:val="center"/>
                  <w:hideMark/>
                </w:tcPr>
                <w:p w14:paraId="589288E0"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0899EDA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416" w:type="dxa"/>
                  <w:tcBorders>
                    <w:top w:val="nil"/>
                    <w:left w:val="nil"/>
                    <w:bottom w:val="single" w:sz="4" w:space="0" w:color="auto"/>
                    <w:right w:val="single" w:sz="4" w:space="0" w:color="auto"/>
                  </w:tcBorders>
                  <w:shd w:val="clear" w:color="auto" w:fill="auto"/>
                  <w:noWrap/>
                  <w:vAlign w:val="bottom"/>
                  <w:hideMark/>
                </w:tcPr>
                <w:p w14:paraId="143F7478"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с. Суклея, ул. Фрунзе 28 "б”</w:t>
                  </w:r>
                </w:p>
              </w:tc>
              <w:tc>
                <w:tcPr>
                  <w:tcW w:w="709" w:type="dxa"/>
                  <w:tcBorders>
                    <w:top w:val="nil"/>
                    <w:left w:val="nil"/>
                    <w:bottom w:val="single" w:sz="4" w:space="0" w:color="auto"/>
                    <w:right w:val="single" w:sz="4" w:space="0" w:color="auto"/>
                  </w:tcBorders>
                  <w:shd w:val="clear" w:color="auto" w:fill="auto"/>
                  <w:noWrap/>
                  <w:vAlign w:val="center"/>
                  <w:hideMark/>
                </w:tcPr>
                <w:p w14:paraId="6163CDA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III</w:t>
                  </w:r>
                </w:p>
              </w:tc>
              <w:tc>
                <w:tcPr>
                  <w:tcW w:w="696" w:type="dxa"/>
                  <w:tcBorders>
                    <w:top w:val="nil"/>
                    <w:left w:val="nil"/>
                    <w:bottom w:val="single" w:sz="4" w:space="0" w:color="auto"/>
                    <w:right w:val="single" w:sz="4" w:space="0" w:color="auto"/>
                  </w:tcBorders>
                  <w:shd w:val="clear" w:color="auto" w:fill="auto"/>
                  <w:noWrap/>
                  <w:vAlign w:val="center"/>
                  <w:hideMark/>
                </w:tcPr>
                <w:p w14:paraId="4CD6348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20290</w:t>
                  </w:r>
                </w:p>
              </w:tc>
              <w:tc>
                <w:tcPr>
                  <w:tcW w:w="1005" w:type="dxa"/>
                  <w:tcBorders>
                    <w:top w:val="nil"/>
                    <w:left w:val="nil"/>
                    <w:bottom w:val="single" w:sz="4" w:space="0" w:color="auto"/>
                    <w:right w:val="single" w:sz="4" w:space="0" w:color="auto"/>
                  </w:tcBorders>
                  <w:shd w:val="clear" w:color="auto" w:fill="auto"/>
                  <w:noWrap/>
                  <w:vAlign w:val="center"/>
                  <w:hideMark/>
                </w:tcPr>
                <w:p w14:paraId="50A9C7E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1C65DC5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AC34BD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vMerge/>
                  <w:tcBorders>
                    <w:top w:val="nil"/>
                    <w:left w:val="single" w:sz="4" w:space="0" w:color="auto"/>
                    <w:bottom w:val="single" w:sz="4" w:space="0" w:color="000000"/>
                    <w:right w:val="single" w:sz="8" w:space="0" w:color="auto"/>
                  </w:tcBorders>
                  <w:vAlign w:val="center"/>
                  <w:hideMark/>
                </w:tcPr>
                <w:p w14:paraId="0140C369"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1D610784" w14:textId="77777777" w:rsidTr="004F1337">
              <w:trPr>
                <w:trHeight w:val="37"/>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DA696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432" w:type="dxa"/>
                  <w:tcBorders>
                    <w:top w:val="nil"/>
                    <w:left w:val="nil"/>
                    <w:bottom w:val="single" w:sz="4" w:space="0" w:color="auto"/>
                    <w:right w:val="single" w:sz="4" w:space="0" w:color="auto"/>
                  </w:tcBorders>
                  <w:shd w:val="clear" w:color="auto" w:fill="auto"/>
                  <w:noWrap/>
                  <w:vAlign w:val="center"/>
                  <w:hideMark/>
                </w:tcPr>
                <w:p w14:paraId="1D0B1CC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3416" w:type="dxa"/>
                  <w:tcBorders>
                    <w:top w:val="nil"/>
                    <w:left w:val="nil"/>
                    <w:bottom w:val="single" w:sz="4" w:space="0" w:color="auto"/>
                    <w:right w:val="single" w:sz="4" w:space="0" w:color="auto"/>
                  </w:tcBorders>
                  <w:shd w:val="clear" w:color="auto" w:fill="auto"/>
                  <w:noWrap/>
                  <w:vAlign w:val="bottom"/>
                  <w:hideMark/>
                </w:tcPr>
                <w:p w14:paraId="4E5CCE59"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5</w:t>
                  </w:r>
                </w:p>
              </w:tc>
              <w:tc>
                <w:tcPr>
                  <w:tcW w:w="709" w:type="dxa"/>
                  <w:tcBorders>
                    <w:top w:val="nil"/>
                    <w:left w:val="nil"/>
                    <w:bottom w:val="single" w:sz="4" w:space="0" w:color="auto"/>
                    <w:right w:val="single" w:sz="4" w:space="0" w:color="auto"/>
                  </w:tcBorders>
                  <w:shd w:val="clear" w:color="auto" w:fill="auto"/>
                  <w:noWrap/>
                  <w:vAlign w:val="center"/>
                  <w:hideMark/>
                </w:tcPr>
                <w:p w14:paraId="5964F90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14:paraId="11B38E4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101766</w:t>
                  </w:r>
                </w:p>
              </w:tc>
              <w:tc>
                <w:tcPr>
                  <w:tcW w:w="1005" w:type="dxa"/>
                  <w:tcBorders>
                    <w:top w:val="nil"/>
                    <w:left w:val="nil"/>
                    <w:bottom w:val="single" w:sz="4" w:space="0" w:color="auto"/>
                    <w:right w:val="single" w:sz="4" w:space="0" w:color="auto"/>
                  </w:tcBorders>
                  <w:shd w:val="clear" w:color="auto" w:fill="auto"/>
                  <w:noWrap/>
                  <w:vAlign w:val="center"/>
                  <w:hideMark/>
                </w:tcPr>
                <w:p w14:paraId="30667E8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6711E6F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34D6D30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06B3F1D"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20 927,00</w:t>
                  </w:r>
                </w:p>
              </w:tc>
            </w:tr>
            <w:tr w:rsidR="00FD4816" w:rsidRPr="00FD4816" w14:paraId="0DA3DD14" w14:textId="77777777" w:rsidTr="004F1337">
              <w:trPr>
                <w:trHeight w:val="286"/>
              </w:trPr>
              <w:tc>
                <w:tcPr>
                  <w:tcW w:w="441" w:type="dxa"/>
                  <w:vMerge/>
                  <w:tcBorders>
                    <w:top w:val="nil"/>
                    <w:left w:val="single" w:sz="8" w:space="0" w:color="auto"/>
                    <w:bottom w:val="single" w:sz="4" w:space="0" w:color="auto"/>
                    <w:right w:val="single" w:sz="4" w:space="0" w:color="auto"/>
                  </w:tcBorders>
                  <w:vAlign w:val="center"/>
                  <w:hideMark/>
                </w:tcPr>
                <w:p w14:paraId="2E6A0D79"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3593AF7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3416" w:type="dxa"/>
                  <w:tcBorders>
                    <w:top w:val="nil"/>
                    <w:left w:val="nil"/>
                    <w:bottom w:val="single" w:sz="4" w:space="0" w:color="auto"/>
                    <w:right w:val="single" w:sz="4" w:space="0" w:color="auto"/>
                  </w:tcBorders>
                  <w:shd w:val="clear" w:color="auto" w:fill="auto"/>
                  <w:noWrap/>
                  <w:vAlign w:val="bottom"/>
                  <w:hideMark/>
                </w:tcPr>
                <w:p w14:paraId="7DBFB0F6"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 Слободзея, ул. Ленина, 156</w:t>
                  </w:r>
                </w:p>
              </w:tc>
              <w:tc>
                <w:tcPr>
                  <w:tcW w:w="709" w:type="dxa"/>
                  <w:tcBorders>
                    <w:top w:val="nil"/>
                    <w:left w:val="nil"/>
                    <w:bottom w:val="single" w:sz="4" w:space="0" w:color="auto"/>
                    <w:right w:val="single" w:sz="4" w:space="0" w:color="auto"/>
                  </w:tcBorders>
                  <w:shd w:val="clear" w:color="auto" w:fill="auto"/>
                  <w:noWrap/>
                  <w:vAlign w:val="center"/>
                  <w:hideMark/>
                </w:tcPr>
                <w:p w14:paraId="3DF4BEC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14:paraId="7148E52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101767</w:t>
                  </w:r>
                </w:p>
              </w:tc>
              <w:tc>
                <w:tcPr>
                  <w:tcW w:w="1005" w:type="dxa"/>
                  <w:tcBorders>
                    <w:top w:val="nil"/>
                    <w:left w:val="nil"/>
                    <w:bottom w:val="single" w:sz="4" w:space="0" w:color="auto"/>
                    <w:right w:val="single" w:sz="4" w:space="0" w:color="auto"/>
                  </w:tcBorders>
                  <w:shd w:val="clear" w:color="auto" w:fill="auto"/>
                  <w:noWrap/>
                  <w:vAlign w:val="center"/>
                  <w:hideMark/>
                </w:tcPr>
                <w:p w14:paraId="148D420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0A2B978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4560253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vMerge/>
                  <w:tcBorders>
                    <w:top w:val="nil"/>
                    <w:left w:val="single" w:sz="4" w:space="0" w:color="auto"/>
                    <w:bottom w:val="single" w:sz="4" w:space="0" w:color="000000"/>
                    <w:right w:val="single" w:sz="8" w:space="0" w:color="auto"/>
                  </w:tcBorders>
                  <w:vAlign w:val="center"/>
                  <w:hideMark/>
                </w:tcPr>
                <w:p w14:paraId="1480009A"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483314E8" w14:textId="77777777" w:rsidTr="004F1337">
              <w:trPr>
                <w:trHeight w:val="66"/>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265068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432" w:type="dxa"/>
                  <w:tcBorders>
                    <w:top w:val="nil"/>
                    <w:left w:val="nil"/>
                    <w:bottom w:val="single" w:sz="4" w:space="0" w:color="auto"/>
                    <w:right w:val="single" w:sz="4" w:space="0" w:color="auto"/>
                  </w:tcBorders>
                  <w:shd w:val="clear" w:color="auto" w:fill="auto"/>
                  <w:noWrap/>
                  <w:vAlign w:val="center"/>
                  <w:hideMark/>
                </w:tcPr>
                <w:p w14:paraId="58B8671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3416" w:type="dxa"/>
                  <w:tcBorders>
                    <w:top w:val="nil"/>
                    <w:left w:val="nil"/>
                    <w:bottom w:val="single" w:sz="4" w:space="0" w:color="auto"/>
                    <w:right w:val="single" w:sz="4" w:space="0" w:color="auto"/>
                  </w:tcBorders>
                  <w:shd w:val="clear" w:color="auto" w:fill="auto"/>
                  <w:noWrap/>
                  <w:vAlign w:val="bottom"/>
                  <w:hideMark/>
                </w:tcPr>
                <w:p w14:paraId="35570B4F"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пос. </w:t>
                  </w:r>
                  <w:proofErr w:type="gramStart"/>
                  <w:r w:rsidRPr="00FD4816">
                    <w:rPr>
                      <w:rFonts w:ascii="Times New Roman" w:eastAsia="Times New Roman" w:hAnsi="Times New Roman" w:cs="Times New Roman"/>
                      <w:sz w:val="16"/>
                      <w:szCs w:val="16"/>
                    </w:rPr>
                    <w:t>Красное</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6759B38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14:paraId="77486BF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101834</w:t>
                  </w:r>
                </w:p>
              </w:tc>
              <w:tc>
                <w:tcPr>
                  <w:tcW w:w="1005" w:type="dxa"/>
                  <w:tcBorders>
                    <w:top w:val="nil"/>
                    <w:left w:val="nil"/>
                    <w:bottom w:val="single" w:sz="4" w:space="0" w:color="auto"/>
                    <w:right w:val="single" w:sz="4" w:space="0" w:color="auto"/>
                  </w:tcBorders>
                  <w:shd w:val="clear" w:color="auto" w:fill="auto"/>
                  <w:noWrap/>
                  <w:vAlign w:val="center"/>
                  <w:hideMark/>
                </w:tcPr>
                <w:p w14:paraId="30622E6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419C140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1BB9BAE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vMerge w:val="restart"/>
                  <w:tcBorders>
                    <w:top w:val="nil"/>
                    <w:left w:val="single" w:sz="4" w:space="0" w:color="auto"/>
                    <w:bottom w:val="nil"/>
                    <w:right w:val="single" w:sz="8" w:space="0" w:color="auto"/>
                  </w:tcBorders>
                  <w:shd w:val="clear" w:color="auto" w:fill="auto"/>
                  <w:noWrap/>
                  <w:vAlign w:val="center"/>
                  <w:hideMark/>
                </w:tcPr>
                <w:p w14:paraId="3F44A9CE"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30 227,00</w:t>
                  </w:r>
                </w:p>
              </w:tc>
            </w:tr>
            <w:tr w:rsidR="00FD4816" w:rsidRPr="00FD4816" w14:paraId="5E060013" w14:textId="77777777" w:rsidTr="004F1337">
              <w:trPr>
                <w:trHeight w:val="83"/>
              </w:trPr>
              <w:tc>
                <w:tcPr>
                  <w:tcW w:w="441" w:type="dxa"/>
                  <w:vMerge/>
                  <w:tcBorders>
                    <w:top w:val="nil"/>
                    <w:left w:val="single" w:sz="8" w:space="0" w:color="auto"/>
                    <w:bottom w:val="single" w:sz="4" w:space="0" w:color="auto"/>
                    <w:right w:val="single" w:sz="4" w:space="0" w:color="auto"/>
                  </w:tcBorders>
                  <w:vAlign w:val="center"/>
                  <w:hideMark/>
                </w:tcPr>
                <w:p w14:paraId="6AB5F6A6"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61C42D7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3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25041"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пос. Красное, ул. Рабочая 4</w:t>
                  </w:r>
                </w:p>
              </w:tc>
              <w:tc>
                <w:tcPr>
                  <w:tcW w:w="709" w:type="dxa"/>
                  <w:tcBorders>
                    <w:top w:val="nil"/>
                    <w:left w:val="nil"/>
                    <w:bottom w:val="single" w:sz="4" w:space="0" w:color="auto"/>
                    <w:right w:val="single" w:sz="4" w:space="0" w:color="auto"/>
                  </w:tcBorders>
                  <w:shd w:val="clear" w:color="auto" w:fill="auto"/>
                  <w:noWrap/>
                  <w:vAlign w:val="center"/>
                  <w:hideMark/>
                </w:tcPr>
                <w:p w14:paraId="5F9DB5C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14:paraId="4052E61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101835</w:t>
                  </w:r>
                </w:p>
              </w:tc>
              <w:tc>
                <w:tcPr>
                  <w:tcW w:w="1005" w:type="dxa"/>
                  <w:tcBorders>
                    <w:top w:val="nil"/>
                    <w:left w:val="nil"/>
                    <w:bottom w:val="single" w:sz="4" w:space="0" w:color="auto"/>
                    <w:right w:val="single" w:sz="4" w:space="0" w:color="auto"/>
                  </w:tcBorders>
                  <w:shd w:val="clear" w:color="auto" w:fill="auto"/>
                  <w:noWrap/>
                  <w:vAlign w:val="center"/>
                  <w:hideMark/>
                </w:tcPr>
                <w:p w14:paraId="4752AC1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499FF79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18EA5FE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vMerge/>
                  <w:tcBorders>
                    <w:top w:val="nil"/>
                    <w:left w:val="single" w:sz="4" w:space="0" w:color="auto"/>
                    <w:bottom w:val="nil"/>
                    <w:right w:val="single" w:sz="8" w:space="0" w:color="auto"/>
                  </w:tcBorders>
                  <w:vAlign w:val="center"/>
                  <w:hideMark/>
                </w:tcPr>
                <w:p w14:paraId="726D1686"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05E54AFF" w14:textId="77777777" w:rsidTr="004F1337">
              <w:trPr>
                <w:trHeight w:val="37"/>
              </w:trPr>
              <w:tc>
                <w:tcPr>
                  <w:tcW w:w="441" w:type="dxa"/>
                  <w:vMerge/>
                  <w:tcBorders>
                    <w:top w:val="nil"/>
                    <w:left w:val="single" w:sz="8" w:space="0" w:color="auto"/>
                    <w:bottom w:val="single" w:sz="4" w:space="0" w:color="auto"/>
                    <w:right w:val="single" w:sz="4" w:space="0" w:color="auto"/>
                  </w:tcBorders>
                  <w:vAlign w:val="center"/>
                  <w:hideMark/>
                </w:tcPr>
                <w:p w14:paraId="273DBA3C"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061E67C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3416" w:type="dxa"/>
                  <w:vMerge/>
                  <w:tcBorders>
                    <w:top w:val="nil"/>
                    <w:left w:val="single" w:sz="4" w:space="0" w:color="auto"/>
                    <w:bottom w:val="single" w:sz="4" w:space="0" w:color="auto"/>
                    <w:right w:val="single" w:sz="4" w:space="0" w:color="auto"/>
                  </w:tcBorders>
                  <w:vAlign w:val="center"/>
                  <w:hideMark/>
                </w:tcPr>
                <w:p w14:paraId="577F871E"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26F7D9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14:paraId="1A31CEB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101836</w:t>
                  </w:r>
                </w:p>
              </w:tc>
              <w:tc>
                <w:tcPr>
                  <w:tcW w:w="1005" w:type="dxa"/>
                  <w:tcBorders>
                    <w:top w:val="nil"/>
                    <w:left w:val="nil"/>
                    <w:bottom w:val="single" w:sz="4" w:space="0" w:color="auto"/>
                    <w:right w:val="single" w:sz="4" w:space="0" w:color="auto"/>
                  </w:tcBorders>
                  <w:shd w:val="clear" w:color="auto" w:fill="auto"/>
                  <w:noWrap/>
                  <w:vAlign w:val="center"/>
                  <w:hideMark/>
                </w:tcPr>
                <w:p w14:paraId="03D4198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7AE4EC3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3B48054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vMerge/>
                  <w:tcBorders>
                    <w:top w:val="nil"/>
                    <w:left w:val="single" w:sz="4" w:space="0" w:color="auto"/>
                    <w:bottom w:val="nil"/>
                    <w:right w:val="single" w:sz="8" w:space="0" w:color="auto"/>
                  </w:tcBorders>
                  <w:vAlign w:val="center"/>
                  <w:hideMark/>
                </w:tcPr>
                <w:p w14:paraId="550041B3"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2726A68A" w14:textId="77777777" w:rsidTr="004F1337">
              <w:trPr>
                <w:trHeight w:val="261"/>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87AB961" w14:textId="77777777" w:rsidR="004F1337" w:rsidRPr="00FD4816" w:rsidRDefault="004F1337" w:rsidP="004A7803">
                  <w:pPr>
                    <w:spacing w:after="0" w:line="240" w:lineRule="auto"/>
                    <w:jc w:val="center"/>
                    <w:rPr>
                      <w:rFonts w:ascii="Times New Roman" w:eastAsia="Times New Roman" w:hAnsi="Times New Roman" w:cs="Times New Roman"/>
                      <w:b/>
                      <w:bCs/>
                      <w:i/>
                      <w:iCs/>
                      <w:sz w:val="16"/>
                      <w:szCs w:val="16"/>
                    </w:rPr>
                  </w:pPr>
                  <w:proofErr w:type="spellStart"/>
                  <w:r w:rsidRPr="00FD4816">
                    <w:rPr>
                      <w:rFonts w:ascii="Times New Roman" w:eastAsia="Times New Roman" w:hAnsi="Times New Roman" w:cs="Times New Roman"/>
                      <w:bCs/>
                      <w:sz w:val="16"/>
                      <w:szCs w:val="16"/>
                    </w:rPr>
                    <w:t>Григориопольский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3368C13A" w14:textId="77777777" w:rsidTr="004F1337">
              <w:trPr>
                <w:trHeight w:val="137"/>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0CFCFF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432" w:type="dxa"/>
                  <w:tcBorders>
                    <w:top w:val="nil"/>
                    <w:left w:val="nil"/>
                    <w:bottom w:val="single" w:sz="4" w:space="0" w:color="auto"/>
                    <w:right w:val="single" w:sz="4" w:space="0" w:color="auto"/>
                  </w:tcBorders>
                  <w:shd w:val="clear" w:color="auto" w:fill="auto"/>
                  <w:noWrap/>
                  <w:vAlign w:val="center"/>
                  <w:hideMark/>
                </w:tcPr>
                <w:p w14:paraId="0F6A8D7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3416" w:type="dxa"/>
                  <w:tcBorders>
                    <w:top w:val="nil"/>
                    <w:left w:val="nil"/>
                    <w:bottom w:val="single" w:sz="4" w:space="0" w:color="auto"/>
                    <w:right w:val="single" w:sz="4" w:space="0" w:color="auto"/>
                  </w:tcBorders>
                  <w:shd w:val="clear" w:color="auto" w:fill="auto"/>
                  <w:noWrap/>
                  <w:vAlign w:val="bottom"/>
                  <w:hideMark/>
                </w:tcPr>
                <w:p w14:paraId="05C24B21"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w:t>
                  </w:r>
                  <w:proofErr w:type="gramStart"/>
                  <w:r w:rsidRPr="00FD4816">
                    <w:rPr>
                      <w:rFonts w:ascii="Times New Roman" w:eastAsia="Times New Roman" w:hAnsi="Times New Roman" w:cs="Times New Roman"/>
                      <w:sz w:val="16"/>
                      <w:szCs w:val="16"/>
                    </w:rPr>
                    <w:t>с</w:t>
                  </w:r>
                  <w:proofErr w:type="gramEnd"/>
                  <w:r w:rsidRPr="00FD4816">
                    <w:rPr>
                      <w:rFonts w:ascii="Times New Roman" w:eastAsia="Times New Roman" w:hAnsi="Times New Roman" w:cs="Times New Roman"/>
                      <w:sz w:val="16"/>
                      <w:szCs w:val="16"/>
                    </w:rPr>
                    <w:t>. Красная Горка</w:t>
                  </w:r>
                </w:p>
              </w:tc>
              <w:tc>
                <w:tcPr>
                  <w:tcW w:w="709" w:type="dxa"/>
                  <w:tcBorders>
                    <w:top w:val="nil"/>
                    <w:left w:val="nil"/>
                    <w:bottom w:val="single" w:sz="4" w:space="0" w:color="auto"/>
                    <w:right w:val="single" w:sz="4" w:space="0" w:color="auto"/>
                  </w:tcBorders>
                  <w:shd w:val="clear" w:color="auto" w:fill="auto"/>
                  <w:noWrap/>
                  <w:vAlign w:val="center"/>
                  <w:hideMark/>
                </w:tcPr>
                <w:p w14:paraId="09C8E13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14:paraId="7A75E07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101732</w:t>
                  </w:r>
                </w:p>
              </w:tc>
              <w:tc>
                <w:tcPr>
                  <w:tcW w:w="1005" w:type="dxa"/>
                  <w:tcBorders>
                    <w:top w:val="nil"/>
                    <w:left w:val="nil"/>
                    <w:bottom w:val="single" w:sz="4" w:space="0" w:color="auto"/>
                    <w:right w:val="single" w:sz="4" w:space="0" w:color="auto"/>
                  </w:tcBorders>
                  <w:shd w:val="clear" w:color="auto" w:fill="auto"/>
                  <w:noWrap/>
                  <w:vAlign w:val="center"/>
                  <w:hideMark/>
                </w:tcPr>
                <w:p w14:paraId="1731000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4DDA313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469E87F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13,5</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AD39E32"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30 227,00</w:t>
                  </w:r>
                </w:p>
              </w:tc>
            </w:tr>
            <w:tr w:rsidR="00FD4816" w:rsidRPr="00FD4816" w14:paraId="6A728966" w14:textId="77777777" w:rsidTr="004F1337">
              <w:trPr>
                <w:trHeight w:val="156"/>
              </w:trPr>
              <w:tc>
                <w:tcPr>
                  <w:tcW w:w="441" w:type="dxa"/>
                  <w:vMerge/>
                  <w:tcBorders>
                    <w:top w:val="nil"/>
                    <w:left w:val="single" w:sz="8" w:space="0" w:color="auto"/>
                    <w:bottom w:val="single" w:sz="4" w:space="0" w:color="auto"/>
                    <w:right w:val="single" w:sz="4" w:space="0" w:color="auto"/>
                  </w:tcBorders>
                  <w:vAlign w:val="center"/>
                  <w:hideMark/>
                </w:tcPr>
                <w:p w14:paraId="54C99879"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54EB41F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c>
                <w:tcPr>
                  <w:tcW w:w="3416" w:type="dxa"/>
                  <w:vMerge w:val="restart"/>
                  <w:tcBorders>
                    <w:top w:val="nil"/>
                    <w:left w:val="single" w:sz="4" w:space="0" w:color="auto"/>
                    <w:bottom w:val="single" w:sz="4" w:space="0" w:color="auto"/>
                    <w:right w:val="single" w:sz="4" w:space="0" w:color="auto"/>
                  </w:tcBorders>
                  <w:shd w:val="clear" w:color="auto" w:fill="auto"/>
                  <w:hideMark/>
                </w:tcPr>
                <w:p w14:paraId="604E3256" w14:textId="77777777" w:rsidR="004F1337" w:rsidRPr="00FD4816" w:rsidRDefault="004F1337" w:rsidP="004A7803">
                  <w:pPr>
                    <w:spacing w:after="0" w:line="240" w:lineRule="auto"/>
                    <w:rPr>
                      <w:rFonts w:ascii="Times New Roman" w:eastAsia="Times New Roman" w:hAnsi="Times New Roman" w:cs="Times New Roman"/>
                      <w:sz w:val="16"/>
                      <w:szCs w:val="16"/>
                    </w:rPr>
                  </w:pPr>
                  <w:proofErr w:type="gramStart"/>
                  <w:r w:rsidRPr="00FD4816">
                    <w:rPr>
                      <w:rFonts w:ascii="Times New Roman" w:eastAsia="Times New Roman" w:hAnsi="Times New Roman" w:cs="Times New Roman"/>
                      <w:sz w:val="16"/>
                      <w:szCs w:val="16"/>
                    </w:rPr>
                    <w:t>с</w:t>
                  </w:r>
                  <w:proofErr w:type="gramEnd"/>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Красная</w:t>
                  </w:r>
                  <w:proofErr w:type="gramEnd"/>
                  <w:r w:rsidRPr="00FD4816">
                    <w:rPr>
                      <w:rFonts w:ascii="Times New Roman" w:eastAsia="Times New Roman" w:hAnsi="Times New Roman" w:cs="Times New Roman"/>
                      <w:sz w:val="16"/>
                      <w:szCs w:val="16"/>
                    </w:rPr>
                    <w:t xml:space="preserve"> Горка, Консервный завод, 28</w:t>
                  </w:r>
                </w:p>
              </w:tc>
              <w:tc>
                <w:tcPr>
                  <w:tcW w:w="709" w:type="dxa"/>
                  <w:tcBorders>
                    <w:top w:val="nil"/>
                    <w:left w:val="nil"/>
                    <w:bottom w:val="single" w:sz="4" w:space="0" w:color="auto"/>
                    <w:right w:val="single" w:sz="4" w:space="0" w:color="auto"/>
                  </w:tcBorders>
                  <w:shd w:val="clear" w:color="auto" w:fill="auto"/>
                  <w:noWrap/>
                  <w:vAlign w:val="center"/>
                  <w:hideMark/>
                </w:tcPr>
                <w:p w14:paraId="32EE016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14:paraId="6FB7D4E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101733</w:t>
                  </w:r>
                </w:p>
              </w:tc>
              <w:tc>
                <w:tcPr>
                  <w:tcW w:w="1005" w:type="dxa"/>
                  <w:tcBorders>
                    <w:top w:val="nil"/>
                    <w:left w:val="nil"/>
                    <w:bottom w:val="single" w:sz="4" w:space="0" w:color="auto"/>
                    <w:right w:val="single" w:sz="4" w:space="0" w:color="auto"/>
                  </w:tcBorders>
                  <w:shd w:val="clear" w:color="auto" w:fill="auto"/>
                  <w:noWrap/>
                  <w:vAlign w:val="center"/>
                  <w:hideMark/>
                </w:tcPr>
                <w:p w14:paraId="7A6FACF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294C1E2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682EB46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13,5</w:t>
                  </w:r>
                </w:p>
              </w:tc>
              <w:tc>
                <w:tcPr>
                  <w:tcW w:w="1134" w:type="dxa"/>
                  <w:vMerge/>
                  <w:tcBorders>
                    <w:top w:val="nil"/>
                    <w:left w:val="single" w:sz="4" w:space="0" w:color="auto"/>
                    <w:bottom w:val="single" w:sz="4" w:space="0" w:color="000000"/>
                    <w:right w:val="single" w:sz="8" w:space="0" w:color="auto"/>
                  </w:tcBorders>
                  <w:vAlign w:val="center"/>
                  <w:hideMark/>
                </w:tcPr>
                <w:p w14:paraId="62CCEB7A"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0D9C6E55" w14:textId="77777777" w:rsidTr="004F1337">
              <w:trPr>
                <w:trHeight w:val="37"/>
              </w:trPr>
              <w:tc>
                <w:tcPr>
                  <w:tcW w:w="441" w:type="dxa"/>
                  <w:vMerge/>
                  <w:tcBorders>
                    <w:top w:val="nil"/>
                    <w:left w:val="single" w:sz="8" w:space="0" w:color="auto"/>
                    <w:bottom w:val="single" w:sz="4" w:space="0" w:color="auto"/>
                    <w:right w:val="single" w:sz="4" w:space="0" w:color="auto"/>
                  </w:tcBorders>
                  <w:vAlign w:val="center"/>
                  <w:hideMark/>
                </w:tcPr>
                <w:p w14:paraId="470E0557"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7FEFBB0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3416" w:type="dxa"/>
                  <w:vMerge/>
                  <w:tcBorders>
                    <w:top w:val="nil"/>
                    <w:left w:val="single" w:sz="4" w:space="0" w:color="auto"/>
                    <w:bottom w:val="single" w:sz="4" w:space="0" w:color="auto"/>
                    <w:right w:val="single" w:sz="4" w:space="0" w:color="auto"/>
                  </w:tcBorders>
                  <w:vAlign w:val="center"/>
                  <w:hideMark/>
                </w:tcPr>
                <w:p w14:paraId="2AE73FB5"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483CAC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696" w:type="dxa"/>
                  <w:tcBorders>
                    <w:top w:val="nil"/>
                    <w:left w:val="nil"/>
                    <w:bottom w:val="single" w:sz="4" w:space="0" w:color="auto"/>
                    <w:right w:val="single" w:sz="4" w:space="0" w:color="auto"/>
                  </w:tcBorders>
                  <w:shd w:val="clear" w:color="auto" w:fill="auto"/>
                  <w:noWrap/>
                  <w:vAlign w:val="center"/>
                  <w:hideMark/>
                </w:tcPr>
                <w:p w14:paraId="4F0663A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101734</w:t>
                  </w:r>
                </w:p>
              </w:tc>
              <w:tc>
                <w:tcPr>
                  <w:tcW w:w="1005" w:type="dxa"/>
                  <w:tcBorders>
                    <w:top w:val="nil"/>
                    <w:left w:val="nil"/>
                    <w:bottom w:val="single" w:sz="4" w:space="0" w:color="auto"/>
                    <w:right w:val="single" w:sz="4" w:space="0" w:color="auto"/>
                  </w:tcBorders>
                  <w:shd w:val="clear" w:color="auto" w:fill="auto"/>
                  <w:noWrap/>
                  <w:vAlign w:val="center"/>
                  <w:hideMark/>
                </w:tcPr>
                <w:p w14:paraId="432A863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516CBA4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533454F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13,5</w:t>
                  </w:r>
                </w:p>
              </w:tc>
              <w:tc>
                <w:tcPr>
                  <w:tcW w:w="1134" w:type="dxa"/>
                  <w:vMerge/>
                  <w:tcBorders>
                    <w:top w:val="nil"/>
                    <w:left w:val="single" w:sz="4" w:space="0" w:color="auto"/>
                    <w:bottom w:val="single" w:sz="4" w:space="0" w:color="000000"/>
                    <w:right w:val="single" w:sz="8" w:space="0" w:color="auto"/>
                  </w:tcBorders>
                  <w:vAlign w:val="center"/>
                  <w:hideMark/>
                </w:tcPr>
                <w:p w14:paraId="19AC99FE"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65C6135A" w14:textId="77777777" w:rsidTr="004F1337">
              <w:trPr>
                <w:trHeight w:val="347"/>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45416A2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432" w:type="dxa"/>
                  <w:tcBorders>
                    <w:top w:val="nil"/>
                    <w:left w:val="nil"/>
                    <w:bottom w:val="single" w:sz="4" w:space="0" w:color="auto"/>
                    <w:right w:val="single" w:sz="4" w:space="0" w:color="auto"/>
                  </w:tcBorders>
                  <w:shd w:val="clear" w:color="auto" w:fill="auto"/>
                  <w:noWrap/>
                  <w:vAlign w:val="center"/>
                  <w:hideMark/>
                </w:tcPr>
                <w:p w14:paraId="79931C2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3416" w:type="dxa"/>
                  <w:tcBorders>
                    <w:top w:val="nil"/>
                    <w:left w:val="nil"/>
                    <w:bottom w:val="single" w:sz="4" w:space="0" w:color="auto"/>
                    <w:right w:val="single" w:sz="4" w:space="0" w:color="auto"/>
                  </w:tcBorders>
                  <w:shd w:val="clear" w:color="auto" w:fill="auto"/>
                  <w:vAlign w:val="bottom"/>
                  <w:hideMark/>
                </w:tcPr>
                <w:p w14:paraId="1BAB31C0"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с. Маяк, ул. Мира, 12, стр. 1 (Школа)</w:t>
                  </w:r>
                </w:p>
              </w:tc>
              <w:tc>
                <w:tcPr>
                  <w:tcW w:w="709" w:type="dxa"/>
                  <w:tcBorders>
                    <w:top w:val="nil"/>
                    <w:left w:val="nil"/>
                    <w:bottom w:val="single" w:sz="4" w:space="0" w:color="auto"/>
                    <w:right w:val="single" w:sz="4" w:space="0" w:color="auto"/>
                  </w:tcBorders>
                  <w:shd w:val="clear" w:color="auto" w:fill="auto"/>
                  <w:noWrap/>
                  <w:vAlign w:val="center"/>
                  <w:hideMark/>
                </w:tcPr>
                <w:p w14:paraId="11A04DB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II</w:t>
                  </w:r>
                </w:p>
              </w:tc>
              <w:tc>
                <w:tcPr>
                  <w:tcW w:w="696" w:type="dxa"/>
                  <w:tcBorders>
                    <w:top w:val="nil"/>
                    <w:left w:val="nil"/>
                    <w:bottom w:val="single" w:sz="4" w:space="0" w:color="auto"/>
                    <w:right w:val="single" w:sz="4" w:space="0" w:color="auto"/>
                  </w:tcBorders>
                  <w:shd w:val="clear" w:color="auto" w:fill="auto"/>
                  <w:noWrap/>
                  <w:vAlign w:val="center"/>
                  <w:hideMark/>
                </w:tcPr>
                <w:p w14:paraId="4DD263C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20208</w:t>
                  </w:r>
                </w:p>
              </w:tc>
              <w:tc>
                <w:tcPr>
                  <w:tcW w:w="1005" w:type="dxa"/>
                  <w:tcBorders>
                    <w:top w:val="nil"/>
                    <w:left w:val="nil"/>
                    <w:bottom w:val="single" w:sz="4" w:space="0" w:color="auto"/>
                    <w:right w:val="single" w:sz="4" w:space="0" w:color="auto"/>
                  </w:tcBorders>
                  <w:shd w:val="clear" w:color="auto" w:fill="auto"/>
                  <w:noWrap/>
                  <w:vAlign w:val="center"/>
                  <w:hideMark/>
                </w:tcPr>
                <w:p w14:paraId="1B4BDF7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2003</w:t>
                  </w:r>
                </w:p>
              </w:tc>
              <w:tc>
                <w:tcPr>
                  <w:tcW w:w="992" w:type="dxa"/>
                  <w:tcBorders>
                    <w:top w:val="nil"/>
                    <w:left w:val="nil"/>
                    <w:bottom w:val="single" w:sz="4" w:space="0" w:color="auto"/>
                    <w:right w:val="single" w:sz="4" w:space="0" w:color="auto"/>
                  </w:tcBorders>
                  <w:shd w:val="clear" w:color="auto" w:fill="auto"/>
                  <w:noWrap/>
                  <w:vAlign w:val="center"/>
                  <w:hideMark/>
                </w:tcPr>
                <w:p w14:paraId="48C93F0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Кирпич</w:t>
                  </w:r>
                </w:p>
              </w:tc>
              <w:tc>
                <w:tcPr>
                  <w:tcW w:w="709" w:type="dxa"/>
                  <w:tcBorders>
                    <w:top w:val="nil"/>
                    <w:left w:val="nil"/>
                    <w:bottom w:val="single" w:sz="4" w:space="0" w:color="auto"/>
                    <w:right w:val="single" w:sz="4" w:space="0" w:color="auto"/>
                  </w:tcBorders>
                  <w:shd w:val="clear" w:color="auto" w:fill="auto"/>
                  <w:noWrap/>
                  <w:vAlign w:val="center"/>
                  <w:hideMark/>
                </w:tcPr>
                <w:p w14:paraId="6B831AF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1134" w:type="dxa"/>
                  <w:tcBorders>
                    <w:top w:val="nil"/>
                    <w:left w:val="nil"/>
                    <w:bottom w:val="single" w:sz="4" w:space="0" w:color="auto"/>
                    <w:right w:val="single" w:sz="8" w:space="0" w:color="auto"/>
                  </w:tcBorders>
                  <w:shd w:val="clear" w:color="auto" w:fill="auto"/>
                  <w:noWrap/>
                  <w:vAlign w:val="center"/>
                  <w:hideMark/>
                </w:tcPr>
                <w:p w14:paraId="1FADB359"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8 471,00</w:t>
                  </w:r>
                </w:p>
              </w:tc>
            </w:tr>
            <w:tr w:rsidR="00FD4816" w:rsidRPr="00FD4816" w14:paraId="109E2BF3" w14:textId="77777777" w:rsidTr="004F1337">
              <w:trPr>
                <w:trHeight w:val="241"/>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AE1627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432" w:type="dxa"/>
                  <w:tcBorders>
                    <w:top w:val="nil"/>
                    <w:left w:val="nil"/>
                    <w:bottom w:val="single" w:sz="4" w:space="0" w:color="auto"/>
                    <w:right w:val="single" w:sz="4" w:space="0" w:color="auto"/>
                  </w:tcBorders>
                  <w:shd w:val="clear" w:color="auto" w:fill="auto"/>
                  <w:noWrap/>
                  <w:vAlign w:val="center"/>
                  <w:hideMark/>
                </w:tcPr>
                <w:p w14:paraId="338BA2A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3416" w:type="dxa"/>
                  <w:tcBorders>
                    <w:top w:val="nil"/>
                    <w:left w:val="nil"/>
                    <w:bottom w:val="single" w:sz="4" w:space="0" w:color="auto"/>
                    <w:right w:val="single" w:sz="4" w:space="0" w:color="auto"/>
                  </w:tcBorders>
                  <w:shd w:val="clear" w:color="auto" w:fill="auto"/>
                  <w:noWrap/>
                  <w:vAlign w:val="bottom"/>
                  <w:hideMark/>
                </w:tcPr>
                <w:p w14:paraId="0EECEE9E"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1 с. Красногорка</w:t>
                  </w:r>
                </w:p>
              </w:tc>
              <w:tc>
                <w:tcPr>
                  <w:tcW w:w="709" w:type="dxa"/>
                  <w:tcBorders>
                    <w:top w:val="nil"/>
                    <w:left w:val="nil"/>
                    <w:bottom w:val="single" w:sz="4" w:space="0" w:color="auto"/>
                    <w:right w:val="single" w:sz="4" w:space="0" w:color="auto"/>
                  </w:tcBorders>
                  <w:shd w:val="clear" w:color="auto" w:fill="auto"/>
                  <w:noWrap/>
                  <w:vAlign w:val="center"/>
                  <w:hideMark/>
                </w:tcPr>
                <w:p w14:paraId="328ACB1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119ED55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20 236</w:t>
                  </w:r>
                </w:p>
              </w:tc>
              <w:tc>
                <w:tcPr>
                  <w:tcW w:w="1005" w:type="dxa"/>
                  <w:tcBorders>
                    <w:top w:val="nil"/>
                    <w:left w:val="nil"/>
                    <w:bottom w:val="single" w:sz="4" w:space="0" w:color="auto"/>
                    <w:right w:val="single" w:sz="4" w:space="0" w:color="auto"/>
                  </w:tcBorders>
                  <w:shd w:val="clear" w:color="auto" w:fill="auto"/>
                  <w:noWrap/>
                  <w:vAlign w:val="center"/>
                  <w:hideMark/>
                </w:tcPr>
                <w:p w14:paraId="156BB1E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2016</w:t>
                  </w:r>
                </w:p>
              </w:tc>
              <w:tc>
                <w:tcPr>
                  <w:tcW w:w="992" w:type="dxa"/>
                  <w:tcBorders>
                    <w:top w:val="nil"/>
                    <w:left w:val="nil"/>
                    <w:bottom w:val="single" w:sz="4" w:space="0" w:color="auto"/>
                    <w:right w:val="single" w:sz="4" w:space="0" w:color="auto"/>
                  </w:tcBorders>
                  <w:shd w:val="clear" w:color="auto" w:fill="auto"/>
                  <w:noWrap/>
                  <w:vAlign w:val="center"/>
                  <w:hideMark/>
                </w:tcPr>
                <w:p w14:paraId="5F953E2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7B7DC6A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2,5</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33A5A12"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16 942,00</w:t>
                  </w:r>
                </w:p>
              </w:tc>
            </w:tr>
            <w:tr w:rsidR="00FD4816" w:rsidRPr="00FD4816" w14:paraId="18016C1D" w14:textId="77777777" w:rsidTr="004F1337">
              <w:trPr>
                <w:trHeight w:val="37"/>
              </w:trPr>
              <w:tc>
                <w:tcPr>
                  <w:tcW w:w="441" w:type="dxa"/>
                  <w:vMerge/>
                  <w:tcBorders>
                    <w:top w:val="nil"/>
                    <w:left w:val="single" w:sz="8" w:space="0" w:color="auto"/>
                    <w:bottom w:val="single" w:sz="4" w:space="0" w:color="auto"/>
                    <w:right w:val="single" w:sz="4" w:space="0" w:color="auto"/>
                  </w:tcBorders>
                  <w:vAlign w:val="center"/>
                  <w:hideMark/>
                </w:tcPr>
                <w:p w14:paraId="1F08C0BA"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2DD662E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13</w:t>
                  </w:r>
                </w:p>
              </w:tc>
              <w:tc>
                <w:tcPr>
                  <w:tcW w:w="3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E299E"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ул. Котовского, 23А, стр. 1</w:t>
                  </w:r>
                </w:p>
              </w:tc>
              <w:tc>
                <w:tcPr>
                  <w:tcW w:w="709" w:type="dxa"/>
                  <w:tcBorders>
                    <w:top w:val="nil"/>
                    <w:left w:val="nil"/>
                    <w:bottom w:val="single" w:sz="4" w:space="0" w:color="auto"/>
                    <w:right w:val="single" w:sz="4" w:space="0" w:color="auto"/>
                  </w:tcBorders>
                  <w:shd w:val="clear" w:color="auto" w:fill="auto"/>
                  <w:noWrap/>
                  <w:vAlign w:val="center"/>
                  <w:hideMark/>
                </w:tcPr>
                <w:p w14:paraId="12AF4E1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6A54A5D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20 237</w:t>
                  </w:r>
                </w:p>
              </w:tc>
              <w:tc>
                <w:tcPr>
                  <w:tcW w:w="1005" w:type="dxa"/>
                  <w:tcBorders>
                    <w:top w:val="nil"/>
                    <w:left w:val="nil"/>
                    <w:bottom w:val="single" w:sz="4" w:space="0" w:color="auto"/>
                    <w:right w:val="single" w:sz="4" w:space="0" w:color="auto"/>
                  </w:tcBorders>
                  <w:shd w:val="clear" w:color="auto" w:fill="auto"/>
                  <w:noWrap/>
                  <w:vAlign w:val="center"/>
                  <w:hideMark/>
                </w:tcPr>
                <w:p w14:paraId="4C6A49B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2016</w:t>
                  </w:r>
                </w:p>
              </w:tc>
              <w:tc>
                <w:tcPr>
                  <w:tcW w:w="992" w:type="dxa"/>
                  <w:tcBorders>
                    <w:top w:val="nil"/>
                    <w:left w:val="nil"/>
                    <w:bottom w:val="single" w:sz="4" w:space="0" w:color="auto"/>
                    <w:right w:val="single" w:sz="4" w:space="0" w:color="auto"/>
                  </w:tcBorders>
                  <w:shd w:val="clear" w:color="auto" w:fill="auto"/>
                  <w:noWrap/>
                  <w:vAlign w:val="center"/>
                  <w:hideMark/>
                </w:tcPr>
                <w:p w14:paraId="249B0F4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6BA6052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2,5</w:t>
                  </w:r>
                </w:p>
              </w:tc>
              <w:tc>
                <w:tcPr>
                  <w:tcW w:w="1134" w:type="dxa"/>
                  <w:vMerge/>
                  <w:tcBorders>
                    <w:top w:val="nil"/>
                    <w:left w:val="single" w:sz="4" w:space="0" w:color="auto"/>
                    <w:bottom w:val="single" w:sz="4" w:space="0" w:color="000000"/>
                    <w:right w:val="single" w:sz="8" w:space="0" w:color="auto"/>
                  </w:tcBorders>
                  <w:vAlign w:val="center"/>
                  <w:hideMark/>
                </w:tcPr>
                <w:p w14:paraId="5B20E516"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3A9D8F0A" w14:textId="77777777" w:rsidTr="004F1337">
              <w:trPr>
                <w:trHeight w:val="181"/>
              </w:trPr>
              <w:tc>
                <w:tcPr>
                  <w:tcW w:w="441" w:type="dxa"/>
                  <w:vMerge/>
                  <w:tcBorders>
                    <w:top w:val="nil"/>
                    <w:left w:val="single" w:sz="8" w:space="0" w:color="auto"/>
                    <w:bottom w:val="single" w:sz="4" w:space="0" w:color="auto"/>
                    <w:right w:val="single" w:sz="4" w:space="0" w:color="auto"/>
                  </w:tcBorders>
                  <w:vAlign w:val="center"/>
                  <w:hideMark/>
                </w:tcPr>
                <w:p w14:paraId="099D5653"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7405740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14</w:t>
                  </w:r>
                </w:p>
              </w:tc>
              <w:tc>
                <w:tcPr>
                  <w:tcW w:w="3416" w:type="dxa"/>
                  <w:vMerge/>
                  <w:tcBorders>
                    <w:top w:val="nil"/>
                    <w:left w:val="single" w:sz="4" w:space="0" w:color="auto"/>
                    <w:bottom w:val="single" w:sz="4" w:space="0" w:color="auto"/>
                    <w:right w:val="single" w:sz="4" w:space="0" w:color="auto"/>
                  </w:tcBorders>
                  <w:vAlign w:val="center"/>
                  <w:hideMark/>
                </w:tcPr>
                <w:p w14:paraId="10424F59"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AEAD26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7D95FD9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20 238</w:t>
                  </w:r>
                </w:p>
              </w:tc>
              <w:tc>
                <w:tcPr>
                  <w:tcW w:w="1005" w:type="dxa"/>
                  <w:tcBorders>
                    <w:top w:val="nil"/>
                    <w:left w:val="nil"/>
                    <w:bottom w:val="single" w:sz="4" w:space="0" w:color="auto"/>
                    <w:right w:val="single" w:sz="4" w:space="0" w:color="auto"/>
                  </w:tcBorders>
                  <w:shd w:val="clear" w:color="auto" w:fill="auto"/>
                  <w:noWrap/>
                  <w:vAlign w:val="center"/>
                  <w:hideMark/>
                </w:tcPr>
                <w:p w14:paraId="7E2FBEE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2016</w:t>
                  </w:r>
                </w:p>
              </w:tc>
              <w:tc>
                <w:tcPr>
                  <w:tcW w:w="992" w:type="dxa"/>
                  <w:tcBorders>
                    <w:top w:val="nil"/>
                    <w:left w:val="nil"/>
                    <w:bottom w:val="single" w:sz="4" w:space="0" w:color="auto"/>
                    <w:right w:val="single" w:sz="4" w:space="0" w:color="auto"/>
                  </w:tcBorders>
                  <w:shd w:val="clear" w:color="auto" w:fill="auto"/>
                  <w:noWrap/>
                  <w:vAlign w:val="center"/>
                  <w:hideMark/>
                </w:tcPr>
                <w:p w14:paraId="08BBDE1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2A44E6E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2,5</w:t>
                  </w:r>
                </w:p>
              </w:tc>
              <w:tc>
                <w:tcPr>
                  <w:tcW w:w="1134" w:type="dxa"/>
                  <w:vMerge/>
                  <w:tcBorders>
                    <w:top w:val="nil"/>
                    <w:left w:val="single" w:sz="4" w:space="0" w:color="auto"/>
                    <w:bottom w:val="single" w:sz="4" w:space="0" w:color="000000"/>
                    <w:right w:val="single" w:sz="8" w:space="0" w:color="auto"/>
                  </w:tcBorders>
                  <w:vAlign w:val="center"/>
                  <w:hideMark/>
                </w:tcPr>
                <w:p w14:paraId="305B5375"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468E90D5" w14:textId="77777777" w:rsidTr="004F1337">
              <w:trPr>
                <w:trHeight w:val="58"/>
              </w:trPr>
              <w:tc>
                <w:tcPr>
                  <w:tcW w:w="441" w:type="dxa"/>
                  <w:vMerge/>
                  <w:tcBorders>
                    <w:top w:val="nil"/>
                    <w:left w:val="single" w:sz="8" w:space="0" w:color="auto"/>
                    <w:bottom w:val="single" w:sz="4" w:space="0" w:color="auto"/>
                    <w:right w:val="single" w:sz="4" w:space="0" w:color="auto"/>
                  </w:tcBorders>
                  <w:vAlign w:val="center"/>
                  <w:hideMark/>
                </w:tcPr>
                <w:p w14:paraId="49853CD0"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177ACAA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15</w:t>
                  </w:r>
                </w:p>
              </w:tc>
              <w:tc>
                <w:tcPr>
                  <w:tcW w:w="3416" w:type="dxa"/>
                  <w:vMerge/>
                  <w:tcBorders>
                    <w:top w:val="nil"/>
                    <w:left w:val="single" w:sz="4" w:space="0" w:color="auto"/>
                    <w:bottom w:val="single" w:sz="4" w:space="0" w:color="auto"/>
                    <w:right w:val="single" w:sz="4" w:space="0" w:color="auto"/>
                  </w:tcBorders>
                  <w:vAlign w:val="center"/>
                  <w:hideMark/>
                </w:tcPr>
                <w:p w14:paraId="5CBD79BA"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BF3C79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023C985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20 239</w:t>
                  </w:r>
                </w:p>
              </w:tc>
              <w:tc>
                <w:tcPr>
                  <w:tcW w:w="1005" w:type="dxa"/>
                  <w:tcBorders>
                    <w:top w:val="nil"/>
                    <w:left w:val="nil"/>
                    <w:bottom w:val="single" w:sz="4" w:space="0" w:color="auto"/>
                    <w:right w:val="single" w:sz="4" w:space="0" w:color="auto"/>
                  </w:tcBorders>
                  <w:shd w:val="clear" w:color="auto" w:fill="auto"/>
                  <w:noWrap/>
                  <w:vAlign w:val="center"/>
                  <w:hideMark/>
                </w:tcPr>
                <w:p w14:paraId="69ADFD9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2016</w:t>
                  </w:r>
                </w:p>
              </w:tc>
              <w:tc>
                <w:tcPr>
                  <w:tcW w:w="992" w:type="dxa"/>
                  <w:tcBorders>
                    <w:top w:val="nil"/>
                    <w:left w:val="nil"/>
                    <w:bottom w:val="single" w:sz="4" w:space="0" w:color="auto"/>
                    <w:right w:val="single" w:sz="4" w:space="0" w:color="auto"/>
                  </w:tcBorders>
                  <w:shd w:val="clear" w:color="auto" w:fill="auto"/>
                  <w:noWrap/>
                  <w:vAlign w:val="center"/>
                  <w:hideMark/>
                </w:tcPr>
                <w:p w14:paraId="52E5EFC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5A2CB46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2,5</w:t>
                  </w:r>
                </w:p>
              </w:tc>
              <w:tc>
                <w:tcPr>
                  <w:tcW w:w="1134" w:type="dxa"/>
                  <w:vMerge/>
                  <w:tcBorders>
                    <w:top w:val="nil"/>
                    <w:left w:val="single" w:sz="4" w:space="0" w:color="auto"/>
                    <w:bottom w:val="single" w:sz="4" w:space="0" w:color="000000"/>
                    <w:right w:val="single" w:sz="8" w:space="0" w:color="auto"/>
                  </w:tcBorders>
                  <w:vAlign w:val="center"/>
                  <w:hideMark/>
                </w:tcPr>
                <w:p w14:paraId="0011D114"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27398700" w14:textId="77777777" w:rsidTr="004F1337">
              <w:trPr>
                <w:trHeight w:val="37"/>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657076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432" w:type="dxa"/>
                  <w:tcBorders>
                    <w:top w:val="nil"/>
                    <w:left w:val="nil"/>
                    <w:bottom w:val="single" w:sz="4" w:space="0" w:color="auto"/>
                    <w:right w:val="single" w:sz="4" w:space="0" w:color="auto"/>
                  </w:tcBorders>
                  <w:shd w:val="clear" w:color="auto" w:fill="auto"/>
                  <w:noWrap/>
                  <w:vAlign w:val="center"/>
                  <w:hideMark/>
                </w:tcPr>
                <w:p w14:paraId="33C4FC7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16</w:t>
                  </w:r>
                </w:p>
              </w:tc>
              <w:tc>
                <w:tcPr>
                  <w:tcW w:w="3416" w:type="dxa"/>
                  <w:tcBorders>
                    <w:top w:val="nil"/>
                    <w:left w:val="nil"/>
                    <w:bottom w:val="single" w:sz="4" w:space="0" w:color="auto"/>
                    <w:right w:val="single" w:sz="4" w:space="0" w:color="auto"/>
                  </w:tcBorders>
                  <w:shd w:val="clear" w:color="auto" w:fill="auto"/>
                  <w:noWrap/>
                  <w:vAlign w:val="bottom"/>
                  <w:hideMark/>
                </w:tcPr>
                <w:p w14:paraId="27159A6D"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пос. Карманово</w:t>
                  </w:r>
                </w:p>
              </w:tc>
              <w:tc>
                <w:tcPr>
                  <w:tcW w:w="709" w:type="dxa"/>
                  <w:tcBorders>
                    <w:top w:val="nil"/>
                    <w:left w:val="nil"/>
                    <w:bottom w:val="single" w:sz="4" w:space="0" w:color="auto"/>
                    <w:right w:val="single" w:sz="4" w:space="0" w:color="auto"/>
                  </w:tcBorders>
                  <w:shd w:val="clear" w:color="auto" w:fill="auto"/>
                  <w:noWrap/>
                  <w:vAlign w:val="center"/>
                  <w:hideMark/>
                </w:tcPr>
                <w:p w14:paraId="02D2087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4E9C626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48 019</w:t>
                  </w:r>
                </w:p>
              </w:tc>
              <w:tc>
                <w:tcPr>
                  <w:tcW w:w="1005" w:type="dxa"/>
                  <w:tcBorders>
                    <w:top w:val="nil"/>
                    <w:left w:val="nil"/>
                    <w:bottom w:val="single" w:sz="4" w:space="0" w:color="auto"/>
                    <w:right w:val="single" w:sz="4" w:space="0" w:color="auto"/>
                  </w:tcBorders>
                  <w:shd w:val="clear" w:color="auto" w:fill="auto"/>
                  <w:noWrap/>
                  <w:vAlign w:val="center"/>
                  <w:hideMark/>
                </w:tcPr>
                <w:p w14:paraId="6078C03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1373264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438FFD8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1134" w:type="dxa"/>
                  <w:vMerge w:val="restart"/>
                  <w:tcBorders>
                    <w:top w:val="nil"/>
                    <w:left w:val="single" w:sz="4" w:space="0" w:color="auto"/>
                    <w:bottom w:val="nil"/>
                    <w:right w:val="single" w:sz="8" w:space="0" w:color="auto"/>
                  </w:tcBorders>
                  <w:shd w:val="clear" w:color="auto" w:fill="auto"/>
                  <w:noWrap/>
                  <w:vAlign w:val="center"/>
                  <w:hideMark/>
                </w:tcPr>
                <w:p w14:paraId="05FF1E49"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12 787,00</w:t>
                  </w:r>
                </w:p>
              </w:tc>
            </w:tr>
            <w:tr w:rsidR="00FD4816" w:rsidRPr="00FD4816" w14:paraId="299EE90E" w14:textId="77777777" w:rsidTr="004F1337">
              <w:trPr>
                <w:trHeight w:val="37"/>
              </w:trPr>
              <w:tc>
                <w:tcPr>
                  <w:tcW w:w="441" w:type="dxa"/>
                  <w:vMerge/>
                  <w:tcBorders>
                    <w:top w:val="nil"/>
                    <w:left w:val="single" w:sz="8" w:space="0" w:color="auto"/>
                    <w:bottom w:val="single" w:sz="4" w:space="0" w:color="auto"/>
                    <w:right w:val="single" w:sz="4" w:space="0" w:color="auto"/>
                  </w:tcBorders>
                  <w:vAlign w:val="center"/>
                  <w:hideMark/>
                </w:tcPr>
                <w:p w14:paraId="64FCD27B"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52239D7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17</w:t>
                  </w:r>
                </w:p>
              </w:tc>
              <w:tc>
                <w:tcPr>
                  <w:tcW w:w="3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C9D78"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ул. Октябрьская, 44</w:t>
                  </w:r>
                </w:p>
              </w:tc>
              <w:tc>
                <w:tcPr>
                  <w:tcW w:w="709" w:type="dxa"/>
                  <w:tcBorders>
                    <w:top w:val="nil"/>
                    <w:left w:val="nil"/>
                    <w:bottom w:val="single" w:sz="4" w:space="0" w:color="auto"/>
                    <w:right w:val="single" w:sz="4" w:space="0" w:color="auto"/>
                  </w:tcBorders>
                  <w:shd w:val="clear" w:color="auto" w:fill="auto"/>
                  <w:noWrap/>
                  <w:vAlign w:val="center"/>
                  <w:hideMark/>
                </w:tcPr>
                <w:p w14:paraId="6B11EA1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294F85D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48 020</w:t>
                  </w:r>
                </w:p>
              </w:tc>
              <w:tc>
                <w:tcPr>
                  <w:tcW w:w="1005" w:type="dxa"/>
                  <w:tcBorders>
                    <w:top w:val="nil"/>
                    <w:left w:val="nil"/>
                    <w:bottom w:val="single" w:sz="4" w:space="0" w:color="auto"/>
                    <w:right w:val="single" w:sz="4" w:space="0" w:color="auto"/>
                  </w:tcBorders>
                  <w:shd w:val="clear" w:color="auto" w:fill="auto"/>
                  <w:noWrap/>
                  <w:vAlign w:val="center"/>
                  <w:hideMark/>
                </w:tcPr>
                <w:p w14:paraId="6ACDABF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6F4B2B6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31CCCDE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1134" w:type="dxa"/>
                  <w:vMerge/>
                  <w:tcBorders>
                    <w:top w:val="nil"/>
                    <w:left w:val="single" w:sz="4" w:space="0" w:color="auto"/>
                    <w:bottom w:val="nil"/>
                    <w:right w:val="single" w:sz="8" w:space="0" w:color="auto"/>
                  </w:tcBorders>
                  <w:vAlign w:val="center"/>
                  <w:hideMark/>
                </w:tcPr>
                <w:p w14:paraId="19032B40"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1D63553A" w14:textId="77777777" w:rsidTr="004F1337">
              <w:trPr>
                <w:trHeight w:val="37"/>
              </w:trPr>
              <w:tc>
                <w:tcPr>
                  <w:tcW w:w="441" w:type="dxa"/>
                  <w:vMerge/>
                  <w:tcBorders>
                    <w:top w:val="nil"/>
                    <w:left w:val="single" w:sz="8" w:space="0" w:color="auto"/>
                    <w:bottom w:val="single" w:sz="4" w:space="0" w:color="auto"/>
                    <w:right w:val="single" w:sz="4" w:space="0" w:color="auto"/>
                  </w:tcBorders>
                  <w:vAlign w:val="center"/>
                  <w:hideMark/>
                </w:tcPr>
                <w:p w14:paraId="505F7768"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14:paraId="7974A8E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18</w:t>
                  </w:r>
                </w:p>
              </w:tc>
              <w:tc>
                <w:tcPr>
                  <w:tcW w:w="3416" w:type="dxa"/>
                  <w:vMerge/>
                  <w:tcBorders>
                    <w:top w:val="nil"/>
                    <w:left w:val="single" w:sz="4" w:space="0" w:color="auto"/>
                    <w:bottom w:val="single" w:sz="4" w:space="0" w:color="000000"/>
                    <w:right w:val="single" w:sz="4" w:space="0" w:color="auto"/>
                  </w:tcBorders>
                  <w:vAlign w:val="center"/>
                  <w:hideMark/>
                </w:tcPr>
                <w:p w14:paraId="0B804A69"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3B3634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softHyphen/>
                  </w:r>
                </w:p>
              </w:tc>
              <w:tc>
                <w:tcPr>
                  <w:tcW w:w="696" w:type="dxa"/>
                  <w:tcBorders>
                    <w:top w:val="nil"/>
                    <w:left w:val="nil"/>
                    <w:bottom w:val="single" w:sz="4" w:space="0" w:color="auto"/>
                    <w:right w:val="single" w:sz="4" w:space="0" w:color="auto"/>
                  </w:tcBorders>
                  <w:shd w:val="clear" w:color="auto" w:fill="auto"/>
                  <w:noWrap/>
                  <w:vAlign w:val="center"/>
                  <w:hideMark/>
                </w:tcPr>
                <w:p w14:paraId="23F573E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48 021</w:t>
                  </w:r>
                </w:p>
              </w:tc>
              <w:tc>
                <w:tcPr>
                  <w:tcW w:w="1005" w:type="dxa"/>
                  <w:tcBorders>
                    <w:top w:val="nil"/>
                    <w:left w:val="nil"/>
                    <w:bottom w:val="single" w:sz="4" w:space="0" w:color="auto"/>
                    <w:right w:val="single" w:sz="4" w:space="0" w:color="auto"/>
                  </w:tcBorders>
                  <w:shd w:val="clear" w:color="auto" w:fill="auto"/>
                  <w:noWrap/>
                  <w:vAlign w:val="center"/>
                  <w:hideMark/>
                </w:tcPr>
                <w:p w14:paraId="1A6CA3E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2023</w:t>
                  </w:r>
                </w:p>
              </w:tc>
              <w:tc>
                <w:tcPr>
                  <w:tcW w:w="992" w:type="dxa"/>
                  <w:tcBorders>
                    <w:top w:val="nil"/>
                    <w:left w:val="nil"/>
                    <w:bottom w:val="single" w:sz="4" w:space="0" w:color="auto"/>
                    <w:right w:val="single" w:sz="4" w:space="0" w:color="auto"/>
                  </w:tcBorders>
                  <w:shd w:val="clear" w:color="auto" w:fill="auto"/>
                  <w:noWrap/>
                  <w:vAlign w:val="center"/>
                  <w:hideMark/>
                </w:tcPr>
                <w:p w14:paraId="54D8FB8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2337759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1134" w:type="dxa"/>
                  <w:vMerge/>
                  <w:tcBorders>
                    <w:top w:val="nil"/>
                    <w:left w:val="single" w:sz="4" w:space="0" w:color="auto"/>
                    <w:bottom w:val="nil"/>
                    <w:right w:val="single" w:sz="8" w:space="0" w:color="auto"/>
                  </w:tcBorders>
                  <w:vAlign w:val="center"/>
                  <w:hideMark/>
                </w:tcPr>
                <w:p w14:paraId="21A6F720"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759A19B4" w14:textId="77777777" w:rsidTr="004F1337">
              <w:trPr>
                <w:trHeight w:val="19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6C95A4E" w14:textId="77777777" w:rsidR="004F1337" w:rsidRPr="00FD4816" w:rsidRDefault="004F1337" w:rsidP="004A7803">
                  <w:pPr>
                    <w:spacing w:after="0" w:line="240" w:lineRule="auto"/>
                    <w:jc w:val="center"/>
                    <w:rPr>
                      <w:rFonts w:ascii="Times New Roman" w:eastAsia="Times New Roman" w:hAnsi="Times New Roman" w:cs="Times New Roman"/>
                      <w:bCs/>
                      <w:sz w:val="16"/>
                      <w:szCs w:val="16"/>
                    </w:rPr>
                  </w:pPr>
                  <w:r w:rsidRPr="00FD4816">
                    <w:rPr>
                      <w:rFonts w:ascii="Times New Roman" w:eastAsia="Times New Roman" w:hAnsi="Times New Roman" w:cs="Times New Roman"/>
                      <w:bCs/>
                      <w:sz w:val="16"/>
                      <w:szCs w:val="16"/>
                    </w:rPr>
                    <w:t>Повторное геодезическое измерение вертикальности ствола дымовых труб</w:t>
                  </w:r>
                </w:p>
              </w:tc>
            </w:tr>
            <w:tr w:rsidR="00FD4816" w:rsidRPr="00FD4816" w14:paraId="2A67BF81" w14:textId="77777777" w:rsidTr="004F1337">
              <w:trPr>
                <w:trHeight w:val="139"/>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D91783" w14:textId="77777777" w:rsidR="004F1337" w:rsidRPr="00FD4816" w:rsidRDefault="004F1337" w:rsidP="004A7803">
                  <w:pPr>
                    <w:spacing w:after="0" w:line="240" w:lineRule="auto"/>
                    <w:jc w:val="center"/>
                    <w:rPr>
                      <w:rFonts w:ascii="Times New Roman" w:eastAsia="Times New Roman" w:hAnsi="Times New Roman" w:cs="Times New Roman"/>
                      <w:b/>
                      <w:bCs/>
                      <w:i/>
                      <w:iCs/>
                      <w:sz w:val="16"/>
                      <w:szCs w:val="16"/>
                    </w:rPr>
                  </w:pPr>
                  <w:proofErr w:type="spellStart"/>
                  <w:r w:rsidRPr="00FD4816">
                    <w:rPr>
                      <w:rFonts w:ascii="Times New Roman" w:eastAsia="Times New Roman" w:hAnsi="Times New Roman" w:cs="Times New Roman"/>
                      <w:bCs/>
                      <w:sz w:val="16"/>
                      <w:szCs w:val="16"/>
                    </w:rPr>
                    <w:t>Григориопольский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69B72405" w14:textId="77777777" w:rsidTr="004F1337">
              <w:trPr>
                <w:trHeight w:val="451"/>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2A733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1C928CB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416" w:type="dxa"/>
                  <w:tcBorders>
                    <w:top w:val="single" w:sz="4" w:space="0" w:color="auto"/>
                    <w:left w:val="nil"/>
                    <w:bottom w:val="single" w:sz="4" w:space="0" w:color="auto"/>
                    <w:right w:val="single" w:sz="4" w:space="0" w:color="auto"/>
                  </w:tcBorders>
                  <w:shd w:val="clear" w:color="auto" w:fill="auto"/>
                  <w:vAlign w:val="bottom"/>
                  <w:hideMark/>
                </w:tcPr>
                <w:p w14:paraId="3D2C7DB4"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 2, г. Григориополь, ул. Урицкого, 73а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DF319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37E477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104107</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1E88A9B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E403F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78C17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31</w:t>
                  </w:r>
                </w:p>
              </w:tc>
              <w:tc>
                <w:tcPr>
                  <w:tcW w:w="1134" w:type="dxa"/>
                  <w:tcBorders>
                    <w:top w:val="nil"/>
                    <w:left w:val="nil"/>
                    <w:bottom w:val="single" w:sz="4" w:space="0" w:color="auto"/>
                    <w:right w:val="single" w:sz="8" w:space="0" w:color="auto"/>
                  </w:tcBorders>
                  <w:shd w:val="clear" w:color="auto" w:fill="auto"/>
                  <w:noWrap/>
                  <w:vAlign w:val="center"/>
                  <w:hideMark/>
                </w:tcPr>
                <w:p w14:paraId="34A2EEFD"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4 259,00</w:t>
                  </w:r>
                </w:p>
              </w:tc>
            </w:tr>
          </w:tbl>
          <w:p w14:paraId="563DF33A" w14:textId="77777777" w:rsidR="004F1337" w:rsidRPr="00FD4816" w:rsidRDefault="004F1337" w:rsidP="00F369F9">
            <w:pPr>
              <w:pStyle w:val="a8"/>
              <w:spacing w:before="0" w:beforeAutospacing="0" w:after="0" w:afterAutospacing="0"/>
              <w:ind w:right="-1"/>
              <w:jc w:val="both"/>
              <w:rPr>
                <w:b/>
                <w:bCs/>
                <w:sz w:val="22"/>
                <w:szCs w:val="22"/>
              </w:rPr>
            </w:pPr>
          </w:p>
          <w:p w14:paraId="1E5BB3BC" w14:textId="77777777" w:rsidR="006406C8" w:rsidRPr="00FD4816" w:rsidRDefault="006406C8" w:rsidP="00F369F9">
            <w:pPr>
              <w:pStyle w:val="a8"/>
              <w:spacing w:before="0" w:beforeAutospacing="0" w:after="0" w:afterAutospacing="0"/>
              <w:ind w:right="-1"/>
              <w:jc w:val="both"/>
              <w:rPr>
                <w:b/>
                <w:bCs/>
                <w:sz w:val="22"/>
                <w:szCs w:val="22"/>
              </w:rPr>
            </w:pPr>
          </w:p>
          <w:p w14:paraId="3F0AF78F" w14:textId="77777777" w:rsidR="006406C8" w:rsidRPr="00FD4816" w:rsidRDefault="006406C8" w:rsidP="00F369F9">
            <w:pPr>
              <w:pStyle w:val="a8"/>
              <w:spacing w:before="0" w:beforeAutospacing="0" w:after="0" w:afterAutospacing="0"/>
              <w:ind w:right="-1"/>
              <w:jc w:val="both"/>
              <w:rPr>
                <w:b/>
                <w:bCs/>
                <w:sz w:val="22"/>
                <w:szCs w:val="22"/>
              </w:rPr>
            </w:pPr>
          </w:p>
          <w:p w14:paraId="22C7EEA2" w14:textId="77777777" w:rsidR="006406C8" w:rsidRPr="00FD4816" w:rsidRDefault="006406C8" w:rsidP="00F369F9">
            <w:pPr>
              <w:pStyle w:val="a8"/>
              <w:spacing w:before="0" w:beforeAutospacing="0" w:after="0" w:afterAutospacing="0"/>
              <w:ind w:right="-1"/>
              <w:jc w:val="both"/>
              <w:rPr>
                <w:b/>
                <w:bCs/>
                <w:sz w:val="22"/>
                <w:szCs w:val="22"/>
              </w:rPr>
            </w:pPr>
          </w:p>
          <w:tbl>
            <w:tblPr>
              <w:tblW w:w="9534" w:type="dxa"/>
              <w:tblInd w:w="93" w:type="dxa"/>
              <w:tblLayout w:type="fixed"/>
              <w:tblLook w:val="04A0" w:firstRow="1" w:lastRow="0" w:firstColumn="1" w:lastColumn="0" w:noHBand="0" w:noVBand="1"/>
            </w:tblPr>
            <w:tblGrid>
              <w:gridCol w:w="798"/>
              <w:gridCol w:w="7177"/>
              <w:gridCol w:w="1559"/>
            </w:tblGrid>
            <w:tr w:rsidR="00FD4816" w:rsidRPr="00FD4816" w14:paraId="47591F78" w14:textId="77777777" w:rsidTr="00AF0ED8">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AF82BFC"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lastRenderedPageBreak/>
                    <w:t>№</w:t>
                  </w:r>
                </w:p>
                <w:p w14:paraId="3DBC181F"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Лота</w:t>
                  </w:r>
                </w:p>
              </w:tc>
              <w:tc>
                <w:tcPr>
                  <w:tcW w:w="7177" w:type="dxa"/>
                  <w:tcBorders>
                    <w:top w:val="single" w:sz="4" w:space="0" w:color="auto"/>
                    <w:left w:val="nil"/>
                    <w:bottom w:val="single" w:sz="4" w:space="0" w:color="auto"/>
                    <w:right w:val="single" w:sz="4" w:space="0" w:color="auto"/>
                  </w:tcBorders>
                  <w:shd w:val="clear" w:color="auto" w:fill="auto"/>
                  <w:noWrap/>
                  <w:vAlign w:val="center"/>
                </w:tcPr>
                <w:p w14:paraId="73F6323A" w14:textId="77777777" w:rsidR="00F369F9" w:rsidRPr="00FD4816" w:rsidRDefault="00F369F9" w:rsidP="00DC09C7">
                  <w:pPr>
                    <w:spacing w:after="0" w:line="240" w:lineRule="auto"/>
                    <w:jc w:val="center"/>
                    <w:rPr>
                      <w:rFonts w:ascii="Times New Roman" w:hAnsi="Times New Roman" w:cs="Times New Roman"/>
                      <w:sz w:val="20"/>
                      <w:szCs w:val="20"/>
                    </w:rPr>
                  </w:pPr>
                  <w:r w:rsidRPr="00FD4816">
                    <w:rPr>
                      <w:rFonts w:ascii="Times New Roman" w:hAnsi="Times New Roman" w:cs="Times New Roman"/>
                      <w:sz w:val="20"/>
                      <w:szCs w:val="20"/>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F1DA86" w14:textId="77777777" w:rsidR="00F369F9" w:rsidRPr="00FD4816" w:rsidRDefault="00F369F9"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 xml:space="preserve">Начальная максимальная цена по Лоту, </w:t>
                  </w:r>
                  <w:proofErr w:type="spellStart"/>
                  <w:r w:rsidRPr="00FD4816">
                    <w:rPr>
                      <w:rFonts w:ascii="Times New Roman" w:eastAsia="Times New Roman" w:hAnsi="Times New Roman" w:cs="Times New Roman"/>
                      <w:sz w:val="20"/>
                      <w:szCs w:val="20"/>
                    </w:rPr>
                    <w:t>руб</w:t>
                  </w:r>
                  <w:proofErr w:type="gramStart"/>
                  <w:r w:rsidRPr="00FD4816">
                    <w:rPr>
                      <w:rFonts w:ascii="Times New Roman" w:eastAsia="Times New Roman" w:hAnsi="Times New Roman" w:cs="Times New Roman"/>
                      <w:sz w:val="20"/>
                      <w:szCs w:val="20"/>
                    </w:rPr>
                    <w:t>.П</w:t>
                  </w:r>
                  <w:proofErr w:type="gramEnd"/>
                  <w:r w:rsidRPr="00FD4816">
                    <w:rPr>
                      <w:rFonts w:ascii="Times New Roman" w:eastAsia="Times New Roman" w:hAnsi="Times New Roman" w:cs="Times New Roman"/>
                      <w:sz w:val="20"/>
                      <w:szCs w:val="20"/>
                    </w:rPr>
                    <w:t>МР</w:t>
                  </w:r>
                  <w:proofErr w:type="spellEnd"/>
                </w:p>
              </w:tc>
            </w:tr>
            <w:tr w:rsidR="00FD4816" w:rsidRPr="00FD4816" w14:paraId="2A81971E" w14:textId="77777777" w:rsidTr="00AF0ED8">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11921CD" w14:textId="77777777" w:rsidR="004F1337" w:rsidRPr="00FD4816" w:rsidRDefault="004F1337" w:rsidP="000E6282">
                  <w:pPr>
                    <w:spacing w:after="0" w:line="240" w:lineRule="auto"/>
                    <w:jc w:val="center"/>
                    <w:rPr>
                      <w:rFonts w:ascii="Times New Roman" w:eastAsia="Times New Roman" w:hAnsi="Times New Roman" w:cs="Times New Roman"/>
                      <w:sz w:val="20"/>
                      <w:szCs w:val="20"/>
                    </w:rPr>
                  </w:pPr>
                  <w:r w:rsidRPr="00FD4816">
                    <w:rPr>
                      <w:rFonts w:ascii="Times New Roman" w:eastAsia="Times New Roman" w:hAnsi="Times New Roman" w:cs="Times New Roman"/>
                      <w:sz w:val="20"/>
                      <w:szCs w:val="20"/>
                    </w:rPr>
                    <w:t>3</w:t>
                  </w:r>
                </w:p>
              </w:tc>
              <w:tc>
                <w:tcPr>
                  <w:tcW w:w="7177" w:type="dxa"/>
                  <w:tcBorders>
                    <w:top w:val="single" w:sz="4" w:space="0" w:color="auto"/>
                    <w:left w:val="nil"/>
                    <w:bottom w:val="single" w:sz="4" w:space="0" w:color="auto"/>
                    <w:right w:val="single" w:sz="4" w:space="0" w:color="auto"/>
                  </w:tcBorders>
                  <w:shd w:val="clear" w:color="auto" w:fill="auto"/>
                  <w:noWrap/>
                  <w:vAlign w:val="center"/>
                </w:tcPr>
                <w:p w14:paraId="7C327BD4" w14:textId="1897A8F0" w:rsidR="004F1337" w:rsidRPr="00FD4816" w:rsidRDefault="004F1337" w:rsidP="00510AD3">
                  <w:pPr>
                    <w:pStyle w:val="a8"/>
                    <w:shd w:val="clear" w:color="auto" w:fill="FFFFFF"/>
                    <w:spacing w:before="0" w:beforeAutospacing="0" w:after="0" w:afterAutospacing="0"/>
                    <w:jc w:val="both"/>
                    <w:rPr>
                      <w:sz w:val="20"/>
                      <w:szCs w:val="20"/>
                    </w:rPr>
                  </w:pPr>
                  <w:r w:rsidRPr="00FD4816">
                    <w:rPr>
                      <w:bCs/>
                      <w:sz w:val="20"/>
                      <w:szCs w:val="20"/>
                    </w:rPr>
                    <w:t>П</w:t>
                  </w:r>
                  <w:r w:rsidR="00510AD3">
                    <w:rPr>
                      <w:bCs/>
                      <w:sz w:val="20"/>
                      <w:szCs w:val="20"/>
                    </w:rPr>
                    <w:t>роведение технического обследования дымовых труб и</w:t>
                  </w:r>
                  <w:r w:rsidRPr="00FD4816">
                    <w:rPr>
                      <w:bCs/>
                      <w:sz w:val="20"/>
                      <w:szCs w:val="20"/>
                    </w:rPr>
                    <w:t xml:space="preserve"> повторное геодезическое измерение вертикальности ствола дымовых труб в </w:t>
                  </w:r>
                  <w:proofErr w:type="spellStart"/>
                  <w:r w:rsidRPr="00FD4816">
                    <w:rPr>
                      <w:bCs/>
                      <w:sz w:val="20"/>
                      <w:szCs w:val="20"/>
                    </w:rPr>
                    <w:t>Рыбницком</w:t>
                  </w:r>
                  <w:proofErr w:type="spellEnd"/>
                  <w:r w:rsidRPr="00FD4816">
                    <w:rPr>
                      <w:bCs/>
                      <w:sz w:val="20"/>
                      <w:szCs w:val="20"/>
                    </w:rPr>
                    <w:t xml:space="preserve"> участке по эксплуатации котельных и тепловых сетей, </w:t>
                  </w:r>
                  <w:proofErr w:type="spellStart"/>
                  <w:r w:rsidRPr="00FD4816">
                    <w:rPr>
                      <w:bCs/>
                      <w:sz w:val="20"/>
                      <w:szCs w:val="20"/>
                    </w:rPr>
                    <w:t>Дубоссарском</w:t>
                  </w:r>
                  <w:proofErr w:type="spellEnd"/>
                  <w:r w:rsidRPr="00FD4816">
                    <w:rPr>
                      <w:bCs/>
                      <w:sz w:val="20"/>
                      <w:szCs w:val="20"/>
                    </w:rPr>
                    <w:t xml:space="preserve"> участке по эксплуатации котельных и тепловых сетей</w:t>
                  </w:r>
                  <w:r w:rsidR="00DC09C7" w:rsidRPr="00FD4816">
                    <w:rPr>
                      <w:bCs/>
                      <w:sz w:val="20"/>
                      <w:szCs w:val="20"/>
                    </w:rPr>
                    <w:t>,</w:t>
                  </w:r>
                  <w:r w:rsidRPr="00FD4816">
                    <w:rPr>
                      <w:bCs/>
                      <w:sz w:val="20"/>
                      <w:szCs w:val="20"/>
                    </w:rPr>
                    <w:t xml:space="preserve"> Каменском участке по эксплуатации котельных и тепловых сетей.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C5635C" w14:textId="5C0356B8" w:rsidR="004F1337" w:rsidRPr="00FD4816" w:rsidRDefault="004F1337" w:rsidP="000E6282">
                  <w:pPr>
                    <w:spacing w:after="0" w:line="240" w:lineRule="auto"/>
                    <w:jc w:val="right"/>
                    <w:rPr>
                      <w:rFonts w:ascii="Times New Roman" w:eastAsia="Times New Roman" w:hAnsi="Times New Roman" w:cs="Times New Roman"/>
                      <w:sz w:val="20"/>
                      <w:szCs w:val="20"/>
                    </w:rPr>
                  </w:pPr>
                  <w:r w:rsidRPr="00FD4816">
                    <w:rPr>
                      <w:rFonts w:ascii="Times New Roman" w:eastAsia="Times New Roman" w:hAnsi="Times New Roman" w:cs="Times New Roman"/>
                      <w:bCs/>
                      <w:sz w:val="20"/>
                      <w:szCs w:val="20"/>
                    </w:rPr>
                    <w:t>146 772,00</w:t>
                  </w:r>
                </w:p>
              </w:tc>
            </w:tr>
          </w:tbl>
          <w:p w14:paraId="488F1371" w14:textId="77777777" w:rsidR="00F369F9" w:rsidRPr="00FD4816" w:rsidRDefault="00F369F9" w:rsidP="00F369F9">
            <w:pPr>
              <w:pStyle w:val="a8"/>
              <w:spacing w:before="0" w:beforeAutospacing="0" w:after="0" w:afterAutospacing="0"/>
              <w:ind w:right="-1"/>
              <w:jc w:val="both"/>
              <w:rPr>
                <w:b/>
                <w:bCs/>
                <w:sz w:val="22"/>
                <w:szCs w:val="22"/>
              </w:rPr>
            </w:pPr>
          </w:p>
          <w:tbl>
            <w:tblPr>
              <w:tblW w:w="9534" w:type="dxa"/>
              <w:tblInd w:w="93" w:type="dxa"/>
              <w:tblLayout w:type="fixed"/>
              <w:tblLook w:val="04A0" w:firstRow="1" w:lastRow="0" w:firstColumn="1" w:lastColumn="0" w:noHBand="0" w:noVBand="1"/>
            </w:tblPr>
            <w:tblGrid>
              <w:gridCol w:w="441"/>
              <w:gridCol w:w="567"/>
              <w:gridCol w:w="3281"/>
              <w:gridCol w:w="709"/>
              <w:gridCol w:w="709"/>
              <w:gridCol w:w="992"/>
              <w:gridCol w:w="992"/>
              <w:gridCol w:w="709"/>
              <w:gridCol w:w="1134"/>
            </w:tblGrid>
            <w:tr w:rsidR="00FD4816" w:rsidRPr="00FD4816" w14:paraId="067BC027" w14:textId="77777777" w:rsidTr="00510AD3">
              <w:trPr>
                <w:trHeight w:val="2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5815"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FA02C8"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п</w:t>
                  </w:r>
                  <w:proofErr w:type="gramEnd"/>
                  <w:r w:rsidRPr="00FD4816">
                    <w:rPr>
                      <w:rFonts w:ascii="Times New Roman" w:eastAsia="Times New Roman" w:hAnsi="Times New Roman" w:cs="Times New Roman"/>
                      <w:sz w:val="16"/>
                      <w:szCs w:val="16"/>
                    </w:rPr>
                    <w:t>/п</w:t>
                  </w:r>
                </w:p>
              </w:tc>
              <w:tc>
                <w:tcPr>
                  <w:tcW w:w="3281" w:type="dxa"/>
                  <w:tcBorders>
                    <w:top w:val="single" w:sz="4" w:space="0" w:color="auto"/>
                    <w:left w:val="nil"/>
                    <w:bottom w:val="single" w:sz="4" w:space="0" w:color="auto"/>
                    <w:right w:val="single" w:sz="4" w:space="0" w:color="auto"/>
                  </w:tcBorders>
                  <w:shd w:val="clear" w:color="auto" w:fill="auto"/>
                  <w:vAlign w:val="center"/>
                  <w:hideMark/>
                </w:tcPr>
                <w:p w14:paraId="194994BD"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Наименование котельной, адрес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DBE795"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Литер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501F90"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Инв.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7A862" w14:textId="38D24B8E"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Год постройки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63A5F8"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Материал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E30A5D" w14:textId="76A96BF6"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Высота, </w:t>
                  </w:r>
                  <w:proofErr w:type="gramStart"/>
                  <w:r w:rsidRPr="00FD4816">
                    <w:rPr>
                      <w:rFonts w:ascii="Times New Roman" w:eastAsia="Times New Roman" w:hAnsi="Times New Roman" w:cs="Times New Roman"/>
                      <w:sz w:val="16"/>
                      <w:szCs w:val="16"/>
                    </w:rPr>
                    <w:t>м</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116195"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Стоимость,</w:t>
                  </w:r>
                </w:p>
                <w:p w14:paraId="64D97C20" w14:textId="77777777" w:rsidR="004F1337" w:rsidRPr="00FD4816" w:rsidRDefault="004F1337" w:rsidP="00510AD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рублей  ПМР</w:t>
                  </w:r>
                </w:p>
              </w:tc>
            </w:tr>
            <w:tr w:rsidR="00FD4816" w:rsidRPr="00FD4816" w14:paraId="2A3171C2" w14:textId="77777777" w:rsidTr="004A7803">
              <w:trPr>
                <w:trHeight w:val="43"/>
              </w:trPr>
              <w:tc>
                <w:tcPr>
                  <w:tcW w:w="441" w:type="dxa"/>
                  <w:tcBorders>
                    <w:top w:val="nil"/>
                    <w:left w:val="single" w:sz="4" w:space="0" w:color="auto"/>
                    <w:bottom w:val="nil"/>
                    <w:right w:val="single" w:sz="4" w:space="0" w:color="auto"/>
                  </w:tcBorders>
                  <w:shd w:val="clear" w:color="auto" w:fill="auto"/>
                  <w:noWrap/>
                  <w:vAlign w:val="center"/>
                  <w:hideMark/>
                </w:tcPr>
                <w:p w14:paraId="54875A8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nil"/>
                    <w:left w:val="nil"/>
                    <w:bottom w:val="nil"/>
                    <w:right w:val="single" w:sz="4" w:space="0" w:color="auto"/>
                  </w:tcBorders>
                  <w:shd w:val="clear" w:color="auto" w:fill="auto"/>
                  <w:noWrap/>
                  <w:vAlign w:val="center"/>
                  <w:hideMark/>
                </w:tcPr>
                <w:p w14:paraId="67A9D0E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81" w:type="dxa"/>
                  <w:tcBorders>
                    <w:top w:val="nil"/>
                    <w:left w:val="nil"/>
                    <w:bottom w:val="nil"/>
                    <w:right w:val="single" w:sz="4" w:space="0" w:color="auto"/>
                  </w:tcBorders>
                  <w:shd w:val="clear" w:color="auto" w:fill="auto"/>
                  <w:noWrap/>
                  <w:vAlign w:val="center"/>
                  <w:hideMark/>
                </w:tcPr>
                <w:p w14:paraId="78BF12A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709" w:type="dxa"/>
                  <w:tcBorders>
                    <w:top w:val="nil"/>
                    <w:left w:val="nil"/>
                    <w:bottom w:val="nil"/>
                    <w:right w:val="single" w:sz="4" w:space="0" w:color="auto"/>
                  </w:tcBorders>
                  <w:shd w:val="clear" w:color="auto" w:fill="auto"/>
                  <w:noWrap/>
                  <w:vAlign w:val="center"/>
                  <w:hideMark/>
                </w:tcPr>
                <w:p w14:paraId="553BF62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709" w:type="dxa"/>
                  <w:tcBorders>
                    <w:top w:val="nil"/>
                    <w:left w:val="nil"/>
                    <w:bottom w:val="nil"/>
                    <w:right w:val="single" w:sz="4" w:space="0" w:color="auto"/>
                  </w:tcBorders>
                  <w:shd w:val="clear" w:color="auto" w:fill="auto"/>
                  <w:noWrap/>
                  <w:vAlign w:val="center"/>
                  <w:hideMark/>
                </w:tcPr>
                <w:p w14:paraId="785FDDE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992" w:type="dxa"/>
                  <w:tcBorders>
                    <w:top w:val="nil"/>
                    <w:left w:val="nil"/>
                    <w:bottom w:val="nil"/>
                    <w:right w:val="single" w:sz="4" w:space="0" w:color="auto"/>
                  </w:tcBorders>
                  <w:shd w:val="clear" w:color="auto" w:fill="auto"/>
                  <w:noWrap/>
                  <w:vAlign w:val="center"/>
                  <w:hideMark/>
                </w:tcPr>
                <w:p w14:paraId="10D10B0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992" w:type="dxa"/>
                  <w:tcBorders>
                    <w:top w:val="nil"/>
                    <w:left w:val="nil"/>
                    <w:bottom w:val="nil"/>
                    <w:right w:val="single" w:sz="4" w:space="0" w:color="auto"/>
                  </w:tcBorders>
                  <w:shd w:val="clear" w:color="auto" w:fill="auto"/>
                  <w:noWrap/>
                  <w:vAlign w:val="center"/>
                  <w:hideMark/>
                </w:tcPr>
                <w:p w14:paraId="3EA043F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709" w:type="dxa"/>
                  <w:tcBorders>
                    <w:top w:val="nil"/>
                    <w:left w:val="nil"/>
                    <w:bottom w:val="nil"/>
                    <w:right w:val="single" w:sz="4" w:space="0" w:color="auto"/>
                  </w:tcBorders>
                  <w:shd w:val="clear" w:color="auto" w:fill="auto"/>
                  <w:noWrap/>
                  <w:vAlign w:val="center"/>
                  <w:hideMark/>
                </w:tcPr>
                <w:p w14:paraId="255D08D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1134" w:type="dxa"/>
                  <w:tcBorders>
                    <w:top w:val="nil"/>
                    <w:left w:val="nil"/>
                    <w:bottom w:val="nil"/>
                    <w:right w:val="single" w:sz="4" w:space="0" w:color="auto"/>
                  </w:tcBorders>
                  <w:shd w:val="clear" w:color="auto" w:fill="auto"/>
                  <w:noWrap/>
                  <w:vAlign w:val="center"/>
                  <w:hideMark/>
                </w:tcPr>
                <w:p w14:paraId="7D29085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r>
            <w:tr w:rsidR="00FD4816" w:rsidRPr="00FD4816" w14:paraId="1EF15443" w14:textId="77777777" w:rsidTr="004A7803">
              <w:trPr>
                <w:trHeight w:val="4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5E5E0E4" w14:textId="77777777" w:rsidR="004F1337" w:rsidRPr="00FD4816" w:rsidRDefault="004F1337" w:rsidP="004A7803">
                  <w:pPr>
                    <w:spacing w:after="0" w:line="240" w:lineRule="auto"/>
                    <w:jc w:val="center"/>
                    <w:rPr>
                      <w:rFonts w:ascii="Times New Roman" w:eastAsia="Times New Roman" w:hAnsi="Times New Roman" w:cs="Times New Roman"/>
                      <w:bCs/>
                      <w:sz w:val="16"/>
                      <w:szCs w:val="16"/>
                    </w:rPr>
                  </w:pPr>
                  <w:r w:rsidRPr="00FD4816">
                    <w:rPr>
                      <w:rFonts w:ascii="Times New Roman" w:eastAsia="Times New Roman" w:hAnsi="Times New Roman" w:cs="Times New Roman"/>
                      <w:bCs/>
                      <w:sz w:val="16"/>
                      <w:szCs w:val="16"/>
                    </w:rPr>
                    <w:t>Плановое техническое обследование дымовых труб</w:t>
                  </w:r>
                </w:p>
              </w:tc>
            </w:tr>
            <w:tr w:rsidR="00FD4816" w:rsidRPr="00FD4816" w14:paraId="75074014" w14:textId="77777777" w:rsidTr="004A7803">
              <w:trPr>
                <w:trHeight w:val="4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B3A421E" w14:textId="77777777" w:rsidR="004F1337" w:rsidRPr="00FD4816" w:rsidRDefault="004F1337" w:rsidP="004A7803">
                  <w:pPr>
                    <w:spacing w:after="0" w:line="240" w:lineRule="auto"/>
                    <w:jc w:val="center"/>
                    <w:rPr>
                      <w:rFonts w:ascii="Times New Roman" w:eastAsia="Times New Roman" w:hAnsi="Times New Roman" w:cs="Times New Roman"/>
                      <w:bCs/>
                      <w:i/>
                      <w:iCs/>
                      <w:sz w:val="16"/>
                      <w:szCs w:val="16"/>
                    </w:rPr>
                  </w:pPr>
                  <w:proofErr w:type="spellStart"/>
                  <w:r w:rsidRPr="00FD4816">
                    <w:rPr>
                      <w:rFonts w:ascii="Times New Roman" w:eastAsia="Times New Roman" w:hAnsi="Times New Roman" w:cs="Times New Roman"/>
                      <w:bCs/>
                      <w:sz w:val="16"/>
                      <w:szCs w:val="16"/>
                    </w:rPr>
                    <w:t>Рыбницкий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02D0F4A1"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32322E8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14:paraId="4A300D9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281" w:type="dxa"/>
                  <w:tcBorders>
                    <w:top w:val="nil"/>
                    <w:left w:val="nil"/>
                    <w:bottom w:val="single" w:sz="4" w:space="0" w:color="auto"/>
                    <w:right w:val="single" w:sz="4" w:space="0" w:color="auto"/>
                  </w:tcBorders>
                  <w:shd w:val="clear" w:color="auto" w:fill="auto"/>
                  <w:vAlign w:val="bottom"/>
                  <w:hideMark/>
                </w:tcPr>
                <w:p w14:paraId="30855EAD"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№1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.Р</w:t>
                  </w:r>
                  <w:proofErr w:type="gramEnd"/>
                  <w:r w:rsidRPr="00FD4816">
                    <w:rPr>
                      <w:rFonts w:ascii="Times New Roman" w:eastAsia="Times New Roman" w:hAnsi="Times New Roman" w:cs="Times New Roman"/>
                      <w:sz w:val="16"/>
                      <w:szCs w:val="16"/>
                    </w:rPr>
                    <w:t>ыбница</w:t>
                  </w:r>
                  <w:proofErr w:type="spellEnd"/>
                  <w:r w:rsidRPr="00FD4816">
                    <w:rPr>
                      <w:rFonts w:ascii="Times New Roman" w:eastAsia="Times New Roman" w:hAnsi="Times New Roman" w:cs="Times New Roman"/>
                      <w:sz w:val="16"/>
                      <w:szCs w:val="16"/>
                    </w:rPr>
                    <w:t xml:space="preserve"> ул.Маяковского,43   </w:t>
                  </w:r>
                </w:p>
              </w:tc>
              <w:tc>
                <w:tcPr>
                  <w:tcW w:w="709" w:type="dxa"/>
                  <w:tcBorders>
                    <w:top w:val="nil"/>
                    <w:left w:val="nil"/>
                    <w:bottom w:val="single" w:sz="4" w:space="0" w:color="auto"/>
                    <w:right w:val="single" w:sz="4" w:space="0" w:color="auto"/>
                  </w:tcBorders>
                  <w:shd w:val="clear" w:color="auto" w:fill="auto"/>
                  <w:noWrap/>
                  <w:vAlign w:val="center"/>
                  <w:hideMark/>
                </w:tcPr>
                <w:p w14:paraId="078DD50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roofErr w:type="gramStart"/>
                  <w:r w:rsidRPr="00FD4816">
                    <w:rPr>
                      <w:rFonts w:ascii="Times New Roman" w:eastAsia="Times New Roman" w:hAnsi="Times New Roman" w:cs="Times New Roman"/>
                      <w:sz w:val="16"/>
                      <w:szCs w:val="16"/>
                    </w:rPr>
                    <w:t>,А</w:t>
                  </w:r>
                  <w:proofErr w:type="gramEnd"/>
                  <w:r w:rsidRPr="00FD4816">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6731967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700265</w:t>
                  </w:r>
                </w:p>
              </w:tc>
              <w:tc>
                <w:tcPr>
                  <w:tcW w:w="992" w:type="dxa"/>
                  <w:tcBorders>
                    <w:top w:val="nil"/>
                    <w:left w:val="nil"/>
                    <w:bottom w:val="single" w:sz="4" w:space="0" w:color="auto"/>
                    <w:right w:val="single" w:sz="4" w:space="0" w:color="auto"/>
                  </w:tcBorders>
                  <w:shd w:val="clear" w:color="auto" w:fill="auto"/>
                  <w:noWrap/>
                  <w:vAlign w:val="center"/>
                  <w:hideMark/>
                </w:tcPr>
                <w:p w14:paraId="74669D9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1976</w:t>
                  </w:r>
                </w:p>
              </w:tc>
              <w:tc>
                <w:tcPr>
                  <w:tcW w:w="992" w:type="dxa"/>
                  <w:tcBorders>
                    <w:top w:val="nil"/>
                    <w:left w:val="nil"/>
                    <w:bottom w:val="single" w:sz="4" w:space="0" w:color="auto"/>
                    <w:right w:val="single" w:sz="4" w:space="0" w:color="auto"/>
                  </w:tcBorders>
                  <w:shd w:val="clear" w:color="auto" w:fill="auto"/>
                  <w:noWrap/>
                  <w:vAlign w:val="center"/>
                  <w:hideMark/>
                </w:tcPr>
                <w:p w14:paraId="1FB95AF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Кирпич </w:t>
                  </w:r>
                </w:p>
              </w:tc>
              <w:tc>
                <w:tcPr>
                  <w:tcW w:w="709" w:type="dxa"/>
                  <w:tcBorders>
                    <w:top w:val="nil"/>
                    <w:left w:val="nil"/>
                    <w:bottom w:val="single" w:sz="4" w:space="0" w:color="auto"/>
                    <w:right w:val="single" w:sz="4" w:space="0" w:color="auto"/>
                  </w:tcBorders>
                  <w:shd w:val="clear" w:color="auto" w:fill="auto"/>
                  <w:vAlign w:val="center"/>
                  <w:hideMark/>
                </w:tcPr>
                <w:p w14:paraId="24E381C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60,0</w:t>
                  </w:r>
                </w:p>
              </w:tc>
              <w:tc>
                <w:tcPr>
                  <w:tcW w:w="1134" w:type="dxa"/>
                  <w:tcBorders>
                    <w:top w:val="nil"/>
                    <w:left w:val="nil"/>
                    <w:bottom w:val="single" w:sz="4" w:space="0" w:color="auto"/>
                    <w:right w:val="single" w:sz="8" w:space="0" w:color="auto"/>
                  </w:tcBorders>
                  <w:shd w:val="clear" w:color="auto" w:fill="auto"/>
                  <w:noWrap/>
                  <w:vAlign w:val="center"/>
                  <w:hideMark/>
                </w:tcPr>
                <w:p w14:paraId="46F6BD82"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37 642,00</w:t>
                  </w:r>
                </w:p>
              </w:tc>
            </w:tr>
            <w:tr w:rsidR="00FD4816" w:rsidRPr="00FD4816" w14:paraId="1A38F396"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2545742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14:paraId="748576F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81" w:type="dxa"/>
                  <w:tcBorders>
                    <w:top w:val="nil"/>
                    <w:left w:val="nil"/>
                    <w:bottom w:val="single" w:sz="4" w:space="0" w:color="auto"/>
                    <w:right w:val="single" w:sz="4" w:space="0" w:color="auto"/>
                  </w:tcBorders>
                  <w:shd w:val="clear" w:color="000000" w:fill="FFFFFF"/>
                  <w:vAlign w:val="center"/>
                  <w:hideMark/>
                </w:tcPr>
                <w:p w14:paraId="3F331763"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№30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.Р</w:t>
                  </w:r>
                  <w:proofErr w:type="gramEnd"/>
                  <w:r w:rsidRPr="00FD4816">
                    <w:rPr>
                      <w:rFonts w:ascii="Times New Roman" w:eastAsia="Times New Roman" w:hAnsi="Times New Roman" w:cs="Times New Roman"/>
                      <w:sz w:val="16"/>
                      <w:szCs w:val="16"/>
                    </w:rPr>
                    <w:t>ыбница</w:t>
                  </w:r>
                  <w:proofErr w:type="spellEnd"/>
                  <w:r w:rsidRPr="00FD4816">
                    <w:rPr>
                      <w:rFonts w:ascii="Times New Roman" w:eastAsia="Times New Roman" w:hAnsi="Times New Roman" w:cs="Times New Roman"/>
                      <w:sz w:val="16"/>
                      <w:szCs w:val="16"/>
                    </w:rPr>
                    <w:t>, ул.Севастопольская,26/1</w:t>
                  </w:r>
                </w:p>
              </w:tc>
              <w:tc>
                <w:tcPr>
                  <w:tcW w:w="709" w:type="dxa"/>
                  <w:tcBorders>
                    <w:top w:val="nil"/>
                    <w:left w:val="nil"/>
                    <w:bottom w:val="single" w:sz="4" w:space="0" w:color="auto"/>
                    <w:right w:val="single" w:sz="4" w:space="0" w:color="auto"/>
                  </w:tcBorders>
                  <w:shd w:val="clear" w:color="auto" w:fill="auto"/>
                  <w:noWrap/>
                  <w:vAlign w:val="center"/>
                  <w:hideMark/>
                </w:tcPr>
                <w:p w14:paraId="2615097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101894D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703196</w:t>
                  </w:r>
                </w:p>
              </w:tc>
              <w:tc>
                <w:tcPr>
                  <w:tcW w:w="992" w:type="dxa"/>
                  <w:tcBorders>
                    <w:top w:val="nil"/>
                    <w:left w:val="nil"/>
                    <w:bottom w:val="single" w:sz="4" w:space="0" w:color="auto"/>
                    <w:right w:val="single" w:sz="4" w:space="0" w:color="auto"/>
                  </w:tcBorders>
                  <w:shd w:val="clear" w:color="auto" w:fill="auto"/>
                  <w:noWrap/>
                  <w:vAlign w:val="center"/>
                  <w:hideMark/>
                </w:tcPr>
                <w:p w14:paraId="1A12AC9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2005</w:t>
                  </w:r>
                </w:p>
              </w:tc>
              <w:tc>
                <w:tcPr>
                  <w:tcW w:w="992" w:type="dxa"/>
                  <w:tcBorders>
                    <w:top w:val="nil"/>
                    <w:left w:val="nil"/>
                    <w:bottom w:val="single" w:sz="4" w:space="0" w:color="auto"/>
                    <w:right w:val="single" w:sz="4" w:space="0" w:color="auto"/>
                  </w:tcBorders>
                  <w:shd w:val="clear" w:color="auto" w:fill="auto"/>
                  <w:noWrap/>
                  <w:vAlign w:val="center"/>
                  <w:hideMark/>
                </w:tcPr>
                <w:p w14:paraId="5973BDF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484BDE3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16,2</w:t>
                  </w:r>
                </w:p>
              </w:tc>
              <w:tc>
                <w:tcPr>
                  <w:tcW w:w="1134" w:type="dxa"/>
                  <w:tcBorders>
                    <w:top w:val="nil"/>
                    <w:left w:val="nil"/>
                    <w:bottom w:val="single" w:sz="4" w:space="0" w:color="auto"/>
                    <w:right w:val="single" w:sz="8" w:space="0" w:color="auto"/>
                  </w:tcBorders>
                  <w:shd w:val="clear" w:color="auto" w:fill="auto"/>
                  <w:noWrap/>
                  <w:vAlign w:val="center"/>
                  <w:hideMark/>
                </w:tcPr>
                <w:p w14:paraId="21998967"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14 727,00</w:t>
                  </w:r>
                </w:p>
              </w:tc>
            </w:tr>
            <w:tr w:rsidR="00FD4816" w:rsidRPr="00FD4816" w14:paraId="685DE397" w14:textId="77777777" w:rsidTr="004A7803">
              <w:trPr>
                <w:trHeight w:val="43"/>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5E579B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14:paraId="1F7A379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32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48AB5"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№32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.Р</w:t>
                  </w:r>
                  <w:proofErr w:type="gramEnd"/>
                  <w:r w:rsidRPr="00FD4816">
                    <w:rPr>
                      <w:rFonts w:ascii="Times New Roman" w:eastAsia="Times New Roman" w:hAnsi="Times New Roman" w:cs="Times New Roman"/>
                      <w:sz w:val="16"/>
                      <w:szCs w:val="16"/>
                    </w:rPr>
                    <w:t>ыбница</w:t>
                  </w:r>
                  <w:proofErr w:type="spellEnd"/>
                  <w:r w:rsidRPr="00FD4816">
                    <w:rPr>
                      <w:rFonts w:ascii="Times New Roman" w:eastAsia="Times New Roman" w:hAnsi="Times New Roman" w:cs="Times New Roman"/>
                      <w:sz w:val="16"/>
                      <w:szCs w:val="16"/>
                    </w:rPr>
                    <w:t>, ул.Вершигоры,115/1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A013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4F4D956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703231</w:t>
                  </w:r>
                </w:p>
              </w:tc>
              <w:tc>
                <w:tcPr>
                  <w:tcW w:w="992" w:type="dxa"/>
                  <w:tcBorders>
                    <w:top w:val="nil"/>
                    <w:left w:val="nil"/>
                    <w:bottom w:val="single" w:sz="4" w:space="0" w:color="auto"/>
                    <w:right w:val="single" w:sz="4" w:space="0" w:color="auto"/>
                  </w:tcBorders>
                  <w:shd w:val="clear" w:color="auto" w:fill="auto"/>
                  <w:noWrap/>
                  <w:vAlign w:val="center"/>
                  <w:hideMark/>
                </w:tcPr>
                <w:p w14:paraId="6E69D5B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2005</w:t>
                  </w:r>
                </w:p>
              </w:tc>
              <w:tc>
                <w:tcPr>
                  <w:tcW w:w="992" w:type="dxa"/>
                  <w:tcBorders>
                    <w:top w:val="nil"/>
                    <w:left w:val="nil"/>
                    <w:bottom w:val="single" w:sz="4" w:space="0" w:color="auto"/>
                    <w:right w:val="single" w:sz="4" w:space="0" w:color="auto"/>
                  </w:tcBorders>
                  <w:shd w:val="clear" w:color="auto" w:fill="auto"/>
                  <w:noWrap/>
                  <w:vAlign w:val="center"/>
                  <w:hideMark/>
                </w:tcPr>
                <w:p w14:paraId="6D383E3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21B6DBE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12,1</w:t>
                  </w:r>
                </w:p>
              </w:tc>
              <w:tc>
                <w:tcPr>
                  <w:tcW w:w="1134" w:type="dxa"/>
                  <w:vMerge w:val="restart"/>
                  <w:tcBorders>
                    <w:top w:val="nil"/>
                    <w:left w:val="single" w:sz="4" w:space="0" w:color="auto"/>
                    <w:bottom w:val="nil"/>
                    <w:right w:val="single" w:sz="8" w:space="0" w:color="auto"/>
                  </w:tcBorders>
                  <w:shd w:val="clear" w:color="auto" w:fill="auto"/>
                  <w:noWrap/>
                  <w:vAlign w:val="center"/>
                  <w:hideMark/>
                </w:tcPr>
                <w:p w14:paraId="7F1F21BA"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20 927,00</w:t>
                  </w:r>
                </w:p>
              </w:tc>
            </w:tr>
            <w:tr w:rsidR="00FD4816" w:rsidRPr="00FD4816" w14:paraId="5C70952D" w14:textId="77777777" w:rsidTr="004A7803">
              <w:trPr>
                <w:trHeight w:val="43"/>
              </w:trPr>
              <w:tc>
                <w:tcPr>
                  <w:tcW w:w="441" w:type="dxa"/>
                  <w:vMerge/>
                  <w:tcBorders>
                    <w:top w:val="nil"/>
                    <w:left w:val="single" w:sz="8" w:space="0" w:color="auto"/>
                    <w:bottom w:val="single" w:sz="4" w:space="0" w:color="auto"/>
                    <w:right w:val="single" w:sz="4" w:space="0" w:color="auto"/>
                  </w:tcBorders>
                  <w:vAlign w:val="center"/>
                  <w:hideMark/>
                </w:tcPr>
                <w:p w14:paraId="74F0FDD4"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5C46B66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3281" w:type="dxa"/>
                  <w:vMerge/>
                  <w:tcBorders>
                    <w:top w:val="nil"/>
                    <w:left w:val="single" w:sz="4" w:space="0" w:color="auto"/>
                    <w:bottom w:val="single" w:sz="4" w:space="0" w:color="auto"/>
                    <w:right w:val="single" w:sz="4" w:space="0" w:color="auto"/>
                  </w:tcBorders>
                  <w:vAlign w:val="center"/>
                  <w:hideMark/>
                </w:tcPr>
                <w:p w14:paraId="1FCFBDEC"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FB5C4EC"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B5088C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703232</w:t>
                  </w:r>
                </w:p>
              </w:tc>
              <w:tc>
                <w:tcPr>
                  <w:tcW w:w="992" w:type="dxa"/>
                  <w:tcBorders>
                    <w:top w:val="nil"/>
                    <w:left w:val="nil"/>
                    <w:bottom w:val="single" w:sz="4" w:space="0" w:color="auto"/>
                    <w:right w:val="single" w:sz="4" w:space="0" w:color="auto"/>
                  </w:tcBorders>
                  <w:shd w:val="clear" w:color="auto" w:fill="auto"/>
                  <w:noWrap/>
                  <w:vAlign w:val="center"/>
                  <w:hideMark/>
                </w:tcPr>
                <w:p w14:paraId="5B9CC5B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2005</w:t>
                  </w:r>
                </w:p>
              </w:tc>
              <w:tc>
                <w:tcPr>
                  <w:tcW w:w="992" w:type="dxa"/>
                  <w:tcBorders>
                    <w:top w:val="nil"/>
                    <w:left w:val="nil"/>
                    <w:bottom w:val="single" w:sz="4" w:space="0" w:color="auto"/>
                    <w:right w:val="single" w:sz="4" w:space="0" w:color="auto"/>
                  </w:tcBorders>
                  <w:shd w:val="clear" w:color="auto" w:fill="auto"/>
                  <w:noWrap/>
                  <w:vAlign w:val="center"/>
                  <w:hideMark/>
                </w:tcPr>
                <w:p w14:paraId="2859BB9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157EA65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12,1</w:t>
                  </w:r>
                </w:p>
              </w:tc>
              <w:tc>
                <w:tcPr>
                  <w:tcW w:w="1134" w:type="dxa"/>
                  <w:vMerge/>
                  <w:tcBorders>
                    <w:top w:val="nil"/>
                    <w:left w:val="single" w:sz="4" w:space="0" w:color="auto"/>
                    <w:bottom w:val="nil"/>
                    <w:right w:val="single" w:sz="8" w:space="0" w:color="auto"/>
                  </w:tcBorders>
                  <w:vAlign w:val="center"/>
                  <w:hideMark/>
                </w:tcPr>
                <w:p w14:paraId="36BF1AB6"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3A97D089" w14:textId="77777777" w:rsidTr="004A7803">
              <w:trPr>
                <w:trHeight w:val="4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617D01D" w14:textId="77777777" w:rsidR="004F1337" w:rsidRPr="00FD4816" w:rsidRDefault="004F1337" w:rsidP="004A7803">
                  <w:pPr>
                    <w:spacing w:after="0" w:line="240" w:lineRule="auto"/>
                    <w:jc w:val="center"/>
                    <w:rPr>
                      <w:rFonts w:ascii="Times New Roman" w:eastAsia="Times New Roman" w:hAnsi="Times New Roman" w:cs="Times New Roman"/>
                      <w:bCs/>
                      <w:i/>
                      <w:iCs/>
                      <w:sz w:val="16"/>
                      <w:szCs w:val="16"/>
                    </w:rPr>
                  </w:pPr>
                  <w:proofErr w:type="spellStart"/>
                  <w:r w:rsidRPr="00FD4816">
                    <w:rPr>
                      <w:rFonts w:ascii="Times New Roman" w:eastAsia="Times New Roman" w:hAnsi="Times New Roman" w:cs="Times New Roman"/>
                      <w:bCs/>
                      <w:sz w:val="16"/>
                      <w:szCs w:val="16"/>
                    </w:rPr>
                    <w:t>Дубоссаркий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6C4BDA5F"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6D27F61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14:paraId="3119379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3281" w:type="dxa"/>
                  <w:tcBorders>
                    <w:top w:val="nil"/>
                    <w:left w:val="nil"/>
                    <w:bottom w:val="single" w:sz="4" w:space="0" w:color="auto"/>
                    <w:right w:val="single" w:sz="4" w:space="0" w:color="auto"/>
                  </w:tcBorders>
                  <w:shd w:val="clear" w:color="000000" w:fill="FFFFFF"/>
                  <w:vAlign w:val="center"/>
                  <w:hideMark/>
                </w:tcPr>
                <w:p w14:paraId="2F763DCD"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 5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убоссары</w:t>
                  </w:r>
                  <w:proofErr w:type="spellEnd"/>
                  <w:r w:rsidRPr="00FD4816">
                    <w:rPr>
                      <w:rFonts w:ascii="Times New Roman" w:eastAsia="Times New Roman" w:hAnsi="Times New Roman" w:cs="Times New Roman"/>
                      <w:sz w:val="16"/>
                      <w:szCs w:val="16"/>
                    </w:rPr>
                    <w:t xml:space="preserve"> ул.Моргулец,3   </w:t>
                  </w:r>
                </w:p>
              </w:tc>
              <w:tc>
                <w:tcPr>
                  <w:tcW w:w="709" w:type="dxa"/>
                  <w:tcBorders>
                    <w:top w:val="nil"/>
                    <w:left w:val="nil"/>
                    <w:bottom w:val="single" w:sz="4" w:space="0" w:color="auto"/>
                    <w:right w:val="single" w:sz="4" w:space="0" w:color="auto"/>
                  </w:tcBorders>
                  <w:shd w:val="clear" w:color="auto" w:fill="auto"/>
                  <w:noWrap/>
                  <w:vAlign w:val="center"/>
                  <w:hideMark/>
                </w:tcPr>
                <w:p w14:paraId="662D9FD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roofErr w:type="gramStart"/>
                  <w:r w:rsidRPr="00FD4816">
                    <w:rPr>
                      <w:rFonts w:ascii="Times New Roman" w:eastAsia="Times New Roman" w:hAnsi="Times New Roman" w:cs="Times New Roman"/>
                      <w:sz w:val="16"/>
                      <w:szCs w:val="16"/>
                    </w:rPr>
                    <w:t>,А</w:t>
                  </w:r>
                  <w:proofErr w:type="gramEnd"/>
                  <w:r w:rsidRPr="00FD4816">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14:paraId="7F58CD3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701035</w:t>
                  </w:r>
                </w:p>
              </w:tc>
              <w:tc>
                <w:tcPr>
                  <w:tcW w:w="992" w:type="dxa"/>
                  <w:tcBorders>
                    <w:top w:val="nil"/>
                    <w:left w:val="nil"/>
                    <w:bottom w:val="single" w:sz="4" w:space="0" w:color="auto"/>
                    <w:right w:val="single" w:sz="4" w:space="0" w:color="auto"/>
                  </w:tcBorders>
                  <w:shd w:val="clear" w:color="auto" w:fill="auto"/>
                  <w:noWrap/>
                  <w:vAlign w:val="center"/>
                  <w:hideMark/>
                </w:tcPr>
                <w:p w14:paraId="0CC4E0D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1973</w:t>
                  </w:r>
                </w:p>
              </w:tc>
              <w:tc>
                <w:tcPr>
                  <w:tcW w:w="992" w:type="dxa"/>
                  <w:tcBorders>
                    <w:top w:val="nil"/>
                    <w:left w:val="nil"/>
                    <w:bottom w:val="single" w:sz="4" w:space="0" w:color="auto"/>
                    <w:right w:val="single" w:sz="4" w:space="0" w:color="auto"/>
                  </w:tcBorders>
                  <w:shd w:val="clear" w:color="auto" w:fill="auto"/>
                  <w:noWrap/>
                  <w:vAlign w:val="center"/>
                  <w:hideMark/>
                </w:tcPr>
                <w:p w14:paraId="77F169B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372AA9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30</w:t>
                  </w:r>
                </w:p>
              </w:tc>
              <w:tc>
                <w:tcPr>
                  <w:tcW w:w="1134" w:type="dxa"/>
                  <w:tcBorders>
                    <w:top w:val="nil"/>
                    <w:left w:val="nil"/>
                    <w:bottom w:val="single" w:sz="4" w:space="0" w:color="auto"/>
                    <w:right w:val="single" w:sz="8" w:space="0" w:color="auto"/>
                  </w:tcBorders>
                  <w:shd w:val="clear" w:color="auto" w:fill="auto"/>
                  <w:noWrap/>
                  <w:vAlign w:val="center"/>
                  <w:hideMark/>
                </w:tcPr>
                <w:p w14:paraId="61073367"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20 621,00</w:t>
                  </w:r>
                </w:p>
              </w:tc>
            </w:tr>
            <w:tr w:rsidR="00FD4816" w:rsidRPr="00FD4816" w14:paraId="580B3188"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3505543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287BA20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3281" w:type="dxa"/>
                  <w:tcBorders>
                    <w:top w:val="nil"/>
                    <w:left w:val="nil"/>
                    <w:bottom w:val="single" w:sz="4" w:space="0" w:color="auto"/>
                    <w:right w:val="single" w:sz="4" w:space="0" w:color="auto"/>
                  </w:tcBorders>
                  <w:shd w:val="clear" w:color="000000" w:fill="FFFFFF"/>
                  <w:vAlign w:val="center"/>
                  <w:hideMark/>
                </w:tcPr>
                <w:p w14:paraId="2A030823"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№26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убоссары</w:t>
                  </w:r>
                  <w:proofErr w:type="spellEnd"/>
                  <w:r w:rsidRPr="00FD4816">
                    <w:rPr>
                      <w:rFonts w:ascii="Times New Roman" w:eastAsia="Times New Roman" w:hAnsi="Times New Roman" w:cs="Times New Roman"/>
                      <w:sz w:val="16"/>
                      <w:szCs w:val="16"/>
                    </w:rPr>
                    <w:t>, ул.Маяковского,10а</w:t>
                  </w:r>
                </w:p>
              </w:tc>
              <w:tc>
                <w:tcPr>
                  <w:tcW w:w="709" w:type="dxa"/>
                  <w:tcBorders>
                    <w:top w:val="nil"/>
                    <w:left w:val="nil"/>
                    <w:bottom w:val="single" w:sz="4" w:space="0" w:color="auto"/>
                    <w:right w:val="single" w:sz="4" w:space="0" w:color="auto"/>
                  </w:tcBorders>
                  <w:shd w:val="clear" w:color="auto" w:fill="auto"/>
                  <w:noWrap/>
                  <w:vAlign w:val="center"/>
                  <w:hideMark/>
                </w:tcPr>
                <w:p w14:paraId="515BDF4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4C91D2A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704259</w:t>
                  </w:r>
                </w:p>
              </w:tc>
              <w:tc>
                <w:tcPr>
                  <w:tcW w:w="992" w:type="dxa"/>
                  <w:tcBorders>
                    <w:top w:val="nil"/>
                    <w:left w:val="nil"/>
                    <w:bottom w:val="single" w:sz="4" w:space="0" w:color="auto"/>
                    <w:right w:val="single" w:sz="4" w:space="0" w:color="auto"/>
                  </w:tcBorders>
                  <w:shd w:val="clear" w:color="auto" w:fill="auto"/>
                  <w:noWrap/>
                  <w:vAlign w:val="center"/>
                  <w:hideMark/>
                </w:tcPr>
                <w:p w14:paraId="114C2AE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2010</w:t>
                  </w:r>
                </w:p>
              </w:tc>
              <w:tc>
                <w:tcPr>
                  <w:tcW w:w="992" w:type="dxa"/>
                  <w:tcBorders>
                    <w:top w:val="nil"/>
                    <w:left w:val="nil"/>
                    <w:bottom w:val="single" w:sz="4" w:space="0" w:color="auto"/>
                    <w:right w:val="single" w:sz="4" w:space="0" w:color="auto"/>
                  </w:tcBorders>
                  <w:shd w:val="clear" w:color="auto" w:fill="auto"/>
                  <w:noWrap/>
                  <w:vAlign w:val="center"/>
                  <w:hideMark/>
                </w:tcPr>
                <w:p w14:paraId="3217145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3A745CC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1134" w:type="dxa"/>
                  <w:tcBorders>
                    <w:top w:val="nil"/>
                    <w:left w:val="nil"/>
                    <w:bottom w:val="single" w:sz="4" w:space="0" w:color="auto"/>
                    <w:right w:val="single" w:sz="8" w:space="0" w:color="auto"/>
                  </w:tcBorders>
                  <w:shd w:val="clear" w:color="auto" w:fill="auto"/>
                  <w:noWrap/>
                  <w:vAlign w:val="center"/>
                  <w:hideMark/>
                </w:tcPr>
                <w:p w14:paraId="1D18B602"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8 471,00</w:t>
                  </w:r>
                </w:p>
              </w:tc>
            </w:tr>
            <w:tr w:rsidR="00FD4816" w:rsidRPr="00FD4816" w14:paraId="237DBDC0" w14:textId="77777777" w:rsidTr="004A7803">
              <w:trPr>
                <w:trHeight w:val="43"/>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078213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5B9E5F7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32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246ED"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№34 с</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ойбаны-2, ул.Мира,17а</w:t>
                  </w:r>
                </w:p>
              </w:tc>
              <w:tc>
                <w:tcPr>
                  <w:tcW w:w="709" w:type="dxa"/>
                  <w:tcBorders>
                    <w:top w:val="nil"/>
                    <w:left w:val="nil"/>
                    <w:bottom w:val="single" w:sz="4" w:space="0" w:color="auto"/>
                    <w:right w:val="single" w:sz="4" w:space="0" w:color="auto"/>
                  </w:tcBorders>
                  <w:shd w:val="clear" w:color="auto" w:fill="auto"/>
                  <w:noWrap/>
                  <w:vAlign w:val="center"/>
                  <w:hideMark/>
                </w:tcPr>
                <w:p w14:paraId="6927F05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3C3C890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7960E32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14F7F9D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8383AF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3,2</w:t>
                  </w:r>
                </w:p>
              </w:tc>
              <w:tc>
                <w:tcPr>
                  <w:tcW w:w="1134"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03B06B8"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8 913,00</w:t>
                  </w:r>
                </w:p>
              </w:tc>
            </w:tr>
            <w:tr w:rsidR="00FD4816" w:rsidRPr="00FD4816" w14:paraId="639E5CF6" w14:textId="77777777" w:rsidTr="004A7803">
              <w:trPr>
                <w:trHeight w:val="43"/>
              </w:trPr>
              <w:tc>
                <w:tcPr>
                  <w:tcW w:w="441" w:type="dxa"/>
                  <w:vMerge/>
                  <w:tcBorders>
                    <w:top w:val="nil"/>
                    <w:left w:val="single" w:sz="8" w:space="0" w:color="auto"/>
                    <w:bottom w:val="single" w:sz="4" w:space="0" w:color="auto"/>
                    <w:right w:val="single" w:sz="4" w:space="0" w:color="auto"/>
                  </w:tcBorders>
                  <w:vAlign w:val="center"/>
                  <w:hideMark/>
                </w:tcPr>
                <w:p w14:paraId="29E540CC"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14:paraId="5AF3A7F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3281" w:type="dxa"/>
                  <w:vMerge/>
                  <w:tcBorders>
                    <w:top w:val="nil"/>
                    <w:left w:val="single" w:sz="4" w:space="0" w:color="auto"/>
                    <w:bottom w:val="single" w:sz="4" w:space="0" w:color="auto"/>
                    <w:right w:val="single" w:sz="4" w:space="0" w:color="auto"/>
                  </w:tcBorders>
                  <w:vAlign w:val="center"/>
                  <w:hideMark/>
                </w:tcPr>
                <w:p w14:paraId="508001CE"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9D2097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69C1D49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4C05DE8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1836BEE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7477AC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3,2</w:t>
                  </w:r>
                </w:p>
              </w:tc>
              <w:tc>
                <w:tcPr>
                  <w:tcW w:w="1134" w:type="dxa"/>
                  <w:vMerge/>
                  <w:tcBorders>
                    <w:top w:val="nil"/>
                    <w:left w:val="single" w:sz="4" w:space="0" w:color="auto"/>
                    <w:bottom w:val="single" w:sz="4" w:space="0" w:color="000000"/>
                    <w:right w:val="single" w:sz="8" w:space="0" w:color="auto"/>
                  </w:tcBorders>
                  <w:vAlign w:val="center"/>
                  <w:hideMark/>
                </w:tcPr>
                <w:p w14:paraId="5C3E786A"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528D5A0C"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4D613D2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auto" w:fill="auto"/>
                  <w:noWrap/>
                  <w:vAlign w:val="center"/>
                  <w:hideMark/>
                </w:tcPr>
                <w:p w14:paraId="26730D2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c>
                <w:tcPr>
                  <w:tcW w:w="3281" w:type="dxa"/>
                  <w:tcBorders>
                    <w:top w:val="nil"/>
                    <w:left w:val="nil"/>
                    <w:bottom w:val="single" w:sz="4" w:space="0" w:color="auto"/>
                    <w:right w:val="single" w:sz="4" w:space="0" w:color="auto"/>
                  </w:tcBorders>
                  <w:shd w:val="clear" w:color="000000" w:fill="FFFFFF"/>
                  <w:vAlign w:val="center"/>
                  <w:hideMark/>
                </w:tcPr>
                <w:p w14:paraId="26CD70A9"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№37 с</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ойбаны-2, ул.Школьная,4б</w:t>
                  </w:r>
                </w:p>
              </w:tc>
              <w:tc>
                <w:tcPr>
                  <w:tcW w:w="709" w:type="dxa"/>
                  <w:tcBorders>
                    <w:top w:val="nil"/>
                    <w:left w:val="nil"/>
                    <w:bottom w:val="single" w:sz="4" w:space="0" w:color="auto"/>
                    <w:right w:val="single" w:sz="4" w:space="0" w:color="auto"/>
                  </w:tcBorders>
                  <w:shd w:val="clear" w:color="auto" w:fill="auto"/>
                  <w:noWrap/>
                  <w:vAlign w:val="center"/>
                  <w:hideMark/>
                </w:tcPr>
                <w:p w14:paraId="3267B9C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_</w:t>
                  </w:r>
                </w:p>
              </w:tc>
              <w:tc>
                <w:tcPr>
                  <w:tcW w:w="709" w:type="dxa"/>
                  <w:tcBorders>
                    <w:top w:val="nil"/>
                    <w:left w:val="nil"/>
                    <w:bottom w:val="single" w:sz="4" w:space="0" w:color="auto"/>
                    <w:right w:val="single" w:sz="4" w:space="0" w:color="auto"/>
                  </w:tcBorders>
                  <w:shd w:val="clear" w:color="auto" w:fill="auto"/>
                  <w:noWrap/>
                  <w:vAlign w:val="center"/>
                  <w:hideMark/>
                </w:tcPr>
                <w:p w14:paraId="504F75A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1360E6B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077F3DD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3775232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1134" w:type="dxa"/>
                  <w:tcBorders>
                    <w:top w:val="nil"/>
                    <w:left w:val="nil"/>
                    <w:bottom w:val="single" w:sz="4" w:space="0" w:color="auto"/>
                    <w:right w:val="single" w:sz="8" w:space="0" w:color="auto"/>
                  </w:tcBorders>
                  <w:shd w:val="clear" w:color="auto" w:fill="auto"/>
                  <w:noWrap/>
                  <w:vAlign w:val="center"/>
                  <w:hideMark/>
                </w:tcPr>
                <w:p w14:paraId="23D236CF"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8 471,00</w:t>
                  </w:r>
                </w:p>
              </w:tc>
            </w:tr>
            <w:tr w:rsidR="00FD4816" w:rsidRPr="00FD4816" w14:paraId="17FCE661"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14:paraId="13C456B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6E3EF0C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3281" w:type="dxa"/>
                  <w:tcBorders>
                    <w:top w:val="nil"/>
                    <w:left w:val="nil"/>
                    <w:bottom w:val="single" w:sz="4" w:space="0" w:color="auto"/>
                    <w:right w:val="single" w:sz="4" w:space="0" w:color="auto"/>
                  </w:tcBorders>
                  <w:shd w:val="clear" w:color="000000" w:fill="FFFFFF"/>
                  <w:vAlign w:val="center"/>
                  <w:hideMark/>
                </w:tcPr>
                <w:p w14:paraId="7FA82E1A"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№41 </w:t>
                  </w:r>
                  <w:proofErr w:type="spellStart"/>
                  <w:r w:rsidRPr="00FD4816">
                    <w:rPr>
                      <w:rFonts w:ascii="Times New Roman" w:eastAsia="Times New Roman" w:hAnsi="Times New Roman" w:cs="Times New Roman"/>
                      <w:sz w:val="16"/>
                      <w:szCs w:val="16"/>
                    </w:rPr>
                    <w:t>с</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убово</w:t>
                  </w:r>
                  <w:proofErr w:type="spellEnd"/>
                  <w:r w:rsidRPr="00FD4816">
                    <w:rPr>
                      <w:rFonts w:ascii="Times New Roman" w:eastAsia="Times New Roman" w:hAnsi="Times New Roman" w:cs="Times New Roman"/>
                      <w:sz w:val="16"/>
                      <w:szCs w:val="16"/>
                    </w:rPr>
                    <w:t>, ул.Мира,1</w:t>
                  </w:r>
                </w:p>
              </w:tc>
              <w:tc>
                <w:tcPr>
                  <w:tcW w:w="709" w:type="dxa"/>
                  <w:tcBorders>
                    <w:top w:val="nil"/>
                    <w:left w:val="nil"/>
                    <w:bottom w:val="single" w:sz="4" w:space="0" w:color="auto"/>
                    <w:right w:val="single" w:sz="4" w:space="0" w:color="auto"/>
                  </w:tcBorders>
                  <w:shd w:val="clear" w:color="auto" w:fill="auto"/>
                  <w:noWrap/>
                  <w:vAlign w:val="center"/>
                  <w:hideMark/>
                </w:tcPr>
                <w:p w14:paraId="71FD889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266EE1E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6DD1FE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2006</w:t>
                  </w:r>
                </w:p>
              </w:tc>
              <w:tc>
                <w:tcPr>
                  <w:tcW w:w="992" w:type="dxa"/>
                  <w:tcBorders>
                    <w:top w:val="nil"/>
                    <w:left w:val="nil"/>
                    <w:bottom w:val="single" w:sz="4" w:space="0" w:color="auto"/>
                    <w:right w:val="single" w:sz="4" w:space="0" w:color="auto"/>
                  </w:tcBorders>
                  <w:shd w:val="clear" w:color="auto" w:fill="auto"/>
                  <w:vAlign w:val="center"/>
                  <w:hideMark/>
                </w:tcPr>
                <w:p w14:paraId="6C1EAC1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w:t>
                  </w:r>
                </w:p>
                <w:p w14:paraId="6FBD359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фас</w:t>
                  </w:r>
                  <w:proofErr w:type="gramStart"/>
                  <w:r w:rsidRPr="00FD4816">
                    <w:rPr>
                      <w:rFonts w:ascii="Times New Roman" w:eastAsia="Times New Roman" w:hAnsi="Times New Roman" w:cs="Times New Roman"/>
                      <w:sz w:val="16"/>
                      <w:szCs w:val="16"/>
                    </w:rPr>
                    <w:t>.</w:t>
                  </w:r>
                  <w:proofErr w:type="gramEnd"/>
                  <w:r w:rsidRPr="00FD4816">
                    <w:rPr>
                      <w:rFonts w:ascii="Times New Roman" w:eastAsia="Times New Roman" w:hAnsi="Times New Roman" w:cs="Times New Roman"/>
                      <w:sz w:val="16"/>
                      <w:szCs w:val="16"/>
                    </w:rPr>
                    <w:t xml:space="preserve"> </w:t>
                  </w:r>
                  <w:proofErr w:type="gramStart"/>
                  <w:r w:rsidRPr="00FD4816">
                    <w:rPr>
                      <w:rFonts w:ascii="Times New Roman" w:eastAsia="Times New Roman" w:hAnsi="Times New Roman" w:cs="Times New Roman"/>
                      <w:sz w:val="16"/>
                      <w:szCs w:val="16"/>
                    </w:rPr>
                    <w:t>т</w:t>
                  </w:r>
                  <w:proofErr w:type="gramEnd"/>
                  <w:r w:rsidRPr="00FD4816">
                    <w:rPr>
                      <w:rFonts w:ascii="Times New Roman" w:eastAsia="Times New Roman" w:hAnsi="Times New Roman" w:cs="Times New Roman"/>
                      <w:sz w:val="16"/>
                      <w:szCs w:val="16"/>
                    </w:rPr>
                    <w:t>ипа</w:t>
                  </w:r>
                </w:p>
              </w:tc>
              <w:tc>
                <w:tcPr>
                  <w:tcW w:w="709" w:type="dxa"/>
                  <w:tcBorders>
                    <w:top w:val="nil"/>
                    <w:left w:val="nil"/>
                    <w:bottom w:val="single" w:sz="4" w:space="0" w:color="auto"/>
                    <w:right w:val="single" w:sz="4" w:space="0" w:color="auto"/>
                  </w:tcBorders>
                  <w:shd w:val="clear" w:color="auto" w:fill="auto"/>
                  <w:noWrap/>
                  <w:vAlign w:val="center"/>
                  <w:hideMark/>
                </w:tcPr>
                <w:p w14:paraId="48BDBB1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1134" w:type="dxa"/>
                  <w:tcBorders>
                    <w:top w:val="nil"/>
                    <w:left w:val="nil"/>
                    <w:bottom w:val="nil"/>
                    <w:right w:val="single" w:sz="8" w:space="0" w:color="auto"/>
                  </w:tcBorders>
                  <w:shd w:val="clear" w:color="auto" w:fill="auto"/>
                  <w:noWrap/>
                  <w:vAlign w:val="center"/>
                  <w:hideMark/>
                </w:tcPr>
                <w:p w14:paraId="31BF6E72"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8 471,00</w:t>
                  </w:r>
                </w:p>
              </w:tc>
            </w:tr>
            <w:tr w:rsidR="00FD4816" w:rsidRPr="00FD4816" w14:paraId="2744BE45" w14:textId="77777777" w:rsidTr="004A7803">
              <w:trPr>
                <w:trHeight w:val="4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1EDE58" w14:textId="77777777" w:rsidR="004F1337" w:rsidRPr="00FD4816" w:rsidRDefault="004F1337" w:rsidP="004A7803">
                  <w:pPr>
                    <w:spacing w:after="0" w:line="240" w:lineRule="auto"/>
                    <w:jc w:val="center"/>
                    <w:rPr>
                      <w:rFonts w:ascii="Times New Roman" w:eastAsia="Times New Roman" w:hAnsi="Times New Roman" w:cs="Times New Roman"/>
                      <w:bCs/>
                      <w:sz w:val="16"/>
                      <w:szCs w:val="16"/>
                    </w:rPr>
                  </w:pPr>
                  <w:r w:rsidRPr="00FD4816">
                    <w:rPr>
                      <w:rFonts w:ascii="Times New Roman" w:eastAsia="Times New Roman" w:hAnsi="Times New Roman" w:cs="Times New Roman"/>
                      <w:bCs/>
                      <w:sz w:val="16"/>
                      <w:szCs w:val="16"/>
                    </w:rPr>
                    <w:t>Повторное геодезическое измерение вертикальности ствола дымовых труб</w:t>
                  </w:r>
                </w:p>
              </w:tc>
            </w:tr>
            <w:tr w:rsidR="00FD4816" w:rsidRPr="00FD4816" w14:paraId="3A153E4D" w14:textId="77777777" w:rsidTr="004F1337">
              <w:trPr>
                <w:trHeight w:val="38"/>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34430EA" w14:textId="77777777" w:rsidR="004F1337" w:rsidRPr="00FD4816" w:rsidRDefault="004F1337" w:rsidP="004A7803">
                  <w:pPr>
                    <w:spacing w:after="0" w:line="240" w:lineRule="auto"/>
                    <w:jc w:val="center"/>
                    <w:rPr>
                      <w:rFonts w:ascii="Times New Roman" w:eastAsia="Times New Roman" w:hAnsi="Times New Roman" w:cs="Times New Roman"/>
                      <w:b/>
                      <w:bCs/>
                      <w:sz w:val="16"/>
                      <w:szCs w:val="16"/>
                    </w:rPr>
                  </w:pPr>
                  <w:proofErr w:type="spellStart"/>
                  <w:r w:rsidRPr="00FD4816">
                    <w:rPr>
                      <w:rFonts w:ascii="Times New Roman" w:eastAsia="Times New Roman" w:hAnsi="Times New Roman" w:cs="Times New Roman"/>
                      <w:bCs/>
                      <w:sz w:val="16"/>
                      <w:szCs w:val="16"/>
                    </w:rPr>
                    <w:t>Рыбницкий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2D0E1180" w14:textId="77777777" w:rsidTr="004A7803">
              <w:trPr>
                <w:trHeight w:val="66"/>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5C03D9C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14:paraId="1AC67DE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w:t>
                  </w:r>
                </w:p>
              </w:tc>
              <w:tc>
                <w:tcPr>
                  <w:tcW w:w="3281" w:type="dxa"/>
                  <w:tcBorders>
                    <w:top w:val="nil"/>
                    <w:left w:val="nil"/>
                    <w:bottom w:val="single" w:sz="4" w:space="0" w:color="auto"/>
                    <w:right w:val="single" w:sz="4" w:space="0" w:color="auto"/>
                  </w:tcBorders>
                  <w:shd w:val="clear" w:color="auto" w:fill="auto"/>
                  <w:vAlign w:val="center"/>
                  <w:hideMark/>
                </w:tcPr>
                <w:p w14:paraId="4BD92C96"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№17 </w:t>
                  </w:r>
                  <w:proofErr w:type="spellStart"/>
                  <w:r w:rsidRPr="00FD4816">
                    <w:rPr>
                      <w:rFonts w:ascii="Times New Roman" w:eastAsia="Times New Roman" w:hAnsi="Times New Roman" w:cs="Times New Roman"/>
                      <w:sz w:val="16"/>
                      <w:szCs w:val="16"/>
                    </w:rPr>
                    <w:t>Рыбницкий</w:t>
                  </w:r>
                  <w:proofErr w:type="spellEnd"/>
                  <w:r w:rsidRPr="00FD4816">
                    <w:rPr>
                      <w:rFonts w:ascii="Times New Roman" w:eastAsia="Times New Roman" w:hAnsi="Times New Roman" w:cs="Times New Roman"/>
                      <w:sz w:val="16"/>
                      <w:szCs w:val="16"/>
                    </w:rPr>
                    <w:t xml:space="preserve"> р-н </w:t>
                  </w:r>
                  <w:proofErr w:type="spellStart"/>
                  <w:r w:rsidRPr="00FD4816">
                    <w:rPr>
                      <w:rFonts w:ascii="Times New Roman" w:eastAsia="Times New Roman" w:hAnsi="Times New Roman" w:cs="Times New Roman"/>
                      <w:sz w:val="16"/>
                      <w:szCs w:val="16"/>
                    </w:rPr>
                    <w:t>с</w:t>
                  </w:r>
                  <w:proofErr w:type="gramStart"/>
                  <w:r w:rsidRPr="00FD4816">
                    <w:rPr>
                      <w:rFonts w:ascii="Times New Roman" w:eastAsia="Times New Roman" w:hAnsi="Times New Roman" w:cs="Times New Roman"/>
                      <w:sz w:val="16"/>
                      <w:szCs w:val="16"/>
                    </w:rPr>
                    <w:t>.К</w:t>
                  </w:r>
                  <w:proofErr w:type="gramEnd"/>
                  <w:r w:rsidRPr="00FD4816">
                    <w:rPr>
                      <w:rFonts w:ascii="Times New Roman" w:eastAsia="Times New Roman" w:hAnsi="Times New Roman" w:cs="Times New Roman"/>
                      <w:sz w:val="16"/>
                      <w:szCs w:val="16"/>
                    </w:rPr>
                    <w:t>олбасная</w:t>
                  </w:r>
                  <w:proofErr w:type="spellEnd"/>
                  <w:r w:rsidRPr="00FD4816">
                    <w:rPr>
                      <w:rFonts w:ascii="Times New Roman" w:eastAsia="Times New Roman" w:hAnsi="Times New Roman" w:cs="Times New Roman"/>
                      <w:sz w:val="16"/>
                      <w:szCs w:val="16"/>
                    </w:rPr>
                    <w:t>, ул.Школьная,28а</w:t>
                  </w:r>
                </w:p>
              </w:tc>
              <w:tc>
                <w:tcPr>
                  <w:tcW w:w="709" w:type="dxa"/>
                  <w:tcBorders>
                    <w:top w:val="nil"/>
                    <w:left w:val="nil"/>
                    <w:bottom w:val="single" w:sz="4" w:space="0" w:color="auto"/>
                    <w:right w:val="single" w:sz="4" w:space="0" w:color="auto"/>
                  </w:tcBorders>
                  <w:shd w:val="clear" w:color="auto" w:fill="auto"/>
                  <w:noWrap/>
                  <w:vAlign w:val="center"/>
                  <w:hideMark/>
                </w:tcPr>
                <w:p w14:paraId="6590414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000000" w:fill="FFFFFF"/>
                  <w:noWrap/>
                  <w:vAlign w:val="center"/>
                  <w:hideMark/>
                </w:tcPr>
                <w:p w14:paraId="6A24D88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702954</w:t>
                  </w:r>
                </w:p>
              </w:tc>
              <w:tc>
                <w:tcPr>
                  <w:tcW w:w="992" w:type="dxa"/>
                  <w:tcBorders>
                    <w:top w:val="nil"/>
                    <w:left w:val="nil"/>
                    <w:bottom w:val="single" w:sz="4" w:space="0" w:color="auto"/>
                    <w:right w:val="single" w:sz="4" w:space="0" w:color="auto"/>
                  </w:tcBorders>
                  <w:shd w:val="clear" w:color="auto" w:fill="auto"/>
                  <w:noWrap/>
                  <w:vAlign w:val="center"/>
                  <w:hideMark/>
                </w:tcPr>
                <w:p w14:paraId="22943C9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2009</w:t>
                  </w:r>
                </w:p>
              </w:tc>
              <w:tc>
                <w:tcPr>
                  <w:tcW w:w="992" w:type="dxa"/>
                  <w:tcBorders>
                    <w:top w:val="nil"/>
                    <w:left w:val="nil"/>
                    <w:bottom w:val="single" w:sz="4" w:space="0" w:color="auto"/>
                    <w:right w:val="single" w:sz="4" w:space="0" w:color="auto"/>
                  </w:tcBorders>
                  <w:shd w:val="clear" w:color="auto" w:fill="auto"/>
                  <w:noWrap/>
                  <w:vAlign w:val="center"/>
                  <w:hideMark/>
                </w:tcPr>
                <w:p w14:paraId="2BE53C8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144EFDE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tcBorders>
                    <w:top w:val="nil"/>
                    <w:left w:val="nil"/>
                    <w:bottom w:val="nil"/>
                    <w:right w:val="single" w:sz="8" w:space="0" w:color="auto"/>
                  </w:tcBorders>
                  <w:shd w:val="clear" w:color="auto" w:fill="auto"/>
                  <w:noWrap/>
                  <w:vAlign w:val="center"/>
                  <w:hideMark/>
                </w:tcPr>
                <w:p w14:paraId="35703781"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2 441,00</w:t>
                  </w:r>
                </w:p>
              </w:tc>
            </w:tr>
            <w:tr w:rsidR="00FD4816" w:rsidRPr="00FD4816" w14:paraId="29319485" w14:textId="77777777" w:rsidTr="004A7803">
              <w:trPr>
                <w:trHeight w:val="43"/>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FC239D7" w14:textId="77777777" w:rsidR="004F1337" w:rsidRPr="00FD4816" w:rsidRDefault="004F1337" w:rsidP="004A7803">
                  <w:pPr>
                    <w:spacing w:after="0" w:line="240" w:lineRule="auto"/>
                    <w:jc w:val="center"/>
                    <w:rPr>
                      <w:rFonts w:ascii="Times New Roman" w:eastAsia="Times New Roman" w:hAnsi="Times New Roman" w:cs="Times New Roman"/>
                      <w:b/>
                      <w:bCs/>
                      <w:i/>
                      <w:iCs/>
                      <w:sz w:val="16"/>
                      <w:szCs w:val="16"/>
                    </w:rPr>
                  </w:pPr>
                  <w:proofErr w:type="spellStart"/>
                  <w:r w:rsidRPr="00FD4816">
                    <w:rPr>
                      <w:rFonts w:ascii="Times New Roman" w:eastAsia="Times New Roman" w:hAnsi="Times New Roman" w:cs="Times New Roman"/>
                      <w:bCs/>
                      <w:sz w:val="16"/>
                      <w:szCs w:val="16"/>
                    </w:rPr>
                    <w:t>Дубоссаркий</w:t>
                  </w:r>
                  <w:proofErr w:type="spellEnd"/>
                  <w:r w:rsidRPr="00FD4816">
                    <w:rPr>
                      <w:rFonts w:ascii="Times New Roman" w:eastAsia="Times New Roman" w:hAnsi="Times New Roman" w:cs="Times New Roman"/>
                      <w:bCs/>
                      <w:sz w:val="16"/>
                      <w:szCs w:val="16"/>
                    </w:rPr>
                    <w:t xml:space="preserve">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11989CF7" w14:textId="77777777" w:rsidTr="004A7803">
              <w:trPr>
                <w:trHeight w:val="43"/>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1B7A9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14:paraId="2F3C0A7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w:t>
                  </w:r>
                </w:p>
              </w:tc>
              <w:tc>
                <w:tcPr>
                  <w:tcW w:w="3281" w:type="dxa"/>
                  <w:vMerge w:val="restart"/>
                  <w:tcBorders>
                    <w:top w:val="nil"/>
                    <w:left w:val="single" w:sz="4" w:space="0" w:color="auto"/>
                    <w:bottom w:val="single" w:sz="4" w:space="0" w:color="auto"/>
                    <w:right w:val="single" w:sz="4" w:space="0" w:color="auto"/>
                  </w:tcBorders>
                  <w:shd w:val="clear" w:color="auto" w:fill="auto"/>
                  <w:vAlign w:val="bottom"/>
                  <w:hideMark/>
                </w:tcPr>
                <w:p w14:paraId="2D6A55DE"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Котельная №25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.Д</w:t>
                  </w:r>
                  <w:proofErr w:type="gramEnd"/>
                  <w:r w:rsidRPr="00FD4816">
                    <w:rPr>
                      <w:rFonts w:ascii="Times New Roman" w:eastAsia="Times New Roman" w:hAnsi="Times New Roman" w:cs="Times New Roman"/>
                      <w:sz w:val="16"/>
                      <w:szCs w:val="16"/>
                    </w:rPr>
                    <w:t>убоссары</w:t>
                  </w:r>
                  <w:proofErr w:type="spellEnd"/>
                  <w:r w:rsidRPr="00FD4816">
                    <w:rPr>
                      <w:rFonts w:ascii="Times New Roman" w:eastAsia="Times New Roman" w:hAnsi="Times New Roman" w:cs="Times New Roman"/>
                      <w:sz w:val="16"/>
                      <w:szCs w:val="16"/>
                    </w:rPr>
                    <w:t xml:space="preserve">, </w:t>
                  </w:r>
                  <w:proofErr w:type="spellStart"/>
                  <w:r w:rsidRPr="00FD4816">
                    <w:rPr>
                      <w:rFonts w:ascii="Times New Roman" w:eastAsia="Times New Roman" w:hAnsi="Times New Roman" w:cs="Times New Roman"/>
                      <w:sz w:val="16"/>
                      <w:szCs w:val="16"/>
                    </w:rPr>
                    <w:t>ул.Толстого</w:t>
                  </w:r>
                  <w:proofErr w:type="spellEnd"/>
                  <w:r w:rsidRPr="00FD4816">
                    <w:rPr>
                      <w:rFonts w:ascii="Times New Roman" w:eastAsia="Times New Roman" w:hAnsi="Times New Roman" w:cs="Times New Roman"/>
                      <w:sz w:val="16"/>
                      <w:szCs w:val="16"/>
                    </w:rPr>
                    <w:t>, 2а)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6CE8E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bottom"/>
                  <w:hideMark/>
                </w:tcPr>
                <w:p w14:paraId="6430F70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704247</w:t>
                  </w:r>
                </w:p>
              </w:tc>
              <w:tc>
                <w:tcPr>
                  <w:tcW w:w="992" w:type="dxa"/>
                  <w:tcBorders>
                    <w:top w:val="nil"/>
                    <w:left w:val="nil"/>
                    <w:bottom w:val="single" w:sz="4" w:space="0" w:color="auto"/>
                    <w:right w:val="single" w:sz="4" w:space="0" w:color="auto"/>
                  </w:tcBorders>
                  <w:shd w:val="clear" w:color="auto" w:fill="auto"/>
                  <w:noWrap/>
                  <w:vAlign w:val="bottom"/>
                  <w:hideMark/>
                </w:tcPr>
                <w:p w14:paraId="4580EDE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14:paraId="7E349401"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bottom"/>
                  <w:hideMark/>
                </w:tcPr>
                <w:p w14:paraId="421EF4A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1134" w:type="dxa"/>
                  <w:vMerge w:val="restart"/>
                  <w:tcBorders>
                    <w:top w:val="nil"/>
                    <w:left w:val="single" w:sz="4" w:space="0" w:color="auto"/>
                    <w:bottom w:val="nil"/>
                    <w:right w:val="single" w:sz="8" w:space="0" w:color="auto"/>
                  </w:tcBorders>
                  <w:shd w:val="clear" w:color="auto" w:fill="auto"/>
                  <w:noWrap/>
                  <w:vAlign w:val="center"/>
                  <w:hideMark/>
                </w:tcPr>
                <w:p w14:paraId="389D9CE4"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2 986,00</w:t>
                  </w:r>
                </w:p>
              </w:tc>
            </w:tr>
            <w:tr w:rsidR="00FD4816" w:rsidRPr="00FD4816" w14:paraId="60BDA16E" w14:textId="77777777" w:rsidTr="004A7803">
              <w:trPr>
                <w:trHeight w:val="43"/>
              </w:trPr>
              <w:tc>
                <w:tcPr>
                  <w:tcW w:w="441" w:type="dxa"/>
                  <w:vMerge/>
                  <w:tcBorders>
                    <w:top w:val="nil"/>
                    <w:left w:val="single" w:sz="8" w:space="0" w:color="auto"/>
                    <w:bottom w:val="single" w:sz="4" w:space="0" w:color="auto"/>
                    <w:right w:val="single" w:sz="4" w:space="0" w:color="auto"/>
                  </w:tcBorders>
                  <w:vAlign w:val="center"/>
                  <w:hideMark/>
                </w:tcPr>
                <w:p w14:paraId="26CA63CF"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3D63B8E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3281" w:type="dxa"/>
                  <w:vMerge/>
                  <w:tcBorders>
                    <w:top w:val="nil"/>
                    <w:left w:val="single" w:sz="4" w:space="0" w:color="auto"/>
                    <w:bottom w:val="single" w:sz="4" w:space="0" w:color="auto"/>
                    <w:right w:val="single" w:sz="4" w:space="0" w:color="auto"/>
                  </w:tcBorders>
                  <w:vAlign w:val="center"/>
                  <w:hideMark/>
                </w:tcPr>
                <w:p w14:paraId="35B8E19D"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0B41543"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14:paraId="67A05AE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704577</w:t>
                  </w:r>
                </w:p>
              </w:tc>
              <w:tc>
                <w:tcPr>
                  <w:tcW w:w="992" w:type="dxa"/>
                  <w:tcBorders>
                    <w:top w:val="nil"/>
                    <w:left w:val="nil"/>
                    <w:bottom w:val="single" w:sz="4" w:space="0" w:color="auto"/>
                    <w:right w:val="single" w:sz="4" w:space="0" w:color="auto"/>
                  </w:tcBorders>
                  <w:shd w:val="clear" w:color="auto" w:fill="auto"/>
                  <w:noWrap/>
                  <w:vAlign w:val="bottom"/>
                  <w:hideMark/>
                </w:tcPr>
                <w:p w14:paraId="0DCCD05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14:paraId="0560C9A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bottom"/>
                  <w:hideMark/>
                </w:tcPr>
                <w:p w14:paraId="6D25132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1134" w:type="dxa"/>
                  <w:vMerge/>
                  <w:tcBorders>
                    <w:top w:val="nil"/>
                    <w:left w:val="single" w:sz="4" w:space="0" w:color="auto"/>
                    <w:bottom w:val="nil"/>
                    <w:right w:val="single" w:sz="8" w:space="0" w:color="auto"/>
                  </w:tcBorders>
                  <w:vAlign w:val="center"/>
                  <w:hideMark/>
                </w:tcPr>
                <w:p w14:paraId="425C0F24"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r w:rsidR="00FD4816" w:rsidRPr="00FD4816" w14:paraId="67F1BD70" w14:textId="77777777" w:rsidTr="004F1337">
              <w:trPr>
                <w:trHeight w:val="37"/>
              </w:trPr>
              <w:tc>
                <w:tcPr>
                  <w:tcW w:w="953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5E6F27E" w14:textId="77777777" w:rsidR="004F1337" w:rsidRPr="00FD4816" w:rsidRDefault="004F1337" w:rsidP="004A7803">
                  <w:pPr>
                    <w:spacing w:after="0" w:line="240" w:lineRule="auto"/>
                    <w:jc w:val="center"/>
                    <w:rPr>
                      <w:rFonts w:ascii="Times New Roman" w:eastAsia="Times New Roman" w:hAnsi="Times New Roman" w:cs="Times New Roman"/>
                      <w:b/>
                      <w:bCs/>
                      <w:i/>
                      <w:iCs/>
                      <w:sz w:val="16"/>
                      <w:szCs w:val="16"/>
                    </w:rPr>
                  </w:pPr>
                  <w:r w:rsidRPr="00FD4816">
                    <w:rPr>
                      <w:rFonts w:ascii="Times New Roman" w:eastAsia="Times New Roman" w:hAnsi="Times New Roman" w:cs="Times New Roman"/>
                      <w:bCs/>
                      <w:sz w:val="16"/>
                      <w:szCs w:val="16"/>
                    </w:rPr>
                    <w:t xml:space="preserve">Каменский участок </w:t>
                  </w:r>
                  <w:r w:rsidRPr="00FD4816">
                    <w:rPr>
                      <w:rFonts w:ascii="Times New Roman" w:hAnsi="Times New Roman" w:cs="Times New Roman"/>
                      <w:bCs/>
                      <w:sz w:val="16"/>
                      <w:szCs w:val="16"/>
                    </w:rPr>
                    <w:t>по эксплуатации котельных и тепловых сетей</w:t>
                  </w:r>
                </w:p>
              </w:tc>
            </w:tr>
            <w:tr w:rsidR="00FD4816" w:rsidRPr="00FD4816" w14:paraId="20F4CF30" w14:textId="77777777" w:rsidTr="004F1337">
              <w:trPr>
                <w:trHeight w:val="37"/>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3FFD609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14:paraId="766F075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3281" w:type="dxa"/>
                  <w:tcBorders>
                    <w:top w:val="nil"/>
                    <w:left w:val="nil"/>
                    <w:bottom w:val="single" w:sz="4" w:space="0" w:color="auto"/>
                    <w:right w:val="single" w:sz="4" w:space="0" w:color="auto"/>
                  </w:tcBorders>
                  <w:shd w:val="clear" w:color="auto" w:fill="auto"/>
                  <w:vAlign w:val="bottom"/>
                  <w:hideMark/>
                </w:tcPr>
                <w:p w14:paraId="1C7AC026"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№2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.К</w:t>
                  </w:r>
                  <w:proofErr w:type="gramEnd"/>
                  <w:r w:rsidRPr="00FD4816">
                    <w:rPr>
                      <w:rFonts w:ascii="Times New Roman" w:eastAsia="Times New Roman" w:hAnsi="Times New Roman" w:cs="Times New Roman"/>
                      <w:sz w:val="16"/>
                      <w:szCs w:val="16"/>
                    </w:rPr>
                    <w:t>аменка</w:t>
                  </w:r>
                  <w:proofErr w:type="spellEnd"/>
                  <w:r w:rsidRPr="00FD4816">
                    <w:rPr>
                      <w:rFonts w:ascii="Times New Roman" w:eastAsia="Times New Roman" w:hAnsi="Times New Roman" w:cs="Times New Roman"/>
                      <w:sz w:val="16"/>
                      <w:szCs w:val="16"/>
                    </w:rPr>
                    <w:t xml:space="preserve"> ул.Кирова,7/6 </w:t>
                  </w:r>
                </w:p>
              </w:tc>
              <w:tc>
                <w:tcPr>
                  <w:tcW w:w="709" w:type="dxa"/>
                  <w:tcBorders>
                    <w:top w:val="nil"/>
                    <w:left w:val="nil"/>
                    <w:bottom w:val="single" w:sz="4" w:space="0" w:color="auto"/>
                    <w:right w:val="single" w:sz="4" w:space="0" w:color="auto"/>
                  </w:tcBorders>
                  <w:shd w:val="clear" w:color="auto" w:fill="auto"/>
                  <w:noWrap/>
                  <w:vAlign w:val="center"/>
                  <w:hideMark/>
                </w:tcPr>
                <w:p w14:paraId="2C2A363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6A6EAF9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335375B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2004</w:t>
                  </w:r>
                </w:p>
              </w:tc>
              <w:tc>
                <w:tcPr>
                  <w:tcW w:w="992" w:type="dxa"/>
                  <w:tcBorders>
                    <w:top w:val="nil"/>
                    <w:left w:val="nil"/>
                    <w:bottom w:val="single" w:sz="4" w:space="0" w:color="auto"/>
                    <w:right w:val="single" w:sz="4" w:space="0" w:color="auto"/>
                  </w:tcBorders>
                  <w:shd w:val="clear" w:color="auto" w:fill="auto"/>
                  <w:noWrap/>
                  <w:vAlign w:val="center"/>
                  <w:hideMark/>
                </w:tcPr>
                <w:p w14:paraId="23D703D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ABAD7E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tcBorders>
                    <w:top w:val="nil"/>
                    <w:left w:val="nil"/>
                    <w:bottom w:val="single" w:sz="4" w:space="0" w:color="auto"/>
                    <w:right w:val="single" w:sz="8" w:space="0" w:color="auto"/>
                  </w:tcBorders>
                  <w:shd w:val="clear" w:color="auto" w:fill="auto"/>
                  <w:noWrap/>
                  <w:vAlign w:val="center"/>
                  <w:hideMark/>
                </w:tcPr>
                <w:p w14:paraId="3CF86984"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2 441,00</w:t>
                  </w:r>
                </w:p>
              </w:tc>
            </w:tr>
            <w:tr w:rsidR="00FD4816" w:rsidRPr="00FD4816" w14:paraId="0906C5FE"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6ABD1CE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14:paraId="740BD50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3281" w:type="dxa"/>
                  <w:tcBorders>
                    <w:top w:val="nil"/>
                    <w:left w:val="nil"/>
                    <w:bottom w:val="single" w:sz="4" w:space="0" w:color="auto"/>
                    <w:right w:val="single" w:sz="4" w:space="0" w:color="auto"/>
                  </w:tcBorders>
                  <w:shd w:val="clear" w:color="auto" w:fill="auto"/>
                  <w:vAlign w:val="bottom"/>
                  <w:hideMark/>
                </w:tcPr>
                <w:p w14:paraId="04F7CC47"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№3 </w:t>
                  </w:r>
                  <w:proofErr w:type="spellStart"/>
                  <w:r w:rsidRPr="00FD4816">
                    <w:rPr>
                      <w:rFonts w:ascii="Times New Roman" w:eastAsia="Times New Roman" w:hAnsi="Times New Roman" w:cs="Times New Roman"/>
                      <w:sz w:val="16"/>
                      <w:szCs w:val="16"/>
                    </w:rPr>
                    <w:t>г</w:t>
                  </w:r>
                  <w:proofErr w:type="gramStart"/>
                  <w:r w:rsidRPr="00FD4816">
                    <w:rPr>
                      <w:rFonts w:ascii="Times New Roman" w:eastAsia="Times New Roman" w:hAnsi="Times New Roman" w:cs="Times New Roman"/>
                      <w:sz w:val="16"/>
                      <w:szCs w:val="16"/>
                    </w:rPr>
                    <w:t>.К</w:t>
                  </w:r>
                  <w:proofErr w:type="gramEnd"/>
                  <w:r w:rsidRPr="00FD4816">
                    <w:rPr>
                      <w:rFonts w:ascii="Times New Roman" w:eastAsia="Times New Roman" w:hAnsi="Times New Roman" w:cs="Times New Roman"/>
                      <w:sz w:val="16"/>
                      <w:szCs w:val="16"/>
                    </w:rPr>
                    <w:t>аменка</w:t>
                  </w:r>
                  <w:proofErr w:type="spellEnd"/>
                  <w:r w:rsidRPr="00FD4816">
                    <w:rPr>
                      <w:rFonts w:ascii="Times New Roman" w:eastAsia="Times New Roman" w:hAnsi="Times New Roman" w:cs="Times New Roman"/>
                      <w:sz w:val="16"/>
                      <w:szCs w:val="16"/>
                    </w:rPr>
                    <w:t xml:space="preserve"> ул.Садовая,3а</w:t>
                  </w:r>
                </w:p>
              </w:tc>
              <w:tc>
                <w:tcPr>
                  <w:tcW w:w="709" w:type="dxa"/>
                  <w:tcBorders>
                    <w:top w:val="nil"/>
                    <w:left w:val="nil"/>
                    <w:bottom w:val="single" w:sz="4" w:space="0" w:color="auto"/>
                    <w:right w:val="single" w:sz="4" w:space="0" w:color="auto"/>
                  </w:tcBorders>
                  <w:shd w:val="clear" w:color="auto" w:fill="auto"/>
                  <w:noWrap/>
                  <w:vAlign w:val="center"/>
                  <w:hideMark/>
                </w:tcPr>
                <w:p w14:paraId="316480C2"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roofErr w:type="gramStart"/>
                  <w:r w:rsidRPr="00FD4816">
                    <w:rPr>
                      <w:rFonts w:ascii="Times New Roman" w:eastAsia="Times New Roman" w:hAnsi="Times New Roman" w:cs="Times New Roman"/>
                      <w:sz w:val="16"/>
                      <w:szCs w:val="16"/>
                    </w:rPr>
                    <w:t>1</w:t>
                  </w:r>
                  <w:proofErr w:type="gramEnd"/>
                  <w:r w:rsidRPr="00FD4816">
                    <w:rPr>
                      <w:rFonts w:ascii="Times New Roman" w:eastAsia="Times New Roman" w:hAnsi="Times New Roman" w:cs="Times New Roman"/>
                      <w:sz w:val="16"/>
                      <w:szCs w:val="16"/>
                    </w:rPr>
                    <w:t>,А2,А3</w:t>
                  </w:r>
                </w:p>
              </w:tc>
              <w:tc>
                <w:tcPr>
                  <w:tcW w:w="709" w:type="dxa"/>
                  <w:tcBorders>
                    <w:top w:val="nil"/>
                    <w:left w:val="nil"/>
                    <w:bottom w:val="single" w:sz="4" w:space="0" w:color="auto"/>
                    <w:right w:val="single" w:sz="4" w:space="0" w:color="auto"/>
                  </w:tcBorders>
                  <w:shd w:val="clear" w:color="auto" w:fill="auto"/>
                  <w:noWrap/>
                  <w:vAlign w:val="center"/>
                  <w:hideMark/>
                </w:tcPr>
                <w:p w14:paraId="77AC587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б/</w:t>
                  </w:r>
                  <w:proofErr w:type="gramStart"/>
                  <w:r w:rsidRPr="00FD4816">
                    <w:rPr>
                      <w:rFonts w:ascii="Times New Roman" w:eastAsia="Times New Roman" w:hAnsi="Times New Roman" w:cs="Times New Roman"/>
                      <w:sz w:val="16"/>
                      <w:szCs w:val="16"/>
                    </w:rPr>
                    <w:t>н</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9CA735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2005</w:t>
                  </w:r>
                </w:p>
              </w:tc>
              <w:tc>
                <w:tcPr>
                  <w:tcW w:w="992" w:type="dxa"/>
                  <w:tcBorders>
                    <w:top w:val="nil"/>
                    <w:left w:val="nil"/>
                    <w:bottom w:val="single" w:sz="4" w:space="0" w:color="auto"/>
                    <w:right w:val="single" w:sz="4" w:space="0" w:color="auto"/>
                  </w:tcBorders>
                  <w:shd w:val="clear" w:color="auto" w:fill="auto"/>
                  <w:noWrap/>
                  <w:vAlign w:val="center"/>
                  <w:hideMark/>
                </w:tcPr>
                <w:p w14:paraId="56B8C88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09F17B5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12</w:t>
                  </w:r>
                </w:p>
              </w:tc>
              <w:tc>
                <w:tcPr>
                  <w:tcW w:w="1134" w:type="dxa"/>
                  <w:tcBorders>
                    <w:top w:val="nil"/>
                    <w:left w:val="nil"/>
                    <w:bottom w:val="single" w:sz="4" w:space="0" w:color="auto"/>
                    <w:right w:val="single" w:sz="8" w:space="0" w:color="auto"/>
                  </w:tcBorders>
                  <w:shd w:val="clear" w:color="auto" w:fill="auto"/>
                  <w:noWrap/>
                  <w:vAlign w:val="bottom"/>
                  <w:hideMark/>
                </w:tcPr>
                <w:p w14:paraId="1014CCF0"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2 441,00</w:t>
                  </w:r>
                </w:p>
              </w:tc>
            </w:tr>
            <w:tr w:rsidR="00FD4816" w:rsidRPr="00FD4816" w14:paraId="19200383"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63E65A9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172E515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3281" w:type="dxa"/>
                  <w:tcBorders>
                    <w:top w:val="nil"/>
                    <w:left w:val="nil"/>
                    <w:bottom w:val="single" w:sz="4" w:space="0" w:color="auto"/>
                    <w:right w:val="single" w:sz="4" w:space="0" w:color="auto"/>
                  </w:tcBorders>
                  <w:shd w:val="clear" w:color="auto" w:fill="auto"/>
                  <w:vAlign w:val="bottom"/>
                  <w:hideMark/>
                </w:tcPr>
                <w:p w14:paraId="66F31B18"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№6 Каменский р-н </w:t>
                  </w:r>
                  <w:proofErr w:type="spellStart"/>
                  <w:r w:rsidRPr="00FD4816">
                    <w:rPr>
                      <w:rFonts w:ascii="Times New Roman" w:eastAsia="Times New Roman" w:hAnsi="Times New Roman" w:cs="Times New Roman"/>
                      <w:sz w:val="16"/>
                      <w:szCs w:val="16"/>
                    </w:rPr>
                    <w:t>с</w:t>
                  </w:r>
                  <w:proofErr w:type="gramStart"/>
                  <w:r w:rsidRPr="00FD4816">
                    <w:rPr>
                      <w:rFonts w:ascii="Times New Roman" w:eastAsia="Times New Roman" w:hAnsi="Times New Roman" w:cs="Times New Roman"/>
                      <w:sz w:val="16"/>
                      <w:szCs w:val="16"/>
                    </w:rPr>
                    <w:t>.К</w:t>
                  </w:r>
                  <w:proofErr w:type="gramEnd"/>
                  <w:r w:rsidRPr="00FD4816">
                    <w:rPr>
                      <w:rFonts w:ascii="Times New Roman" w:eastAsia="Times New Roman" w:hAnsi="Times New Roman" w:cs="Times New Roman"/>
                      <w:sz w:val="16"/>
                      <w:szCs w:val="16"/>
                    </w:rPr>
                    <w:t>расный</w:t>
                  </w:r>
                  <w:proofErr w:type="spellEnd"/>
                  <w:r w:rsidRPr="00FD4816">
                    <w:rPr>
                      <w:rFonts w:ascii="Times New Roman" w:eastAsia="Times New Roman" w:hAnsi="Times New Roman" w:cs="Times New Roman"/>
                      <w:sz w:val="16"/>
                      <w:szCs w:val="16"/>
                    </w:rPr>
                    <w:t xml:space="preserve"> Октябрь, ул.Молодежная,64</w:t>
                  </w:r>
                </w:p>
              </w:tc>
              <w:tc>
                <w:tcPr>
                  <w:tcW w:w="709" w:type="dxa"/>
                  <w:tcBorders>
                    <w:top w:val="nil"/>
                    <w:left w:val="nil"/>
                    <w:bottom w:val="single" w:sz="4" w:space="0" w:color="auto"/>
                    <w:right w:val="single" w:sz="4" w:space="0" w:color="auto"/>
                  </w:tcBorders>
                  <w:shd w:val="clear" w:color="auto" w:fill="auto"/>
                  <w:noWrap/>
                  <w:vAlign w:val="center"/>
                  <w:hideMark/>
                </w:tcPr>
                <w:p w14:paraId="1763532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587A5E3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702712</w:t>
                  </w:r>
                </w:p>
              </w:tc>
              <w:tc>
                <w:tcPr>
                  <w:tcW w:w="992" w:type="dxa"/>
                  <w:tcBorders>
                    <w:top w:val="nil"/>
                    <w:left w:val="nil"/>
                    <w:bottom w:val="single" w:sz="4" w:space="0" w:color="auto"/>
                    <w:right w:val="single" w:sz="4" w:space="0" w:color="auto"/>
                  </w:tcBorders>
                  <w:shd w:val="clear" w:color="auto" w:fill="auto"/>
                  <w:noWrap/>
                  <w:vAlign w:val="center"/>
                  <w:hideMark/>
                </w:tcPr>
                <w:p w14:paraId="697DCD7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2009</w:t>
                  </w:r>
                </w:p>
              </w:tc>
              <w:tc>
                <w:tcPr>
                  <w:tcW w:w="992" w:type="dxa"/>
                  <w:tcBorders>
                    <w:top w:val="nil"/>
                    <w:left w:val="nil"/>
                    <w:bottom w:val="single" w:sz="4" w:space="0" w:color="auto"/>
                    <w:right w:val="single" w:sz="4" w:space="0" w:color="auto"/>
                  </w:tcBorders>
                  <w:shd w:val="clear" w:color="auto" w:fill="auto"/>
                  <w:noWrap/>
                  <w:vAlign w:val="center"/>
                  <w:hideMark/>
                </w:tcPr>
                <w:p w14:paraId="1A3FDB0C"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1EC3112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tcBorders>
                    <w:top w:val="nil"/>
                    <w:left w:val="nil"/>
                    <w:bottom w:val="single" w:sz="4" w:space="0" w:color="auto"/>
                    <w:right w:val="single" w:sz="8" w:space="0" w:color="auto"/>
                  </w:tcBorders>
                  <w:shd w:val="clear" w:color="auto" w:fill="auto"/>
                  <w:noWrap/>
                  <w:vAlign w:val="bottom"/>
                  <w:hideMark/>
                </w:tcPr>
                <w:p w14:paraId="3C761568"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2 441,00</w:t>
                  </w:r>
                </w:p>
              </w:tc>
            </w:tr>
            <w:tr w:rsidR="00FD4816" w:rsidRPr="00FD4816" w14:paraId="55DF30FA" w14:textId="77777777" w:rsidTr="004A7803">
              <w:trPr>
                <w:trHeight w:val="43"/>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14:paraId="7C336C10"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noWrap/>
                  <w:vAlign w:val="center"/>
                  <w:hideMark/>
                </w:tcPr>
                <w:p w14:paraId="5BC599D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3281" w:type="dxa"/>
                  <w:tcBorders>
                    <w:top w:val="nil"/>
                    <w:left w:val="nil"/>
                    <w:bottom w:val="single" w:sz="4" w:space="0" w:color="auto"/>
                    <w:right w:val="single" w:sz="4" w:space="0" w:color="auto"/>
                  </w:tcBorders>
                  <w:shd w:val="clear" w:color="auto" w:fill="auto"/>
                  <w:vAlign w:val="bottom"/>
                  <w:hideMark/>
                </w:tcPr>
                <w:p w14:paraId="46ABF339"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№10 Каменский р-н </w:t>
                  </w:r>
                  <w:proofErr w:type="spellStart"/>
                  <w:r w:rsidRPr="00FD4816">
                    <w:rPr>
                      <w:rFonts w:ascii="Times New Roman" w:eastAsia="Times New Roman" w:hAnsi="Times New Roman" w:cs="Times New Roman"/>
                      <w:sz w:val="16"/>
                      <w:szCs w:val="16"/>
                    </w:rPr>
                    <w:t>с</w:t>
                  </w:r>
                  <w:proofErr w:type="gramStart"/>
                  <w:r w:rsidRPr="00FD4816">
                    <w:rPr>
                      <w:rFonts w:ascii="Times New Roman" w:eastAsia="Times New Roman" w:hAnsi="Times New Roman" w:cs="Times New Roman"/>
                      <w:sz w:val="16"/>
                      <w:szCs w:val="16"/>
                    </w:rPr>
                    <w:t>.О</w:t>
                  </w:r>
                  <w:proofErr w:type="gramEnd"/>
                  <w:r w:rsidRPr="00FD4816">
                    <w:rPr>
                      <w:rFonts w:ascii="Times New Roman" w:eastAsia="Times New Roman" w:hAnsi="Times New Roman" w:cs="Times New Roman"/>
                      <w:sz w:val="16"/>
                      <w:szCs w:val="16"/>
                    </w:rPr>
                    <w:t>кница</w:t>
                  </w:r>
                  <w:proofErr w:type="spellEnd"/>
                  <w:r w:rsidRPr="00FD4816">
                    <w:rPr>
                      <w:rFonts w:ascii="Times New Roman" w:eastAsia="Times New Roman" w:hAnsi="Times New Roman" w:cs="Times New Roman"/>
                      <w:sz w:val="16"/>
                      <w:szCs w:val="16"/>
                    </w:rPr>
                    <w:t>, ул.Шевченко,70б</w:t>
                  </w:r>
                </w:p>
              </w:tc>
              <w:tc>
                <w:tcPr>
                  <w:tcW w:w="709" w:type="dxa"/>
                  <w:tcBorders>
                    <w:top w:val="nil"/>
                    <w:left w:val="nil"/>
                    <w:bottom w:val="single" w:sz="4" w:space="0" w:color="auto"/>
                    <w:right w:val="single" w:sz="4" w:space="0" w:color="auto"/>
                  </w:tcBorders>
                  <w:shd w:val="clear" w:color="auto" w:fill="auto"/>
                  <w:noWrap/>
                  <w:vAlign w:val="center"/>
                  <w:hideMark/>
                </w:tcPr>
                <w:p w14:paraId="4D9E9FE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596A5F9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702503</w:t>
                  </w:r>
                </w:p>
              </w:tc>
              <w:tc>
                <w:tcPr>
                  <w:tcW w:w="992" w:type="dxa"/>
                  <w:tcBorders>
                    <w:top w:val="nil"/>
                    <w:left w:val="nil"/>
                    <w:bottom w:val="single" w:sz="4" w:space="0" w:color="auto"/>
                    <w:right w:val="single" w:sz="4" w:space="0" w:color="auto"/>
                  </w:tcBorders>
                  <w:shd w:val="clear" w:color="auto" w:fill="auto"/>
                  <w:noWrap/>
                  <w:vAlign w:val="center"/>
                  <w:hideMark/>
                </w:tcPr>
                <w:p w14:paraId="60E17CB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2009</w:t>
                  </w:r>
                </w:p>
              </w:tc>
              <w:tc>
                <w:tcPr>
                  <w:tcW w:w="992" w:type="dxa"/>
                  <w:tcBorders>
                    <w:top w:val="nil"/>
                    <w:left w:val="nil"/>
                    <w:bottom w:val="single" w:sz="4" w:space="0" w:color="auto"/>
                    <w:right w:val="single" w:sz="4" w:space="0" w:color="auto"/>
                  </w:tcBorders>
                  <w:shd w:val="clear" w:color="auto" w:fill="auto"/>
                  <w:noWrap/>
                  <w:vAlign w:val="center"/>
                  <w:hideMark/>
                </w:tcPr>
                <w:p w14:paraId="457B65E8"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2A0149C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10</w:t>
                  </w:r>
                </w:p>
              </w:tc>
              <w:tc>
                <w:tcPr>
                  <w:tcW w:w="1134" w:type="dxa"/>
                  <w:tcBorders>
                    <w:top w:val="nil"/>
                    <w:left w:val="nil"/>
                    <w:bottom w:val="single" w:sz="4" w:space="0" w:color="auto"/>
                    <w:right w:val="single" w:sz="8" w:space="0" w:color="auto"/>
                  </w:tcBorders>
                  <w:shd w:val="clear" w:color="auto" w:fill="auto"/>
                  <w:noWrap/>
                  <w:vAlign w:val="bottom"/>
                  <w:hideMark/>
                </w:tcPr>
                <w:p w14:paraId="0E79131E"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1 908,00</w:t>
                  </w:r>
                </w:p>
              </w:tc>
            </w:tr>
            <w:tr w:rsidR="00FD4816" w:rsidRPr="00FD4816" w14:paraId="3702468D" w14:textId="77777777" w:rsidTr="004A7803">
              <w:trPr>
                <w:trHeight w:val="43"/>
              </w:trPr>
              <w:tc>
                <w:tcPr>
                  <w:tcW w:w="4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66C0CF"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auto" w:fill="auto"/>
                  <w:noWrap/>
                  <w:vAlign w:val="center"/>
                  <w:hideMark/>
                </w:tcPr>
                <w:p w14:paraId="76FFA4CE"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8</w:t>
                  </w:r>
                </w:p>
              </w:tc>
              <w:tc>
                <w:tcPr>
                  <w:tcW w:w="3281" w:type="dxa"/>
                  <w:vMerge w:val="restart"/>
                  <w:tcBorders>
                    <w:top w:val="nil"/>
                    <w:left w:val="single" w:sz="4" w:space="0" w:color="auto"/>
                    <w:bottom w:val="single" w:sz="4" w:space="0" w:color="auto"/>
                    <w:right w:val="single" w:sz="4" w:space="0" w:color="auto"/>
                  </w:tcBorders>
                  <w:shd w:val="clear" w:color="000000" w:fill="FFFFFF"/>
                  <w:vAlign w:val="bottom"/>
                  <w:hideMark/>
                </w:tcPr>
                <w:p w14:paraId="48626A59" w14:textId="77777777" w:rsidR="004F1337" w:rsidRPr="00FD4816" w:rsidRDefault="004F1337" w:rsidP="004A7803">
                  <w:pPr>
                    <w:spacing w:after="0" w:line="240" w:lineRule="auto"/>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 xml:space="preserve">Котельная №17  Каменский р-н </w:t>
                  </w:r>
                  <w:proofErr w:type="spellStart"/>
                  <w:r w:rsidRPr="00FD4816">
                    <w:rPr>
                      <w:rFonts w:ascii="Times New Roman" w:eastAsia="Times New Roman" w:hAnsi="Times New Roman" w:cs="Times New Roman"/>
                      <w:sz w:val="16"/>
                      <w:szCs w:val="16"/>
                    </w:rPr>
                    <w:t>с</w:t>
                  </w:r>
                  <w:proofErr w:type="gramStart"/>
                  <w:r w:rsidRPr="00FD4816">
                    <w:rPr>
                      <w:rFonts w:ascii="Times New Roman" w:eastAsia="Times New Roman" w:hAnsi="Times New Roman" w:cs="Times New Roman"/>
                      <w:sz w:val="16"/>
                      <w:szCs w:val="16"/>
                    </w:rPr>
                    <w:t>.С</w:t>
                  </w:r>
                  <w:proofErr w:type="gramEnd"/>
                  <w:r w:rsidRPr="00FD4816">
                    <w:rPr>
                      <w:rFonts w:ascii="Times New Roman" w:eastAsia="Times New Roman" w:hAnsi="Times New Roman" w:cs="Times New Roman"/>
                      <w:sz w:val="16"/>
                      <w:szCs w:val="16"/>
                    </w:rPr>
                    <w:t>лобода-Рашково</w:t>
                  </w:r>
                  <w:proofErr w:type="spellEnd"/>
                  <w:r w:rsidRPr="00FD4816">
                    <w:rPr>
                      <w:rFonts w:ascii="Times New Roman" w:eastAsia="Times New Roman" w:hAnsi="Times New Roman" w:cs="Times New Roman"/>
                      <w:sz w:val="16"/>
                      <w:szCs w:val="16"/>
                    </w:rPr>
                    <w:t>, ул.Школьная,11а)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6A763"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А</w:t>
                  </w:r>
                </w:p>
              </w:tc>
              <w:tc>
                <w:tcPr>
                  <w:tcW w:w="709" w:type="dxa"/>
                  <w:tcBorders>
                    <w:top w:val="nil"/>
                    <w:left w:val="nil"/>
                    <w:bottom w:val="single" w:sz="4" w:space="0" w:color="auto"/>
                    <w:right w:val="single" w:sz="4" w:space="0" w:color="auto"/>
                  </w:tcBorders>
                  <w:shd w:val="clear" w:color="auto" w:fill="auto"/>
                  <w:noWrap/>
                  <w:vAlign w:val="center"/>
                  <w:hideMark/>
                </w:tcPr>
                <w:p w14:paraId="68A02647"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702628</w:t>
                  </w:r>
                </w:p>
              </w:tc>
              <w:tc>
                <w:tcPr>
                  <w:tcW w:w="992" w:type="dxa"/>
                  <w:tcBorders>
                    <w:top w:val="nil"/>
                    <w:left w:val="nil"/>
                    <w:bottom w:val="single" w:sz="4" w:space="0" w:color="auto"/>
                    <w:right w:val="single" w:sz="4" w:space="0" w:color="auto"/>
                  </w:tcBorders>
                  <w:shd w:val="clear" w:color="auto" w:fill="auto"/>
                  <w:noWrap/>
                  <w:vAlign w:val="center"/>
                  <w:hideMark/>
                </w:tcPr>
                <w:p w14:paraId="62E95D2A"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2007</w:t>
                  </w:r>
                </w:p>
              </w:tc>
              <w:tc>
                <w:tcPr>
                  <w:tcW w:w="992" w:type="dxa"/>
                  <w:tcBorders>
                    <w:top w:val="nil"/>
                    <w:left w:val="nil"/>
                    <w:bottom w:val="single" w:sz="4" w:space="0" w:color="auto"/>
                    <w:right w:val="single" w:sz="4" w:space="0" w:color="auto"/>
                  </w:tcBorders>
                  <w:shd w:val="clear" w:color="auto" w:fill="auto"/>
                  <w:noWrap/>
                  <w:vAlign w:val="center"/>
                  <w:hideMark/>
                </w:tcPr>
                <w:p w14:paraId="2DA81044"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2384CBC9"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88A91A5" w14:textId="77777777" w:rsidR="004F1337" w:rsidRPr="00FD4816" w:rsidRDefault="004F1337" w:rsidP="004A7803">
                  <w:pPr>
                    <w:spacing w:after="0" w:line="240" w:lineRule="auto"/>
                    <w:jc w:val="right"/>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3 871,00</w:t>
                  </w:r>
                </w:p>
              </w:tc>
            </w:tr>
            <w:tr w:rsidR="00FD4816" w:rsidRPr="00FD4816" w14:paraId="3785E43B" w14:textId="77777777" w:rsidTr="004A7803">
              <w:trPr>
                <w:trHeight w:val="43"/>
              </w:trPr>
              <w:tc>
                <w:tcPr>
                  <w:tcW w:w="441" w:type="dxa"/>
                  <w:vMerge/>
                  <w:tcBorders>
                    <w:top w:val="nil"/>
                    <w:left w:val="single" w:sz="8" w:space="0" w:color="auto"/>
                    <w:bottom w:val="single" w:sz="4" w:space="0" w:color="auto"/>
                    <w:right w:val="single" w:sz="4" w:space="0" w:color="auto"/>
                  </w:tcBorders>
                  <w:vAlign w:val="center"/>
                  <w:hideMark/>
                </w:tcPr>
                <w:p w14:paraId="6D59605E"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18D2EB7D"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9</w:t>
                  </w:r>
                </w:p>
              </w:tc>
              <w:tc>
                <w:tcPr>
                  <w:tcW w:w="3281" w:type="dxa"/>
                  <w:vMerge/>
                  <w:tcBorders>
                    <w:top w:val="nil"/>
                    <w:left w:val="single" w:sz="4" w:space="0" w:color="auto"/>
                    <w:bottom w:val="single" w:sz="4" w:space="0" w:color="auto"/>
                    <w:right w:val="single" w:sz="4" w:space="0" w:color="auto"/>
                  </w:tcBorders>
                  <w:vAlign w:val="center"/>
                  <w:hideMark/>
                </w:tcPr>
                <w:p w14:paraId="6EA0DF1E" w14:textId="77777777" w:rsidR="004F1337" w:rsidRPr="00FD4816" w:rsidRDefault="004F1337" w:rsidP="004A7803">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2C9C716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8B6EDF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702629</w:t>
                  </w:r>
                </w:p>
              </w:tc>
              <w:tc>
                <w:tcPr>
                  <w:tcW w:w="992" w:type="dxa"/>
                  <w:tcBorders>
                    <w:top w:val="nil"/>
                    <w:left w:val="nil"/>
                    <w:bottom w:val="single" w:sz="4" w:space="0" w:color="auto"/>
                    <w:right w:val="single" w:sz="4" w:space="0" w:color="auto"/>
                  </w:tcBorders>
                  <w:shd w:val="clear" w:color="auto" w:fill="auto"/>
                  <w:noWrap/>
                  <w:vAlign w:val="center"/>
                  <w:hideMark/>
                </w:tcPr>
                <w:p w14:paraId="6CD3A7AB"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2007</w:t>
                  </w:r>
                </w:p>
              </w:tc>
              <w:tc>
                <w:tcPr>
                  <w:tcW w:w="992" w:type="dxa"/>
                  <w:tcBorders>
                    <w:top w:val="nil"/>
                    <w:left w:val="nil"/>
                    <w:bottom w:val="single" w:sz="4" w:space="0" w:color="auto"/>
                    <w:right w:val="single" w:sz="4" w:space="0" w:color="auto"/>
                  </w:tcBorders>
                  <w:shd w:val="clear" w:color="auto" w:fill="auto"/>
                  <w:noWrap/>
                  <w:vAlign w:val="center"/>
                  <w:hideMark/>
                </w:tcPr>
                <w:p w14:paraId="0ED438E5"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Металл</w:t>
                  </w:r>
                </w:p>
              </w:tc>
              <w:tc>
                <w:tcPr>
                  <w:tcW w:w="709" w:type="dxa"/>
                  <w:tcBorders>
                    <w:top w:val="nil"/>
                    <w:left w:val="nil"/>
                    <w:bottom w:val="single" w:sz="4" w:space="0" w:color="auto"/>
                    <w:right w:val="single" w:sz="4" w:space="0" w:color="auto"/>
                  </w:tcBorders>
                  <w:shd w:val="clear" w:color="auto" w:fill="auto"/>
                  <w:noWrap/>
                  <w:vAlign w:val="center"/>
                  <w:hideMark/>
                </w:tcPr>
                <w:p w14:paraId="7E9760B6" w14:textId="77777777" w:rsidR="004F1337" w:rsidRPr="00FD4816" w:rsidRDefault="004F1337" w:rsidP="004A7803">
                  <w:pPr>
                    <w:spacing w:after="0" w:line="240" w:lineRule="auto"/>
                    <w:jc w:val="center"/>
                    <w:rPr>
                      <w:rFonts w:ascii="Times New Roman" w:eastAsia="Times New Roman" w:hAnsi="Times New Roman" w:cs="Times New Roman"/>
                      <w:sz w:val="16"/>
                      <w:szCs w:val="16"/>
                    </w:rPr>
                  </w:pPr>
                  <w:r w:rsidRPr="00FD4816">
                    <w:rPr>
                      <w:rFonts w:ascii="Times New Roman" w:eastAsia="Times New Roman" w:hAnsi="Times New Roman" w:cs="Times New Roman"/>
                      <w:sz w:val="16"/>
                      <w:szCs w:val="16"/>
                    </w:rPr>
                    <w:t>11</w:t>
                  </w:r>
                </w:p>
              </w:tc>
              <w:tc>
                <w:tcPr>
                  <w:tcW w:w="1134" w:type="dxa"/>
                  <w:vMerge/>
                  <w:tcBorders>
                    <w:top w:val="nil"/>
                    <w:left w:val="single" w:sz="4" w:space="0" w:color="auto"/>
                    <w:bottom w:val="single" w:sz="4" w:space="0" w:color="auto"/>
                    <w:right w:val="single" w:sz="8" w:space="0" w:color="auto"/>
                  </w:tcBorders>
                  <w:vAlign w:val="center"/>
                  <w:hideMark/>
                </w:tcPr>
                <w:p w14:paraId="106616D0" w14:textId="77777777" w:rsidR="004F1337" w:rsidRPr="00FD4816" w:rsidRDefault="004F1337" w:rsidP="004A7803">
                  <w:pPr>
                    <w:spacing w:after="0" w:line="240" w:lineRule="auto"/>
                    <w:rPr>
                      <w:rFonts w:ascii="Times New Roman" w:eastAsia="Times New Roman" w:hAnsi="Times New Roman" w:cs="Times New Roman"/>
                      <w:sz w:val="16"/>
                      <w:szCs w:val="16"/>
                    </w:rPr>
                  </w:pPr>
                </w:p>
              </w:tc>
            </w:tr>
          </w:tbl>
          <w:p w14:paraId="58776F99" w14:textId="77777777" w:rsidR="00B731C0" w:rsidRPr="00FD4816" w:rsidRDefault="00B731C0" w:rsidP="001924A0">
            <w:pPr>
              <w:rPr>
                <w:rFonts w:ascii="Times New Roman" w:hAnsi="Times New Roman" w:cs="Times New Roman"/>
              </w:rPr>
            </w:pPr>
          </w:p>
        </w:tc>
      </w:tr>
      <w:tr w:rsidR="00FD4816" w:rsidRPr="00FD4816" w14:paraId="443E79F6" w14:textId="77777777" w:rsidTr="009A1E1D">
        <w:trPr>
          <w:trHeight w:val="142"/>
        </w:trPr>
        <w:tc>
          <w:tcPr>
            <w:tcW w:w="583" w:type="dxa"/>
            <w:vAlign w:val="center"/>
          </w:tcPr>
          <w:p w14:paraId="3B2B89BA"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lastRenderedPageBreak/>
              <w:t>2</w:t>
            </w:r>
          </w:p>
        </w:tc>
        <w:tc>
          <w:tcPr>
            <w:tcW w:w="4987" w:type="dxa"/>
          </w:tcPr>
          <w:p w14:paraId="104F65FC"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 xml:space="preserve">Информация о необходимости предоставления </w:t>
            </w:r>
            <w:r w:rsidRPr="00FD4816">
              <w:rPr>
                <w:rFonts w:ascii="Times New Roman" w:hAnsi="Times New Roman" w:cs="Times New Roman"/>
              </w:rPr>
              <w:lastRenderedPageBreak/>
              <w:t>участниками закупки образцов продукции, предлагаемых к поставке</w:t>
            </w:r>
          </w:p>
        </w:tc>
        <w:tc>
          <w:tcPr>
            <w:tcW w:w="9885" w:type="dxa"/>
          </w:tcPr>
          <w:p w14:paraId="51083DFA" w14:textId="77777777" w:rsidR="00965874" w:rsidRPr="00FD4816" w:rsidRDefault="00750EA9" w:rsidP="00965874">
            <w:pPr>
              <w:rPr>
                <w:rFonts w:ascii="Times New Roman" w:hAnsi="Times New Roman" w:cs="Times New Roman"/>
              </w:rPr>
            </w:pPr>
            <w:r w:rsidRPr="00FD4816">
              <w:rPr>
                <w:rFonts w:ascii="Times New Roman" w:hAnsi="Times New Roman" w:cs="Times New Roman"/>
              </w:rPr>
              <w:lastRenderedPageBreak/>
              <w:t>Н</w:t>
            </w:r>
            <w:r w:rsidR="007F7023" w:rsidRPr="00FD4816">
              <w:rPr>
                <w:rFonts w:ascii="Times New Roman" w:hAnsi="Times New Roman" w:cs="Times New Roman"/>
              </w:rPr>
              <w:t>е</w:t>
            </w:r>
            <w:r w:rsidRPr="00FD4816">
              <w:rPr>
                <w:rFonts w:ascii="Times New Roman" w:hAnsi="Times New Roman" w:cs="Times New Roman"/>
              </w:rPr>
              <w:t xml:space="preserve"> требуется</w:t>
            </w:r>
          </w:p>
        </w:tc>
      </w:tr>
      <w:tr w:rsidR="00FD4816" w:rsidRPr="00FD4816" w14:paraId="5D25AEEA" w14:textId="77777777" w:rsidTr="009A1E1D">
        <w:trPr>
          <w:trHeight w:val="142"/>
        </w:trPr>
        <w:tc>
          <w:tcPr>
            <w:tcW w:w="583" w:type="dxa"/>
            <w:vAlign w:val="center"/>
          </w:tcPr>
          <w:p w14:paraId="2BD9998D"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lastRenderedPageBreak/>
              <w:t>3</w:t>
            </w:r>
          </w:p>
        </w:tc>
        <w:tc>
          <w:tcPr>
            <w:tcW w:w="4987" w:type="dxa"/>
          </w:tcPr>
          <w:p w14:paraId="55E47F20"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Дополнительные требования к предмету (объекту) закупки</w:t>
            </w:r>
          </w:p>
        </w:tc>
        <w:tc>
          <w:tcPr>
            <w:tcW w:w="9885" w:type="dxa"/>
          </w:tcPr>
          <w:p w14:paraId="39EDE4B6" w14:textId="3DFDEA74" w:rsidR="00B46C46" w:rsidRPr="00FD4816" w:rsidRDefault="00B46C46" w:rsidP="00853551">
            <w:pPr>
              <w:pBdr>
                <w:top w:val="nil"/>
                <w:left w:val="nil"/>
                <w:bottom w:val="nil"/>
                <w:right w:val="nil"/>
                <w:between w:val="nil"/>
              </w:pBdr>
              <w:jc w:val="both"/>
              <w:rPr>
                <w:rFonts w:ascii="Times New Roman" w:eastAsia="Times New Roman" w:hAnsi="Times New Roman" w:cs="Times New Roman"/>
              </w:rPr>
            </w:pPr>
            <w:r w:rsidRPr="00FD4816">
              <w:rPr>
                <w:rFonts w:ascii="Times New Roman" w:eastAsia="Times New Roman" w:hAnsi="Times New Roman" w:cs="Times New Roman"/>
              </w:rPr>
              <w:t xml:space="preserve">Заявка на участие в </w:t>
            </w:r>
            <w:r w:rsidR="00B21982" w:rsidRPr="00FD4816">
              <w:rPr>
                <w:rFonts w:ascii="Times New Roman" w:eastAsia="Times New Roman" w:hAnsi="Times New Roman" w:cs="Times New Roman"/>
              </w:rPr>
              <w:t>закупке</w:t>
            </w:r>
            <w:r w:rsidRPr="00FD4816">
              <w:rPr>
                <w:rFonts w:ascii="Times New Roman" w:eastAsia="Times New Roman" w:hAnsi="Times New Roman" w:cs="Times New Roman"/>
              </w:rPr>
              <w:t xml:space="preserve"> должна содержать:</w:t>
            </w:r>
          </w:p>
          <w:p w14:paraId="40B5C31F" w14:textId="61C543AC" w:rsidR="003E0973" w:rsidRPr="00FD4816" w:rsidRDefault="00DC09C7" w:rsidP="00853551">
            <w:pPr>
              <w:pBdr>
                <w:top w:val="nil"/>
                <w:left w:val="nil"/>
                <w:bottom w:val="nil"/>
                <w:right w:val="nil"/>
                <w:between w:val="nil"/>
              </w:pBdr>
              <w:jc w:val="both"/>
              <w:rPr>
                <w:rFonts w:ascii="Times New Roman" w:eastAsia="Times New Roman" w:hAnsi="Times New Roman" w:cs="Times New Roman"/>
              </w:rPr>
            </w:pPr>
            <w:r w:rsidRPr="00FD4816">
              <w:rPr>
                <w:rFonts w:ascii="Times New Roman" w:eastAsia="Times New Roman" w:hAnsi="Times New Roman" w:cs="Times New Roman"/>
              </w:rPr>
              <w:t>- с</w:t>
            </w:r>
            <w:r w:rsidR="00FA6FE1" w:rsidRPr="00FD4816">
              <w:rPr>
                <w:rFonts w:ascii="Times New Roman" w:eastAsia="Times New Roman" w:hAnsi="Times New Roman" w:cs="Times New Roman"/>
              </w:rPr>
              <w:t>вод</w:t>
            </w:r>
            <w:r w:rsidR="007A3C0D" w:rsidRPr="00FD4816">
              <w:rPr>
                <w:rFonts w:ascii="Times New Roman" w:eastAsia="Times New Roman" w:hAnsi="Times New Roman" w:cs="Times New Roman"/>
              </w:rPr>
              <w:t xml:space="preserve">ка затрат, </w:t>
            </w:r>
            <w:r w:rsidR="00FA6FE1" w:rsidRPr="00FD4816">
              <w:rPr>
                <w:rFonts w:ascii="Times New Roman" w:eastAsia="Times New Roman" w:hAnsi="Times New Roman" w:cs="Times New Roman"/>
              </w:rPr>
              <w:t xml:space="preserve"> с</w:t>
            </w:r>
            <w:r w:rsidR="00655A54" w:rsidRPr="00FD4816">
              <w:rPr>
                <w:rFonts w:ascii="Times New Roman" w:eastAsia="Times New Roman" w:hAnsi="Times New Roman" w:cs="Times New Roman"/>
              </w:rPr>
              <w:t>мет</w:t>
            </w:r>
            <w:r w:rsidR="0035295B" w:rsidRPr="00FD4816">
              <w:rPr>
                <w:rFonts w:ascii="Times New Roman" w:eastAsia="Times New Roman" w:hAnsi="Times New Roman" w:cs="Times New Roman"/>
              </w:rPr>
              <w:t>ы</w:t>
            </w:r>
            <w:r w:rsidR="001F51BA" w:rsidRPr="00FD4816">
              <w:rPr>
                <w:rFonts w:ascii="Times New Roman" w:eastAsia="Times New Roman" w:hAnsi="Times New Roman" w:cs="Times New Roman"/>
              </w:rPr>
              <w:t>,</w:t>
            </w:r>
            <w:r w:rsidR="00655A54" w:rsidRPr="00FD4816">
              <w:rPr>
                <w:rFonts w:ascii="Times New Roman" w:eastAsia="Times New Roman" w:hAnsi="Times New Roman" w:cs="Times New Roman"/>
              </w:rPr>
              <w:t xml:space="preserve"> </w:t>
            </w:r>
            <w:r w:rsidR="00D57717" w:rsidRPr="00FD4816">
              <w:rPr>
                <w:rFonts w:ascii="Times New Roman" w:eastAsia="Times New Roman" w:hAnsi="Times New Roman" w:cs="Times New Roman"/>
              </w:rPr>
              <w:t xml:space="preserve">выполненные </w:t>
            </w:r>
            <w:r w:rsidR="002C25D7" w:rsidRPr="00FD4816">
              <w:rPr>
                <w:rFonts w:ascii="Times New Roman" w:eastAsia="Times New Roman" w:hAnsi="Times New Roman" w:cs="Times New Roman"/>
              </w:rPr>
              <w:t>в соответствии с нормативной документацией</w:t>
            </w:r>
            <w:r w:rsidR="00D3708A" w:rsidRPr="00FD4816">
              <w:rPr>
                <w:rFonts w:ascii="Times New Roman" w:eastAsia="Times New Roman" w:hAnsi="Times New Roman" w:cs="Times New Roman"/>
              </w:rPr>
              <w:t xml:space="preserve">, </w:t>
            </w:r>
            <w:r w:rsidR="002C25D7" w:rsidRPr="00FD4816">
              <w:rPr>
                <w:rFonts w:ascii="Times New Roman" w:eastAsia="Times New Roman" w:hAnsi="Times New Roman" w:cs="Times New Roman"/>
              </w:rPr>
              <w:t xml:space="preserve"> действующ</w:t>
            </w:r>
            <w:r w:rsidR="009F2725" w:rsidRPr="00FD4816">
              <w:rPr>
                <w:rFonts w:ascii="Times New Roman" w:eastAsia="Times New Roman" w:hAnsi="Times New Roman" w:cs="Times New Roman"/>
              </w:rPr>
              <w:t>ей на территории</w:t>
            </w:r>
            <w:r w:rsidR="00D3708A" w:rsidRPr="00FD4816">
              <w:rPr>
                <w:rFonts w:ascii="Times New Roman" w:eastAsia="Times New Roman" w:hAnsi="Times New Roman" w:cs="Times New Roman"/>
              </w:rPr>
              <w:t xml:space="preserve"> Пр</w:t>
            </w:r>
            <w:r w:rsidR="002C25D7" w:rsidRPr="00FD4816">
              <w:rPr>
                <w:rFonts w:ascii="Times New Roman" w:eastAsia="Times New Roman" w:hAnsi="Times New Roman" w:cs="Times New Roman"/>
              </w:rPr>
              <w:t>иднестровской Молда</w:t>
            </w:r>
            <w:r w:rsidRPr="00FD4816">
              <w:rPr>
                <w:rFonts w:ascii="Times New Roman" w:eastAsia="Times New Roman" w:hAnsi="Times New Roman" w:cs="Times New Roman"/>
              </w:rPr>
              <w:t>вской Республики;</w:t>
            </w:r>
            <w:r w:rsidR="00B46C46" w:rsidRPr="00FD4816">
              <w:rPr>
                <w:rFonts w:ascii="Times New Roman" w:eastAsia="Times New Roman" w:hAnsi="Times New Roman" w:cs="Times New Roman"/>
              </w:rPr>
              <w:t xml:space="preserve"> </w:t>
            </w:r>
          </w:p>
          <w:p w14:paraId="0A615281" w14:textId="180053E7" w:rsidR="00DC09C7" w:rsidRPr="00FD4816" w:rsidRDefault="00DC09C7" w:rsidP="00853551">
            <w:pPr>
              <w:pBdr>
                <w:top w:val="nil"/>
                <w:left w:val="nil"/>
                <w:bottom w:val="nil"/>
                <w:right w:val="nil"/>
                <w:between w:val="nil"/>
              </w:pBdr>
              <w:jc w:val="both"/>
              <w:rPr>
                <w:rFonts w:ascii="Times New Roman" w:eastAsia="Times New Roman" w:hAnsi="Times New Roman" w:cs="Times New Roman"/>
              </w:rPr>
            </w:pPr>
            <w:r w:rsidRPr="00FD4816">
              <w:rPr>
                <w:rFonts w:ascii="Times New Roman" w:eastAsia="Times New Roman" w:hAnsi="Times New Roman" w:cs="Times New Roman"/>
              </w:rPr>
              <w:t>- справка налоговых органов об отсутствии недоимки по налогам, сборам, задолженности по иным обязательным платежам в бюджеты.</w:t>
            </w:r>
          </w:p>
          <w:p w14:paraId="4C5FC2B4" w14:textId="14435E76" w:rsidR="00853551" w:rsidRPr="00FD4816" w:rsidRDefault="00853551" w:rsidP="00B21982">
            <w:pPr>
              <w:pBdr>
                <w:top w:val="nil"/>
                <w:left w:val="nil"/>
                <w:bottom w:val="nil"/>
                <w:right w:val="nil"/>
                <w:between w:val="nil"/>
              </w:pBdr>
              <w:jc w:val="both"/>
              <w:rPr>
                <w:rFonts w:ascii="Times New Roman" w:eastAsia="Times New Roman" w:hAnsi="Times New Roman" w:cs="Times New Roman"/>
              </w:rPr>
            </w:pPr>
            <w:r w:rsidRPr="00FD4816">
              <w:rPr>
                <w:rFonts w:ascii="Times New Roman" w:eastAsia="Times New Roman" w:hAnsi="Times New Roman" w:cs="Times New Roman"/>
              </w:rPr>
              <w:t xml:space="preserve">Перечень отчетных документов, которые оформляются </w:t>
            </w:r>
            <w:r w:rsidR="004A02CE" w:rsidRPr="00FD4816">
              <w:rPr>
                <w:rFonts w:ascii="Times New Roman" w:eastAsia="Times New Roman" w:hAnsi="Times New Roman" w:cs="Times New Roman"/>
              </w:rPr>
              <w:t>Исполнителем</w:t>
            </w:r>
            <w:r w:rsidR="00B21982" w:rsidRPr="00FD4816">
              <w:rPr>
                <w:rFonts w:ascii="Times New Roman" w:eastAsia="Times New Roman" w:hAnsi="Times New Roman" w:cs="Times New Roman"/>
              </w:rPr>
              <w:t xml:space="preserve"> и представляются Заказчику:</w:t>
            </w:r>
          </w:p>
          <w:p w14:paraId="5AB63FA5" w14:textId="236ADF28" w:rsidR="002E2AAF" w:rsidRPr="00FD4816" w:rsidRDefault="002E2AAF" w:rsidP="002E2AAF">
            <w:pPr>
              <w:numPr>
                <w:ilvl w:val="0"/>
                <w:numId w:val="27"/>
              </w:numPr>
              <w:pBdr>
                <w:top w:val="nil"/>
                <w:left w:val="nil"/>
                <w:bottom w:val="nil"/>
                <w:right w:val="nil"/>
                <w:between w:val="nil"/>
              </w:pBdr>
              <w:ind w:left="210" w:hanging="284"/>
              <w:jc w:val="both"/>
              <w:rPr>
                <w:rFonts w:ascii="Times New Roman" w:hAnsi="Times New Roman" w:cs="Times New Roman"/>
              </w:rPr>
            </w:pPr>
            <w:r w:rsidRPr="00FD4816">
              <w:rPr>
                <w:rFonts w:ascii="Times New Roman" w:hAnsi="Times New Roman" w:cs="Times New Roman"/>
              </w:rPr>
              <w:t>Технический отчет, зарегистрированный в С</w:t>
            </w:r>
            <w:r w:rsidR="00490432" w:rsidRPr="00FD4816">
              <w:rPr>
                <w:rFonts w:ascii="Times New Roman" w:hAnsi="Times New Roman" w:cs="Times New Roman"/>
              </w:rPr>
              <w:t>лужбе государственного надзора</w:t>
            </w:r>
            <w:r w:rsidRPr="00FD4816">
              <w:rPr>
                <w:rFonts w:ascii="Times New Roman" w:hAnsi="Times New Roman" w:cs="Times New Roman"/>
              </w:rPr>
              <w:t xml:space="preserve"> МЮ ПМР с </w:t>
            </w:r>
            <w:proofErr w:type="spellStart"/>
            <w:r w:rsidRPr="00FD4816">
              <w:rPr>
                <w:rFonts w:ascii="Times New Roman" w:hAnsi="Times New Roman" w:cs="Times New Roman"/>
              </w:rPr>
              <w:t>фотофиксацией</w:t>
            </w:r>
            <w:proofErr w:type="spellEnd"/>
            <w:r w:rsidRPr="00FD4816">
              <w:rPr>
                <w:rFonts w:ascii="Times New Roman" w:hAnsi="Times New Roman" w:cs="Times New Roman"/>
              </w:rPr>
              <w:t xml:space="preserve"> оказанных услуг;</w:t>
            </w:r>
          </w:p>
          <w:p w14:paraId="51C118E9" w14:textId="77777777" w:rsidR="00490432" w:rsidRPr="00FD4816" w:rsidRDefault="002E2AAF" w:rsidP="00490432">
            <w:pPr>
              <w:numPr>
                <w:ilvl w:val="0"/>
                <w:numId w:val="27"/>
              </w:numPr>
              <w:pBdr>
                <w:top w:val="nil"/>
                <w:left w:val="nil"/>
                <w:bottom w:val="nil"/>
                <w:right w:val="nil"/>
                <w:between w:val="nil"/>
              </w:pBdr>
              <w:ind w:left="210" w:hanging="284"/>
              <w:jc w:val="both"/>
              <w:rPr>
                <w:rFonts w:ascii="Times New Roman" w:hAnsi="Times New Roman" w:cs="Times New Roman"/>
              </w:rPr>
            </w:pPr>
            <w:r w:rsidRPr="00FD4816">
              <w:rPr>
                <w:rFonts w:ascii="Times New Roman" w:hAnsi="Times New Roman" w:cs="Times New Roman"/>
              </w:rPr>
              <w:t>При выявлении дефектов дымовых труб в отчете предоставить техническое задание, с указанием объемов, видов работ на ремонт дымовых труб по каждому объекту;</w:t>
            </w:r>
          </w:p>
          <w:p w14:paraId="48E6E681" w14:textId="3AE06CBD" w:rsidR="001E731C" w:rsidRPr="00FD4816" w:rsidRDefault="002E2AAF" w:rsidP="002E2AAF">
            <w:pPr>
              <w:numPr>
                <w:ilvl w:val="0"/>
                <w:numId w:val="27"/>
              </w:numPr>
              <w:pBdr>
                <w:top w:val="nil"/>
                <w:left w:val="nil"/>
                <w:bottom w:val="nil"/>
                <w:right w:val="nil"/>
                <w:between w:val="nil"/>
              </w:pBdr>
              <w:ind w:left="210" w:hanging="284"/>
              <w:jc w:val="both"/>
              <w:rPr>
                <w:rFonts w:ascii="Times New Roman" w:hAnsi="Times New Roman" w:cs="Times New Roman"/>
              </w:rPr>
            </w:pPr>
            <w:r w:rsidRPr="00FD4816">
              <w:rPr>
                <w:rFonts w:ascii="Times New Roman" w:eastAsia="Calibri" w:hAnsi="Times New Roman" w:cs="Times New Roman"/>
              </w:rPr>
              <w:t xml:space="preserve">Акта </w:t>
            </w:r>
            <w:r w:rsidRPr="00FD4816">
              <w:rPr>
                <w:rFonts w:ascii="Times New Roman" w:hAnsi="Times New Roman" w:cs="Times New Roman"/>
              </w:rPr>
              <w:t>сдачи-приемки оказанных услуг.</w:t>
            </w:r>
          </w:p>
        </w:tc>
      </w:tr>
      <w:tr w:rsidR="00FD4816" w:rsidRPr="00FD4816" w14:paraId="3DCD26D4" w14:textId="77777777" w:rsidTr="009A1E1D">
        <w:trPr>
          <w:trHeight w:val="1665"/>
        </w:trPr>
        <w:tc>
          <w:tcPr>
            <w:tcW w:w="583" w:type="dxa"/>
            <w:vAlign w:val="center"/>
          </w:tcPr>
          <w:p w14:paraId="09B42EDD"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4</w:t>
            </w:r>
          </w:p>
        </w:tc>
        <w:tc>
          <w:tcPr>
            <w:tcW w:w="4987" w:type="dxa"/>
          </w:tcPr>
          <w:p w14:paraId="60767E51"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885" w:type="dxa"/>
          </w:tcPr>
          <w:p w14:paraId="3CD8E5CF" w14:textId="77777777" w:rsidR="008B33F9" w:rsidRPr="00FD4816" w:rsidRDefault="008B33F9" w:rsidP="008B33F9">
            <w:pPr>
              <w:rPr>
                <w:rFonts w:ascii="Times New Roman" w:hAnsi="Times New Roman" w:cs="Times New Roman"/>
              </w:rPr>
            </w:pPr>
            <w:r w:rsidRPr="00FD4816">
              <w:rPr>
                <w:rFonts w:ascii="Times New Roman" w:hAnsi="Times New Roman" w:cs="Times New Roman"/>
              </w:rPr>
              <w:t>1. Цена заявки на участие в закупке и контракта:</w:t>
            </w:r>
          </w:p>
          <w:p w14:paraId="67F4FDC1" w14:textId="1335363B" w:rsidR="008B33F9" w:rsidRPr="00FD4816" w:rsidRDefault="008B33F9" w:rsidP="008B33F9">
            <w:pPr>
              <w:rPr>
                <w:rFonts w:ascii="Times New Roman" w:hAnsi="Times New Roman" w:cs="Times New Roman"/>
              </w:rPr>
            </w:pPr>
            <w:r w:rsidRPr="00FD4816">
              <w:rPr>
                <w:rFonts w:ascii="Times New Roman" w:hAnsi="Times New Roman" w:cs="Times New Roman"/>
              </w:rPr>
              <w:t xml:space="preserve">̶    Цена заявки на участие в </w:t>
            </w:r>
            <w:r w:rsidR="00D445FA" w:rsidRPr="00FD4816">
              <w:rPr>
                <w:rFonts w:ascii="Times New Roman" w:hAnsi="Times New Roman" w:cs="Times New Roman"/>
              </w:rPr>
              <w:t>закупке</w:t>
            </w:r>
            <w:r w:rsidRPr="00FD4816">
              <w:rPr>
                <w:rFonts w:ascii="Times New Roman" w:hAnsi="Times New Roman" w:cs="Times New Roman"/>
              </w:rPr>
              <w:t xml:space="preserve"> должна включать в себя все расходы и риски, связанные с выполнением работ, услуг, поставкой и на условиях, определенных в контракте. При этом в цену заявки на участие в </w:t>
            </w:r>
            <w:r w:rsidR="00282DFD" w:rsidRPr="00FD4816">
              <w:rPr>
                <w:rFonts w:ascii="Times New Roman" w:hAnsi="Times New Roman" w:cs="Times New Roman"/>
              </w:rPr>
              <w:t>закупке</w:t>
            </w:r>
            <w:r w:rsidRPr="00FD4816">
              <w:rPr>
                <w:rFonts w:ascii="Times New Roman" w:hAnsi="Times New Roman" w:cs="Times New Roman"/>
              </w:rPr>
              <w:t xml:space="preserve"> включаются любые сборы и пошлины, расходы и риски, связанные с выполнением контракта, в </w:t>
            </w:r>
            <w:proofErr w:type="spellStart"/>
            <w:r w:rsidRPr="00FD4816">
              <w:rPr>
                <w:rFonts w:ascii="Times New Roman" w:hAnsi="Times New Roman" w:cs="Times New Roman"/>
              </w:rPr>
              <w:t>т.ч</w:t>
            </w:r>
            <w:proofErr w:type="spellEnd"/>
            <w:r w:rsidRPr="00FD4816">
              <w:rPr>
                <w:rFonts w:ascii="Times New Roman" w:hAnsi="Times New Roman" w:cs="Times New Roman"/>
              </w:rPr>
              <w:t>. гарант</w:t>
            </w:r>
            <w:r w:rsidR="002E4D94" w:rsidRPr="00FD4816">
              <w:rPr>
                <w:rFonts w:ascii="Times New Roman" w:hAnsi="Times New Roman" w:cs="Times New Roman"/>
              </w:rPr>
              <w:t>ийного срока эксплуатации</w:t>
            </w:r>
            <w:r w:rsidR="00B5556B" w:rsidRPr="00FD4816">
              <w:rPr>
                <w:rFonts w:ascii="Times New Roman" w:hAnsi="Times New Roman" w:cs="Times New Roman"/>
              </w:rPr>
              <w:t xml:space="preserve"> товара и другие затраты</w:t>
            </w:r>
            <w:r w:rsidRPr="00FD4816">
              <w:rPr>
                <w:rFonts w:ascii="Times New Roman" w:hAnsi="Times New Roman" w:cs="Times New Roman"/>
              </w:rPr>
              <w:t>.</w:t>
            </w:r>
          </w:p>
          <w:p w14:paraId="3CB7C0DC" w14:textId="4AA35B4F" w:rsidR="008B33F9" w:rsidRPr="00FD4816" w:rsidRDefault="008B33F9" w:rsidP="008B33F9">
            <w:pPr>
              <w:rPr>
                <w:rFonts w:ascii="Times New Roman" w:hAnsi="Times New Roman" w:cs="Times New Roman"/>
              </w:rPr>
            </w:pPr>
            <w:r w:rsidRPr="00FD4816">
              <w:rPr>
                <w:rFonts w:ascii="Times New Roman" w:hAnsi="Times New Roman" w:cs="Times New Roman"/>
              </w:rPr>
              <w:t xml:space="preserve">̶    Участник закупки в своей заявке на участие в </w:t>
            </w:r>
            <w:r w:rsidR="00282DFD" w:rsidRPr="00FD4816">
              <w:rPr>
                <w:rFonts w:ascii="Times New Roman" w:hAnsi="Times New Roman" w:cs="Times New Roman"/>
              </w:rPr>
              <w:t xml:space="preserve">запросе предложений </w:t>
            </w:r>
            <w:r w:rsidRPr="00FD4816">
              <w:rPr>
                <w:rFonts w:ascii="Times New Roman" w:hAnsi="Times New Roman" w:cs="Times New Roman"/>
              </w:rPr>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06E9967" w14:textId="77777777" w:rsidR="00067EC3" w:rsidRPr="00FD4816" w:rsidRDefault="008B33F9" w:rsidP="008B33F9">
            <w:pPr>
              <w:rPr>
                <w:rFonts w:ascii="Times New Roman" w:hAnsi="Times New Roman" w:cs="Times New Roman"/>
              </w:rPr>
            </w:pPr>
            <w:r w:rsidRPr="00FD4816">
              <w:rPr>
                <w:rFonts w:ascii="Times New Roman" w:hAnsi="Times New Roman" w:cs="Times New Roman"/>
              </w:rPr>
              <w:t>̶    Участник закупки должен указать цены на весь предоставляемый товар и выполняемую работу, оказываемые услуги, предлагаемые в заявке на учас</w:t>
            </w:r>
            <w:r w:rsidR="00067EC3" w:rsidRPr="00FD4816">
              <w:rPr>
                <w:rFonts w:ascii="Times New Roman" w:hAnsi="Times New Roman" w:cs="Times New Roman"/>
              </w:rPr>
              <w:t>тие в закупке</w:t>
            </w:r>
            <w:r w:rsidR="001225B8" w:rsidRPr="00FD4816">
              <w:rPr>
                <w:rFonts w:ascii="Times New Roman" w:hAnsi="Times New Roman" w:cs="Times New Roman"/>
              </w:rPr>
              <w:t>.</w:t>
            </w:r>
          </w:p>
          <w:p w14:paraId="5DFFEA52" w14:textId="75DBA5F3" w:rsidR="00B5556B" w:rsidRPr="00FD4816" w:rsidRDefault="008B33F9" w:rsidP="00282DFD">
            <w:pPr>
              <w:rPr>
                <w:rFonts w:ascii="Times New Roman" w:hAnsi="Times New Roman" w:cs="Times New Roman"/>
              </w:rPr>
            </w:pPr>
            <w:r w:rsidRPr="00FD4816">
              <w:rPr>
                <w:rFonts w:ascii="Times New Roman" w:hAnsi="Times New Roman" w:cs="Times New Roman"/>
              </w:rPr>
              <w:t xml:space="preserve">̶    Участник закупки при подготовке заявки на участие в </w:t>
            </w:r>
            <w:r w:rsidR="00282DFD" w:rsidRPr="00FD4816">
              <w:rPr>
                <w:rFonts w:ascii="Times New Roman" w:hAnsi="Times New Roman" w:cs="Times New Roman"/>
              </w:rPr>
              <w:t>запросе предложений</w:t>
            </w:r>
            <w:r w:rsidRPr="00FD4816">
              <w:rPr>
                <w:rFonts w:ascii="Times New Roman" w:hAnsi="Times New Roman" w:cs="Times New Roman"/>
              </w:rPr>
              <w:t xml:space="preserve">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FD4816" w:rsidRPr="00FD4816" w14:paraId="6D349388" w14:textId="77777777" w:rsidTr="009A1E1D">
        <w:trPr>
          <w:trHeight w:val="142"/>
        </w:trPr>
        <w:tc>
          <w:tcPr>
            <w:tcW w:w="15455" w:type="dxa"/>
            <w:gridSpan w:val="3"/>
            <w:vAlign w:val="center"/>
          </w:tcPr>
          <w:p w14:paraId="02576118"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b/>
              </w:rPr>
              <w:t>6. Преимущества, требования к участникам закупки</w:t>
            </w:r>
          </w:p>
        </w:tc>
      </w:tr>
      <w:tr w:rsidR="00FD4816" w:rsidRPr="00FD4816" w14:paraId="67472C7C" w14:textId="77777777" w:rsidTr="009A1E1D">
        <w:trPr>
          <w:trHeight w:val="142"/>
        </w:trPr>
        <w:tc>
          <w:tcPr>
            <w:tcW w:w="583" w:type="dxa"/>
            <w:vAlign w:val="center"/>
          </w:tcPr>
          <w:p w14:paraId="150CC2FF"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1</w:t>
            </w:r>
          </w:p>
        </w:tc>
        <w:tc>
          <w:tcPr>
            <w:tcW w:w="4987" w:type="dxa"/>
          </w:tcPr>
          <w:p w14:paraId="25A15B1F" w14:textId="412D844C" w:rsidR="00965874" w:rsidRPr="00FD4816" w:rsidRDefault="00965874" w:rsidP="00BD115D">
            <w:pPr>
              <w:rPr>
                <w:rFonts w:ascii="Times New Roman" w:hAnsi="Times New Roman" w:cs="Times New Roman"/>
              </w:rPr>
            </w:pPr>
            <w:r w:rsidRPr="00FD4816">
              <w:rPr>
                <w:rFonts w:ascii="Times New Roman" w:hAnsi="Times New Roman" w:cs="Times New Roman"/>
              </w:rPr>
              <w:t xml:space="preserve">Преимущества </w:t>
            </w:r>
          </w:p>
        </w:tc>
        <w:tc>
          <w:tcPr>
            <w:tcW w:w="9885" w:type="dxa"/>
          </w:tcPr>
          <w:p w14:paraId="601ED8FB" w14:textId="77777777" w:rsidR="00A41709" w:rsidRPr="00FD4816" w:rsidRDefault="00A41709" w:rsidP="00A41709">
            <w:pPr>
              <w:rPr>
                <w:rFonts w:ascii="Times New Roman" w:hAnsi="Times New Roman" w:cs="Times New Roman"/>
              </w:rPr>
            </w:pPr>
            <w:r w:rsidRPr="00FD4816">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6FC5889C" w14:textId="77777777" w:rsidR="001E1793" w:rsidRPr="00FD4816" w:rsidRDefault="001E1793" w:rsidP="001E1793">
            <w:pPr>
              <w:rPr>
                <w:rFonts w:ascii="Times New Roman" w:hAnsi="Times New Roman" w:cs="Times New Roman"/>
              </w:rPr>
            </w:pPr>
            <w:r w:rsidRPr="00FD4816">
              <w:rPr>
                <w:rFonts w:ascii="Times New Roman" w:hAnsi="Times New Roman" w:cs="Times New Roman"/>
              </w:rPr>
              <w:t>а) учреждениям и организациям уголовно-исполнительной системы;</w:t>
            </w:r>
          </w:p>
          <w:p w14:paraId="0816BF96" w14:textId="77777777" w:rsidR="001E1793" w:rsidRPr="00FD4816" w:rsidRDefault="001E1793" w:rsidP="001E1793">
            <w:pPr>
              <w:rPr>
                <w:rFonts w:ascii="Times New Roman" w:hAnsi="Times New Roman" w:cs="Times New Roman"/>
              </w:rPr>
            </w:pPr>
            <w:r w:rsidRPr="00FD4816">
              <w:rPr>
                <w:rFonts w:ascii="Times New Roman" w:hAnsi="Times New Roman" w:cs="Times New Roman"/>
              </w:rPr>
              <w:t>б) организациям, применяющим труд инвалидов;</w:t>
            </w:r>
          </w:p>
          <w:p w14:paraId="6BC09B28" w14:textId="77777777" w:rsidR="001E1793" w:rsidRPr="00FD4816" w:rsidRDefault="001E1793" w:rsidP="001E1793">
            <w:pPr>
              <w:rPr>
                <w:rFonts w:ascii="Times New Roman" w:hAnsi="Times New Roman" w:cs="Times New Roman"/>
              </w:rPr>
            </w:pPr>
            <w:r w:rsidRPr="00FD4816">
              <w:rPr>
                <w:rFonts w:ascii="Times New Roman" w:hAnsi="Times New Roman" w:cs="Times New Roman"/>
              </w:rPr>
              <w:t>в) отечественным производителям;</w:t>
            </w:r>
          </w:p>
          <w:p w14:paraId="32119328" w14:textId="570D3A2D" w:rsidR="00965874" w:rsidRPr="00FD4816" w:rsidRDefault="001E1793" w:rsidP="001E1793">
            <w:pPr>
              <w:rPr>
                <w:rFonts w:ascii="Times New Roman" w:hAnsi="Times New Roman" w:cs="Times New Roman"/>
              </w:rPr>
            </w:pPr>
            <w:r w:rsidRPr="00FD4816">
              <w:rPr>
                <w:rFonts w:ascii="Times New Roman" w:hAnsi="Times New Roman" w:cs="Times New Roman"/>
              </w:rPr>
              <w:t>г) отечественным импортерам.</w:t>
            </w:r>
          </w:p>
        </w:tc>
      </w:tr>
      <w:tr w:rsidR="00FD4816" w:rsidRPr="00FD4816" w14:paraId="2C9AFFFB" w14:textId="77777777" w:rsidTr="009A1E1D">
        <w:trPr>
          <w:trHeight w:val="142"/>
        </w:trPr>
        <w:tc>
          <w:tcPr>
            <w:tcW w:w="583" w:type="dxa"/>
            <w:vAlign w:val="center"/>
          </w:tcPr>
          <w:p w14:paraId="308291C6"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2</w:t>
            </w:r>
          </w:p>
        </w:tc>
        <w:tc>
          <w:tcPr>
            <w:tcW w:w="4987" w:type="dxa"/>
          </w:tcPr>
          <w:p w14:paraId="1C1F3505"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Требования к участникам и перечень документов, которые должны быть представлены</w:t>
            </w:r>
          </w:p>
        </w:tc>
        <w:tc>
          <w:tcPr>
            <w:tcW w:w="9885" w:type="dxa"/>
          </w:tcPr>
          <w:p w14:paraId="7441BD5B" w14:textId="77777777" w:rsidR="00965874" w:rsidRPr="00FD4816" w:rsidRDefault="00965874" w:rsidP="00DC618D">
            <w:pPr>
              <w:jc w:val="both"/>
              <w:rPr>
                <w:rFonts w:ascii="Times New Roman" w:hAnsi="Times New Roman" w:cs="Times New Roman"/>
                <w:u w:val="single"/>
              </w:rPr>
            </w:pPr>
            <w:r w:rsidRPr="00FD4816">
              <w:rPr>
                <w:rFonts w:ascii="Times New Roman" w:hAnsi="Times New Roman" w:cs="Times New Roman"/>
                <w:u w:val="single"/>
              </w:rPr>
              <w:t>Требования к участникам закупки:</w:t>
            </w:r>
          </w:p>
          <w:p w14:paraId="0B102350" w14:textId="2C2EFAC3" w:rsidR="001E1793" w:rsidRPr="00FD4816" w:rsidRDefault="001E1793" w:rsidP="001E1793">
            <w:pPr>
              <w:jc w:val="both"/>
              <w:rPr>
                <w:rFonts w:ascii="Times New Roman" w:hAnsi="Times New Roman" w:cs="Times New Roman"/>
              </w:rPr>
            </w:pPr>
            <w:r w:rsidRPr="00FD4816">
              <w:rPr>
                <w:rFonts w:ascii="Times New Roman" w:hAnsi="Times New Roman" w:cs="Times New Roman"/>
              </w:rPr>
              <w:t xml:space="preserve">а) </w:t>
            </w:r>
            <w:r w:rsidR="00490432" w:rsidRPr="00FD4816">
              <w:rPr>
                <w:rFonts w:ascii="Times New Roman" w:hAnsi="Times New Roman" w:cs="Times New Roman"/>
              </w:rPr>
              <w:t xml:space="preserve">соответствие требованиям, установленным действующим законодательством ПМР к лицам, осуществляющим поставку товара, выполнение работы, оказание услуги, </w:t>
            </w:r>
            <w:proofErr w:type="gramStart"/>
            <w:r w:rsidR="00490432" w:rsidRPr="00FD4816">
              <w:rPr>
                <w:rFonts w:ascii="Times New Roman" w:hAnsi="Times New Roman" w:cs="Times New Roman"/>
              </w:rPr>
              <w:t>являющихся</w:t>
            </w:r>
            <w:proofErr w:type="gramEnd"/>
            <w:r w:rsidR="00490432" w:rsidRPr="00FD4816">
              <w:rPr>
                <w:rFonts w:ascii="Times New Roman" w:hAnsi="Times New Roman" w:cs="Times New Roman"/>
              </w:rPr>
              <w:t xml:space="preserve"> объектом закупки;</w:t>
            </w:r>
          </w:p>
          <w:p w14:paraId="0527581B" w14:textId="77777777" w:rsidR="001E1793" w:rsidRPr="00FD4816" w:rsidRDefault="001E1793" w:rsidP="001E1793">
            <w:pPr>
              <w:jc w:val="both"/>
              <w:rPr>
                <w:rFonts w:ascii="Times New Roman" w:hAnsi="Times New Roman" w:cs="Times New Roman"/>
              </w:rPr>
            </w:pPr>
            <w:r w:rsidRPr="00FD4816">
              <w:rPr>
                <w:rFonts w:ascii="Times New Roman" w:hAnsi="Times New Roman" w:cs="Times New Roman"/>
              </w:rPr>
              <w:lastRenderedPageBreak/>
              <w:t>б) отсутствие проведения ликвидации участника закупки - юридического лица и отсутствие дела о банкротстве;</w:t>
            </w:r>
          </w:p>
          <w:p w14:paraId="516BC572" w14:textId="77777777" w:rsidR="001E1793" w:rsidRPr="00FD4816" w:rsidRDefault="001E1793" w:rsidP="001E1793">
            <w:pPr>
              <w:jc w:val="both"/>
              <w:rPr>
                <w:rFonts w:ascii="Times New Roman" w:hAnsi="Times New Roman" w:cs="Times New Roman"/>
              </w:rPr>
            </w:pPr>
            <w:r w:rsidRPr="00FD4816">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E8284C0" w14:textId="77777777" w:rsidR="001E1793" w:rsidRPr="00FD4816" w:rsidRDefault="001E1793" w:rsidP="001E1793">
            <w:pPr>
              <w:jc w:val="both"/>
              <w:rPr>
                <w:rFonts w:ascii="Times New Roman" w:hAnsi="Times New Roman" w:cs="Times New Roman"/>
              </w:rPr>
            </w:pPr>
            <w:r w:rsidRPr="00FD4816">
              <w:rPr>
                <w:rFonts w:ascii="Times New Roman" w:hAnsi="Times New Roman" w:cs="Times New Roman"/>
              </w:rPr>
              <w:t>г) отсутствие между участником закупки и заказчиком конфликта интересов;</w:t>
            </w:r>
          </w:p>
          <w:p w14:paraId="68CBA4E7" w14:textId="77777777" w:rsidR="001E1793" w:rsidRPr="00FD4816" w:rsidRDefault="001E1793" w:rsidP="001E1793">
            <w:pPr>
              <w:jc w:val="both"/>
              <w:rPr>
                <w:rFonts w:ascii="Times New Roman" w:hAnsi="Times New Roman" w:cs="Times New Roman"/>
              </w:rPr>
            </w:pPr>
            <w:r w:rsidRPr="00FD4816">
              <w:rPr>
                <w:rFonts w:ascii="Times New Roman" w:hAnsi="Times New Roman" w:cs="Times New Roman"/>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FD4816">
              <w:rPr>
                <w:rFonts w:ascii="Times New Roman" w:hAnsi="Times New Roman" w:cs="Times New Roman"/>
              </w:rPr>
              <w:t>заявителя</w:t>
            </w:r>
            <w:proofErr w:type="gramEnd"/>
            <w:r w:rsidRPr="00FD4816">
              <w:rPr>
                <w:rFonts w:ascii="Times New Roman" w:hAnsi="Times New Roman" w:cs="Times New Roman"/>
              </w:rPr>
              <w:t xml:space="preserve">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B213DA2" w14:textId="19BAB375" w:rsidR="00DC618D" w:rsidRPr="00FD4816" w:rsidRDefault="00DC618D" w:rsidP="001E1793">
            <w:pPr>
              <w:jc w:val="both"/>
              <w:rPr>
                <w:rFonts w:ascii="Times New Roman" w:eastAsia="Times New Roman" w:hAnsi="Times New Roman" w:cs="Times New Roman"/>
              </w:rPr>
            </w:pPr>
            <w:r w:rsidRPr="00FD4816">
              <w:rPr>
                <w:rFonts w:ascii="Times New Roman" w:eastAsia="Times New Roman" w:hAnsi="Times New Roman" w:cs="Times New Roman"/>
                <w:b/>
                <w:bCs/>
              </w:rPr>
              <w:t xml:space="preserve">Заявка на участие в </w:t>
            </w:r>
            <w:r w:rsidR="002E2AAF" w:rsidRPr="00FD4816">
              <w:rPr>
                <w:rFonts w:ascii="Times New Roman" w:eastAsia="Times New Roman" w:hAnsi="Times New Roman" w:cs="Times New Roman"/>
                <w:b/>
                <w:bCs/>
              </w:rPr>
              <w:t>закупке</w:t>
            </w:r>
            <w:r w:rsidRPr="00FD4816">
              <w:rPr>
                <w:rFonts w:ascii="Times New Roman" w:eastAsia="Times New Roman" w:hAnsi="Times New Roman" w:cs="Times New Roman"/>
                <w:b/>
                <w:bCs/>
              </w:rPr>
              <w:t xml:space="preserve"> должна соответствовать форме и требованиям Распоряжения № 198р от 25.03.2020 года</w:t>
            </w:r>
            <w:r w:rsidR="00432374" w:rsidRPr="00FD4816">
              <w:rPr>
                <w:rFonts w:ascii="Times New Roman" w:eastAsia="Times New Roman" w:hAnsi="Times New Roman" w:cs="Times New Roman"/>
                <w:b/>
                <w:bCs/>
              </w:rPr>
              <w:t>, должна содержать</w:t>
            </w:r>
            <w:proofErr w:type="gramStart"/>
            <w:r w:rsidR="00432374" w:rsidRPr="00FD4816">
              <w:rPr>
                <w:rFonts w:ascii="Times New Roman" w:eastAsia="Times New Roman" w:hAnsi="Times New Roman" w:cs="Times New Roman"/>
                <w:b/>
                <w:bCs/>
              </w:rPr>
              <w:t>:</w:t>
            </w:r>
            <w:r w:rsidRPr="00FD4816">
              <w:rPr>
                <w:rFonts w:ascii="Times New Roman" w:eastAsia="Times New Roman" w:hAnsi="Times New Roman" w:cs="Times New Roman"/>
                <w:b/>
                <w:bCs/>
              </w:rPr>
              <w:t>.</w:t>
            </w:r>
            <w:proofErr w:type="gramEnd"/>
          </w:p>
          <w:p w14:paraId="1B27DA38"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3.1.</w:t>
            </w:r>
            <w:r w:rsidRPr="00FD4816">
              <w:rPr>
                <w:rFonts w:ascii="Times New Roman" w:eastAsia="Times New Roman" w:hAnsi="Times New Roman" w:cs="Times New Roman"/>
              </w:rPr>
              <w:tab/>
              <w:t>Информацию и документы об участнике закупки, подавшем такую заявку:</w:t>
            </w:r>
          </w:p>
          <w:p w14:paraId="62EB4C24" w14:textId="77777777" w:rsidR="00490432" w:rsidRPr="00FD4816" w:rsidRDefault="00490432" w:rsidP="00490432">
            <w:pPr>
              <w:tabs>
                <w:tab w:val="left" w:pos="366"/>
              </w:tabs>
              <w:jc w:val="both"/>
              <w:rPr>
                <w:rFonts w:ascii="Times New Roman" w:eastAsia="Times New Roman" w:hAnsi="Times New Roman" w:cs="Times New Roman"/>
              </w:rPr>
            </w:pPr>
            <w:proofErr w:type="gramStart"/>
            <w:r w:rsidRPr="00FD4816">
              <w:rPr>
                <w:rFonts w:ascii="Times New Roman" w:eastAsia="Times New Roman" w:hAnsi="Times New Roman" w:cs="Times New Roman"/>
              </w:rPr>
              <w:t>1.</w:t>
            </w:r>
            <w:r w:rsidRPr="00FD4816">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77D4EAF3"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2.</w:t>
            </w:r>
            <w:r w:rsidRPr="00FD4816">
              <w:rPr>
                <w:rFonts w:ascii="Times New Roman" w:eastAsia="Times New Roman" w:hAnsi="Times New Roman" w:cs="Times New Roman"/>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3E465F5E"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3.</w:t>
            </w:r>
            <w:r w:rsidRPr="00FD4816">
              <w:rPr>
                <w:rFonts w:ascii="Times New Roman" w:eastAsia="Times New Roman" w:hAnsi="Times New Roman" w:cs="Times New Roman"/>
              </w:rPr>
              <w:tab/>
              <w:t>документ, подтверждающий полномочия лица на осуществление действий от имени участника закупки (доверенность);</w:t>
            </w:r>
          </w:p>
          <w:p w14:paraId="2CC572FD"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4.</w:t>
            </w:r>
            <w:r w:rsidRPr="00FD4816">
              <w:rPr>
                <w:rFonts w:ascii="Times New Roman" w:eastAsia="Times New Roman" w:hAnsi="Times New Roman" w:cs="Times New Roman"/>
              </w:rPr>
              <w:tab/>
              <w:t>копии учредительных документов участника закупки (для юридического лица) (учредительный договор, копия свидетельства государственной регистрации, устав);</w:t>
            </w:r>
          </w:p>
          <w:p w14:paraId="2DD92595"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5.</w:t>
            </w:r>
            <w:r w:rsidRPr="00FD4816">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E839E84"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6.</w:t>
            </w:r>
            <w:r w:rsidRPr="00FD4816">
              <w:rPr>
                <w:rFonts w:ascii="Times New Roman" w:eastAsia="Times New Roman" w:hAnsi="Times New Roman" w:cs="Times New Roman"/>
              </w:rPr>
              <w:tab/>
              <w:t>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A65228B"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7.</w:t>
            </w:r>
            <w:r w:rsidRPr="00FD4816">
              <w:rPr>
                <w:rFonts w:ascii="Times New Roman" w:eastAsia="Times New Roman" w:hAnsi="Times New Roman" w:cs="Times New Roman"/>
              </w:rPr>
              <w:tab/>
              <w:t>предложение о цене лота (предложение о начальной (максимальной) цене контракта, сводка затрат, сметы, выполненные в соответствии с нормативной документацией,  действующей на территории Приднестровской Молдавской Республики.);</w:t>
            </w:r>
          </w:p>
          <w:p w14:paraId="34EAFA40"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8.</w:t>
            </w:r>
            <w:r w:rsidRPr="00FD4816">
              <w:rPr>
                <w:rFonts w:ascii="Times New Roman" w:eastAsia="Times New Roman" w:hAnsi="Times New Roman" w:cs="Times New Roman"/>
              </w:rPr>
              <w:tab/>
              <w:t>наименование работы/услуги с указанием качественной характеристики (описание, гарантийные обязательства, сроки выполнения, порядок оплаты);</w:t>
            </w:r>
          </w:p>
          <w:p w14:paraId="358F353A"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lastRenderedPageBreak/>
              <w:t>9.</w:t>
            </w:r>
            <w:r w:rsidRPr="00FD4816">
              <w:rPr>
                <w:rFonts w:ascii="Times New Roman" w:eastAsia="Times New Roman" w:hAnsi="Times New Roman" w:cs="Times New Roman"/>
              </w:rPr>
              <w:tab/>
              <w:t xml:space="preserve">документы, подтверждающие соответствие участника закупки требованиям, установленным документацией о закупке; </w:t>
            </w:r>
          </w:p>
          <w:p w14:paraId="51F9D2F4" w14:textId="77777777" w:rsidR="00490432" w:rsidRPr="00FD4816" w:rsidRDefault="00490432" w:rsidP="00490432">
            <w:pPr>
              <w:tabs>
                <w:tab w:val="left" w:pos="366"/>
              </w:tabs>
              <w:jc w:val="both"/>
              <w:rPr>
                <w:rFonts w:ascii="Times New Roman" w:eastAsia="Times New Roman" w:hAnsi="Times New Roman" w:cs="Times New Roman"/>
              </w:rPr>
            </w:pPr>
            <w:proofErr w:type="gramStart"/>
            <w:r w:rsidRPr="00FD4816">
              <w:rPr>
                <w:rFonts w:ascii="Times New Roman" w:eastAsia="Times New Roman" w:hAnsi="Times New Roman" w:cs="Times New Roman"/>
              </w:rPr>
              <w:t>10.</w:t>
            </w:r>
            <w:r w:rsidRPr="00FD4816">
              <w:rPr>
                <w:rFonts w:ascii="Times New Roman" w:eastAsia="Times New Roman" w:hAnsi="Times New Roman" w:cs="Times New Roman"/>
              </w:rPr>
              <w:tab/>
              <w:t>действующие на весь срок выполнения работ разрешительные документы на право проведения данного вида работ (оказания услуг): свидетельство об аккредитации на соответствие требованиям, предъявляемым к организациям в области промышленной безопасности с перечнем областей аккредитации, аттестат аккредитации лаборатории на техническую компетентность и независимость с областью аккредитации, а также иные документы необходимые для осуществления данного вида деятельности;</w:t>
            </w:r>
            <w:proofErr w:type="gramEnd"/>
          </w:p>
          <w:p w14:paraId="781EAF28" w14:textId="072A863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11.</w:t>
            </w:r>
            <w:r w:rsidRPr="00FD4816">
              <w:rPr>
                <w:rFonts w:ascii="Times New Roman" w:eastAsia="Times New Roman" w:hAnsi="Times New Roman" w:cs="Times New Roman"/>
              </w:rPr>
              <w:tab/>
              <w:t xml:space="preserve">документы, подтверждающие право участника закупки на получение преимуществ в соответствии с Законом Приднестровской Молдавской Республики от 26.11.2018 № 318-3-VI «О закупках в </w:t>
            </w:r>
            <w:proofErr w:type="gramStart"/>
            <w:r w:rsidRPr="00FD4816">
              <w:rPr>
                <w:rFonts w:ascii="Times New Roman" w:eastAsia="Times New Roman" w:hAnsi="Times New Roman" w:cs="Times New Roman"/>
              </w:rPr>
              <w:t>Приднестровский</w:t>
            </w:r>
            <w:proofErr w:type="gramEnd"/>
            <w:r w:rsidRPr="00FD4816">
              <w:rPr>
                <w:rFonts w:ascii="Times New Roman" w:eastAsia="Times New Roman" w:hAnsi="Times New Roman" w:cs="Times New Roman"/>
              </w:rPr>
              <w:t xml:space="preserve"> Молдавской Республике», или </w:t>
            </w:r>
            <w:r w:rsidR="00DC09C7" w:rsidRPr="00FD4816">
              <w:rPr>
                <w:rFonts w:ascii="Times New Roman" w:eastAsia="Times New Roman" w:hAnsi="Times New Roman" w:cs="Times New Roman"/>
              </w:rPr>
              <w:t>копии этих документов;</w:t>
            </w:r>
          </w:p>
          <w:p w14:paraId="056BAAED" w14:textId="5818E292" w:rsidR="00DC09C7" w:rsidRPr="00FD4816" w:rsidRDefault="00DC09C7"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12. справка налоговых органов об отсутствии недоимки по налогам, сборам, задолженности по иным обязательным платежам в бюджеты;</w:t>
            </w:r>
          </w:p>
          <w:p w14:paraId="4C328D8A" w14:textId="62416D40" w:rsidR="00490432" w:rsidRPr="00FD4816" w:rsidRDefault="00DC09C7"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13</w:t>
            </w:r>
            <w:r w:rsidR="00490432" w:rsidRPr="00FD4816">
              <w:rPr>
                <w:rFonts w:ascii="Times New Roman" w:eastAsia="Times New Roman" w:hAnsi="Times New Roman" w:cs="Times New Roman"/>
              </w:rPr>
              <w:t>.</w:t>
            </w:r>
            <w:r w:rsidR="00490432" w:rsidRPr="00FD4816">
              <w:rPr>
                <w:rFonts w:ascii="Times New Roman" w:eastAsia="Times New Roman" w:hAnsi="Times New Roman" w:cs="Times New Roman"/>
              </w:rPr>
              <w:tab/>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A6CB249"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3.2.</w:t>
            </w:r>
            <w:r w:rsidRPr="00FD4816">
              <w:rPr>
                <w:rFonts w:ascii="Times New Roman" w:eastAsia="Times New Roman" w:hAnsi="Times New Roman" w:cs="Times New Roman"/>
              </w:rPr>
              <w:tab/>
              <w:t>Все листы поданной в письменной форме заявки на участие в закупке, все листы тома такой заявки должны быть прошиты и пронумерованы.</w:t>
            </w:r>
          </w:p>
          <w:p w14:paraId="47007B7A" w14:textId="77777777" w:rsidR="00490432"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3.3.</w:t>
            </w:r>
            <w:r w:rsidRPr="00FD4816">
              <w:rPr>
                <w:rFonts w:ascii="Times New Roman" w:eastAsia="Times New Roman" w:hAnsi="Times New Roman" w:cs="Times New Roman"/>
              </w:rPr>
              <w:tab/>
              <w:t>Заявка на участие в закупке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w:t>
            </w:r>
          </w:p>
          <w:p w14:paraId="51FE8757" w14:textId="788DD2CE" w:rsidR="00750EA9" w:rsidRPr="00FD4816" w:rsidRDefault="00490432" w:rsidP="00490432">
            <w:pPr>
              <w:tabs>
                <w:tab w:val="left" w:pos="366"/>
              </w:tabs>
              <w:jc w:val="both"/>
              <w:rPr>
                <w:rFonts w:ascii="Times New Roman" w:eastAsia="Times New Roman" w:hAnsi="Times New Roman" w:cs="Times New Roman"/>
              </w:rPr>
            </w:pPr>
            <w:r w:rsidRPr="00FD4816">
              <w:rPr>
                <w:rFonts w:ascii="Times New Roman" w:eastAsia="Times New Roman" w:hAnsi="Times New Roman" w:cs="Times New Roman"/>
              </w:rPr>
              <w:t>3.4.</w:t>
            </w:r>
            <w:r w:rsidRPr="00FD4816">
              <w:rPr>
                <w:rFonts w:ascii="Times New Roman" w:eastAsia="Times New Roman" w:hAnsi="Times New Roman" w:cs="Times New Roman"/>
              </w:rPr>
              <w:tab/>
              <w:t>Непосредственно участник закупки  несет ответственность за подлинность и достоверность представленных информации и документов.</w:t>
            </w:r>
          </w:p>
        </w:tc>
      </w:tr>
      <w:tr w:rsidR="00FD4816" w:rsidRPr="00FD4816" w14:paraId="2705B41D" w14:textId="77777777" w:rsidTr="009A1E1D">
        <w:trPr>
          <w:trHeight w:val="142"/>
        </w:trPr>
        <w:tc>
          <w:tcPr>
            <w:tcW w:w="583" w:type="dxa"/>
            <w:vAlign w:val="center"/>
          </w:tcPr>
          <w:p w14:paraId="515AFED3" w14:textId="0E88E964" w:rsidR="00965874" w:rsidRPr="00FD4816" w:rsidRDefault="00965874" w:rsidP="00965874">
            <w:pPr>
              <w:jc w:val="center"/>
              <w:rPr>
                <w:rFonts w:ascii="Times New Roman" w:hAnsi="Times New Roman" w:cs="Times New Roman"/>
              </w:rPr>
            </w:pPr>
            <w:r w:rsidRPr="00FD4816">
              <w:rPr>
                <w:rFonts w:ascii="Times New Roman" w:hAnsi="Times New Roman" w:cs="Times New Roman"/>
              </w:rPr>
              <w:lastRenderedPageBreak/>
              <w:t>3</w:t>
            </w:r>
          </w:p>
        </w:tc>
        <w:tc>
          <w:tcPr>
            <w:tcW w:w="4987" w:type="dxa"/>
          </w:tcPr>
          <w:p w14:paraId="2AEEB8CC"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885" w:type="dxa"/>
          </w:tcPr>
          <w:p w14:paraId="23344347" w14:textId="77777777" w:rsidR="00965874" w:rsidRPr="00FD4816" w:rsidRDefault="00353924" w:rsidP="00965874">
            <w:pPr>
              <w:rPr>
                <w:rFonts w:ascii="Times New Roman" w:hAnsi="Times New Roman" w:cs="Times New Roman"/>
              </w:rPr>
            </w:pPr>
            <w:r w:rsidRPr="00FD4816">
              <w:rPr>
                <w:rFonts w:ascii="Times New Roman" w:hAnsi="Times New Roman" w:cs="Times New Roman"/>
              </w:rPr>
              <w:t xml:space="preserve">При неисполнении принимаемых обязательств, участники закупок несут ответственность в </w:t>
            </w:r>
            <w:r w:rsidR="00965874" w:rsidRPr="00FD4816">
              <w:rPr>
                <w:rFonts w:ascii="Times New Roman" w:hAnsi="Times New Roman" w:cs="Times New Roman"/>
              </w:rPr>
              <w:t>соответстви</w:t>
            </w:r>
            <w:r w:rsidR="003756C1" w:rsidRPr="00FD4816">
              <w:rPr>
                <w:rFonts w:ascii="Times New Roman" w:hAnsi="Times New Roman" w:cs="Times New Roman"/>
              </w:rPr>
              <w:t>и</w:t>
            </w:r>
            <w:r w:rsidR="00965874" w:rsidRPr="00FD4816">
              <w:rPr>
                <w:rFonts w:ascii="Times New Roman" w:hAnsi="Times New Roman" w:cs="Times New Roman"/>
              </w:rPr>
              <w:t xml:space="preserve"> с законодательством ПМР и условиями </w:t>
            </w:r>
            <w:r w:rsidR="00AA6F06" w:rsidRPr="00FD4816">
              <w:rPr>
                <w:rFonts w:ascii="Times New Roman" w:hAnsi="Times New Roman" w:cs="Times New Roman"/>
              </w:rPr>
              <w:t xml:space="preserve">проекта </w:t>
            </w:r>
            <w:r w:rsidR="00965874" w:rsidRPr="00FD4816">
              <w:rPr>
                <w:rFonts w:ascii="Times New Roman" w:hAnsi="Times New Roman" w:cs="Times New Roman"/>
              </w:rPr>
              <w:t>контракта</w:t>
            </w:r>
            <w:r w:rsidRPr="00FD4816">
              <w:rPr>
                <w:rFonts w:ascii="Times New Roman" w:hAnsi="Times New Roman" w:cs="Times New Roman"/>
              </w:rPr>
              <w:t>,</w:t>
            </w:r>
            <w:r w:rsidR="00AA6F06" w:rsidRPr="00FD4816">
              <w:rPr>
                <w:rFonts w:ascii="Times New Roman" w:hAnsi="Times New Roman" w:cs="Times New Roman"/>
              </w:rPr>
              <w:t xml:space="preserve"> раздел</w:t>
            </w:r>
            <w:r w:rsidRPr="00FD4816">
              <w:rPr>
                <w:rFonts w:ascii="Times New Roman" w:hAnsi="Times New Roman" w:cs="Times New Roman"/>
              </w:rPr>
              <w:t>а</w:t>
            </w:r>
            <w:r w:rsidR="001225B8" w:rsidRPr="00FD4816">
              <w:rPr>
                <w:rFonts w:ascii="Times New Roman" w:hAnsi="Times New Roman" w:cs="Times New Roman"/>
              </w:rPr>
              <w:t xml:space="preserve"> 6</w:t>
            </w:r>
            <w:r w:rsidRPr="00FD4816">
              <w:rPr>
                <w:rFonts w:ascii="Times New Roman" w:hAnsi="Times New Roman" w:cs="Times New Roman"/>
              </w:rPr>
              <w:t>.</w:t>
            </w:r>
          </w:p>
        </w:tc>
      </w:tr>
      <w:tr w:rsidR="00FD4816" w:rsidRPr="00FD4816" w14:paraId="1F24A909" w14:textId="77777777" w:rsidTr="009A1E1D">
        <w:trPr>
          <w:trHeight w:val="142"/>
        </w:trPr>
        <w:tc>
          <w:tcPr>
            <w:tcW w:w="583" w:type="dxa"/>
            <w:vAlign w:val="center"/>
          </w:tcPr>
          <w:p w14:paraId="20DB94A7" w14:textId="77777777" w:rsidR="003756C1" w:rsidRPr="00FD4816" w:rsidRDefault="003756C1" w:rsidP="00965874">
            <w:pPr>
              <w:jc w:val="center"/>
              <w:rPr>
                <w:rFonts w:ascii="Times New Roman" w:hAnsi="Times New Roman" w:cs="Times New Roman"/>
              </w:rPr>
            </w:pPr>
            <w:r w:rsidRPr="00FD4816">
              <w:rPr>
                <w:rFonts w:ascii="Times New Roman" w:hAnsi="Times New Roman" w:cs="Times New Roman"/>
              </w:rPr>
              <w:t>4</w:t>
            </w:r>
          </w:p>
        </w:tc>
        <w:tc>
          <w:tcPr>
            <w:tcW w:w="4987" w:type="dxa"/>
          </w:tcPr>
          <w:p w14:paraId="22E29586" w14:textId="77777777" w:rsidR="003756C1" w:rsidRPr="00FD4816" w:rsidRDefault="003756C1" w:rsidP="003756C1">
            <w:pPr>
              <w:rPr>
                <w:rFonts w:ascii="Times New Roman" w:hAnsi="Times New Roman" w:cs="Times New Roman"/>
              </w:rPr>
            </w:pPr>
            <w:r w:rsidRPr="00FD4816">
              <w:rPr>
                <w:rFonts w:ascii="Times New Roman" w:hAnsi="Times New Roman" w:cs="Times New Roman"/>
              </w:rPr>
              <w:t>Требования к гарантийным обязательствам, предоставляемым</w:t>
            </w:r>
          </w:p>
          <w:p w14:paraId="2D36F6D0" w14:textId="26B5A4A8" w:rsidR="003756C1" w:rsidRPr="00FD4816" w:rsidRDefault="003756C1" w:rsidP="003756C1">
            <w:pPr>
              <w:rPr>
                <w:rFonts w:ascii="Times New Roman" w:hAnsi="Times New Roman" w:cs="Times New Roman"/>
              </w:rPr>
            </w:pPr>
            <w:r w:rsidRPr="00FD4816">
              <w:rPr>
                <w:rFonts w:ascii="Times New Roman" w:hAnsi="Times New Roman" w:cs="Times New Roman"/>
              </w:rPr>
              <w:t>поставщиком (подрядчи</w:t>
            </w:r>
            <w:r w:rsidR="007D0A52" w:rsidRPr="00FD4816">
              <w:rPr>
                <w:rFonts w:ascii="Times New Roman" w:hAnsi="Times New Roman" w:cs="Times New Roman"/>
              </w:rPr>
              <w:t xml:space="preserve">ком, исполнителем), в отношении </w:t>
            </w:r>
            <w:r w:rsidRPr="00FD4816">
              <w:rPr>
                <w:rFonts w:ascii="Times New Roman" w:hAnsi="Times New Roman" w:cs="Times New Roman"/>
              </w:rPr>
              <w:t>поставляемых товаров (работ, услуг)</w:t>
            </w:r>
          </w:p>
        </w:tc>
        <w:tc>
          <w:tcPr>
            <w:tcW w:w="9885" w:type="dxa"/>
          </w:tcPr>
          <w:p w14:paraId="30A75996" w14:textId="77707220" w:rsidR="00167039" w:rsidRPr="00FD4816" w:rsidRDefault="00B21982" w:rsidP="001A2F3A">
            <w:pPr>
              <w:rPr>
                <w:rFonts w:ascii="Times New Roman" w:hAnsi="Times New Roman" w:cs="Times New Roman"/>
              </w:rPr>
            </w:pPr>
            <w:r w:rsidRPr="00FD4816">
              <w:rPr>
                <w:rStyle w:val="af"/>
                <w:rFonts w:ascii="Times New Roman" w:hAnsi="Times New Roman" w:cs="Times New Roman"/>
                <w:b w:val="0"/>
              </w:rPr>
              <w:t>Исполнитель обязан обеспечить производство и качество всех работ в соответствии с действующими нормативами и техническими условиями: СНиП ПМР 12-02-02 «Организация строительного производства», Закон ПМР «Об охране и безопасности труда»,</w:t>
            </w:r>
            <w:r w:rsidRPr="00FD4816">
              <w:rPr>
                <w:rStyle w:val="af"/>
                <w:rFonts w:ascii="Times New Roman" w:hAnsi="Times New Roman" w:cs="Times New Roman"/>
              </w:rPr>
              <w:t xml:space="preserve"> </w:t>
            </w:r>
            <w:r w:rsidRPr="00FD4816">
              <w:rPr>
                <w:rFonts w:ascii="Times New Roman" w:hAnsi="Times New Roman" w:cs="Times New Roman"/>
              </w:rPr>
              <w:t>СНиП, ТУ и РД 03-610-03 «Методические указания по обследованию дымовых и вентиляционных промышленных труб»,</w:t>
            </w:r>
            <w:r w:rsidRPr="00FD4816">
              <w:rPr>
                <w:rFonts w:ascii="Times New Roman" w:hAnsi="Times New Roman" w:cs="Times New Roman"/>
                <w:i/>
              </w:rPr>
              <w:t xml:space="preserve"> </w:t>
            </w:r>
            <w:r w:rsidRPr="00FD4816">
              <w:rPr>
                <w:rFonts w:ascii="Times New Roman" w:hAnsi="Times New Roman" w:cs="Times New Roman"/>
              </w:rPr>
              <w:t xml:space="preserve">правила безопасности при эксплуатации дымовых и вентиляционных промышленных труб САЗ 10-41. Гарантийные обязательства – 3 (три) года с момента подписания Акта </w:t>
            </w:r>
            <w:r w:rsidR="001A2F3A" w:rsidRPr="00FD4816">
              <w:rPr>
                <w:rFonts w:ascii="Times New Roman" w:hAnsi="Times New Roman" w:cs="Times New Roman"/>
              </w:rPr>
              <w:t>сдачи-приемки</w:t>
            </w:r>
            <w:r w:rsidRPr="00FD4816">
              <w:rPr>
                <w:rFonts w:ascii="Times New Roman" w:hAnsi="Times New Roman" w:cs="Times New Roman"/>
              </w:rPr>
              <w:t xml:space="preserve"> оказанных услуг.</w:t>
            </w:r>
          </w:p>
        </w:tc>
      </w:tr>
      <w:tr w:rsidR="00FD4816" w:rsidRPr="00FD4816" w14:paraId="20F29A0D" w14:textId="77777777" w:rsidTr="009A1E1D">
        <w:trPr>
          <w:trHeight w:val="142"/>
        </w:trPr>
        <w:tc>
          <w:tcPr>
            <w:tcW w:w="15455" w:type="dxa"/>
            <w:gridSpan w:val="3"/>
            <w:vAlign w:val="center"/>
          </w:tcPr>
          <w:p w14:paraId="5C757411"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b/>
              </w:rPr>
              <w:t>7. Условия контракта</w:t>
            </w:r>
          </w:p>
        </w:tc>
      </w:tr>
      <w:tr w:rsidR="00FD4816" w:rsidRPr="00FD4816" w14:paraId="48D2A0EE" w14:textId="77777777" w:rsidTr="009A1E1D">
        <w:trPr>
          <w:trHeight w:val="142"/>
        </w:trPr>
        <w:tc>
          <w:tcPr>
            <w:tcW w:w="583" w:type="dxa"/>
            <w:vAlign w:val="center"/>
          </w:tcPr>
          <w:p w14:paraId="160CB174" w14:textId="77777777" w:rsidR="00965874" w:rsidRPr="00FD4816" w:rsidRDefault="00965874" w:rsidP="00965874">
            <w:pPr>
              <w:jc w:val="center"/>
              <w:rPr>
                <w:rFonts w:ascii="Times New Roman" w:hAnsi="Times New Roman" w:cs="Times New Roman"/>
              </w:rPr>
            </w:pPr>
            <w:r w:rsidRPr="00FD4816">
              <w:rPr>
                <w:rFonts w:ascii="Times New Roman" w:hAnsi="Times New Roman" w:cs="Times New Roman"/>
              </w:rPr>
              <w:t>1</w:t>
            </w:r>
          </w:p>
        </w:tc>
        <w:tc>
          <w:tcPr>
            <w:tcW w:w="4987" w:type="dxa"/>
          </w:tcPr>
          <w:p w14:paraId="0000629F" w14:textId="77777777" w:rsidR="00965874" w:rsidRPr="00FD4816" w:rsidRDefault="00965874" w:rsidP="00965874">
            <w:pPr>
              <w:rPr>
                <w:rFonts w:ascii="Times New Roman" w:hAnsi="Times New Roman" w:cs="Times New Roman"/>
              </w:rPr>
            </w:pPr>
            <w:r w:rsidRPr="00FD4816">
              <w:rPr>
                <w:rFonts w:ascii="Times New Roman" w:hAnsi="Times New Roman" w:cs="Times New Roman"/>
              </w:rPr>
              <w:t>Информация о месте доставки товара, месте выполнения работы или оказания услуги</w:t>
            </w:r>
          </w:p>
        </w:tc>
        <w:tc>
          <w:tcPr>
            <w:tcW w:w="9885" w:type="dxa"/>
          </w:tcPr>
          <w:p w14:paraId="29D41912" w14:textId="3FA1E83D" w:rsidR="00967A4A" w:rsidRPr="00FD4816" w:rsidRDefault="00B83816" w:rsidP="00282DFD">
            <w:pPr>
              <w:rPr>
                <w:rFonts w:ascii="Times New Roman" w:hAnsi="Times New Roman" w:cs="Times New Roman"/>
                <w:bCs/>
              </w:rPr>
            </w:pPr>
            <w:r w:rsidRPr="00FD4816">
              <w:rPr>
                <w:rFonts w:ascii="Times New Roman" w:eastAsia="Times New Roman" w:hAnsi="Times New Roman" w:cs="Times New Roman"/>
              </w:rPr>
              <w:t xml:space="preserve">ПМР, </w:t>
            </w:r>
            <w:r w:rsidR="00282DFD" w:rsidRPr="00FD4816">
              <w:rPr>
                <w:rFonts w:ascii="Times New Roman" w:eastAsia="Times New Roman" w:hAnsi="Times New Roman" w:cs="Times New Roman"/>
              </w:rPr>
              <w:t xml:space="preserve">объекты </w:t>
            </w:r>
            <w:r w:rsidRPr="00FD4816">
              <w:rPr>
                <w:rFonts w:ascii="Times New Roman" w:eastAsia="Times New Roman" w:hAnsi="Times New Roman" w:cs="Times New Roman"/>
              </w:rPr>
              <w:t>МГУП «Тирастеплоэнерго»</w:t>
            </w:r>
          </w:p>
        </w:tc>
      </w:tr>
      <w:tr w:rsidR="00FD4816" w:rsidRPr="00FD4816" w14:paraId="7EECAEFB" w14:textId="77777777" w:rsidTr="009A1E1D">
        <w:trPr>
          <w:trHeight w:val="142"/>
        </w:trPr>
        <w:tc>
          <w:tcPr>
            <w:tcW w:w="583" w:type="dxa"/>
            <w:vAlign w:val="center"/>
          </w:tcPr>
          <w:p w14:paraId="5374A679" w14:textId="77777777" w:rsidR="007F7023" w:rsidRPr="00FD4816" w:rsidRDefault="007F7023" w:rsidP="007F7023">
            <w:pPr>
              <w:jc w:val="center"/>
              <w:rPr>
                <w:rFonts w:ascii="Times New Roman" w:hAnsi="Times New Roman" w:cs="Times New Roman"/>
              </w:rPr>
            </w:pPr>
            <w:r w:rsidRPr="00FD4816">
              <w:rPr>
                <w:rFonts w:ascii="Times New Roman" w:hAnsi="Times New Roman" w:cs="Times New Roman"/>
              </w:rPr>
              <w:t>2</w:t>
            </w:r>
          </w:p>
        </w:tc>
        <w:tc>
          <w:tcPr>
            <w:tcW w:w="4987" w:type="dxa"/>
          </w:tcPr>
          <w:p w14:paraId="3D234BE5" w14:textId="77777777" w:rsidR="007F7023" w:rsidRPr="00FD4816" w:rsidRDefault="007F7023" w:rsidP="007F7023">
            <w:pPr>
              <w:rPr>
                <w:rFonts w:ascii="Times New Roman" w:hAnsi="Times New Roman" w:cs="Times New Roman"/>
              </w:rPr>
            </w:pPr>
            <w:r w:rsidRPr="00FD4816">
              <w:rPr>
                <w:rFonts w:ascii="Times New Roman" w:hAnsi="Times New Roman" w:cs="Times New Roman"/>
              </w:rPr>
              <w:t>Сроки поставки товара или завершения работы либо график оказания услуг</w:t>
            </w:r>
          </w:p>
        </w:tc>
        <w:tc>
          <w:tcPr>
            <w:tcW w:w="9885" w:type="dxa"/>
          </w:tcPr>
          <w:p w14:paraId="0E23652A" w14:textId="139515EC" w:rsidR="00C33CB1" w:rsidRPr="00FD4816" w:rsidRDefault="006406C8" w:rsidP="001A2F3A">
            <w:pPr>
              <w:pStyle w:val="a8"/>
              <w:spacing w:before="0" w:beforeAutospacing="0" w:after="0" w:afterAutospacing="0"/>
              <w:ind w:right="-1"/>
              <w:jc w:val="both"/>
              <w:rPr>
                <w:bCs/>
                <w:sz w:val="22"/>
                <w:szCs w:val="22"/>
              </w:rPr>
            </w:pPr>
            <w:r w:rsidRPr="00FD4816">
              <w:rPr>
                <w:sz w:val="22"/>
                <w:szCs w:val="22"/>
              </w:rPr>
              <w:t xml:space="preserve">Срок оказания услуг по контракту: </w:t>
            </w:r>
            <w:proofErr w:type="spellStart"/>
            <w:r w:rsidRPr="00FD4816">
              <w:rPr>
                <w:sz w:val="22"/>
                <w:szCs w:val="22"/>
              </w:rPr>
              <w:t>межотопительный</w:t>
            </w:r>
            <w:proofErr w:type="spellEnd"/>
            <w:r w:rsidRPr="00FD4816">
              <w:rPr>
                <w:sz w:val="22"/>
                <w:szCs w:val="22"/>
              </w:rPr>
              <w:t xml:space="preserve"> период, согласно утвержденному графику отключения источников теплоты МГУП «Тирастеплоэнерго», окончание услуг – 15 сентября 2025г. Срок предоставления технических отчетов по каждому объекту, зарегистрированных в Службе </w:t>
            </w:r>
            <w:r w:rsidRPr="00FD4816">
              <w:rPr>
                <w:sz w:val="22"/>
                <w:szCs w:val="22"/>
              </w:rPr>
              <w:lastRenderedPageBreak/>
              <w:t xml:space="preserve">государственного надзора МЮ ПМР до 30 ноября 2025 года, срок предоставления Актов </w:t>
            </w:r>
            <w:r w:rsidR="001A2F3A" w:rsidRPr="00FD4816">
              <w:rPr>
                <w:sz w:val="22"/>
                <w:szCs w:val="22"/>
              </w:rPr>
              <w:t>сдачи-приемки</w:t>
            </w:r>
            <w:r w:rsidRPr="00FD4816">
              <w:rPr>
                <w:sz w:val="22"/>
                <w:szCs w:val="22"/>
              </w:rPr>
              <w:t xml:space="preserve"> оказанных услуг по каждому объекту после передачи Заказчику зарегистрированных в Службе государственного надзора МЮ ПМР технических отчетов на объект.</w:t>
            </w:r>
          </w:p>
        </w:tc>
      </w:tr>
      <w:tr w:rsidR="00FD4816" w:rsidRPr="00FD4816" w14:paraId="2D7C017E" w14:textId="77777777" w:rsidTr="009A1E1D">
        <w:trPr>
          <w:trHeight w:val="142"/>
        </w:trPr>
        <w:tc>
          <w:tcPr>
            <w:tcW w:w="583" w:type="dxa"/>
            <w:vAlign w:val="center"/>
          </w:tcPr>
          <w:p w14:paraId="5901D243" w14:textId="77777777" w:rsidR="007F7023" w:rsidRPr="00FD4816" w:rsidRDefault="007F7023" w:rsidP="007F7023">
            <w:pPr>
              <w:jc w:val="center"/>
              <w:rPr>
                <w:rFonts w:ascii="Times New Roman" w:hAnsi="Times New Roman" w:cs="Times New Roman"/>
              </w:rPr>
            </w:pPr>
            <w:r w:rsidRPr="00FD4816">
              <w:rPr>
                <w:rFonts w:ascii="Times New Roman" w:hAnsi="Times New Roman" w:cs="Times New Roman"/>
              </w:rPr>
              <w:lastRenderedPageBreak/>
              <w:t>3</w:t>
            </w:r>
          </w:p>
        </w:tc>
        <w:tc>
          <w:tcPr>
            <w:tcW w:w="4987" w:type="dxa"/>
          </w:tcPr>
          <w:p w14:paraId="35EC3094" w14:textId="77777777" w:rsidR="007F7023" w:rsidRPr="00FD4816" w:rsidRDefault="007F7023" w:rsidP="007F7023">
            <w:pPr>
              <w:rPr>
                <w:rFonts w:ascii="Times New Roman" w:hAnsi="Times New Roman" w:cs="Times New Roman"/>
              </w:rPr>
            </w:pPr>
            <w:r w:rsidRPr="00FD4816">
              <w:rPr>
                <w:rFonts w:ascii="Times New Roman" w:hAnsi="Times New Roman" w:cs="Times New Roman"/>
              </w:rPr>
              <w:t>Условия транспортировки и хранения</w:t>
            </w:r>
          </w:p>
        </w:tc>
        <w:tc>
          <w:tcPr>
            <w:tcW w:w="9885" w:type="dxa"/>
          </w:tcPr>
          <w:p w14:paraId="4110683F" w14:textId="77777777" w:rsidR="007F7023" w:rsidRPr="00FD4816" w:rsidRDefault="00B83816" w:rsidP="007F7023">
            <w:pPr>
              <w:rPr>
                <w:rFonts w:ascii="Times New Roman" w:hAnsi="Times New Roman" w:cs="Times New Roman"/>
              </w:rPr>
            </w:pPr>
            <w:r w:rsidRPr="00FD4816">
              <w:rPr>
                <w:rFonts w:ascii="Times New Roman" w:hAnsi="Times New Roman" w:cs="Times New Roman"/>
              </w:rPr>
              <w:t>Нет</w:t>
            </w:r>
          </w:p>
        </w:tc>
      </w:tr>
    </w:tbl>
    <w:p w14:paraId="2D957010" w14:textId="2B69172D" w:rsidR="007F625E" w:rsidRPr="00FD4816" w:rsidRDefault="00EB42D0" w:rsidP="002A6F15">
      <w:pPr>
        <w:rPr>
          <w:rFonts w:ascii="Times New Roman" w:hAnsi="Times New Roman"/>
          <w:b/>
          <w:sz w:val="20"/>
          <w:szCs w:val="20"/>
        </w:rPr>
      </w:pPr>
      <w:r w:rsidRPr="00FD4816">
        <w:rPr>
          <w:rFonts w:ascii="Times New Roman" w:hAnsi="Times New Roman"/>
          <w:b/>
          <w:sz w:val="20"/>
          <w:szCs w:val="20"/>
        </w:rPr>
        <w:t xml:space="preserve">Ответственный исполнитель   </w:t>
      </w:r>
      <w:r w:rsidR="00BD115D" w:rsidRPr="00FD4816">
        <w:rPr>
          <w:rFonts w:ascii="Times New Roman" w:hAnsi="Times New Roman"/>
          <w:b/>
          <w:sz w:val="20"/>
          <w:szCs w:val="20"/>
        </w:rPr>
        <w:t>Н</w:t>
      </w:r>
      <w:r w:rsidR="00DD2960" w:rsidRPr="00FD4816">
        <w:rPr>
          <w:rFonts w:ascii="Times New Roman" w:hAnsi="Times New Roman"/>
          <w:b/>
          <w:sz w:val="20"/>
          <w:szCs w:val="20"/>
        </w:rPr>
        <w:t>ачальник</w:t>
      </w:r>
      <w:r w:rsidR="00BD115D" w:rsidRPr="00FD4816">
        <w:rPr>
          <w:rFonts w:ascii="Times New Roman" w:hAnsi="Times New Roman"/>
          <w:b/>
          <w:sz w:val="20"/>
          <w:szCs w:val="20"/>
        </w:rPr>
        <w:t xml:space="preserve"> </w:t>
      </w:r>
      <w:r w:rsidR="00DD2960" w:rsidRPr="00FD4816">
        <w:rPr>
          <w:rFonts w:ascii="Times New Roman" w:hAnsi="Times New Roman"/>
          <w:b/>
          <w:sz w:val="20"/>
          <w:szCs w:val="20"/>
        </w:rPr>
        <w:t xml:space="preserve"> </w:t>
      </w:r>
      <w:r w:rsidR="00276BC3" w:rsidRPr="00FD4816">
        <w:rPr>
          <w:rFonts w:ascii="Times New Roman" w:hAnsi="Times New Roman"/>
          <w:b/>
          <w:sz w:val="20"/>
          <w:szCs w:val="20"/>
        </w:rPr>
        <w:t>ПТО</w:t>
      </w:r>
      <w:r w:rsidRPr="00FD4816">
        <w:rPr>
          <w:rFonts w:ascii="Times New Roman" w:hAnsi="Times New Roman"/>
          <w:b/>
          <w:sz w:val="20"/>
          <w:szCs w:val="20"/>
        </w:rPr>
        <w:t xml:space="preserve"> _______________________ </w:t>
      </w:r>
      <w:r w:rsidR="008348BD">
        <w:rPr>
          <w:rFonts w:ascii="Times New Roman" w:hAnsi="Times New Roman"/>
          <w:b/>
          <w:sz w:val="20"/>
          <w:szCs w:val="20"/>
        </w:rPr>
        <w:t>/__________/</w:t>
      </w:r>
    </w:p>
    <w:p w14:paraId="293CEEBA" w14:textId="5279AB87" w:rsidR="00843839" w:rsidRPr="00FD4816" w:rsidRDefault="00282DFD">
      <w:r w:rsidRPr="00FD4816">
        <w:br w:type="page"/>
      </w:r>
    </w:p>
    <w:tbl>
      <w:tblPr>
        <w:tblStyle w:val="a3"/>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95"/>
      </w:tblGrid>
      <w:tr w:rsidR="003756C1" w:rsidRPr="00FD4816" w14:paraId="478E796F" w14:textId="77777777" w:rsidTr="003E5E51">
        <w:tc>
          <w:tcPr>
            <w:tcW w:w="10773" w:type="dxa"/>
          </w:tcPr>
          <w:p w14:paraId="22D2CA6F" w14:textId="77777777" w:rsidR="003756C1" w:rsidRPr="00FD4816" w:rsidRDefault="003756C1" w:rsidP="003756C1">
            <w:pPr>
              <w:rPr>
                <w:rFonts w:ascii="Times New Roman" w:hAnsi="Times New Roman"/>
                <w:b/>
                <w:sz w:val="20"/>
                <w:szCs w:val="20"/>
              </w:rPr>
            </w:pPr>
            <w:r w:rsidRPr="00FD4816">
              <w:rPr>
                <w:rFonts w:ascii="Times New Roman" w:hAnsi="Times New Roman"/>
                <w:b/>
                <w:sz w:val="20"/>
                <w:szCs w:val="20"/>
              </w:rPr>
              <w:lastRenderedPageBreak/>
              <w:t>УТВЕРЖДЕНО</w:t>
            </w:r>
          </w:p>
          <w:p w14:paraId="0BACC657" w14:textId="77777777" w:rsidR="003E5E51" w:rsidRPr="00FD4816" w:rsidRDefault="003E5E51" w:rsidP="003756C1">
            <w:pPr>
              <w:rPr>
                <w:rFonts w:ascii="Times New Roman" w:hAnsi="Times New Roman"/>
                <w:b/>
                <w:sz w:val="20"/>
                <w:szCs w:val="20"/>
              </w:rPr>
            </w:pPr>
            <w:r w:rsidRPr="00FD4816">
              <w:rPr>
                <w:rFonts w:ascii="Times New Roman" w:hAnsi="Times New Roman"/>
                <w:b/>
                <w:sz w:val="20"/>
                <w:szCs w:val="20"/>
              </w:rPr>
              <w:t>Председатель закупочной комиссии</w:t>
            </w:r>
          </w:p>
          <w:p w14:paraId="7E41AC0D" w14:textId="77777777" w:rsidR="003756C1" w:rsidRPr="00FD4816" w:rsidRDefault="003E5E51" w:rsidP="003756C1">
            <w:pPr>
              <w:rPr>
                <w:rFonts w:ascii="Times New Roman" w:hAnsi="Times New Roman"/>
                <w:b/>
                <w:sz w:val="20"/>
                <w:szCs w:val="20"/>
              </w:rPr>
            </w:pPr>
            <w:r w:rsidRPr="00FD4816">
              <w:rPr>
                <w:rFonts w:ascii="Times New Roman" w:hAnsi="Times New Roman"/>
                <w:b/>
                <w:sz w:val="20"/>
                <w:szCs w:val="20"/>
              </w:rPr>
              <w:t>Генеральный директор</w:t>
            </w:r>
          </w:p>
          <w:p w14:paraId="3872749F" w14:textId="473B8A07" w:rsidR="003756C1" w:rsidRPr="00FD4816" w:rsidRDefault="003756C1" w:rsidP="003756C1">
            <w:pPr>
              <w:rPr>
                <w:rFonts w:ascii="Times New Roman" w:hAnsi="Times New Roman"/>
                <w:b/>
                <w:sz w:val="20"/>
                <w:szCs w:val="20"/>
              </w:rPr>
            </w:pPr>
            <w:r w:rsidRPr="00FD4816">
              <w:rPr>
                <w:rFonts w:ascii="Times New Roman" w:hAnsi="Times New Roman"/>
                <w:b/>
                <w:sz w:val="20"/>
                <w:szCs w:val="20"/>
              </w:rPr>
              <w:t xml:space="preserve">____________________ </w:t>
            </w:r>
            <w:r w:rsidR="008348BD">
              <w:rPr>
                <w:rFonts w:ascii="Times New Roman" w:hAnsi="Times New Roman"/>
                <w:b/>
                <w:sz w:val="20"/>
                <w:szCs w:val="20"/>
              </w:rPr>
              <w:t>/__________/</w:t>
            </w:r>
          </w:p>
          <w:p w14:paraId="19F0C205" w14:textId="6B6C5537" w:rsidR="003756C1" w:rsidRPr="00FD4816" w:rsidRDefault="007D0A52" w:rsidP="006406C8">
            <w:pPr>
              <w:rPr>
                <w:rFonts w:ascii="Times New Roman" w:hAnsi="Times New Roman"/>
                <w:sz w:val="16"/>
                <w:szCs w:val="16"/>
              </w:rPr>
            </w:pPr>
            <w:r w:rsidRPr="00FD4816">
              <w:rPr>
                <w:rFonts w:ascii="Times New Roman" w:hAnsi="Times New Roman"/>
                <w:b/>
                <w:sz w:val="20"/>
                <w:szCs w:val="20"/>
              </w:rPr>
              <w:t>«____»_____________202</w:t>
            </w:r>
            <w:r w:rsidR="006406C8" w:rsidRPr="00FD4816">
              <w:rPr>
                <w:rFonts w:ascii="Times New Roman" w:hAnsi="Times New Roman"/>
                <w:b/>
                <w:sz w:val="20"/>
                <w:szCs w:val="20"/>
              </w:rPr>
              <w:t>5</w:t>
            </w:r>
            <w:r w:rsidR="003756C1" w:rsidRPr="00FD4816">
              <w:rPr>
                <w:rFonts w:ascii="Times New Roman" w:hAnsi="Times New Roman"/>
                <w:b/>
                <w:sz w:val="20"/>
                <w:szCs w:val="20"/>
              </w:rPr>
              <w:t>г</w:t>
            </w:r>
            <w:r w:rsidR="00BC406B" w:rsidRPr="00FD4816">
              <w:rPr>
                <w:rFonts w:ascii="Times New Roman" w:hAnsi="Times New Roman"/>
                <w:b/>
                <w:sz w:val="20"/>
                <w:szCs w:val="20"/>
              </w:rPr>
              <w:t>.</w:t>
            </w:r>
          </w:p>
        </w:tc>
        <w:tc>
          <w:tcPr>
            <w:tcW w:w="4395" w:type="dxa"/>
          </w:tcPr>
          <w:p w14:paraId="7EE6AA82" w14:textId="722847C4" w:rsidR="00843839" w:rsidRPr="00FD4816" w:rsidRDefault="003756C1" w:rsidP="003756C1">
            <w:pPr>
              <w:rPr>
                <w:rFonts w:ascii="Times New Roman" w:hAnsi="Times New Roman"/>
                <w:sz w:val="16"/>
                <w:szCs w:val="16"/>
              </w:rPr>
            </w:pPr>
            <w:r w:rsidRPr="00FD4816">
              <w:rPr>
                <w:rFonts w:ascii="Times New Roman" w:hAnsi="Times New Roman"/>
                <w:sz w:val="16"/>
                <w:szCs w:val="16"/>
              </w:rPr>
              <w:t xml:space="preserve">Приложение к Положению о порядке обоснования закупок </w:t>
            </w:r>
          </w:p>
          <w:p w14:paraId="444FED84" w14:textId="35F55D00" w:rsidR="003756C1" w:rsidRPr="00FD4816" w:rsidRDefault="003756C1" w:rsidP="003756C1">
            <w:pPr>
              <w:rPr>
                <w:rFonts w:ascii="Times New Roman" w:hAnsi="Times New Roman"/>
                <w:sz w:val="16"/>
                <w:szCs w:val="16"/>
              </w:rPr>
            </w:pPr>
            <w:r w:rsidRPr="00FD4816">
              <w:rPr>
                <w:rFonts w:ascii="Times New Roman" w:hAnsi="Times New Roman"/>
                <w:sz w:val="16"/>
                <w:szCs w:val="16"/>
              </w:rPr>
              <w:t xml:space="preserve">товаров, работ, услуг для обеспечения государственных (муниципальных) нужд и коммерческих нужд </w:t>
            </w:r>
          </w:p>
          <w:p w14:paraId="4957C788" w14:textId="77777777" w:rsidR="003756C1" w:rsidRPr="00FD4816" w:rsidRDefault="003756C1" w:rsidP="00291978">
            <w:pPr>
              <w:rPr>
                <w:rFonts w:ascii="Times New Roman" w:hAnsi="Times New Roman"/>
                <w:sz w:val="16"/>
                <w:szCs w:val="16"/>
              </w:rPr>
            </w:pPr>
          </w:p>
        </w:tc>
      </w:tr>
    </w:tbl>
    <w:p w14:paraId="3FD566AC" w14:textId="77777777" w:rsidR="003A5333" w:rsidRPr="00FD4816" w:rsidRDefault="003A5333" w:rsidP="003A5333">
      <w:pPr>
        <w:spacing w:after="0" w:line="240" w:lineRule="auto"/>
        <w:jc w:val="center"/>
        <w:rPr>
          <w:rFonts w:ascii="Times New Roman" w:hAnsi="Times New Roman"/>
          <w:b/>
          <w:sz w:val="16"/>
          <w:szCs w:val="16"/>
        </w:rPr>
      </w:pPr>
    </w:p>
    <w:p w14:paraId="78D0BC08" w14:textId="77777777" w:rsidR="003756C1" w:rsidRPr="00FD4816" w:rsidRDefault="003756C1" w:rsidP="00291978">
      <w:pPr>
        <w:spacing w:after="0" w:line="240" w:lineRule="auto"/>
        <w:jc w:val="center"/>
        <w:rPr>
          <w:rFonts w:ascii="Times New Roman" w:hAnsi="Times New Roman"/>
          <w:b/>
          <w:bCs/>
          <w:sz w:val="20"/>
          <w:szCs w:val="20"/>
        </w:rPr>
      </w:pPr>
      <w:r w:rsidRPr="00FD4816">
        <w:rPr>
          <w:rFonts w:ascii="Times New Roman" w:hAnsi="Times New Roman"/>
          <w:b/>
          <w:bCs/>
          <w:sz w:val="20"/>
          <w:szCs w:val="20"/>
        </w:rPr>
        <w:t>О</w:t>
      </w:r>
      <w:r w:rsidR="003A5333" w:rsidRPr="00FD4816">
        <w:rPr>
          <w:rFonts w:ascii="Times New Roman" w:hAnsi="Times New Roman"/>
          <w:b/>
          <w:bCs/>
          <w:sz w:val="20"/>
          <w:szCs w:val="20"/>
        </w:rPr>
        <w:t>босновани</w:t>
      </w:r>
      <w:r w:rsidRPr="00FD4816">
        <w:rPr>
          <w:rFonts w:ascii="Times New Roman" w:hAnsi="Times New Roman"/>
          <w:b/>
          <w:bCs/>
          <w:sz w:val="20"/>
          <w:szCs w:val="20"/>
        </w:rPr>
        <w:t>е</w:t>
      </w:r>
    </w:p>
    <w:p w14:paraId="7ACA8027" w14:textId="77777777" w:rsidR="003A5333" w:rsidRPr="00FD4816" w:rsidRDefault="003A5333" w:rsidP="00291978">
      <w:pPr>
        <w:spacing w:after="0" w:line="240" w:lineRule="auto"/>
        <w:jc w:val="center"/>
        <w:rPr>
          <w:rFonts w:ascii="Times New Roman" w:hAnsi="Times New Roman"/>
          <w:sz w:val="20"/>
          <w:szCs w:val="20"/>
        </w:rPr>
      </w:pPr>
      <w:r w:rsidRPr="00FD4816">
        <w:rPr>
          <w:rFonts w:ascii="Times New Roman" w:hAnsi="Times New Roman"/>
          <w:sz w:val="20"/>
          <w:szCs w:val="20"/>
        </w:rPr>
        <w:t xml:space="preserve"> закупок товаров, работ и услуг для обеспечения</w:t>
      </w:r>
      <w:r w:rsidR="00E87A8C" w:rsidRPr="00FD4816">
        <w:rPr>
          <w:rFonts w:ascii="Times New Roman" w:hAnsi="Times New Roman"/>
          <w:sz w:val="20"/>
          <w:szCs w:val="20"/>
        </w:rPr>
        <w:t xml:space="preserve"> </w:t>
      </w:r>
      <w:r w:rsidRPr="00FD4816">
        <w:rPr>
          <w:rFonts w:ascii="Times New Roman" w:hAnsi="Times New Roman"/>
          <w:sz w:val="20"/>
          <w:szCs w:val="20"/>
        </w:rPr>
        <w:t>государственных (муниципальных) нужд и коммерческих нужд</w:t>
      </w:r>
      <w:r w:rsidR="003756C1" w:rsidRPr="00FD4816">
        <w:rPr>
          <w:rFonts w:ascii="Times New Roman" w:hAnsi="Times New Roman"/>
          <w:sz w:val="20"/>
          <w:szCs w:val="20"/>
        </w:rPr>
        <w:t xml:space="preserve"> МГУП «Тирастеплоэнерго»</w:t>
      </w: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70"/>
        <w:gridCol w:w="850"/>
        <w:gridCol w:w="1418"/>
        <w:gridCol w:w="1275"/>
        <w:gridCol w:w="1276"/>
        <w:gridCol w:w="709"/>
        <w:gridCol w:w="992"/>
        <w:gridCol w:w="1134"/>
        <w:gridCol w:w="709"/>
        <w:gridCol w:w="1134"/>
        <w:gridCol w:w="567"/>
        <w:gridCol w:w="709"/>
        <w:gridCol w:w="709"/>
      </w:tblGrid>
      <w:tr w:rsidR="00FD4816" w:rsidRPr="00FD4816" w14:paraId="6A427CA0" w14:textId="77777777" w:rsidTr="00723D34">
        <w:trPr>
          <w:trHeight w:val="1940"/>
        </w:trPr>
        <w:tc>
          <w:tcPr>
            <w:tcW w:w="567" w:type="dxa"/>
            <w:vMerge w:val="restart"/>
            <w:textDirection w:val="btLr"/>
            <w:vAlign w:val="center"/>
          </w:tcPr>
          <w:p w14:paraId="45A3651C"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 xml:space="preserve">N </w:t>
            </w:r>
            <w:proofErr w:type="gramStart"/>
            <w:r w:rsidRPr="00FD4816">
              <w:rPr>
                <w:rFonts w:ascii="Times New Roman" w:hAnsi="Times New Roman"/>
                <w:sz w:val="16"/>
                <w:szCs w:val="16"/>
              </w:rPr>
              <w:t>п</w:t>
            </w:r>
            <w:proofErr w:type="gramEnd"/>
            <w:r w:rsidRPr="00FD4816">
              <w:rPr>
                <w:rFonts w:ascii="Times New Roman" w:hAnsi="Times New Roman"/>
                <w:sz w:val="16"/>
                <w:szCs w:val="16"/>
              </w:rPr>
              <w:t>/п закупки соответствующий</w:t>
            </w:r>
          </w:p>
          <w:p w14:paraId="286AB046"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 xml:space="preserve">N </w:t>
            </w:r>
            <w:proofErr w:type="gramStart"/>
            <w:r w:rsidRPr="00FD4816">
              <w:rPr>
                <w:rFonts w:ascii="Times New Roman" w:hAnsi="Times New Roman"/>
                <w:sz w:val="16"/>
                <w:szCs w:val="16"/>
              </w:rPr>
              <w:t>п</w:t>
            </w:r>
            <w:proofErr w:type="gramEnd"/>
            <w:r w:rsidRPr="00FD4816">
              <w:rPr>
                <w:rFonts w:ascii="Times New Roman" w:hAnsi="Times New Roman"/>
                <w:sz w:val="16"/>
                <w:szCs w:val="16"/>
              </w:rPr>
              <w:t>/п в плане закупки товаров</w:t>
            </w:r>
          </w:p>
          <w:p w14:paraId="1FF943C0"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работ, услуг</w:t>
            </w:r>
          </w:p>
        </w:tc>
        <w:tc>
          <w:tcPr>
            <w:tcW w:w="3970" w:type="dxa"/>
            <w:vMerge w:val="restart"/>
            <w:vAlign w:val="center"/>
          </w:tcPr>
          <w:p w14:paraId="38A8D9D1"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Наименование</w:t>
            </w:r>
          </w:p>
          <w:p w14:paraId="40B90230"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предмета</w:t>
            </w:r>
          </w:p>
          <w:p w14:paraId="1495CE6C"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закупки</w:t>
            </w:r>
          </w:p>
          <w:p w14:paraId="521CB6B0" w14:textId="77777777" w:rsidR="005F0FE8" w:rsidRPr="00FD4816" w:rsidRDefault="005F0FE8" w:rsidP="009F0053">
            <w:pPr>
              <w:spacing w:after="0" w:line="240" w:lineRule="auto"/>
              <w:jc w:val="center"/>
              <w:rPr>
                <w:rFonts w:ascii="Times New Roman" w:hAnsi="Times New Roman"/>
                <w:sz w:val="16"/>
                <w:szCs w:val="16"/>
              </w:rPr>
            </w:pPr>
          </w:p>
        </w:tc>
        <w:tc>
          <w:tcPr>
            <w:tcW w:w="850" w:type="dxa"/>
            <w:vMerge w:val="restart"/>
            <w:vAlign w:val="center"/>
          </w:tcPr>
          <w:p w14:paraId="32995348"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 xml:space="preserve">N </w:t>
            </w:r>
            <w:proofErr w:type="gramStart"/>
            <w:r w:rsidRPr="00FD4816">
              <w:rPr>
                <w:rFonts w:ascii="Times New Roman" w:hAnsi="Times New Roman"/>
                <w:sz w:val="16"/>
                <w:szCs w:val="16"/>
              </w:rPr>
              <w:t>п</w:t>
            </w:r>
            <w:proofErr w:type="gramEnd"/>
            <w:r w:rsidRPr="00FD4816">
              <w:rPr>
                <w:rFonts w:ascii="Times New Roman" w:hAnsi="Times New Roman"/>
                <w:sz w:val="16"/>
                <w:szCs w:val="16"/>
              </w:rPr>
              <w:t>/п</w:t>
            </w:r>
          </w:p>
          <w:p w14:paraId="3F1CC6BA"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 xml:space="preserve">лота </w:t>
            </w:r>
            <w:proofErr w:type="gramStart"/>
            <w:r w:rsidRPr="00FD4816">
              <w:rPr>
                <w:rFonts w:ascii="Times New Roman" w:hAnsi="Times New Roman"/>
                <w:sz w:val="16"/>
                <w:szCs w:val="16"/>
              </w:rPr>
              <w:t>в</w:t>
            </w:r>
            <w:proofErr w:type="gramEnd"/>
          </w:p>
          <w:p w14:paraId="4E0091AE"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закупке</w:t>
            </w:r>
          </w:p>
          <w:p w14:paraId="06E19E53" w14:textId="77777777" w:rsidR="005F0FE8" w:rsidRPr="00FD4816" w:rsidRDefault="005F0FE8" w:rsidP="009F0053">
            <w:pPr>
              <w:spacing w:after="0" w:line="240" w:lineRule="auto"/>
              <w:jc w:val="center"/>
              <w:rPr>
                <w:rFonts w:ascii="Times New Roman" w:hAnsi="Times New Roman"/>
                <w:sz w:val="16"/>
                <w:szCs w:val="16"/>
              </w:rPr>
            </w:pPr>
          </w:p>
        </w:tc>
        <w:tc>
          <w:tcPr>
            <w:tcW w:w="5670" w:type="dxa"/>
            <w:gridSpan w:val="5"/>
            <w:tcBorders>
              <w:right w:val="single" w:sz="4" w:space="0" w:color="auto"/>
            </w:tcBorders>
            <w:vAlign w:val="center"/>
          </w:tcPr>
          <w:p w14:paraId="18838F07"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Наименование объекта (объектов) закупки и его (их) описание</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A12ADDA"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Начальная максимальная цена</w:t>
            </w:r>
          </w:p>
          <w:p w14:paraId="09A4416A" w14:textId="77777777" w:rsidR="005F0FE8" w:rsidRPr="00FD4816" w:rsidRDefault="005F0FE8" w:rsidP="009F0053">
            <w:pPr>
              <w:spacing w:after="0" w:line="240" w:lineRule="auto"/>
              <w:ind w:left="113" w:right="113"/>
              <w:jc w:val="center"/>
              <w:rPr>
                <w:rFonts w:ascii="Times New Roman" w:hAnsi="Times New Roman"/>
                <w:sz w:val="16"/>
                <w:szCs w:val="16"/>
              </w:rPr>
            </w:pPr>
            <w:proofErr w:type="gramStart"/>
            <w:r w:rsidRPr="00FD4816">
              <w:rPr>
                <w:rFonts w:ascii="Times New Roman" w:hAnsi="Times New Roman"/>
                <w:sz w:val="16"/>
                <w:szCs w:val="16"/>
              </w:rPr>
              <w:t>контракта (начальная максимальная цена</w:t>
            </w:r>
            <w:proofErr w:type="gramEnd"/>
          </w:p>
          <w:p w14:paraId="09F404B6" w14:textId="5FD9F089" w:rsidR="005F0FE8" w:rsidRPr="00FD4816" w:rsidRDefault="005F0FE8" w:rsidP="00DE561D">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лота), рублей</w:t>
            </w:r>
            <w:r w:rsidR="00DE561D" w:rsidRPr="00FD4816">
              <w:rPr>
                <w:rFonts w:ascii="Times New Roman" w:hAnsi="Times New Roman"/>
                <w:sz w:val="16"/>
                <w:szCs w:val="16"/>
              </w:rPr>
              <w:t xml:space="preserve"> </w:t>
            </w:r>
            <w:r w:rsidRPr="00FD4816">
              <w:rPr>
                <w:rFonts w:ascii="Times New Roman" w:hAnsi="Times New Roman"/>
                <w:sz w:val="16"/>
                <w:szCs w:val="16"/>
              </w:rPr>
              <w:t>ПМР</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3B75B2B" w14:textId="77777777" w:rsidR="007D0A52"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Наименование метода определения и обоснования начальной (максимальной</w:t>
            </w:r>
            <w:proofErr w:type="gramStart"/>
            <w:r w:rsidRPr="00FD4816">
              <w:rPr>
                <w:rFonts w:ascii="Times New Roman" w:hAnsi="Times New Roman"/>
                <w:sz w:val="16"/>
                <w:szCs w:val="16"/>
              </w:rPr>
              <w:t>)ц</w:t>
            </w:r>
            <w:proofErr w:type="gramEnd"/>
            <w:r w:rsidRPr="00FD4816">
              <w:rPr>
                <w:rFonts w:ascii="Times New Roman" w:hAnsi="Times New Roman"/>
                <w:sz w:val="16"/>
                <w:szCs w:val="16"/>
              </w:rPr>
              <w:t>ены контракта начальной (максимальной)</w:t>
            </w:r>
          </w:p>
          <w:p w14:paraId="71656C64" w14:textId="5C317E93"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цены лота</w:t>
            </w:r>
          </w:p>
        </w:tc>
        <w:tc>
          <w:tcPr>
            <w:tcW w:w="1134" w:type="dxa"/>
            <w:vMerge w:val="restart"/>
            <w:tcBorders>
              <w:left w:val="single" w:sz="4" w:space="0" w:color="auto"/>
            </w:tcBorders>
            <w:textDirection w:val="btLr"/>
            <w:vAlign w:val="center"/>
          </w:tcPr>
          <w:p w14:paraId="5AFC33F5"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1862331F"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Способ определения поставщика (подрядчика, исполнителя)</w:t>
            </w:r>
          </w:p>
        </w:tc>
        <w:tc>
          <w:tcPr>
            <w:tcW w:w="709" w:type="dxa"/>
            <w:vMerge w:val="restart"/>
            <w:textDirection w:val="btLr"/>
            <w:vAlign w:val="center"/>
          </w:tcPr>
          <w:p w14:paraId="0A4FDC12"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Обоснование выбранного способа определения поставщика (подрядчика, исполнителя)</w:t>
            </w:r>
          </w:p>
        </w:tc>
        <w:tc>
          <w:tcPr>
            <w:tcW w:w="709" w:type="dxa"/>
            <w:vMerge w:val="restart"/>
            <w:textDirection w:val="btLr"/>
            <w:vAlign w:val="center"/>
          </w:tcPr>
          <w:p w14:paraId="34BA4DAC" w14:textId="77777777" w:rsidR="005F0FE8" w:rsidRPr="00FD4816" w:rsidRDefault="005F0FE8" w:rsidP="009F0053">
            <w:pPr>
              <w:spacing w:after="0" w:line="240" w:lineRule="auto"/>
              <w:ind w:left="113" w:right="113"/>
              <w:jc w:val="center"/>
              <w:rPr>
                <w:rFonts w:ascii="Times New Roman" w:hAnsi="Times New Roman"/>
                <w:sz w:val="16"/>
                <w:szCs w:val="16"/>
              </w:rPr>
            </w:pPr>
            <w:r w:rsidRPr="00FD4816">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FD4816" w:rsidRPr="00FD4816" w14:paraId="19C7128C" w14:textId="77777777" w:rsidTr="00723D34">
        <w:tc>
          <w:tcPr>
            <w:tcW w:w="567" w:type="dxa"/>
            <w:vMerge/>
          </w:tcPr>
          <w:p w14:paraId="13B3E85C" w14:textId="77777777" w:rsidR="005F0FE8" w:rsidRPr="00FD4816" w:rsidRDefault="005F0FE8" w:rsidP="009F0053">
            <w:pPr>
              <w:spacing w:after="0" w:line="240" w:lineRule="auto"/>
              <w:jc w:val="center"/>
              <w:rPr>
                <w:rFonts w:ascii="Times New Roman" w:hAnsi="Times New Roman"/>
                <w:sz w:val="16"/>
                <w:szCs w:val="16"/>
              </w:rPr>
            </w:pPr>
          </w:p>
        </w:tc>
        <w:tc>
          <w:tcPr>
            <w:tcW w:w="3970" w:type="dxa"/>
            <w:vMerge/>
          </w:tcPr>
          <w:p w14:paraId="77E5C9EA" w14:textId="77777777" w:rsidR="005F0FE8" w:rsidRPr="00FD4816" w:rsidRDefault="005F0FE8" w:rsidP="009F0053">
            <w:pPr>
              <w:spacing w:after="0" w:line="240" w:lineRule="auto"/>
              <w:jc w:val="center"/>
              <w:rPr>
                <w:rFonts w:ascii="Times New Roman" w:hAnsi="Times New Roman"/>
                <w:sz w:val="16"/>
                <w:szCs w:val="16"/>
              </w:rPr>
            </w:pPr>
          </w:p>
        </w:tc>
        <w:tc>
          <w:tcPr>
            <w:tcW w:w="850" w:type="dxa"/>
            <w:vMerge/>
          </w:tcPr>
          <w:p w14:paraId="45801490" w14:textId="77777777" w:rsidR="005F0FE8" w:rsidRPr="00FD4816" w:rsidRDefault="005F0FE8" w:rsidP="009F0053">
            <w:pPr>
              <w:spacing w:after="0" w:line="240" w:lineRule="auto"/>
              <w:rPr>
                <w:rFonts w:ascii="Times New Roman" w:hAnsi="Times New Roman"/>
                <w:sz w:val="16"/>
                <w:szCs w:val="16"/>
              </w:rPr>
            </w:pPr>
          </w:p>
        </w:tc>
        <w:tc>
          <w:tcPr>
            <w:tcW w:w="1418" w:type="dxa"/>
            <w:vMerge w:val="restart"/>
            <w:vAlign w:val="center"/>
          </w:tcPr>
          <w:p w14:paraId="5DA1AA35"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Наименование</w:t>
            </w:r>
          </w:p>
          <w:p w14:paraId="1E0BA18D"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товара (работы,</w:t>
            </w:r>
          </w:p>
          <w:p w14:paraId="3F416016"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услуги)</w:t>
            </w:r>
          </w:p>
          <w:p w14:paraId="4A0FF8DE" w14:textId="77777777" w:rsidR="005F0FE8" w:rsidRPr="00FD4816" w:rsidRDefault="005F0FE8" w:rsidP="009F0053">
            <w:pPr>
              <w:spacing w:after="0" w:line="240" w:lineRule="auto"/>
              <w:jc w:val="center"/>
              <w:rPr>
                <w:rFonts w:ascii="Times New Roman" w:hAnsi="Times New Roman"/>
                <w:sz w:val="16"/>
                <w:szCs w:val="16"/>
              </w:rPr>
            </w:pPr>
          </w:p>
        </w:tc>
        <w:tc>
          <w:tcPr>
            <w:tcW w:w="1275" w:type="dxa"/>
            <w:vMerge w:val="restart"/>
            <w:vAlign w:val="center"/>
          </w:tcPr>
          <w:p w14:paraId="61CB446C"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Качественные и</w:t>
            </w:r>
          </w:p>
          <w:p w14:paraId="4E0CD307"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технические</w:t>
            </w:r>
          </w:p>
          <w:p w14:paraId="5D088DAE"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характеристики</w:t>
            </w:r>
          </w:p>
          <w:p w14:paraId="2C3039C2"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объекта закупки</w:t>
            </w:r>
          </w:p>
          <w:p w14:paraId="51249062" w14:textId="77777777" w:rsidR="005F0FE8" w:rsidRPr="00FD4816" w:rsidRDefault="005F0FE8" w:rsidP="009F0053">
            <w:pPr>
              <w:spacing w:after="0" w:line="240" w:lineRule="auto"/>
              <w:jc w:val="center"/>
              <w:rPr>
                <w:rFonts w:ascii="Times New Roman" w:hAnsi="Times New Roman"/>
                <w:sz w:val="16"/>
                <w:szCs w:val="16"/>
              </w:rPr>
            </w:pPr>
          </w:p>
        </w:tc>
        <w:tc>
          <w:tcPr>
            <w:tcW w:w="1276" w:type="dxa"/>
            <w:vMerge w:val="restart"/>
            <w:vAlign w:val="center"/>
          </w:tcPr>
          <w:p w14:paraId="02C3CF54"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Обоснование</w:t>
            </w:r>
          </w:p>
          <w:p w14:paraId="2CF5872F"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заявленных</w:t>
            </w:r>
          </w:p>
          <w:p w14:paraId="624FDC5C"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качественных</w:t>
            </w:r>
          </w:p>
          <w:p w14:paraId="2CC58E70"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и технических</w:t>
            </w:r>
          </w:p>
          <w:p w14:paraId="31F6306F"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характеристик</w:t>
            </w:r>
          </w:p>
          <w:p w14:paraId="4CACF2AE"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объекта закупки</w:t>
            </w:r>
          </w:p>
          <w:p w14:paraId="21E6EDAE" w14:textId="77777777" w:rsidR="005F0FE8" w:rsidRPr="00FD4816" w:rsidRDefault="005F0FE8" w:rsidP="009F0053">
            <w:pPr>
              <w:spacing w:after="0" w:line="240" w:lineRule="auto"/>
              <w:jc w:val="center"/>
              <w:rPr>
                <w:rFonts w:ascii="Times New Roman" w:hAnsi="Times New Roman"/>
                <w:sz w:val="16"/>
                <w:szCs w:val="16"/>
              </w:rPr>
            </w:pPr>
          </w:p>
        </w:tc>
        <w:tc>
          <w:tcPr>
            <w:tcW w:w="1701" w:type="dxa"/>
            <w:gridSpan w:val="2"/>
            <w:tcBorders>
              <w:right w:val="single" w:sz="4" w:space="0" w:color="auto"/>
            </w:tcBorders>
            <w:vAlign w:val="center"/>
          </w:tcPr>
          <w:p w14:paraId="3338F857"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Количественные характеристики объекта закупки</w:t>
            </w:r>
          </w:p>
        </w:tc>
        <w:tc>
          <w:tcPr>
            <w:tcW w:w="1134" w:type="dxa"/>
            <w:vMerge/>
            <w:tcBorders>
              <w:top w:val="single" w:sz="4" w:space="0" w:color="auto"/>
              <w:left w:val="single" w:sz="4" w:space="0" w:color="auto"/>
              <w:bottom w:val="single" w:sz="4" w:space="0" w:color="auto"/>
              <w:right w:val="single" w:sz="4" w:space="0" w:color="auto"/>
            </w:tcBorders>
          </w:tcPr>
          <w:p w14:paraId="2B9BEA10" w14:textId="77777777" w:rsidR="005F0FE8" w:rsidRPr="00FD4816" w:rsidRDefault="005F0FE8" w:rsidP="009F0053">
            <w:pPr>
              <w:spacing w:after="0" w:line="240" w:lineRule="auto"/>
              <w:jc w:val="cente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176F3418" w14:textId="77777777" w:rsidR="005F0FE8" w:rsidRPr="00FD4816" w:rsidRDefault="005F0FE8" w:rsidP="009F0053">
            <w:pPr>
              <w:spacing w:after="0" w:line="240" w:lineRule="auto"/>
              <w:jc w:val="center"/>
              <w:rPr>
                <w:rFonts w:ascii="Times New Roman" w:hAnsi="Times New Roman"/>
                <w:sz w:val="16"/>
                <w:szCs w:val="16"/>
              </w:rPr>
            </w:pPr>
          </w:p>
        </w:tc>
        <w:tc>
          <w:tcPr>
            <w:tcW w:w="1134" w:type="dxa"/>
            <w:vMerge/>
            <w:tcBorders>
              <w:left w:val="single" w:sz="4" w:space="0" w:color="auto"/>
            </w:tcBorders>
          </w:tcPr>
          <w:p w14:paraId="202E2CC0" w14:textId="77777777" w:rsidR="005F0FE8" w:rsidRPr="00FD4816" w:rsidRDefault="005F0FE8" w:rsidP="009F0053">
            <w:pPr>
              <w:spacing w:after="0" w:line="240" w:lineRule="auto"/>
              <w:jc w:val="center"/>
              <w:rPr>
                <w:rFonts w:ascii="Times New Roman" w:hAnsi="Times New Roman"/>
                <w:sz w:val="16"/>
                <w:szCs w:val="16"/>
              </w:rPr>
            </w:pPr>
          </w:p>
        </w:tc>
        <w:tc>
          <w:tcPr>
            <w:tcW w:w="567" w:type="dxa"/>
            <w:vMerge/>
          </w:tcPr>
          <w:p w14:paraId="267785C9" w14:textId="77777777" w:rsidR="005F0FE8" w:rsidRPr="00FD4816" w:rsidRDefault="005F0FE8" w:rsidP="009F0053">
            <w:pPr>
              <w:spacing w:after="0" w:line="240" w:lineRule="auto"/>
              <w:jc w:val="center"/>
              <w:rPr>
                <w:rFonts w:ascii="Times New Roman" w:hAnsi="Times New Roman"/>
                <w:sz w:val="16"/>
                <w:szCs w:val="16"/>
              </w:rPr>
            </w:pPr>
          </w:p>
        </w:tc>
        <w:tc>
          <w:tcPr>
            <w:tcW w:w="709" w:type="dxa"/>
            <w:vMerge/>
          </w:tcPr>
          <w:p w14:paraId="52544729" w14:textId="77777777" w:rsidR="005F0FE8" w:rsidRPr="00FD4816" w:rsidRDefault="005F0FE8" w:rsidP="009F0053">
            <w:pPr>
              <w:spacing w:after="0" w:line="240" w:lineRule="auto"/>
              <w:jc w:val="center"/>
              <w:rPr>
                <w:rFonts w:ascii="Times New Roman" w:hAnsi="Times New Roman"/>
                <w:sz w:val="16"/>
                <w:szCs w:val="16"/>
              </w:rPr>
            </w:pPr>
          </w:p>
        </w:tc>
        <w:tc>
          <w:tcPr>
            <w:tcW w:w="709" w:type="dxa"/>
            <w:vMerge/>
          </w:tcPr>
          <w:p w14:paraId="063AD341" w14:textId="77777777" w:rsidR="005F0FE8" w:rsidRPr="00FD4816" w:rsidRDefault="005F0FE8" w:rsidP="009F0053">
            <w:pPr>
              <w:spacing w:after="0" w:line="240" w:lineRule="auto"/>
              <w:jc w:val="center"/>
              <w:rPr>
                <w:rFonts w:ascii="Times New Roman" w:hAnsi="Times New Roman"/>
                <w:sz w:val="16"/>
                <w:szCs w:val="16"/>
              </w:rPr>
            </w:pPr>
          </w:p>
        </w:tc>
      </w:tr>
      <w:tr w:rsidR="00FD4816" w:rsidRPr="00FD4816" w14:paraId="3DF7860D" w14:textId="77777777" w:rsidTr="00723D34">
        <w:trPr>
          <w:trHeight w:val="857"/>
        </w:trPr>
        <w:tc>
          <w:tcPr>
            <w:tcW w:w="567" w:type="dxa"/>
            <w:vMerge/>
            <w:tcBorders>
              <w:bottom w:val="single" w:sz="4" w:space="0" w:color="000000"/>
            </w:tcBorders>
          </w:tcPr>
          <w:p w14:paraId="051F459A" w14:textId="77777777" w:rsidR="005F0FE8" w:rsidRPr="00FD4816" w:rsidRDefault="005F0FE8" w:rsidP="009F0053">
            <w:pPr>
              <w:spacing w:after="0" w:line="240" w:lineRule="auto"/>
              <w:jc w:val="center"/>
              <w:rPr>
                <w:rFonts w:ascii="Times New Roman" w:hAnsi="Times New Roman"/>
                <w:sz w:val="16"/>
                <w:szCs w:val="16"/>
              </w:rPr>
            </w:pPr>
          </w:p>
        </w:tc>
        <w:tc>
          <w:tcPr>
            <w:tcW w:w="3970" w:type="dxa"/>
            <w:vMerge/>
            <w:tcBorders>
              <w:bottom w:val="single" w:sz="4" w:space="0" w:color="000000"/>
            </w:tcBorders>
          </w:tcPr>
          <w:p w14:paraId="1BBDD607" w14:textId="77777777" w:rsidR="005F0FE8" w:rsidRPr="00FD4816" w:rsidRDefault="005F0FE8" w:rsidP="009F0053">
            <w:pPr>
              <w:spacing w:after="0" w:line="240" w:lineRule="auto"/>
              <w:jc w:val="center"/>
              <w:rPr>
                <w:rFonts w:ascii="Times New Roman" w:hAnsi="Times New Roman"/>
                <w:sz w:val="16"/>
                <w:szCs w:val="16"/>
              </w:rPr>
            </w:pPr>
          </w:p>
        </w:tc>
        <w:tc>
          <w:tcPr>
            <w:tcW w:w="850" w:type="dxa"/>
            <w:vMerge/>
            <w:tcBorders>
              <w:bottom w:val="single" w:sz="4" w:space="0" w:color="000000"/>
            </w:tcBorders>
          </w:tcPr>
          <w:p w14:paraId="5CC87D0B" w14:textId="77777777" w:rsidR="005F0FE8" w:rsidRPr="00FD4816" w:rsidRDefault="005F0FE8" w:rsidP="009F0053">
            <w:pPr>
              <w:spacing w:after="0" w:line="240" w:lineRule="auto"/>
              <w:rPr>
                <w:rFonts w:ascii="Times New Roman" w:hAnsi="Times New Roman"/>
                <w:sz w:val="16"/>
                <w:szCs w:val="16"/>
              </w:rPr>
            </w:pPr>
          </w:p>
        </w:tc>
        <w:tc>
          <w:tcPr>
            <w:tcW w:w="1418" w:type="dxa"/>
            <w:vMerge/>
            <w:tcBorders>
              <w:bottom w:val="single" w:sz="4" w:space="0" w:color="000000"/>
            </w:tcBorders>
            <w:vAlign w:val="center"/>
          </w:tcPr>
          <w:p w14:paraId="1271F92C" w14:textId="77777777" w:rsidR="005F0FE8" w:rsidRPr="00FD4816" w:rsidRDefault="005F0FE8" w:rsidP="009F0053">
            <w:pPr>
              <w:spacing w:after="0" w:line="240" w:lineRule="auto"/>
              <w:jc w:val="center"/>
              <w:rPr>
                <w:rFonts w:ascii="Times New Roman" w:hAnsi="Times New Roman"/>
                <w:sz w:val="16"/>
                <w:szCs w:val="16"/>
              </w:rPr>
            </w:pPr>
          </w:p>
        </w:tc>
        <w:tc>
          <w:tcPr>
            <w:tcW w:w="1275" w:type="dxa"/>
            <w:vMerge/>
            <w:tcBorders>
              <w:bottom w:val="single" w:sz="4" w:space="0" w:color="000000"/>
            </w:tcBorders>
            <w:vAlign w:val="center"/>
          </w:tcPr>
          <w:p w14:paraId="3970CF39" w14:textId="77777777" w:rsidR="005F0FE8" w:rsidRPr="00FD4816" w:rsidRDefault="005F0FE8" w:rsidP="009F0053">
            <w:pPr>
              <w:spacing w:after="0" w:line="240" w:lineRule="auto"/>
              <w:jc w:val="center"/>
              <w:rPr>
                <w:rFonts w:ascii="Times New Roman" w:hAnsi="Times New Roman"/>
                <w:sz w:val="16"/>
                <w:szCs w:val="16"/>
              </w:rPr>
            </w:pPr>
          </w:p>
        </w:tc>
        <w:tc>
          <w:tcPr>
            <w:tcW w:w="1276" w:type="dxa"/>
            <w:vMerge/>
            <w:tcBorders>
              <w:bottom w:val="single" w:sz="4" w:space="0" w:color="000000"/>
            </w:tcBorders>
            <w:vAlign w:val="center"/>
          </w:tcPr>
          <w:p w14:paraId="37CA8710" w14:textId="77777777" w:rsidR="005F0FE8" w:rsidRPr="00FD4816" w:rsidRDefault="005F0FE8" w:rsidP="009F0053">
            <w:pPr>
              <w:spacing w:after="0" w:line="240" w:lineRule="auto"/>
              <w:jc w:val="center"/>
              <w:rPr>
                <w:rFonts w:ascii="Times New Roman" w:hAnsi="Times New Roman"/>
                <w:sz w:val="16"/>
                <w:szCs w:val="16"/>
              </w:rPr>
            </w:pPr>
          </w:p>
        </w:tc>
        <w:tc>
          <w:tcPr>
            <w:tcW w:w="709" w:type="dxa"/>
            <w:tcBorders>
              <w:bottom w:val="single" w:sz="4" w:space="0" w:color="000000"/>
            </w:tcBorders>
            <w:vAlign w:val="center"/>
          </w:tcPr>
          <w:p w14:paraId="6FAC43FB"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Единица</w:t>
            </w:r>
          </w:p>
          <w:p w14:paraId="3EB8E5DA"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измерения</w:t>
            </w:r>
          </w:p>
          <w:p w14:paraId="5656A4CD" w14:textId="77777777" w:rsidR="005F0FE8" w:rsidRPr="00FD4816" w:rsidRDefault="005F0FE8" w:rsidP="009F0053">
            <w:pPr>
              <w:spacing w:after="0" w:line="240" w:lineRule="auto"/>
              <w:jc w:val="center"/>
              <w:rPr>
                <w:rFonts w:ascii="Times New Roman" w:hAnsi="Times New Roman"/>
                <w:sz w:val="16"/>
                <w:szCs w:val="16"/>
              </w:rPr>
            </w:pPr>
          </w:p>
        </w:tc>
        <w:tc>
          <w:tcPr>
            <w:tcW w:w="992" w:type="dxa"/>
            <w:tcBorders>
              <w:bottom w:val="single" w:sz="4" w:space="0" w:color="000000"/>
              <w:right w:val="single" w:sz="4" w:space="0" w:color="auto"/>
            </w:tcBorders>
            <w:vAlign w:val="center"/>
          </w:tcPr>
          <w:p w14:paraId="54FD26AF"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Количество,</w:t>
            </w:r>
          </w:p>
          <w:p w14:paraId="0EC1FC17"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объем</w:t>
            </w:r>
          </w:p>
          <w:p w14:paraId="42F0C324" w14:textId="77777777" w:rsidR="005F0FE8" w:rsidRPr="00FD4816" w:rsidRDefault="005F0FE8" w:rsidP="009F0053">
            <w:pPr>
              <w:spacing w:after="0" w:line="240" w:lineRule="auto"/>
              <w:jc w:val="center"/>
              <w:rPr>
                <w:rFonts w:ascii="Times New Roman" w:hAnsi="Times New Roman"/>
                <w:sz w:val="16"/>
                <w:szCs w:val="16"/>
              </w:rPr>
            </w:pPr>
            <w:r w:rsidRPr="00FD4816">
              <w:rPr>
                <w:rFonts w:ascii="Times New Roman" w:hAnsi="Times New Roman"/>
                <w:sz w:val="16"/>
                <w:szCs w:val="16"/>
              </w:rPr>
              <w:t>закупки</w:t>
            </w:r>
          </w:p>
          <w:p w14:paraId="297B0C2E" w14:textId="77777777" w:rsidR="005F0FE8" w:rsidRPr="00FD4816" w:rsidRDefault="005F0FE8" w:rsidP="009F0053">
            <w:pPr>
              <w:spacing w:after="0" w:line="240" w:lineRule="auto"/>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708EFADA" w14:textId="77777777" w:rsidR="005F0FE8" w:rsidRPr="00FD4816" w:rsidRDefault="005F0FE8" w:rsidP="009F0053">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383A7B9A" w14:textId="77777777" w:rsidR="005F0FE8" w:rsidRPr="00FD4816" w:rsidRDefault="005F0FE8" w:rsidP="009F0053">
            <w:pPr>
              <w:spacing w:after="0" w:line="240" w:lineRule="auto"/>
              <w:rPr>
                <w:rFonts w:ascii="Times New Roman" w:hAnsi="Times New Roman"/>
                <w:sz w:val="16"/>
                <w:szCs w:val="16"/>
              </w:rPr>
            </w:pPr>
          </w:p>
        </w:tc>
        <w:tc>
          <w:tcPr>
            <w:tcW w:w="1134" w:type="dxa"/>
            <w:vMerge/>
            <w:tcBorders>
              <w:left w:val="single" w:sz="4" w:space="0" w:color="auto"/>
              <w:bottom w:val="single" w:sz="4" w:space="0" w:color="000000"/>
            </w:tcBorders>
          </w:tcPr>
          <w:p w14:paraId="36A486E8" w14:textId="77777777" w:rsidR="005F0FE8" w:rsidRPr="00FD4816" w:rsidRDefault="005F0FE8" w:rsidP="009F0053">
            <w:pPr>
              <w:spacing w:after="0" w:line="240" w:lineRule="auto"/>
              <w:rPr>
                <w:rFonts w:ascii="Times New Roman" w:hAnsi="Times New Roman"/>
                <w:sz w:val="16"/>
                <w:szCs w:val="16"/>
              </w:rPr>
            </w:pPr>
          </w:p>
        </w:tc>
        <w:tc>
          <w:tcPr>
            <w:tcW w:w="567" w:type="dxa"/>
            <w:vMerge/>
            <w:tcBorders>
              <w:bottom w:val="single" w:sz="4" w:space="0" w:color="000000"/>
            </w:tcBorders>
          </w:tcPr>
          <w:p w14:paraId="60D84274" w14:textId="77777777" w:rsidR="005F0FE8" w:rsidRPr="00FD4816" w:rsidRDefault="005F0FE8" w:rsidP="009F0053">
            <w:pPr>
              <w:spacing w:after="0" w:line="240" w:lineRule="auto"/>
              <w:rPr>
                <w:rFonts w:ascii="Times New Roman" w:hAnsi="Times New Roman"/>
                <w:sz w:val="16"/>
                <w:szCs w:val="16"/>
              </w:rPr>
            </w:pPr>
          </w:p>
        </w:tc>
        <w:tc>
          <w:tcPr>
            <w:tcW w:w="709" w:type="dxa"/>
            <w:vMerge/>
            <w:tcBorders>
              <w:bottom w:val="single" w:sz="4" w:space="0" w:color="000000"/>
            </w:tcBorders>
          </w:tcPr>
          <w:p w14:paraId="637A439D" w14:textId="77777777" w:rsidR="005F0FE8" w:rsidRPr="00FD4816" w:rsidRDefault="005F0FE8" w:rsidP="009F0053">
            <w:pPr>
              <w:spacing w:after="0" w:line="240" w:lineRule="auto"/>
              <w:rPr>
                <w:rFonts w:ascii="Times New Roman" w:hAnsi="Times New Roman"/>
                <w:sz w:val="16"/>
                <w:szCs w:val="16"/>
              </w:rPr>
            </w:pPr>
          </w:p>
        </w:tc>
        <w:tc>
          <w:tcPr>
            <w:tcW w:w="709" w:type="dxa"/>
            <w:vMerge/>
            <w:tcBorders>
              <w:bottom w:val="single" w:sz="4" w:space="0" w:color="000000"/>
            </w:tcBorders>
          </w:tcPr>
          <w:p w14:paraId="6480D851" w14:textId="77777777" w:rsidR="005F0FE8" w:rsidRPr="00FD4816" w:rsidRDefault="005F0FE8" w:rsidP="009F0053">
            <w:pPr>
              <w:spacing w:after="0" w:line="240" w:lineRule="auto"/>
              <w:rPr>
                <w:rFonts w:ascii="Times New Roman" w:hAnsi="Times New Roman"/>
                <w:sz w:val="16"/>
                <w:szCs w:val="16"/>
              </w:rPr>
            </w:pPr>
          </w:p>
        </w:tc>
      </w:tr>
      <w:tr w:rsidR="00FD4816" w:rsidRPr="00FD4816" w14:paraId="395E3FD9" w14:textId="77777777" w:rsidTr="00723D34">
        <w:trPr>
          <w:trHeight w:val="70"/>
        </w:trPr>
        <w:tc>
          <w:tcPr>
            <w:tcW w:w="567" w:type="dxa"/>
          </w:tcPr>
          <w:p w14:paraId="5BDE6668"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w:t>
            </w:r>
          </w:p>
        </w:tc>
        <w:tc>
          <w:tcPr>
            <w:tcW w:w="3970" w:type="dxa"/>
          </w:tcPr>
          <w:p w14:paraId="7E0B7AC5"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2</w:t>
            </w:r>
          </w:p>
        </w:tc>
        <w:tc>
          <w:tcPr>
            <w:tcW w:w="850" w:type="dxa"/>
          </w:tcPr>
          <w:p w14:paraId="1971D35A"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3</w:t>
            </w:r>
          </w:p>
        </w:tc>
        <w:tc>
          <w:tcPr>
            <w:tcW w:w="1418" w:type="dxa"/>
          </w:tcPr>
          <w:p w14:paraId="3EC5D9DE"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4</w:t>
            </w:r>
          </w:p>
        </w:tc>
        <w:tc>
          <w:tcPr>
            <w:tcW w:w="1275" w:type="dxa"/>
          </w:tcPr>
          <w:p w14:paraId="47440000"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5</w:t>
            </w:r>
          </w:p>
        </w:tc>
        <w:tc>
          <w:tcPr>
            <w:tcW w:w="1276" w:type="dxa"/>
          </w:tcPr>
          <w:p w14:paraId="16C0DE7D"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6</w:t>
            </w:r>
          </w:p>
        </w:tc>
        <w:tc>
          <w:tcPr>
            <w:tcW w:w="709" w:type="dxa"/>
          </w:tcPr>
          <w:p w14:paraId="002416C3"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7</w:t>
            </w:r>
          </w:p>
        </w:tc>
        <w:tc>
          <w:tcPr>
            <w:tcW w:w="992" w:type="dxa"/>
          </w:tcPr>
          <w:p w14:paraId="0389F6E8"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8</w:t>
            </w:r>
          </w:p>
        </w:tc>
        <w:tc>
          <w:tcPr>
            <w:tcW w:w="1134" w:type="dxa"/>
            <w:tcBorders>
              <w:top w:val="single" w:sz="4" w:space="0" w:color="auto"/>
              <w:bottom w:val="single" w:sz="4" w:space="0" w:color="000000"/>
            </w:tcBorders>
          </w:tcPr>
          <w:p w14:paraId="5ED1E15F"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9</w:t>
            </w:r>
          </w:p>
        </w:tc>
        <w:tc>
          <w:tcPr>
            <w:tcW w:w="709" w:type="dxa"/>
            <w:tcBorders>
              <w:top w:val="single" w:sz="4" w:space="0" w:color="auto"/>
              <w:bottom w:val="single" w:sz="4" w:space="0" w:color="000000"/>
            </w:tcBorders>
          </w:tcPr>
          <w:p w14:paraId="34BFDF7A"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10</w:t>
            </w:r>
          </w:p>
        </w:tc>
        <w:tc>
          <w:tcPr>
            <w:tcW w:w="1134" w:type="dxa"/>
          </w:tcPr>
          <w:p w14:paraId="3FED1679"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11</w:t>
            </w:r>
          </w:p>
        </w:tc>
        <w:tc>
          <w:tcPr>
            <w:tcW w:w="567" w:type="dxa"/>
          </w:tcPr>
          <w:p w14:paraId="058400EB"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12</w:t>
            </w:r>
          </w:p>
        </w:tc>
        <w:tc>
          <w:tcPr>
            <w:tcW w:w="709" w:type="dxa"/>
          </w:tcPr>
          <w:p w14:paraId="3423EC7F"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13</w:t>
            </w:r>
          </w:p>
        </w:tc>
        <w:tc>
          <w:tcPr>
            <w:tcW w:w="709" w:type="dxa"/>
          </w:tcPr>
          <w:p w14:paraId="613495A8" w14:textId="77777777" w:rsidR="003A5333" w:rsidRPr="00FD4816" w:rsidRDefault="003A5333" w:rsidP="009F0053">
            <w:pPr>
              <w:spacing w:after="0" w:line="240" w:lineRule="auto"/>
              <w:jc w:val="center"/>
              <w:rPr>
                <w:rFonts w:ascii="Times New Roman" w:hAnsi="Times New Roman"/>
                <w:sz w:val="16"/>
                <w:szCs w:val="16"/>
              </w:rPr>
            </w:pPr>
            <w:r w:rsidRPr="00FD4816">
              <w:rPr>
                <w:rFonts w:ascii="Times New Roman" w:hAnsi="Times New Roman"/>
                <w:sz w:val="16"/>
                <w:szCs w:val="16"/>
              </w:rPr>
              <w:t>14</w:t>
            </w:r>
          </w:p>
        </w:tc>
      </w:tr>
      <w:tr w:rsidR="00FD4816" w:rsidRPr="00FD4816" w14:paraId="45390EEB" w14:textId="77777777" w:rsidTr="00723D34">
        <w:trPr>
          <w:cantSplit/>
          <w:trHeight w:val="1363"/>
        </w:trPr>
        <w:tc>
          <w:tcPr>
            <w:tcW w:w="567" w:type="dxa"/>
            <w:vMerge w:val="restart"/>
          </w:tcPr>
          <w:p w14:paraId="6FC43E4C" w14:textId="77777777" w:rsidR="00FA65CE" w:rsidRPr="00FD4816" w:rsidRDefault="00FA65CE" w:rsidP="00342CC2">
            <w:pPr>
              <w:spacing w:after="0" w:line="240" w:lineRule="auto"/>
              <w:jc w:val="center"/>
              <w:rPr>
                <w:rFonts w:ascii="Times New Roman" w:hAnsi="Times New Roman" w:cs="Times New Roman"/>
                <w:sz w:val="17"/>
                <w:szCs w:val="17"/>
              </w:rPr>
            </w:pPr>
          </w:p>
          <w:p w14:paraId="5696DAFA" w14:textId="77777777" w:rsidR="00FA65CE" w:rsidRPr="00FD4816" w:rsidRDefault="00FA65CE" w:rsidP="00342CC2">
            <w:pPr>
              <w:spacing w:after="0" w:line="240" w:lineRule="auto"/>
              <w:jc w:val="center"/>
              <w:rPr>
                <w:rFonts w:ascii="Times New Roman" w:hAnsi="Times New Roman" w:cs="Times New Roman"/>
                <w:sz w:val="17"/>
                <w:szCs w:val="17"/>
              </w:rPr>
            </w:pPr>
          </w:p>
          <w:p w14:paraId="745B7BEA" w14:textId="77777777" w:rsidR="00FA65CE" w:rsidRPr="00FD4816" w:rsidRDefault="00FA65CE" w:rsidP="00342CC2">
            <w:pPr>
              <w:spacing w:after="0" w:line="240" w:lineRule="auto"/>
              <w:jc w:val="center"/>
              <w:rPr>
                <w:rFonts w:ascii="Times New Roman" w:hAnsi="Times New Roman" w:cs="Times New Roman"/>
                <w:sz w:val="17"/>
                <w:szCs w:val="17"/>
              </w:rPr>
            </w:pPr>
          </w:p>
          <w:p w14:paraId="74ADAAB4" w14:textId="515BC384" w:rsidR="00FA65CE" w:rsidRPr="00FD4816" w:rsidRDefault="003842F7"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3.2</w:t>
            </w:r>
            <w:r w:rsidR="00FA65CE" w:rsidRPr="00FD4816">
              <w:rPr>
                <w:rFonts w:ascii="Times New Roman" w:hAnsi="Times New Roman" w:cs="Times New Roman"/>
                <w:sz w:val="17"/>
                <w:szCs w:val="17"/>
              </w:rPr>
              <w:t>.</w:t>
            </w:r>
          </w:p>
        </w:tc>
        <w:tc>
          <w:tcPr>
            <w:tcW w:w="3970" w:type="dxa"/>
          </w:tcPr>
          <w:p w14:paraId="0E819EBB" w14:textId="1D8FC407" w:rsidR="00FA65CE" w:rsidRPr="00FD4816" w:rsidRDefault="006406C8" w:rsidP="00510AD3">
            <w:pPr>
              <w:spacing w:after="0" w:line="240" w:lineRule="auto"/>
              <w:jc w:val="both"/>
              <w:rPr>
                <w:rFonts w:ascii="Times New Roman" w:hAnsi="Times New Roman" w:cs="Times New Roman"/>
                <w:sz w:val="17"/>
                <w:szCs w:val="17"/>
              </w:rPr>
            </w:pPr>
            <w:r w:rsidRPr="00FD4816">
              <w:rPr>
                <w:rFonts w:ascii="Times New Roman" w:hAnsi="Times New Roman" w:cs="Times New Roman"/>
                <w:bCs/>
                <w:sz w:val="17"/>
                <w:szCs w:val="17"/>
              </w:rPr>
              <w:t>П</w:t>
            </w:r>
            <w:r w:rsidR="00510AD3">
              <w:rPr>
                <w:rFonts w:ascii="Times New Roman" w:hAnsi="Times New Roman" w:cs="Times New Roman"/>
                <w:bCs/>
                <w:sz w:val="17"/>
                <w:szCs w:val="17"/>
              </w:rPr>
              <w:t>роведение технического обследования дымовых труб и</w:t>
            </w:r>
            <w:r w:rsidRPr="00FD4816">
              <w:rPr>
                <w:rFonts w:ascii="Times New Roman" w:hAnsi="Times New Roman" w:cs="Times New Roman"/>
                <w:bCs/>
                <w:sz w:val="17"/>
                <w:szCs w:val="17"/>
              </w:rPr>
              <w:t xml:space="preserve"> повторное геодезическое измерение вертикальности ствола дымовых труб в Тираспольском участке по эксплуатации котельных и тепловых сетей, </w:t>
            </w:r>
            <w:r w:rsidRPr="00FD4816">
              <w:rPr>
                <w:rFonts w:ascii="Times New Roman" w:hAnsi="Times New Roman" w:cs="Times New Roman"/>
                <w:sz w:val="17"/>
                <w:szCs w:val="17"/>
              </w:rPr>
              <w:t>Службе электроснабжения и модернизации</w:t>
            </w:r>
            <w:r w:rsidRPr="00FD4816">
              <w:rPr>
                <w:rFonts w:ascii="Times New Roman" w:hAnsi="Times New Roman" w:cs="Times New Roman"/>
                <w:bCs/>
                <w:sz w:val="17"/>
                <w:szCs w:val="17"/>
              </w:rPr>
              <w:t>.</w:t>
            </w:r>
          </w:p>
        </w:tc>
        <w:tc>
          <w:tcPr>
            <w:tcW w:w="850" w:type="dxa"/>
          </w:tcPr>
          <w:p w14:paraId="1DB32255" w14:textId="77777777" w:rsidR="00FA65CE" w:rsidRPr="00FD4816" w:rsidRDefault="00FA65CE" w:rsidP="00342CC2">
            <w:pPr>
              <w:spacing w:after="0" w:line="240" w:lineRule="auto"/>
              <w:jc w:val="center"/>
              <w:rPr>
                <w:rFonts w:ascii="Times New Roman" w:hAnsi="Times New Roman" w:cs="Times New Roman"/>
                <w:sz w:val="17"/>
                <w:szCs w:val="17"/>
              </w:rPr>
            </w:pPr>
          </w:p>
          <w:p w14:paraId="7C38EBC5" w14:textId="77777777" w:rsidR="00FA65CE" w:rsidRPr="00FD4816" w:rsidRDefault="00FA65CE" w:rsidP="00342CC2">
            <w:pPr>
              <w:spacing w:after="0" w:line="240" w:lineRule="auto"/>
              <w:jc w:val="center"/>
              <w:rPr>
                <w:rFonts w:ascii="Times New Roman" w:hAnsi="Times New Roman" w:cs="Times New Roman"/>
                <w:sz w:val="17"/>
                <w:szCs w:val="17"/>
              </w:rPr>
            </w:pPr>
          </w:p>
          <w:p w14:paraId="2B62188F" w14:textId="77777777" w:rsidR="00FA65CE" w:rsidRPr="00FD4816" w:rsidRDefault="00FA65CE" w:rsidP="00723D34">
            <w:pPr>
              <w:spacing w:after="0" w:line="240" w:lineRule="auto"/>
              <w:rPr>
                <w:rFonts w:ascii="Times New Roman" w:hAnsi="Times New Roman" w:cs="Times New Roman"/>
                <w:sz w:val="17"/>
                <w:szCs w:val="17"/>
              </w:rPr>
            </w:pPr>
          </w:p>
          <w:p w14:paraId="6D5501CF" w14:textId="77777777" w:rsidR="00FA65CE" w:rsidRPr="00FD4816" w:rsidRDefault="00FA65CE"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1</w:t>
            </w:r>
          </w:p>
        </w:tc>
        <w:tc>
          <w:tcPr>
            <w:tcW w:w="1418" w:type="dxa"/>
          </w:tcPr>
          <w:p w14:paraId="7133568F" w14:textId="77777777" w:rsidR="00FA65CE" w:rsidRPr="00FD4816" w:rsidRDefault="00FA65CE" w:rsidP="00342CC2">
            <w:pPr>
              <w:spacing w:after="0" w:line="240" w:lineRule="auto"/>
              <w:jc w:val="center"/>
              <w:rPr>
                <w:rFonts w:ascii="Times New Roman" w:hAnsi="Times New Roman" w:cs="Times New Roman"/>
                <w:sz w:val="17"/>
                <w:szCs w:val="17"/>
              </w:rPr>
            </w:pPr>
          </w:p>
          <w:p w14:paraId="05236957" w14:textId="77777777" w:rsidR="00FA65CE" w:rsidRPr="00FD4816" w:rsidRDefault="00FA65CE" w:rsidP="00723D34">
            <w:pPr>
              <w:spacing w:after="0" w:line="240" w:lineRule="auto"/>
              <w:rPr>
                <w:rFonts w:ascii="Times New Roman" w:hAnsi="Times New Roman" w:cs="Times New Roman"/>
                <w:sz w:val="17"/>
                <w:szCs w:val="17"/>
              </w:rPr>
            </w:pPr>
          </w:p>
          <w:p w14:paraId="1F54C2C0" w14:textId="77777777" w:rsidR="00723D34" w:rsidRPr="00FD4816" w:rsidRDefault="00723D34" w:rsidP="00342CC2">
            <w:pPr>
              <w:spacing w:after="0" w:line="240" w:lineRule="auto"/>
              <w:jc w:val="center"/>
              <w:rPr>
                <w:rFonts w:ascii="Times New Roman" w:hAnsi="Times New Roman" w:cs="Times New Roman"/>
                <w:sz w:val="17"/>
                <w:szCs w:val="17"/>
              </w:rPr>
            </w:pPr>
          </w:p>
          <w:p w14:paraId="3A8CE395" w14:textId="497C237B" w:rsidR="00FA65CE" w:rsidRPr="00FD4816" w:rsidRDefault="00FA65CE"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Услуги</w:t>
            </w:r>
          </w:p>
        </w:tc>
        <w:tc>
          <w:tcPr>
            <w:tcW w:w="1275" w:type="dxa"/>
            <w:vMerge w:val="restart"/>
            <w:vAlign w:val="center"/>
          </w:tcPr>
          <w:p w14:paraId="4A038EB7" w14:textId="75DA4D29" w:rsidR="00FA65CE" w:rsidRPr="00FD4816" w:rsidRDefault="00FA65CE" w:rsidP="0097291E">
            <w:pPr>
              <w:spacing w:after="0" w:line="240" w:lineRule="auto"/>
              <w:jc w:val="center"/>
              <w:rPr>
                <w:rFonts w:ascii="Times New Roman" w:hAnsi="Times New Roman" w:cs="Times New Roman"/>
                <w:sz w:val="17"/>
                <w:szCs w:val="17"/>
              </w:rPr>
            </w:pPr>
          </w:p>
        </w:tc>
        <w:tc>
          <w:tcPr>
            <w:tcW w:w="1276" w:type="dxa"/>
            <w:vMerge w:val="restart"/>
            <w:vAlign w:val="center"/>
          </w:tcPr>
          <w:p w14:paraId="66002838" w14:textId="296CFECB" w:rsidR="00FA65CE" w:rsidRPr="00FD4816" w:rsidRDefault="00FA65CE" w:rsidP="00B83816">
            <w:pPr>
              <w:spacing w:after="0" w:line="240" w:lineRule="auto"/>
              <w:jc w:val="center"/>
              <w:rPr>
                <w:rFonts w:ascii="Times New Roman" w:hAnsi="Times New Roman" w:cs="Times New Roman"/>
                <w:sz w:val="17"/>
                <w:szCs w:val="17"/>
              </w:rPr>
            </w:pPr>
          </w:p>
        </w:tc>
        <w:tc>
          <w:tcPr>
            <w:tcW w:w="709" w:type="dxa"/>
          </w:tcPr>
          <w:p w14:paraId="2F13E894" w14:textId="77777777" w:rsidR="00FA65CE" w:rsidRPr="00FD4816" w:rsidRDefault="00FA65CE" w:rsidP="00342CC2">
            <w:pPr>
              <w:spacing w:after="0" w:line="240" w:lineRule="auto"/>
              <w:jc w:val="center"/>
              <w:rPr>
                <w:rFonts w:ascii="Times New Roman" w:hAnsi="Times New Roman" w:cs="Times New Roman"/>
                <w:sz w:val="17"/>
                <w:szCs w:val="17"/>
              </w:rPr>
            </w:pPr>
          </w:p>
          <w:p w14:paraId="29CE2F63" w14:textId="77777777" w:rsidR="00FA65CE" w:rsidRPr="00FD4816" w:rsidRDefault="00FA65CE" w:rsidP="00342CC2">
            <w:pPr>
              <w:spacing w:after="0" w:line="240" w:lineRule="auto"/>
              <w:jc w:val="center"/>
              <w:rPr>
                <w:rFonts w:ascii="Times New Roman" w:hAnsi="Times New Roman" w:cs="Times New Roman"/>
                <w:sz w:val="17"/>
                <w:szCs w:val="17"/>
              </w:rPr>
            </w:pPr>
          </w:p>
          <w:p w14:paraId="65FCB697" w14:textId="77777777" w:rsidR="00FA65CE" w:rsidRPr="00FD4816" w:rsidRDefault="00FA65CE" w:rsidP="00342CC2">
            <w:pPr>
              <w:spacing w:after="0" w:line="240" w:lineRule="auto"/>
              <w:jc w:val="center"/>
              <w:rPr>
                <w:rFonts w:ascii="Times New Roman" w:hAnsi="Times New Roman" w:cs="Times New Roman"/>
                <w:sz w:val="17"/>
                <w:szCs w:val="17"/>
              </w:rPr>
            </w:pPr>
          </w:p>
          <w:p w14:paraId="2BF82A71" w14:textId="6C02B410" w:rsidR="00FA65CE" w:rsidRPr="00FD4816" w:rsidRDefault="00302953" w:rsidP="00302953">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труба</w:t>
            </w:r>
          </w:p>
        </w:tc>
        <w:tc>
          <w:tcPr>
            <w:tcW w:w="992" w:type="dxa"/>
          </w:tcPr>
          <w:p w14:paraId="6A80E892" w14:textId="77777777" w:rsidR="00FA65CE" w:rsidRPr="00FD4816" w:rsidRDefault="00FA65CE" w:rsidP="00342CC2">
            <w:pPr>
              <w:spacing w:after="0" w:line="240" w:lineRule="auto"/>
              <w:jc w:val="center"/>
              <w:rPr>
                <w:rFonts w:ascii="Times New Roman" w:hAnsi="Times New Roman" w:cs="Times New Roman"/>
                <w:sz w:val="17"/>
                <w:szCs w:val="17"/>
              </w:rPr>
            </w:pPr>
          </w:p>
          <w:p w14:paraId="6E6719BB" w14:textId="77777777" w:rsidR="00FA65CE" w:rsidRPr="00FD4816" w:rsidRDefault="00FA65CE" w:rsidP="00342CC2">
            <w:pPr>
              <w:spacing w:after="0" w:line="240" w:lineRule="auto"/>
              <w:jc w:val="center"/>
              <w:rPr>
                <w:rFonts w:ascii="Times New Roman" w:hAnsi="Times New Roman" w:cs="Times New Roman"/>
                <w:sz w:val="17"/>
                <w:szCs w:val="17"/>
              </w:rPr>
            </w:pPr>
          </w:p>
          <w:p w14:paraId="0452FBF8" w14:textId="77777777" w:rsidR="00FA65CE" w:rsidRPr="00FD4816" w:rsidRDefault="00FA65CE" w:rsidP="00342CC2">
            <w:pPr>
              <w:spacing w:after="0" w:line="240" w:lineRule="auto"/>
              <w:jc w:val="center"/>
              <w:rPr>
                <w:rFonts w:ascii="Times New Roman" w:hAnsi="Times New Roman" w:cs="Times New Roman"/>
                <w:sz w:val="17"/>
                <w:szCs w:val="17"/>
              </w:rPr>
            </w:pPr>
          </w:p>
          <w:p w14:paraId="7E991542" w14:textId="14BD678F" w:rsidR="00FA65CE" w:rsidRPr="00FD4816" w:rsidRDefault="006406C8"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11</w:t>
            </w:r>
          </w:p>
          <w:p w14:paraId="51D17FB5" w14:textId="77777777" w:rsidR="00FA65CE" w:rsidRPr="00FD4816" w:rsidRDefault="00FA65CE" w:rsidP="00B83816">
            <w:pPr>
              <w:spacing w:after="0" w:line="240" w:lineRule="auto"/>
              <w:jc w:val="center"/>
              <w:rPr>
                <w:rFonts w:ascii="Times New Roman" w:hAnsi="Times New Roman" w:cs="Times New Roman"/>
                <w:sz w:val="17"/>
                <w:szCs w:val="17"/>
              </w:rPr>
            </w:pPr>
          </w:p>
        </w:tc>
        <w:tc>
          <w:tcPr>
            <w:tcW w:w="1134" w:type="dxa"/>
            <w:vAlign w:val="center"/>
          </w:tcPr>
          <w:p w14:paraId="094BEFCA" w14:textId="011D9321" w:rsidR="00FA65CE" w:rsidRPr="00FD4816" w:rsidRDefault="006406C8" w:rsidP="006C71A8">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119 467</w:t>
            </w:r>
            <w:r w:rsidR="00723D34" w:rsidRPr="00FD4816">
              <w:rPr>
                <w:rFonts w:ascii="Times New Roman" w:hAnsi="Times New Roman" w:cs="Times New Roman"/>
                <w:sz w:val="17"/>
                <w:szCs w:val="17"/>
              </w:rPr>
              <w:t>,00</w:t>
            </w:r>
          </w:p>
          <w:p w14:paraId="6D1D30F9" w14:textId="2759E292" w:rsidR="00723D34" w:rsidRPr="00FD4816" w:rsidRDefault="00723D34" w:rsidP="006C71A8">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рублей ПМР</w:t>
            </w:r>
          </w:p>
        </w:tc>
        <w:tc>
          <w:tcPr>
            <w:tcW w:w="709" w:type="dxa"/>
            <w:vMerge w:val="restart"/>
            <w:textDirection w:val="btLr"/>
            <w:vAlign w:val="center"/>
          </w:tcPr>
          <w:p w14:paraId="13ECA1B8" w14:textId="262FDD5F" w:rsidR="00FA65CE" w:rsidRPr="00FD4816" w:rsidRDefault="005B6A53" w:rsidP="00B21982">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Метод сопоставимых рыночных цен (анализ рынка)</w:t>
            </w:r>
          </w:p>
        </w:tc>
        <w:tc>
          <w:tcPr>
            <w:tcW w:w="1134" w:type="dxa"/>
            <w:vMerge w:val="restart"/>
            <w:textDirection w:val="btLr"/>
            <w:vAlign w:val="center"/>
          </w:tcPr>
          <w:p w14:paraId="175A5286" w14:textId="77777777" w:rsidR="00FA65CE" w:rsidRPr="00FD4816" w:rsidRDefault="00FA65CE" w:rsidP="00761BA8">
            <w:pPr>
              <w:spacing w:after="0" w:line="240" w:lineRule="auto"/>
              <w:ind w:left="113" w:right="113"/>
              <w:jc w:val="center"/>
              <w:rPr>
                <w:rFonts w:ascii="Times New Roman" w:hAnsi="Times New Roman" w:cs="Times New Roman"/>
                <w:sz w:val="17"/>
                <w:szCs w:val="17"/>
              </w:rPr>
            </w:pPr>
            <w:r w:rsidRPr="00FD4816">
              <w:rPr>
                <w:rFonts w:ascii="Times New Roman" w:hAnsi="Times New Roman" w:cs="Times New Roman"/>
                <w:sz w:val="17"/>
                <w:szCs w:val="17"/>
              </w:rPr>
              <w:t xml:space="preserve">Закон ПМР № 318-З-VI от 26.11.2018г «О закупках в ПМР» </w:t>
            </w:r>
          </w:p>
          <w:p w14:paraId="68788176" w14:textId="395684D2" w:rsidR="00FA65CE" w:rsidRPr="00FD4816" w:rsidRDefault="005B6A53" w:rsidP="00761BA8">
            <w:pPr>
              <w:spacing w:after="0" w:line="240" w:lineRule="auto"/>
              <w:ind w:left="113" w:right="113"/>
              <w:jc w:val="center"/>
              <w:rPr>
                <w:rFonts w:ascii="Times New Roman" w:hAnsi="Times New Roman" w:cs="Times New Roman"/>
                <w:sz w:val="17"/>
                <w:szCs w:val="17"/>
              </w:rPr>
            </w:pPr>
            <w:r w:rsidRPr="00FD4816">
              <w:rPr>
                <w:rFonts w:ascii="Times New Roman" w:hAnsi="Times New Roman" w:cs="Times New Roman"/>
                <w:sz w:val="17"/>
                <w:szCs w:val="17"/>
              </w:rPr>
              <w:t>ст. 16 п. 2</w:t>
            </w:r>
          </w:p>
        </w:tc>
        <w:tc>
          <w:tcPr>
            <w:tcW w:w="567" w:type="dxa"/>
            <w:vMerge w:val="restart"/>
            <w:textDirection w:val="btLr"/>
            <w:vAlign w:val="center"/>
          </w:tcPr>
          <w:p w14:paraId="720B7716" w14:textId="51DA1047" w:rsidR="00FA65CE" w:rsidRPr="00FD4816" w:rsidRDefault="00FA65CE" w:rsidP="00ED209D">
            <w:pPr>
              <w:spacing w:after="0" w:line="240" w:lineRule="auto"/>
              <w:ind w:left="113" w:right="113"/>
              <w:jc w:val="center"/>
              <w:rPr>
                <w:rFonts w:ascii="Times New Roman" w:hAnsi="Times New Roman" w:cs="Times New Roman"/>
                <w:sz w:val="17"/>
                <w:szCs w:val="17"/>
              </w:rPr>
            </w:pPr>
            <w:r w:rsidRPr="00FD4816">
              <w:rPr>
                <w:rFonts w:ascii="Times New Roman" w:hAnsi="Times New Roman" w:cs="Times New Roman"/>
                <w:sz w:val="17"/>
                <w:szCs w:val="17"/>
              </w:rPr>
              <w:t>Запрос предложений</w:t>
            </w:r>
          </w:p>
        </w:tc>
        <w:tc>
          <w:tcPr>
            <w:tcW w:w="709" w:type="dxa"/>
            <w:vMerge w:val="restart"/>
            <w:textDirection w:val="btLr"/>
            <w:vAlign w:val="center"/>
          </w:tcPr>
          <w:p w14:paraId="5182C01B" w14:textId="77777777" w:rsidR="00FA65CE" w:rsidRPr="00FD4816" w:rsidRDefault="00FA65CE" w:rsidP="007D0A52">
            <w:pPr>
              <w:spacing w:after="0" w:line="240" w:lineRule="auto"/>
              <w:ind w:left="113" w:right="113"/>
              <w:jc w:val="center"/>
              <w:rPr>
                <w:rFonts w:ascii="Times New Roman" w:hAnsi="Times New Roman" w:cs="Times New Roman"/>
                <w:sz w:val="17"/>
                <w:szCs w:val="17"/>
              </w:rPr>
            </w:pPr>
            <w:r w:rsidRPr="00FD4816">
              <w:rPr>
                <w:rFonts w:ascii="Times New Roman" w:hAnsi="Times New Roman" w:cs="Times New Roman"/>
                <w:sz w:val="17"/>
                <w:szCs w:val="17"/>
              </w:rPr>
              <w:t xml:space="preserve">Закон ПМР № 318-З-VI от 26.11.2018г «О закупках в ПМР» </w:t>
            </w:r>
          </w:p>
          <w:p w14:paraId="3CE4846C" w14:textId="107FCE4A" w:rsidR="00FA65CE" w:rsidRPr="00FD4816" w:rsidRDefault="00FA65CE" w:rsidP="007D0A52">
            <w:pPr>
              <w:spacing w:after="0" w:line="240" w:lineRule="auto"/>
              <w:ind w:left="113" w:right="113"/>
              <w:jc w:val="center"/>
              <w:rPr>
                <w:rFonts w:ascii="Times New Roman" w:hAnsi="Times New Roman" w:cs="Times New Roman"/>
                <w:sz w:val="17"/>
                <w:szCs w:val="17"/>
              </w:rPr>
            </w:pPr>
            <w:r w:rsidRPr="00FD4816">
              <w:rPr>
                <w:rFonts w:ascii="Times New Roman" w:hAnsi="Times New Roman" w:cs="Times New Roman"/>
                <w:sz w:val="17"/>
                <w:szCs w:val="17"/>
              </w:rPr>
              <w:t>ст. 17, 44</w:t>
            </w:r>
          </w:p>
        </w:tc>
        <w:tc>
          <w:tcPr>
            <w:tcW w:w="709" w:type="dxa"/>
            <w:vMerge w:val="restart"/>
            <w:textDirection w:val="btLr"/>
            <w:vAlign w:val="center"/>
          </w:tcPr>
          <w:p w14:paraId="4EC5CCAA" w14:textId="77777777" w:rsidR="00626583" w:rsidRPr="00FD4816" w:rsidRDefault="00626583" w:rsidP="00626583">
            <w:pPr>
              <w:spacing w:after="0" w:line="240" w:lineRule="auto"/>
              <w:ind w:left="113" w:right="113"/>
              <w:jc w:val="center"/>
              <w:rPr>
                <w:rFonts w:ascii="Times New Roman" w:hAnsi="Times New Roman" w:cs="Times New Roman"/>
                <w:sz w:val="16"/>
                <w:szCs w:val="16"/>
              </w:rPr>
            </w:pPr>
            <w:r w:rsidRPr="00FD4816">
              <w:rPr>
                <w:rFonts w:ascii="Times New Roman" w:hAnsi="Times New Roman" w:cs="Times New Roman"/>
                <w:sz w:val="16"/>
                <w:szCs w:val="16"/>
              </w:rPr>
              <w:t xml:space="preserve">Закон ПМР № 318-З-VI от 26.11.2018г «О закупках в ПМР» </w:t>
            </w:r>
          </w:p>
          <w:p w14:paraId="25B8FFC6" w14:textId="00ADB41A" w:rsidR="00FA65CE" w:rsidRPr="00FD4816" w:rsidRDefault="00626583" w:rsidP="00626583">
            <w:pPr>
              <w:spacing w:after="0" w:line="240" w:lineRule="auto"/>
              <w:ind w:left="113" w:right="113"/>
              <w:jc w:val="center"/>
              <w:rPr>
                <w:rFonts w:ascii="Times New Roman" w:hAnsi="Times New Roman" w:cs="Times New Roman"/>
                <w:sz w:val="16"/>
                <w:szCs w:val="16"/>
              </w:rPr>
            </w:pPr>
            <w:r w:rsidRPr="00FD4816">
              <w:rPr>
                <w:rFonts w:ascii="Times New Roman" w:hAnsi="Times New Roman" w:cs="Times New Roman"/>
                <w:sz w:val="16"/>
                <w:szCs w:val="16"/>
              </w:rPr>
              <w:t>ст. 21 п. 10</w:t>
            </w:r>
          </w:p>
        </w:tc>
      </w:tr>
      <w:tr w:rsidR="00FD4816" w:rsidRPr="00FD4816" w14:paraId="5CF4CDDA" w14:textId="77777777" w:rsidTr="00723D34">
        <w:trPr>
          <w:cantSplit/>
          <w:trHeight w:val="1361"/>
        </w:trPr>
        <w:tc>
          <w:tcPr>
            <w:tcW w:w="567" w:type="dxa"/>
            <w:vMerge/>
          </w:tcPr>
          <w:p w14:paraId="7940814E" w14:textId="413ACA0F" w:rsidR="00FA65CE" w:rsidRPr="00FD4816" w:rsidRDefault="00FA65CE" w:rsidP="00342CC2">
            <w:pPr>
              <w:spacing w:after="0" w:line="240" w:lineRule="auto"/>
              <w:jc w:val="center"/>
              <w:rPr>
                <w:rFonts w:ascii="Times New Roman" w:hAnsi="Times New Roman" w:cs="Times New Roman"/>
                <w:sz w:val="17"/>
                <w:szCs w:val="17"/>
              </w:rPr>
            </w:pPr>
          </w:p>
        </w:tc>
        <w:tc>
          <w:tcPr>
            <w:tcW w:w="3970" w:type="dxa"/>
          </w:tcPr>
          <w:p w14:paraId="3AAD9050" w14:textId="4C1E6859" w:rsidR="00FA65CE" w:rsidRPr="00FD4816" w:rsidRDefault="006406C8" w:rsidP="00510AD3">
            <w:pPr>
              <w:spacing w:after="0" w:line="240" w:lineRule="auto"/>
              <w:jc w:val="both"/>
              <w:rPr>
                <w:rFonts w:ascii="Times New Roman" w:hAnsi="Times New Roman" w:cs="Times New Roman"/>
                <w:sz w:val="17"/>
                <w:szCs w:val="17"/>
              </w:rPr>
            </w:pPr>
            <w:r w:rsidRPr="00FD4816">
              <w:rPr>
                <w:rFonts w:ascii="Times New Roman" w:hAnsi="Times New Roman" w:cs="Times New Roman"/>
                <w:bCs/>
                <w:sz w:val="17"/>
                <w:szCs w:val="17"/>
              </w:rPr>
              <w:t>П</w:t>
            </w:r>
            <w:r w:rsidR="00510AD3">
              <w:rPr>
                <w:rFonts w:ascii="Times New Roman" w:hAnsi="Times New Roman" w:cs="Times New Roman"/>
                <w:bCs/>
                <w:sz w:val="17"/>
                <w:szCs w:val="17"/>
              </w:rPr>
              <w:t>роведение технического обследования дымовых труб и</w:t>
            </w:r>
            <w:r w:rsidRPr="00FD4816">
              <w:rPr>
                <w:rFonts w:ascii="Times New Roman" w:hAnsi="Times New Roman" w:cs="Times New Roman"/>
                <w:bCs/>
                <w:sz w:val="17"/>
                <w:szCs w:val="17"/>
              </w:rPr>
              <w:t xml:space="preserve"> повторное геодезическое измерение вертикальности ствола дымовых труб в </w:t>
            </w:r>
            <w:proofErr w:type="spellStart"/>
            <w:r w:rsidR="00A61888" w:rsidRPr="00FD4816">
              <w:rPr>
                <w:rFonts w:ascii="Times New Roman" w:hAnsi="Times New Roman" w:cs="Times New Roman"/>
                <w:bCs/>
                <w:sz w:val="17"/>
                <w:szCs w:val="17"/>
              </w:rPr>
              <w:t>Днестровско-Слободзейском</w:t>
            </w:r>
            <w:proofErr w:type="spellEnd"/>
            <w:r w:rsidR="00A61888" w:rsidRPr="00FD4816">
              <w:rPr>
                <w:rFonts w:ascii="Times New Roman" w:hAnsi="Times New Roman" w:cs="Times New Roman"/>
                <w:bCs/>
                <w:sz w:val="17"/>
                <w:szCs w:val="17"/>
              </w:rPr>
              <w:t xml:space="preserve"> участке по эксплуатации котельных и тепловых сетей, </w:t>
            </w:r>
            <w:proofErr w:type="spellStart"/>
            <w:r w:rsidRPr="00FD4816">
              <w:rPr>
                <w:rFonts w:ascii="Times New Roman" w:hAnsi="Times New Roman" w:cs="Times New Roman"/>
                <w:bCs/>
                <w:sz w:val="17"/>
                <w:szCs w:val="17"/>
              </w:rPr>
              <w:t>Григориопольском</w:t>
            </w:r>
            <w:proofErr w:type="spellEnd"/>
            <w:r w:rsidRPr="00FD4816">
              <w:rPr>
                <w:rFonts w:ascii="Times New Roman" w:hAnsi="Times New Roman" w:cs="Times New Roman"/>
                <w:bCs/>
                <w:sz w:val="17"/>
                <w:szCs w:val="17"/>
              </w:rPr>
              <w:t xml:space="preserve"> участке по эксплуат</w:t>
            </w:r>
            <w:r w:rsidR="00A61888" w:rsidRPr="00FD4816">
              <w:rPr>
                <w:rFonts w:ascii="Times New Roman" w:hAnsi="Times New Roman" w:cs="Times New Roman"/>
                <w:bCs/>
                <w:sz w:val="17"/>
                <w:szCs w:val="17"/>
              </w:rPr>
              <w:t>ации котельных и тепловых сетей</w:t>
            </w:r>
            <w:r w:rsidRPr="00FD4816">
              <w:rPr>
                <w:rFonts w:ascii="Times New Roman" w:hAnsi="Times New Roman" w:cs="Times New Roman"/>
                <w:bCs/>
                <w:sz w:val="17"/>
                <w:szCs w:val="17"/>
              </w:rPr>
              <w:t>.</w:t>
            </w:r>
          </w:p>
        </w:tc>
        <w:tc>
          <w:tcPr>
            <w:tcW w:w="850" w:type="dxa"/>
          </w:tcPr>
          <w:p w14:paraId="3D3E71D6" w14:textId="77777777" w:rsidR="00723D34" w:rsidRPr="00FD4816" w:rsidRDefault="00723D34" w:rsidP="00342CC2">
            <w:pPr>
              <w:spacing w:after="0" w:line="240" w:lineRule="auto"/>
              <w:jc w:val="center"/>
              <w:rPr>
                <w:rFonts w:ascii="Times New Roman" w:hAnsi="Times New Roman" w:cs="Times New Roman"/>
                <w:sz w:val="17"/>
                <w:szCs w:val="17"/>
              </w:rPr>
            </w:pPr>
          </w:p>
          <w:p w14:paraId="1FA1EA46" w14:textId="77777777" w:rsidR="00723D34" w:rsidRPr="00FD4816" w:rsidRDefault="00723D34" w:rsidP="00342CC2">
            <w:pPr>
              <w:spacing w:after="0" w:line="240" w:lineRule="auto"/>
              <w:jc w:val="center"/>
              <w:rPr>
                <w:rFonts w:ascii="Times New Roman" w:hAnsi="Times New Roman" w:cs="Times New Roman"/>
                <w:sz w:val="17"/>
                <w:szCs w:val="17"/>
              </w:rPr>
            </w:pPr>
          </w:p>
          <w:p w14:paraId="21A53681" w14:textId="77777777" w:rsidR="00723D34" w:rsidRPr="00FD4816" w:rsidRDefault="00723D34" w:rsidP="00342CC2">
            <w:pPr>
              <w:spacing w:after="0" w:line="240" w:lineRule="auto"/>
              <w:jc w:val="center"/>
              <w:rPr>
                <w:rFonts w:ascii="Times New Roman" w:hAnsi="Times New Roman" w:cs="Times New Roman"/>
                <w:sz w:val="17"/>
                <w:szCs w:val="17"/>
              </w:rPr>
            </w:pPr>
          </w:p>
          <w:p w14:paraId="2F861405" w14:textId="2982AA4B" w:rsidR="00FA65CE" w:rsidRPr="00FD4816" w:rsidRDefault="00723D34"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2</w:t>
            </w:r>
          </w:p>
        </w:tc>
        <w:tc>
          <w:tcPr>
            <w:tcW w:w="1418" w:type="dxa"/>
          </w:tcPr>
          <w:p w14:paraId="11BFFB65" w14:textId="77777777" w:rsidR="00723D34" w:rsidRPr="00FD4816" w:rsidRDefault="00723D34" w:rsidP="00342CC2">
            <w:pPr>
              <w:spacing w:after="0" w:line="240" w:lineRule="auto"/>
              <w:jc w:val="center"/>
              <w:rPr>
                <w:rFonts w:ascii="Times New Roman" w:hAnsi="Times New Roman" w:cs="Times New Roman"/>
                <w:sz w:val="17"/>
                <w:szCs w:val="17"/>
              </w:rPr>
            </w:pPr>
          </w:p>
          <w:p w14:paraId="0D1C1BA6" w14:textId="77777777" w:rsidR="00723D34" w:rsidRPr="00FD4816" w:rsidRDefault="00723D34" w:rsidP="00342CC2">
            <w:pPr>
              <w:spacing w:after="0" w:line="240" w:lineRule="auto"/>
              <w:jc w:val="center"/>
              <w:rPr>
                <w:rFonts w:ascii="Times New Roman" w:hAnsi="Times New Roman" w:cs="Times New Roman"/>
                <w:sz w:val="17"/>
                <w:szCs w:val="17"/>
              </w:rPr>
            </w:pPr>
          </w:p>
          <w:p w14:paraId="0A5D6D80" w14:textId="77777777" w:rsidR="00723D34" w:rsidRPr="00FD4816" w:rsidRDefault="00723D34" w:rsidP="00342CC2">
            <w:pPr>
              <w:spacing w:after="0" w:line="240" w:lineRule="auto"/>
              <w:jc w:val="center"/>
              <w:rPr>
                <w:rFonts w:ascii="Times New Roman" w:hAnsi="Times New Roman" w:cs="Times New Roman"/>
                <w:sz w:val="17"/>
                <w:szCs w:val="17"/>
              </w:rPr>
            </w:pPr>
          </w:p>
          <w:p w14:paraId="45BADE2E" w14:textId="4534C0C5" w:rsidR="00FA65CE" w:rsidRPr="00FD4816" w:rsidRDefault="00723D34"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Услуги</w:t>
            </w:r>
          </w:p>
        </w:tc>
        <w:tc>
          <w:tcPr>
            <w:tcW w:w="1275" w:type="dxa"/>
            <w:vMerge/>
            <w:vAlign w:val="center"/>
          </w:tcPr>
          <w:p w14:paraId="2CEA66CD" w14:textId="77777777" w:rsidR="00FA65CE" w:rsidRPr="00FD4816" w:rsidRDefault="00FA65CE" w:rsidP="0097291E">
            <w:pPr>
              <w:spacing w:after="0" w:line="240" w:lineRule="auto"/>
              <w:jc w:val="center"/>
              <w:rPr>
                <w:rFonts w:ascii="Times New Roman" w:hAnsi="Times New Roman" w:cs="Times New Roman"/>
                <w:sz w:val="17"/>
                <w:szCs w:val="17"/>
              </w:rPr>
            </w:pPr>
          </w:p>
        </w:tc>
        <w:tc>
          <w:tcPr>
            <w:tcW w:w="1276" w:type="dxa"/>
            <w:vMerge/>
            <w:vAlign w:val="center"/>
          </w:tcPr>
          <w:p w14:paraId="37768304" w14:textId="77777777" w:rsidR="00FA65CE" w:rsidRPr="00FD4816" w:rsidRDefault="00FA65CE" w:rsidP="00B83816">
            <w:pPr>
              <w:spacing w:after="0" w:line="240" w:lineRule="auto"/>
              <w:jc w:val="center"/>
              <w:rPr>
                <w:rFonts w:ascii="Times New Roman" w:hAnsi="Times New Roman" w:cs="Times New Roman"/>
                <w:sz w:val="17"/>
                <w:szCs w:val="17"/>
              </w:rPr>
            </w:pPr>
          </w:p>
        </w:tc>
        <w:tc>
          <w:tcPr>
            <w:tcW w:w="709" w:type="dxa"/>
          </w:tcPr>
          <w:p w14:paraId="0DC8B34B" w14:textId="77777777" w:rsidR="00723D34" w:rsidRPr="00FD4816" w:rsidRDefault="00723D34" w:rsidP="00342CC2">
            <w:pPr>
              <w:spacing w:after="0" w:line="240" w:lineRule="auto"/>
              <w:jc w:val="center"/>
              <w:rPr>
                <w:rFonts w:ascii="Times New Roman" w:hAnsi="Times New Roman" w:cs="Times New Roman"/>
                <w:sz w:val="17"/>
                <w:szCs w:val="17"/>
              </w:rPr>
            </w:pPr>
          </w:p>
          <w:p w14:paraId="6792EC55" w14:textId="77777777" w:rsidR="00723D34" w:rsidRPr="00FD4816" w:rsidRDefault="00723D34" w:rsidP="00342CC2">
            <w:pPr>
              <w:spacing w:after="0" w:line="240" w:lineRule="auto"/>
              <w:jc w:val="center"/>
              <w:rPr>
                <w:rFonts w:ascii="Times New Roman" w:hAnsi="Times New Roman" w:cs="Times New Roman"/>
                <w:sz w:val="17"/>
                <w:szCs w:val="17"/>
              </w:rPr>
            </w:pPr>
          </w:p>
          <w:p w14:paraId="0A81598A" w14:textId="77777777" w:rsidR="00723D34" w:rsidRPr="00FD4816" w:rsidRDefault="00723D34" w:rsidP="00342CC2">
            <w:pPr>
              <w:spacing w:after="0" w:line="240" w:lineRule="auto"/>
              <w:jc w:val="center"/>
              <w:rPr>
                <w:rFonts w:ascii="Times New Roman" w:hAnsi="Times New Roman" w:cs="Times New Roman"/>
                <w:sz w:val="17"/>
                <w:szCs w:val="17"/>
              </w:rPr>
            </w:pPr>
          </w:p>
          <w:p w14:paraId="588D014D" w14:textId="4DF5DBEB" w:rsidR="00FA65CE" w:rsidRPr="00FD4816" w:rsidRDefault="00302953"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труба</w:t>
            </w:r>
          </w:p>
        </w:tc>
        <w:tc>
          <w:tcPr>
            <w:tcW w:w="992" w:type="dxa"/>
          </w:tcPr>
          <w:p w14:paraId="684E37C6" w14:textId="77777777" w:rsidR="00723D34" w:rsidRPr="00FD4816" w:rsidRDefault="00723D34" w:rsidP="00342CC2">
            <w:pPr>
              <w:spacing w:after="0" w:line="240" w:lineRule="auto"/>
              <w:jc w:val="center"/>
              <w:rPr>
                <w:rFonts w:ascii="Times New Roman" w:hAnsi="Times New Roman" w:cs="Times New Roman"/>
                <w:sz w:val="17"/>
                <w:szCs w:val="17"/>
              </w:rPr>
            </w:pPr>
          </w:p>
          <w:p w14:paraId="1BBE887D" w14:textId="77777777" w:rsidR="00723D34" w:rsidRPr="00FD4816" w:rsidRDefault="00723D34" w:rsidP="00342CC2">
            <w:pPr>
              <w:spacing w:after="0" w:line="240" w:lineRule="auto"/>
              <w:jc w:val="center"/>
              <w:rPr>
                <w:rFonts w:ascii="Times New Roman" w:hAnsi="Times New Roman" w:cs="Times New Roman"/>
                <w:sz w:val="17"/>
                <w:szCs w:val="17"/>
              </w:rPr>
            </w:pPr>
          </w:p>
          <w:p w14:paraId="7786E9EA" w14:textId="77777777" w:rsidR="00723D34" w:rsidRPr="00FD4816" w:rsidRDefault="00723D34" w:rsidP="00342CC2">
            <w:pPr>
              <w:spacing w:after="0" w:line="240" w:lineRule="auto"/>
              <w:jc w:val="center"/>
              <w:rPr>
                <w:rFonts w:ascii="Times New Roman" w:hAnsi="Times New Roman" w:cs="Times New Roman"/>
                <w:sz w:val="17"/>
                <w:szCs w:val="17"/>
              </w:rPr>
            </w:pPr>
          </w:p>
          <w:p w14:paraId="3477C070" w14:textId="7909F4C3" w:rsidR="00FA65CE" w:rsidRPr="00FD4816" w:rsidRDefault="006406C8"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19</w:t>
            </w:r>
          </w:p>
        </w:tc>
        <w:tc>
          <w:tcPr>
            <w:tcW w:w="1134" w:type="dxa"/>
            <w:vAlign w:val="center"/>
          </w:tcPr>
          <w:p w14:paraId="3B8A7813" w14:textId="71F420F0" w:rsidR="00723D34" w:rsidRPr="00FD4816" w:rsidRDefault="006406C8" w:rsidP="00723D34">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144 767</w:t>
            </w:r>
            <w:r w:rsidR="00723D34" w:rsidRPr="00FD4816">
              <w:rPr>
                <w:rFonts w:ascii="Times New Roman" w:hAnsi="Times New Roman" w:cs="Times New Roman"/>
                <w:sz w:val="17"/>
                <w:szCs w:val="17"/>
              </w:rPr>
              <w:t>,00</w:t>
            </w:r>
          </w:p>
          <w:p w14:paraId="711E5DE1" w14:textId="4A2D5109" w:rsidR="00FA65CE" w:rsidRPr="00FD4816" w:rsidRDefault="00723D34" w:rsidP="00723D34">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рублей ПМР</w:t>
            </w:r>
          </w:p>
        </w:tc>
        <w:tc>
          <w:tcPr>
            <w:tcW w:w="709" w:type="dxa"/>
            <w:vMerge/>
            <w:textDirection w:val="btLr"/>
            <w:vAlign w:val="center"/>
          </w:tcPr>
          <w:p w14:paraId="35046EBC" w14:textId="77777777" w:rsidR="00FA65CE" w:rsidRPr="00FD4816" w:rsidRDefault="00FA65CE" w:rsidP="00B21982">
            <w:pPr>
              <w:spacing w:after="0"/>
              <w:ind w:right="-112" w:hanging="104"/>
              <w:jc w:val="center"/>
              <w:rPr>
                <w:rFonts w:ascii="Times New Roman" w:hAnsi="Times New Roman" w:cs="Times New Roman"/>
                <w:sz w:val="17"/>
                <w:szCs w:val="17"/>
              </w:rPr>
            </w:pPr>
          </w:p>
        </w:tc>
        <w:tc>
          <w:tcPr>
            <w:tcW w:w="1134" w:type="dxa"/>
            <w:vMerge/>
            <w:textDirection w:val="btLr"/>
            <w:vAlign w:val="center"/>
          </w:tcPr>
          <w:p w14:paraId="0618EEA7" w14:textId="77777777" w:rsidR="00FA65CE" w:rsidRPr="00FD4816" w:rsidRDefault="00FA65CE" w:rsidP="00761BA8">
            <w:pPr>
              <w:spacing w:after="0" w:line="240" w:lineRule="auto"/>
              <w:ind w:left="113" w:right="113"/>
              <w:jc w:val="center"/>
              <w:rPr>
                <w:rFonts w:ascii="Times New Roman" w:hAnsi="Times New Roman" w:cs="Times New Roman"/>
                <w:sz w:val="17"/>
                <w:szCs w:val="17"/>
              </w:rPr>
            </w:pPr>
          </w:p>
        </w:tc>
        <w:tc>
          <w:tcPr>
            <w:tcW w:w="567" w:type="dxa"/>
            <w:vMerge/>
            <w:textDirection w:val="btLr"/>
            <w:vAlign w:val="center"/>
          </w:tcPr>
          <w:p w14:paraId="058833AB" w14:textId="77777777" w:rsidR="00FA65CE" w:rsidRPr="00FD4816" w:rsidRDefault="00FA65CE" w:rsidP="00ED209D">
            <w:pPr>
              <w:spacing w:after="0" w:line="240" w:lineRule="auto"/>
              <w:ind w:left="113" w:right="113"/>
              <w:jc w:val="center"/>
              <w:rPr>
                <w:rFonts w:ascii="Times New Roman" w:hAnsi="Times New Roman" w:cs="Times New Roman"/>
                <w:sz w:val="17"/>
                <w:szCs w:val="17"/>
              </w:rPr>
            </w:pPr>
          </w:p>
        </w:tc>
        <w:tc>
          <w:tcPr>
            <w:tcW w:w="709" w:type="dxa"/>
            <w:vMerge/>
            <w:textDirection w:val="btLr"/>
            <w:vAlign w:val="center"/>
          </w:tcPr>
          <w:p w14:paraId="5532E709" w14:textId="77777777" w:rsidR="00FA65CE" w:rsidRPr="00FD4816" w:rsidRDefault="00FA65CE" w:rsidP="007D0A52">
            <w:pPr>
              <w:spacing w:after="0" w:line="240" w:lineRule="auto"/>
              <w:ind w:left="113" w:right="113"/>
              <w:jc w:val="center"/>
              <w:rPr>
                <w:rFonts w:ascii="Times New Roman" w:hAnsi="Times New Roman" w:cs="Times New Roman"/>
                <w:sz w:val="17"/>
                <w:szCs w:val="17"/>
              </w:rPr>
            </w:pPr>
          </w:p>
        </w:tc>
        <w:tc>
          <w:tcPr>
            <w:tcW w:w="709" w:type="dxa"/>
            <w:vMerge/>
            <w:textDirection w:val="btLr"/>
            <w:vAlign w:val="center"/>
          </w:tcPr>
          <w:p w14:paraId="1CD61BCA" w14:textId="77777777" w:rsidR="00FA65CE" w:rsidRPr="00FD4816" w:rsidRDefault="00FA65CE" w:rsidP="00ED209D">
            <w:pPr>
              <w:spacing w:after="0" w:line="240" w:lineRule="auto"/>
              <w:ind w:left="113" w:right="113"/>
              <w:jc w:val="center"/>
              <w:rPr>
                <w:rFonts w:ascii="Times New Roman" w:hAnsi="Times New Roman" w:cs="Times New Roman"/>
                <w:sz w:val="16"/>
                <w:szCs w:val="16"/>
              </w:rPr>
            </w:pPr>
          </w:p>
        </w:tc>
      </w:tr>
      <w:tr w:rsidR="00FD4816" w:rsidRPr="00FD4816" w14:paraId="1B7CFC06" w14:textId="77777777" w:rsidTr="00723D34">
        <w:trPr>
          <w:cantSplit/>
          <w:trHeight w:val="1052"/>
        </w:trPr>
        <w:tc>
          <w:tcPr>
            <w:tcW w:w="567" w:type="dxa"/>
            <w:vMerge/>
          </w:tcPr>
          <w:p w14:paraId="368A0A40" w14:textId="77777777" w:rsidR="00FA65CE" w:rsidRPr="00FD4816" w:rsidRDefault="00FA65CE" w:rsidP="00342CC2">
            <w:pPr>
              <w:spacing w:after="0" w:line="240" w:lineRule="auto"/>
              <w:jc w:val="center"/>
              <w:rPr>
                <w:rFonts w:ascii="Times New Roman" w:hAnsi="Times New Roman" w:cs="Times New Roman"/>
                <w:sz w:val="17"/>
                <w:szCs w:val="17"/>
              </w:rPr>
            </w:pPr>
          </w:p>
        </w:tc>
        <w:tc>
          <w:tcPr>
            <w:tcW w:w="3970" w:type="dxa"/>
          </w:tcPr>
          <w:p w14:paraId="68B7FBDC" w14:textId="3148FBD9" w:rsidR="00FA65CE" w:rsidRPr="00FD4816" w:rsidRDefault="006406C8" w:rsidP="00510AD3">
            <w:pPr>
              <w:spacing w:after="0" w:line="240" w:lineRule="auto"/>
              <w:jc w:val="both"/>
              <w:rPr>
                <w:rFonts w:ascii="Times New Roman" w:hAnsi="Times New Roman" w:cs="Times New Roman"/>
                <w:sz w:val="17"/>
                <w:szCs w:val="17"/>
              </w:rPr>
            </w:pPr>
            <w:r w:rsidRPr="00FD4816">
              <w:rPr>
                <w:rFonts w:ascii="Times New Roman" w:hAnsi="Times New Roman" w:cs="Times New Roman"/>
                <w:bCs/>
                <w:sz w:val="17"/>
                <w:szCs w:val="17"/>
              </w:rPr>
              <w:t>П</w:t>
            </w:r>
            <w:r w:rsidR="00510AD3">
              <w:rPr>
                <w:rFonts w:ascii="Times New Roman" w:hAnsi="Times New Roman" w:cs="Times New Roman"/>
                <w:bCs/>
                <w:sz w:val="17"/>
                <w:szCs w:val="17"/>
              </w:rPr>
              <w:t>роведение технического</w:t>
            </w:r>
            <w:r w:rsidRPr="00FD4816">
              <w:rPr>
                <w:rFonts w:ascii="Times New Roman" w:hAnsi="Times New Roman" w:cs="Times New Roman"/>
                <w:bCs/>
                <w:sz w:val="17"/>
                <w:szCs w:val="17"/>
              </w:rPr>
              <w:t xml:space="preserve"> </w:t>
            </w:r>
            <w:r w:rsidR="00510AD3">
              <w:rPr>
                <w:rFonts w:ascii="Times New Roman" w:hAnsi="Times New Roman" w:cs="Times New Roman"/>
                <w:bCs/>
                <w:sz w:val="17"/>
                <w:szCs w:val="17"/>
              </w:rPr>
              <w:t>обследования дымовых труб и</w:t>
            </w:r>
            <w:r w:rsidRPr="00FD4816">
              <w:rPr>
                <w:rFonts w:ascii="Times New Roman" w:hAnsi="Times New Roman" w:cs="Times New Roman"/>
                <w:bCs/>
                <w:sz w:val="17"/>
                <w:szCs w:val="17"/>
              </w:rPr>
              <w:t xml:space="preserve"> повторное геодезическое измерение вертикальности ствола дымовых труб в </w:t>
            </w:r>
            <w:proofErr w:type="spellStart"/>
            <w:r w:rsidRPr="00FD4816">
              <w:rPr>
                <w:rFonts w:ascii="Times New Roman" w:hAnsi="Times New Roman" w:cs="Times New Roman"/>
                <w:bCs/>
                <w:sz w:val="17"/>
                <w:szCs w:val="17"/>
              </w:rPr>
              <w:t>Рыбницком</w:t>
            </w:r>
            <w:proofErr w:type="spellEnd"/>
            <w:r w:rsidRPr="00FD4816">
              <w:rPr>
                <w:rFonts w:ascii="Times New Roman" w:hAnsi="Times New Roman" w:cs="Times New Roman"/>
                <w:bCs/>
                <w:sz w:val="17"/>
                <w:szCs w:val="17"/>
              </w:rPr>
              <w:t xml:space="preserve"> участке по эксплуатации котельных и тепловых сетей, </w:t>
            </w:r>
            <w:proofErr w:type="spellStart"/>
            <w:r w:rsidRPr="00FD4816">
              <w:rPr>
                <w:rFonts w:ascii="Times New Roman" w:hAnsi="Times New Roman" w:cs="Times New Roman"/>
                <w:bCs/>
                <w:sz w:val="17"/>
                <w:szCs w:val="17"/>
              </w:rPr>
              <w:t>Дубоссарском</w:t>
            </w:r>
            <w:proofErr w:type="spellEnd"/>
            <w:r w:rsidRPr="00FD4816">
              <w:rPr>
                <w:rFonts w:ascii="Times New Roman" w:hAnsi="Times New Roman" w:cs="Times New Roman"/>
                <w:bCs/>
                <w:sz w:val="17"/>
                <w:szCs w:val="17"/>
              </w:rPr>
              <w:t xml:space="preserve"> участке по эксплуатац</w:t>
            </w:r>
            <w:r w:rsidR="00A61888" w:rsidRPr="00FD4816">
              <w:rPr>
                <w:rFonts w:ascii="Times New Roman" w:hAnsi="Times New Roman" w:cs="Times New Roman"/>
                <w:bCs/>
                <w:sz w:val="17"/>
                <w:szCs w:val="17"/>
              </w:rPr>
              <w:t xml:space="preserve">ии котельных и тепловых сетей, </w:t>
            </w:r>
            <w:r w:rsidRPr="00FD4816">
              <w:rPr>
                <w:rFonts w:ascii="Times New Roman" w:hAnsi="Times New Roman" w:cs="Times New Roman"/>
                <w:bCs/>
                <w:sz w:val="17"/>
                <w:szCs w:val="17"/>
              </w:rPr>
              <w:t>Каменском уча</w:t>
            </w:r>
            <w:r w:rsidR="00510AD3">
              <w:rPr>
                <w:rFonts w:ascii="Times New Roman" w:hAnsi="Times New Roman" w:cs="Times New Roman"/>
                <w:bCs/>
                <w:sz w:val="17"/>
                <w:szCs w:val="17"/>
              </w:rPr>
              <w:t>стке по эксплуатации котельных и</w:t>
            </w:r>
            <w:r w:rsidRPr="00FD4816">
              <w:rPr>
                <w:rFonts w:ascii="Times New Roman" w:hAnsi="Times New Roman" w:cs="Times New Roman"/>
                <w:bCs/>
                <w:sz w:val="17"/>
                <w:szCs w:val="17"/>
              </w:rPr>
              <w:t xml:space="preserve"> тепловых сетей.</w:t>
            </w:r>
          </w:p>
        </w:tc>
        <w:tc>
          <w:tcPr>
            <w:tcW w:w="850" w:type="dxa"/>
          </w:tcPr>
          <w:p w14:paraId="698B014C" w14:textId="77777777" w:rsidR="00723D34" w:rsidRPr="00FD4816" w:rsidRDefault="00723D34" w:rsidP="00342CC2">
            <w:pPr>
              <w:spacing w:after="0" w:line="240" w:lineRule="auto"/>
              <w:jc w:val="center"/>
              <w:rPr>
                <w:rFonts w:ascii="Times New Roman" w:hAnsi="Times New Roman" w:cs="Times New Roman"/>
                <w:sz w:val="17"/>
                <w:szCs w:val="17"/>
              </w:rPr>
            </w:pPr>
          </w:p>
          <w:p w14:paraId="14BD9F52" w14:textId="77777777" w:rsidR="00723D34" w:rsidRPr="00FD4816" w:rsidRDefault="00723D34" w:rsidP="00342CC2">
            <w:pPr>
              <w:spacing w:after="0" w:line="240" w:lineRule="auto"/>
              <w:jc w:val="center"/>
              <w:rPr>
                <w:rFonts w:ascii="Times New Roman" w:hAnsi="Times New Roman" w:cs="Times New Roman"/>
                <w:sz w:val="17"/>
                <w:szCs w:val="17"/>
              </w:rPr>
            </w:pPr>
          </w:p>
          <w:p w14:paraId="7546131E" w14:textId="14CBD87D" w:rsidR="00FA65CE" w:rsidRPr="00FD4816" w:rsidRDefault="00723D34"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3</w:t>
            </w:r>
          </w:p>
        </w:tc>
        <w:tc>
          <w:tcPr>
            <w:tcW w:w="1418" w:type="dxa"/>
          </w:tcPr>
          <w:p w14:paraId="01B383DE" w14:textId="77777777" w:rsidR="00723D34" w:rsidRPr="00FD4816" w:rsidRDefault="00723D34" w:rsidP="00342CC2">
            <w:pPr>
              <w:spacing w:after="0" w:line="240" w:lineRule="auto"/>
              <w:jc w:val="center"/>
              <w:rPr>
                <w:rFonts w:ascii="Times New Roman" w:hAnsi="Times New Roman" w:cs="Times New Roman"/>
                <w:sz w:val="17"/>
                <w:szCs w:val="17"/>
              </w:rPr>
            </w:pPr>
          </w:p>
          <w:p w14:paraId="5ED697D0" w14:textId="77777777" w:rsidR="00723D34" w:rsidRPr="00FD4816" w:rsidRDefault="00723D34" w:rsidP="00342CC2">
            <w:pPr>
              <w:spacing w:after="0" w:line="240" w:lineRule="auto"/>
              <w:jc w:val="center"/>
              <w:rPr>
                <w:rFonts w:ascii="Times New Roman" w:hAnsi="Times New Roman" w:cs="Times New Roman"/>
                <w:sz w:val="17"/>
                <w:szCs w:val="17"/>
              </w:rPr>
            </w:pPr>
          </w:p>
          <w:p w14:paraId="1C584AD4" w14:textId="6E07BFB4" w:rsidR="00FA65CE" w:rsidRPr="00FD4816" w:rsidRDefault="00723D34"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Услуги</w:t>
            </w:r>
          </w:p>
        </w:tc>
        <w:tc>
          <w:tcPr>
            <w:tcW w:w="1275" w:type="dxa"/>
            <w:vMerge/>
            <w:vAlign w:val="center"/>
          </w:tcPr>
          <w:p w14:paraId="023B7445" w14:textId="77777777" w:rsidR="00FA65CE" w:rsidRPr="00FD4816" w:rsidRDefault="00FA65CE" w:rsidP="0097291E">
            <w:pPr>
              <w:spacing w:after="0" w:line="240" w:lineRule="auto"/>
              <w:jc w:val="center"/>
              <w:rPr>
                <w:rFonts w:ascii="Times New Roman" w:hAnsi="Times New Roman" w:cs="Times New Roman"/>
                <w:sz w:val="17"/>
                <w:szCs w:val="17"/>
              </w:rPr>
            </w:pPr>
          </w:p>
        </w:tc>
        <w:tc>
          <w:tcPr>
            <w:tcW w:w="1276" w:type="dxa"/>
            <w:vMerge/>
            <w:vAlign w:val="center"/>
          </w:tcPr>
          <w:p w14:paraId="3DE838F5" w14:textId="77777777" w:rsidR="00FA65CE" w:rsidRPr="00FD4816" w:rsidRDefault="00FA65CE" w:rsidP="00B83816">
            <w:pPr>
              <w:spacing w:after="0" w:line="240" w:lineRule="auto"/>
              <w:jc w:val="center"/>
              <w:rPr>
                <w:rFonts w:ascii="Times New Roman" w:hAnsi="Times New Roman" w:cs="Times New Roman"/>
                <w:sz w:val="17"/>
                <w:szCs w:val="17"/>
              </w:rPr>
            </w:pPr>
          </w:p>
        </w:tc>
        <w:tc>
          <w:tcPr>
            <w:tcW w:w="709" w:type="dxa"/>
          </w:tcPr>
          <w:p w14:paraId="5A28B9BF" w14:textId="77777777" w:rsidR="00723D34" w:rsidRPr="00FD4816" w:rsidRDefault="00723D34" w:rsidP="00342CC2">
            <w:pPr>
              <w:spacing w:after="0" w:line="240" w:lineRule="auto"/>
              <w:jc w:val="center"/>
              <w:rPr>
                <w:rFonts w:ascii="Times New Roman" w:hAnsi="Times New Roman" w:cs="Times New Roman"/>
                <w:sz w:val="17"/>
                <w:szCs w:val="17"/>
              </w:rPr>
            </w:pPr>
          </w:p>
          <w:p w14:paraId="676AA7C8" w14:textId="77777777" w:rsidR="00723D34" w:rsidRPr="00FD4816" w:rsidRDefault="00723D34" w:rsidP="00342CC2">
            <w:pPr>
              <w:spacing w:after="0" w:line="240" w:lineRule="auto"/>
              <w:jc w:val="center"/>
              <w:rPr>
                <w:rFonts w:ascii="Times New Roman" w:hAnsi="Times New Roman" w:cs="Times New Roman"/>
                <w:sz w:val="17"/>
                <w:szCs w:val="17"/>
              </w:rPr>
            </w:pPr>
          </w:p>
          <w:p w14:paraId="10DDEA32" w14:textId="140E962F" w:rsidR="00FA65CE" w:rsidRPr="00FD4816" w:rsidRDefault="00302953"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труба</w:t>
            </w:r>
          </w:p>
        </w:tc>
        <w:tc>
          <w:tcPr>
            <w:tcW w:w="992" w:type="dxa"/>
          </w:tcPr>
          <w:p w14:paraId="14679B10" w14:textId="77777777" w:rsidR="00723D34" w:rsidRPr="00FD4816" w:rsidRDefault="00723D34" w:rsidP="00342CC2">
            <w:pPr>
              <w:spacing w:after="0" w:line="240" w:lineRule="auto"/>
              <w:jc w:val="center"/>
              <w:rPr>
                <w:rFonts w:ascii="Times New Roman" w:hAnsi="Times New Roman" w:cs="Times New Roman"/>
                <w:sz w:val="17"/>
                <w:szCs w:val="17"/>
              </w:rPr>
            </w:pPr>
          </w:p>
          <w:p w14:paraId="65B47506" w14:textId="77777777" w:rsidR="00723D34" w:rsidRPr="00FD4816" w:rsidRDefault="00723D34" w:rsidP="00342CC2">
            <w:pPr>
              <w:spacing w:after="0" w:line="240" w:lineRule="auto"/>
              <w:jc w:val="center"/>
              <w:rPr>
                <w:rFonts w:ascii="Times New Roman" w:hAnsi="Times New Roman" w:cs="Times New Roman"/>
                <w:sz w:val="17"/>
                <w:szCs w:val="17"/>
              </w:rPr>
            </w:pPr>
          </w:p>
          <w:p w14:paraId="2C6E4CD1" w14:textId="6FEDF327" w:rsidR="00FA65CE" w:rsidRPr="00FD4816" w:rsidRDefault="006406C8" w:rsidP="00342CC2">
            <w:pPr>
              <w:spacing w:after="0" w:line="240" w:lineRule="auto"/>
              <w:jc w:val="center"/>
              <w:rPr>
                <w:rFonts w:ascii="Times New Roman" w:hAnsi="Times New Roman" w:cs="Times New Roman"/>
                <w:sz w:val="17"/>
                <w:szCs w:val="17"/>
              </w:rPr>
            </w:pPr>
            <w:r w:rsidRPr="00FD4816">
              <w:rPr>
                <w:rFonts w:ascii="Times New Roman" w:hAnsi="Times New Roman" w:cs="Times New Roman"/>
                <w:sz w:val="17"/>
                <w:szCs w:val="17"/>
              </w:rPr>
              <w:t>19</w:t>
            </w:r>
          </w:p>
        </w:tc>
        <w:tc>
          <w:tcPr>
            <w:tcW w:w="1134" w:type="dxa"/>
            <w:vAlign w:val="center"/>
          </w:tcPr>
          <w:p w14:paraId="5473868E" w14:textId="640E9114" w:rsidR="00723D34" w:rsidRPr="00FD4816" w:rsidRDefault="006406C8" w:rsidP="00723D34">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146 772</w:t>
            </w:r>
            <w:r w:rsidR="00723D34" w:rsidRPr="00FD4816">
              <w:rPr>
                <w:rFonts w:ascii="Times New Roman" w:hAnsi="Times New Roman" w:cs="Times New Roman"/>
                <w:sz w:val="17"/>
                <w:szCs w:val="17"/>
              </w:rPr>
              <w:t>,00</w:t>
            </w:r>
          </w:p>
          <w:p w14:paraId="1E85C0CD" w14:textId="6EFDC84E" w:rsidR="00FA65CE" w:rsidRPr="00FD4816" w:rsidRDefault="00723D34" w:rsidP="00723D34">
            <w:pPr>
              <w:spacing w:after="0"/>
              <w:ind w:right="-112" w:hanging="104"/>
              <w:jc w:val="center"/>
              <w:rPr>
                <w:rFonts w:ascii="Times New Roman" w:hAnsi="Times New Roman" w:cs="Times New Roman"/>
                <w:sz w:val="17"/>
                <w:szCs w:val="17"/>
              </w:rPr>
            </w:pPr>
            <w:r w:rsidRPr="00FD4816">
              <w:rPr>
                <w:rFonts w:ascii="Times New Roman" w:hAnsi="Times New Roman" w:cs="Times New Roman"/>
                <w:sz w:val="17"/>
                <w:szCs w:val="17"/>
              </w:rPr>
              <w:t>рублей ПМР</w:t>
            </w:r>
          </w:p>
        </w:tc>
        <w:tc>
          <w:tcPr>
            <w:tcW w:w="709" w:type="dxa"/>
            <w:vMerge/>
            <w:textDirection w:val="btLr"/>
            <w:vAlign w:val="center"/>
          </w:tcPr>
          <w:p w14:paraId="0C4227E8" w14:textId="77777777" w:rsidR="00FA65CE" w:rsidRPr="00FD4816" w:rsidRDefault="00FA65CE" w:rsidP="00B21982">
            <w:pPr>
              <w:spacing w:after="0"/>
              <w:ind w:right="-112" w:hanging="104"/>
              <w:jc w:val="center"/>
              <w:rPr>
                <w:rFonts w:ascii="Times New Roman" w:hAnsi="Times New Roman" w:cs="Times New Roman"/>
                <w:sz w:val="17"/>
                <w:szCs w:val="17"/>
              </w:rPr>
            </w:pPr>
          </w:p>
        </w:tc>
        <w:tc>
          <w:tcPr>
            <w:tcW w:w="1134" w:type="dxa"/>
            <w:vMerge/>
            <w:textDirection w:val="btLr"/>
            <w:vAlign w:val="center"/>
          </w:tcPr>
          <w:p w14:paraId="6101A1EE" w14:textId="77777777" w:rsidR="00FA65CE" w:rsidRPr="00FD4816" w:rsidRDefault="00FA65CE" w:rsidP="00761BA8">
            <w:pPr>
              <w:spacing w:after="0" w:line="240" w:lineRule="auto"/>
              <w:ind w:left="113" w:right="113"/>
              <w:jc w:val="center"/>
              <w:rPr>
                <w:rFonts w:ascii="Times New Roman" w:hAnsi="Times New Roman" w:cs="Times New Roman"/>
                <w:sz w:val="17"/>
                <w:szCs w:val="17"/>
              </w:rPr>
            </w:pPr>
          </w:p>
        </w:tc>
        <w:tc>
          <w:tcPr>
            <w:tcW w:w="567" w:type="dxa"/>
            <w:vMerge/>
            <w:textDirection w:val="btLr"/>
            <w:vAlign w:val="center"/>
          </w:tcPr>
          <w:p w14:paraId="16AE1F93" w14:textId="77777777" w:rsidR="00FA65CE" w:rsidRPr="00FD4816" w:rsidRDefault="00FA65CE" w:rsidP="00ED209D">
            <w:pPr>
              <w:spacing w:after="0" w:line="240" w:lineRule="auto"/>
              <w:ind w:left="113" w:right="113"/>
              <w:jc w:val="center"/>
              <w:rPr>
                <w:rFonts w:ascii="Times New Roman" w:hAnsi="Times New Roman" w:cs="Times New Roman"/>
                <w:sz w:val="17"/>
                <w:szCs w:val="17"/>
              </w:rPr>
            </w:pPr>
          </w:p>
        </w:tc>
        <w:tc>
          <w:tcPr>
            <w:tcW w:w="709" w:type="dxa"/>
            <w:vMerge/>
            <w:textDirection w:val="btLr"/>
            <w:vAlign w:val="center"/>
          </w:tcPr>
          <w:p w14:paraId="30FE0466" w14:textId="77777777" w:rsidR="00FA65CE" w:rsidRPr="00FD4816" w:rsidRDefault="00FA65CE" w:rsidP="007D0A52">
            <w:pPr>
              <w:spacing w:after="0" w:line="240" w:lineRule="auto"/>
              <w:ind w:left="113" w:right="113"/>
              <w:jc w:val="center"/>
              <w:rPr>
                <w:rFonts w:ascii="Times New Roman" w:hAnsi="Times New Roman" w:cs="Times New Roman"/>
                <w:sz w:val="17"/>
                <w:szCs w:val="17"/>
              </w:rPr>
            </w:pPr>
          </w:p>
        </w:tc>
        <w:tc>
          <w:tcPr>
            <w:tcW w:w="709" w:type="dxa"/>
            <w:vMerge/>
            <w:textDirection w:val="btLr"/>
            <w:vAlign w:val="center"/>
          </w:tcPr>
          <w:p w14:paraId="1BFB8729" w14:textId="77777777" w:rsidR="00FA65CE" w:rsidRPr="00FD4816" w:rsidRDefault="00FA65CE" w:rsidP="00ED209D">
            <w:pPr>
              <w:spacing w:after="0" w:line="240" w:lineRule="auto"/>
              <w:ind w:left="113" w:right="113"/>
              <w:jc w:val="center"/>
              <w:rPr>
                <w:rFonts w:ascii="Times New Roman" w:hAnsi="Times New Roman" w:cs="Times New Roman"/>
                <w:sz w:val="16"/>
                <w:szCs w:val="16"/>
              </w:rPr>
            </w:pPr>
          </w:p>
        </w:tc>
      </w:tr>
    </w:tbl>
    <w:p w14:paraId="38FE2BDB" w14:textId="7F646541" w:rsidR="003A5333" w:rsidRPr="00FD4816" w:rsidRDefault="003A5333" w:rsidP="00476ED2">
      <w:pPr>
        <w:ind w:firstLine="708"/>
        <w:rPr>
          <w:rFonts w:ascii="Times New Roman" w:hAnsi="Times New Roman"/>
          <w:b/>
          <w:sz w:val="20"/>
          <w:szCs w:val="20"/>
        </w:rPr>
      </w:pPr>
      <w:r w:rsidRPr="00FD4816">
        <w:rPr>
          <w:rFonts w:ascii="Times New Roman" w:hAnsi="Times New Roman"/>
          <w:b/>
          <w:sz w:val="20"/>
          <w:szCs w:val="20"/>
        </w:rPr>
        <w:t xml:space="preserve">Ответственный исполнитель   </w:t>
      </w:r>
      <w:r w:rsidR="00ED209D" w:rsidRPr="00FD4816">
        <w:rPr>
          <w:rFonts w:ascii="Times New Roman" w:hAnsi="Times New Roman"/>
          <w:b/>
          <w:sz w:val="20"/>
          <w:szCs w:val="20"/>
        </w:rPr>
        <w:t>Начальник ПТО _______________________</w:t>
      </w:r>
      <w:r w:rsidR="008348BD">
        <w:rPr>
          <w:rFonts w:ascii="Times New Roman" w:hAnsi="Times New Roman"/>
          <w:b/>
          <w:sz w:val="20"/>
          <w:szCs w:val="20"/>
        </w:rPr>
        <w:t>/__________/</w:t>
      </w:r>
    </w:p>
    <w:sectPr w:rsidR="003A5333" w:rsidRPr="00FD4816" w:rsidSect="00F0205A">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32BD" w14:textId="77777777" w:rsidR="005610C6" w:rsidRDefault="005610C6" w:rsidP="002D4855">
      <w:pPr>
        <w:spacing w:after="0" w:line="240" w:lineRule="auto"/>
      </w:pPr>
      <w:r>
        <w:separator/>
      </w:r>
    </w:p>
  </w:endnote>
  <w:endnote w:type="continuationSeparator" w:id="0">
    <w:p w14:paraId="528A6DE0" w14:textId="77777777" w:rsidR="005610C6" w:rsidRDefault="005610C6" w:rsidP="002D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F43" w14:textId="77777777" w:rsidR="00132217" w:rsidRDefault="00132217" w:rsidP="009F005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B53BB" w14:textId="77777777" w:rsidR="005610C6" w:rsidRDefault="005610C6" w:rsidP="002D4855">
      <w:pPr>
        <w:spacing w:after="0" w:line="240" w:lineRule="auto"/>
      </w:pPr>
      <w:r>
        <w:separator/>
      </w:r>
    </w:p>
  </w:footnote>
  <w:footnote w:type="continuationSeparator" w:id="0">
    <w:p w14:paraId="0413683E" w14:textId="77777777" w:rsidR="005610C6" w:rsidRDefault="005610C6" w:rsidP="002D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43600FC"/>
    <w:multiLevelType w:val="multilevel"/>
    <w:tmpl w:val="BF2A4B2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170B4403"/>
    <w:multiLevelType w:val="hybridMultilevel"/>
    <w:tmpl w:val="F25E947A"/>
    <w:lvl w:ilvl="0" w:tplc="EBD4A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26302"/>
    <w:multiLevelType w:val="multilevel"/>
    <w:tmpl w:val="304E80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464B40"/>
    <w:multiLevelType w:val="hybridMultilevel"/>
    <w:tmpl w:val="56CC4F2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4C115DE7"/>
    <w:multiLevelType w:val="multilevel"/>
    <w:tmpl w:val="5DCE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6857B6"/>
    <w:multiLevelType w:val="multilevel"/>
    <w:tmpl w:val="4B10F4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8042AA"/>
    <w:multiLevelType w:val="multilevel"/>
    <w:tmpl w:val="0F7A1B3C"/>
    <w:lvl w:ilvl="0">
      <w:start w:val="3"/>
      <w:numFmt w:val="decimal"/>
      <w:lvlText w:val="%1."/>
      <w:lvlJc w:val="left"/>
      <w:pPr>
        <w:ind w:left="928" w:hanging="360"/>
      </w:pPr>
      <w:rPr>
        <w:rFonts w:hint="default"/>
        <w:b w:val="0"/>
        <w:bCs/>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2">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B13054B"/>
    <w:multiLevelType w:val="hybridMultilevel"/>
    <w:tmpl w:val="8882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88F6084"/>
    <w:multiLevelType w:val="hybridMultilevel"/>
    <w:tmpl w:val="CD5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4"/>
  </w:num>
  <w:num w:numId="4">
    <w:abstractNumId w:val="0"/>
  </w:num>
  <w:num w:numId="5">
    <w:abstractNumId w:val="1"/>
  </w:num>
  <w:num w:numId="6">
    <w:abstractNumId w:val="20"/>
  </w:num>
  <w:num w:numId="7">
    <w:abstractNumId w:val="2"/>
  </w:num>
  <w:num w:numId="8">
    <w:abstractNumId w:val="19"/>
  </w:num>
  <w:num w:numId="9">
    <w:abstractNumId w:val="3"/>
  </w:num>
  <w:num w:numId="10">
    <w:abstractNumId w:val="10"/>
  </w:num>
  <w:num w:numId="11">
    <w:abstractNumId w:val="18"/>
  </w:num>
  <w:num w:numId="12">
    <w:abstractNumId w:val="11"/>
  </w:num>
  <w:num w:numId="13">
    <w:abstractNumId w:val="22"/>
  </w:num>
  <w:num w:numId="14">
    <w:abstractNumId w:val="6"/>
  </w:num>
  <w:num w:numId="15">
    <w:abstractNumId w:val="12"/>
  </w:num>
  <w:num w:numId="16">
    <w:abstractNumId w:val="13"/>
  </w:num>
  <w:num w:numId="17">
    <w:abstractNumId w:val="14"/>
  </w:num>
  <w:num w:numId="18">
    <w:abstractNumId w:val="25"/>
  </w:num>
  <w:num w:numId="19">
    <w:abstractNumId w:val="27"/>
  </w:num>
  <w:num w:numId="20">
    <w:abstractNumId w:val="16"/>
  </w:num>
  <w:num w:numId="21">
    <w:abstractNumId w:val="24"/>
  </w:num>
  <w:num w:numId="22">
    <w:abstractNumId w:val="21"/>
  </w:num>
  <w:num w:numId="23">
    <w:abstractNumId w:val="17"/>
  </w:num>
  <w:num w:numId="24">
    <w:abstractNumId w:val="7"/>
  </w:num>
  <w:num w:numId="25">
    <w:abstractNumId w:val="23"/>
  </w:num>
  <w:num w:numId="26">
    <w:abstractNumId w:val="26"/>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8E"/>
    <w:rsid w:val="000011FD"/>
    <w:rsid w:val="000012DF"/>
    <w:rsid w:val="00004060"/>
    <w:rsid w:val="000055EC"/>
    <w:rsid w:val="0000576E"/>
    <w:rsid w:val="00014B77"/>
    <w:rsid w:val="00014C6A"/>
    <w:rsid w:val="0001503A"/>
    <w:rsid w:val="00016FC1"/>
    <w:rsid w:val="00021903"/>
    <w:rsid w:val="00021A83"/>
    <w:rsid w:val="0002367F"/>
    <w:rsid w:val="00026644"/>
    <w:rsid w:val="00030AEC"/>
    <w:rsid w:val="00033DF1"/>
    <w:rsid w:val="0003593E"/>
    <w:rsid w:val="000377A1"/>
    <w:rsid w:val="00044240"/>
    <w:rsid w:val="0004488D"/>
    <w:rsid w:val="00044D70"/>
    <w:rsid w:val="00053800"/>
    <w:rsid w:val="000548CD"/>
    <w:rsid w:val="00063685"/>
    <w:rsid w:val="00067EC3"/>
    <w:rsid w:val="00076BD4"/>
    <w:rsid w:val="00080B5C"/>
    <w:rsid w:val="00093B9E"/>
    <w:rsid w:val="00095440"/>
    <w:rsid w:val="000A0275"/>
    <w:rsid w:val="000A75A6"/>
    <w:rsid w:val="000B622D"/>
    <w:rsid w:val="000B6C1D"/>
    <w:rsid w:val="000C642A"/>
    <w:rsid w:val="000D01A0"/>
    <w:rsid w:val="000D60BC"/>
    <w:rsid w:val="000D6C84"/>
    <w:rsid w:val="000D7E67"/>
    <w:rsid w:val="000E52BA"/>
    <w:rsid w:val="000E6282"/>
    <w:rsid w:val="000F607E"/>
    <w:rsid w:val="00111C15"/>
    <w:rsid w:val="00111F7E"/>
    <w:rsid w:val="00116AB6"/>
    <w:rsid w:val="00121F1E"/>
    <w:rsid w:val="001225B8"/>
    <w:rsid w:val="00130DB1"/>
    <w:rsid w:val="00131A01"/>
    <w:rsid w:val="00132217"/>
    <w:rsid w:val="0013423D"/>
    <w:rsid w:val="0014119B"/>
    <w:rsid w:val="00143240"/>
    <w:rsid w:val="001435B2"/>
    <w:rsid w:val="001547C7"/>
    <w:rsid w:val="0016349A"/>
    <w:rsid w:val="001638C0"/>
    <w:rsid w:val="00167039"/>
    <w:rsid w:val="00170099"/>
    <w:rsid w:val="00170D7C"/>
    <w:rsid w:val="00171197"/>
    <w:rsid w:val="00173009"/>
    <w:rsid w:val="0017337D"/>
    <w:rsid w:val="00173909"/>
    <w:rsid w:val="00184CCF"/>
    <w:rsid w:val="00184D80"/>
    <w:rsid w:val="0019083C"/>
    <w:rsid w:val="001924A0"/>
    <w:rsid w:val="0019370D"/>
    <w:rsid w:val="001A2F3A"/>
    <w:rsid w:val="001B538F"/>
    <w:rsid w:val="001B7954"/>
    <w:rsid w:val="001C7F3D"/>
    <w:rsid w:val="001D0F3E"/>
    <w:rsid w:val="001D48E5"/>
    <w:rsid w:val="001E1793"/>
    <w:rsid w:val="001E731C"/>
    <w:rsid w:val="001F0547"/>
    <w:rsid w:val="001F12C9"/>
    <w:rsid w:val="001F2478"/>
    <w:rsid w:val="001F36FF"/>
    <w:rsid w:val="001F51BA"/>
    <w:rsid w:val="001F6CEC"/>
    <w:rsid w:val="002021E0"/>
    <w:rsid w:val="00210A9F"/>
    <w:rsid w:val="00211BA4"/>
    <w:rsid w:val="0021638F"/>
    <w:rsid w:val="00216866"/>
    <w:rsid w:val="002228A9"/>
    <w:rsid w:val="00222B9D"/>
    <w:rsid w:val="002250A5"/>
    <w:rsid w:val="002308E5"/>
    <w:rsid w:val="00234B3C"/>
    <w:rsid w:val="0024341E"/>
    <w:rsid w:val="00243866"/>
    <w:rsid w:val="00246C51"/>
    <w:rsid w:val="002523DC"/>
    <w:rsid w:val="00252C76"/>
    <w:rsid w:val="00253789"/>
    <w:rsid w:val="00255815"/>
    <w:rsid w:val="00255CEC"/>
    <w:rsid w:val="00264B41"/>
    <w:rsid w:val="00276BC3"/>
    <w:rsid w:val="00281DA6"/>
    <w:rsid w:val="002828A8"/>
    <w:rsid w:val="0028295F"/>
    <w:rsid w:val="00282D46"/>
    <w:rsid w:val="00282DFD"/>
    <w:rsid w:val="002871A6"/>
    <w:rsid w:val="00291978"/>
    <w:rsid w:val="002A5A2C"/>
    <w:rsid w:val="002A6F15"/>
    <w:rsid w:val="002B7660"/>
    <w:rsid w:val="002C2550"/>
    <w:rsid w:val="002C25D7"/>
    <w:rsid w:val="002C3A11"/>
    <w:rsid w:val="002C4242"/>
    <w:rsid w:val="002D1937"/>
    <w:rsid w:val="002D4855"/>
    <w:rsid w:val="002D4FDB"/>
    <w:rsid w:val="002E021A"/>
    <w:rsid w:val="002E1A57"/>
    <w:rsid w:val="002E2180"/>
    <w:rsid w:val="002E2AAF"/>
    <w:rsid w:val="002E405E"/>
    <w:rsid w:val="002E4D94"/>
    <w:rsid w:val="002E6FE9"/>
    <w:rsid w:val="002F2010"/>
    <w:rsid w:val="00302953"/>
    <w:rsid w:val="003102D2"/>
    <w:rsid w:val="00310D00"/>
    <w:rsid w:val="003116A9"/>
    <w:rsid w:val="00313CD1"/>
    <w:rsid w:val="00317C13"/>
    <w:rsid w:val="00320121"/>
    <w:rsid w:val="003232B7"/>
    <w:rsid w:val="00335085"/>
    <w:rsid w:val="00342CC2"/>
    <w:rsid w:val="00342E9E"/>
    <w:rsid w:val="00342EAA"/>
    <w:rsid w:val="00347AF3"/>
    <w:rsid w:val="0035008E"/>
    <w:rsid w:val="00352214"/>
    <w:rsid w:val="0035295B"/>
    <w:rsid w:val="00353924"/>
    <w:rsid w:val="00353EF3"/>
    <w:rsid w:val="00354C56"/>
    <w:rsid w:val="00356C00"/>
    <w:rsid w:val="0035729A"/>
    <w:rsid w:val="00357632"/>
    <w:rsid w:val="00361D74"/>
    <w:rsid w:val="0036318D"/>
    <w:rsid w:val="00370EB3"/>
    <w:rsid w:val="00371E04"/>
    <w:rsid w:val="00375675"/>
    <w:rsid w:val="003756C1"/>
    <w:rsid w:val="00382951"/>
    <w:rsid w:val="00383935"/>
    <w:rsid w:val="00383C2F"/>
    <w:rsid w:val="003842F7"/>
    <w:rsid w:val="00391EFF"/>
    <w:rsid w:val="003948E5"/>
    <w:rsid w:val="003A1AF6"/>
    <w:rsid w:val="003A5333"/>
    <w:rsid w:val="003B6AF4"/>
    <w:rsid w:val="003C0206"/>
    <w:rsid w:val="003C391F"/>
    <w:rsid w:val="003C407F"/>
    <w:rsid w:val="003D3F34"/>
    <w:rsid w:val="003D672E"/>
    <w:rsid w:val="003E0973"/>
    <w:rsid w:val="003E5E51"/>
    <w:rsid w:val="003F4B2A"/>
    <w:rsid w:val="003F6FBF"/>
    <w:rsid w:val="00403FE1"/>
    <w:rsid w:val="00424233"/>
    <w:rsid w:val="004247EF"/>
    <w:rsid w:val="00432374"/>
    <w:rsid w:val="004341F5"/>
    <w:rsid w:val="0044139F"/>
    <w:rsid w:val="00443CFB"/>
    <w:rsid w:val="00445020"/>
    <w:rsid w:val="00446097"/>
    <w:rsid w:val="00455FDF"/>
    <w:rsid w:val="00457F9C"/>
    <w:rsid w:val="00461B3F"/>
    <w:rsid w:val="00465F22"/>
    <w:rsid w:val="00470AEC"/>
    <w:rsid w:val="004760A3"/>
    <w:rsid w:val="00476ED2"/>
    <w:rsid w:val="00477E17"/>
    <w:rsid w:val="0048016F"/>
    <w:rsid w:val="00481526"/>
    <w:rsid w:val="00482B2A"/>
    <w:rsid w:val="00484004"/>
    <w:rsid w:val="004864E3"/>
    <w:rsid w:val="00490432"/>
    <w:rsid w:val="00491FA9"/>
    <w:rsid w:val="00494465"/>
    <w:rsid w:val="004A02CE"/>
    <w:rsid w:val="004A2FC0"/>
    <w:rsid w:val="004A7803"/>
    <w:rsid w:val="004B0214"/>
    <w:rsid w:val="004B2E2B"/>
    <w:rsid w:val="004B3FC0"/>
    <w:rsid w:val="004B6F2F"/>
    <w:rsid w:val="004B7F6C"/>
    <w:rsid w:val="004C04A5"/>
    <w:rsid w:val="004C1020"/>
    <w:rsid w:val="004C1DEA"/>
    <w:rsid w:val="004C701F"/>
    <w:rsid w:val="004D2A8F"/>
    <w:rsid w:val="004D7680"/>
    <w:rsid w:val="004E0738"/>
    <w:rsid w:val="004E0C2E"/>
    <w:rsid w:val="004E19BB"/>
    <w:rsid w:val="004F00CD"/>
    <w:rsid w:val="004F1337"/>
    <w:rsid w:val="004F13F9"/>
    <w:rsid w:val="00503A61"/>
    <w:rsid w:val="00510AD3"/>
    <w:rsid w:val="005122EF"/>
    <w:rsid w:val="005158E7"/>
    <w:rsid w:val="005166A6"/>
    <w:rsid w:val="00517D16"/>
    <w:rsid w:val="005204BC"/>
    <w:rsid w:val="0052792A"/>
    <w:rsid w:val="005317F7"/>
    <w:rsid w:val="00533B7E"/>
    <w:rsid w:val="0053468E"/>
    <w:rsid w:val="00541276"/>
    <w:rsid w:val="00543F53"/>
    <w:rsid w:val="0054626A"/>
    <w:rsid w:val="00546614"/>
    <w:rsid w:val="00547288"/>
    <w:rsid w:val="00554631"/>
    <w:rsid w:val="00554A85"/>
    <w:rsid w:val="005610C6"/>
    <w:rsid w:val="00563208"/>
    <w:rsid w:val="00564563"/>
    <w:rsid w:val="005759CD"/>
    <w:rsid w:val="00576594"/>
    <w:rsid w:val="00580975"/>
    <w:rsid w:val="00580B06"/>
    <w:rsid w:val="00581D2C"/>
    <w:rsid w:val="00583594"/>
    <w:rsid w:val="0058487B"/>
    <w:rsid w:val="00584888"/>
    <w:rsid w:val="00585465"/>
    <w:rsid w:val="00586AC3"/>
    <w:rsid w:val="005913A7"/>
    <w:rsid w:val="00592591"/>
    <w:rsid w:val="00597136"/>
    <w:rsid w:val="005A4AF6"/>
    <w:rsid w:val="005B0126"/>
    <w:rsid w:val="005B6A53"/>
    <w:rsid w:val="005C296A"/>
    <w:rsid w:val="005C2ED4"/>
    <w:rsid w:val="005C7CD7"/>
    <w:rsid w:val="005D097A"/>
    <w:rsid w:val="005E1A57"/>
    <w:rsid w:val="005F0FE8"/>
    <w:rsid w:val="00606893"/>
    <w:rsid w:val="00607988"/>
    <w:rsid w:val="00612079"/>
    <w:rsid w:val="00613000"/>
    <w:rsid w:val="00614672"/>
    <w:rsid w:val="006154F8"/>
    <w:rsid w:val="00626583"/>
    <w:rsid w:val="00627254"/>
    <w:rsid w:val="00627F53"/>
    <w:rsid w:val="0063259B"/>
    <w:rsid w:val="006363A7"/>
    <w:rsid w:val="00637363"/>
    <w:rsid w:val="00637BC6"/>
    <w:rsid w:val="00640382"/>
    <w:rsid w:val="006406C8"/>
    <w:rsid w:val="00642752"/>
    <w:rsid w:val="00645977"/>
    <w:rsid w:val="00653B40"/>
    <w:rsid w:val="00655A54"/>
    <w:rsid w:val="006563D9"/>
    <w:rsid w:val="00657511"/>
    <w:rsid w:val="00662E17"/>
    <w:rsid w:val="0067117B"/>
    <w:rsid w:val="00673B67"/>
    <w:rsid w:val="00680108"/>
    <w:rsid w:val="006820D8"/>
    <w:rsid w:val="006843DF"/>
    <w:rsid w:val="00693E3B"/>
    <w:rsid w:val="00694791"/>
    <w:rsid w:val="006950E8"/>
    <w:rsid w:val="006A5E2E"/>
    <w:rsid w:val="006B2576"/>
    <w:rsid w:val="006B4D9E"/>
    <w:rsid w:val="006B59B2"/>
    <w:rsid w:val="006B6CC7"/>
    <w:rsid w:val="006B6F9C"/>
    <w:rsid w:val="006B7858"/>
    <w:rsid w:val="006C4807"/>
    <w:rsid w:val="006C71A8"/>
    <w:rsid w:val="006D134A"/>
    <w:rsid w:val="006D2997"/>
    <w:rsid w:val="006D5231"/>
    <w:rsid w:val="006E39BF"/>
    <w:rsid w:val="006E5A37"/>
    <w:rsid w:val="006E790B"/>
    <w:rsid w:val="006F12C8"/>
    <w:rsid w:val="006F307D"/>
    <w:rsid w:val="006F4C3F"/>
    <w:rsid w:val="006F53AE"/>
    <w:rsid w:val="00704382"/>
    <w:rsid w:val="007170DF"/>
    <w:rsid w:val="007230B3"/>
    <w:rsid w:val="00723D34"/>
    <w:rsid w:val="00723E11"/>
    <w:rsid w:val="00724344"/>
    <w:rsid w:val="007250BA"/>
    <w:rsid w:val="007328A6"/>
    <w:rsid w:val="00743674"/>
    <w:rsid w:val="0074783B"/>
    <w:rsid w:val="00750EA9"/>
    <w:rsid w:val="007521B2"/>
    <w:rsid w:val="00753E53"/>
    <w:rsid w:val="00760B45"/>
    <w:rsid w:val="00761BA8"/>
    <w:rsid w:val="007673BA"/>
    <w:rsid w:val="00767F09"/>
    <w:rsid w:val="00777275"/>
    <w:rsid w:val="00783424"/>
    <w:rsid w:val="007845CF"/>
    <w:rsid w:val="0078668A"/>
    <w:rsid w:val="00792517"/>
    <w:rsid w:val="0079309F"/>
    <w:rsid w:val="0079773D"/>
    <w:rsid w:val="007A1A3E"/>
    <w:rsid w:val="007A2972"/>
    <w:rsid w:val="007A3C0D"/>
    <w:rsid w:val="007C2C0A"/>
    <w:rsid w:val="007C359C"/>
    <w:rsid w:val="007C494F"/>
    <w:rsid w:val="007D075A"/>
    <w:rsid w:val="007D0A52"/>
    <w:rsid w:val="007D3371"/>
    <w:rsid w:val="007D4C4D"/>
    <w:rsid w:val="007D5AC8"/>
    <w:rsid w:val="007E043A"/>
    <w:rsid w:val="007E0947"/>
    <w:rsid w:val="007E51C4"/>
    <w:rsid w:val="007F2EA3"/>
    <w:rsid w:val="007F4602"/>
    <w:rsid w:val="007F625E"/>
    <w:rsid w:val="007F7023"/>
    <w:rsid w:val="007F77B1"/>
    <w:rsid w:val="00801FA0"/>
    <w:rsid w:val="00803D08"/>
    <w:rsid w:val="00803ED4"/>
    <w:rsid w:val="008133C6"/>
    <w:rsid w:val="00816AAF"/>
    <w:rsid w:val="00821939"/>
    <w:rsid w:val="00825FAF"/>
    <w:rsid w:val="00826072"/>
    <w:rsid w:val="008338F1"/>
    <w:rsid w:val="008348BD"/>
    <w:rsid w:val="0083552D"/>
    <w:rsid w:val="00836208"/>
    <w:rsid w:val="008378D8"/>
    <w:rsid w:val="00843839"/>
    <w:rsid w:val="008451D8"/>
    <w:rsid w:val="008453B8"/>
    <w:rsid w:val="00847A39"/>
    <w:rsid w:val="00850622"/>
    <w:rsid w:val="00853551"/>
    <w:rsid w:val="008648CE"/>
    <w:rsid w:val="00867A99"/>
    <w:rsid w:val="00874EF5"/>
    <w:rsid w:val="00876DC5"/>
    <w:rsid w:val="00876E53"/>
    <w:rsid w:val="00882743"/>
    <w:rsid w:val="0088436E"/>
    <w:rsid w:val="008909DE"/>
    <w:rsid w:val="008A2487"/>
    <w:rsid w:val="008A72E0"/>
    <w:rsid w:val="008B1F19"/>
    <w:rsid w:val="008B2D9B"/>
    <w:rsid w:val="008B33F9"/>
    <w:rsid w:val="008B45C8"/>
    <w:rsid w:val="008F6F3B"/>
    <w:rsid w:val="008F74DE"/>
    <w:rsid w:val="00900098"/>
    <w:rsid w:val="00901A4B"/>
    <w:rsid w:val="00903EA2"/>
    <w:rsid w:val="009110C6"/>
    <w:rsid w:val="00914AC5"/>
    <w:rsid w:val="00915EAB"/>
    <w:rsid w:val="0092570B"/>
    <w:rsid w:val="0092590C"/>
    <w:rsid w:val="00926027"/>
    <w:rsid w:val="009374F3"/>
    <w:rsid w:val="00941220"/>
    <w:rsid w:val="00944A7E"/>
    <w:rsid w:val="009614E9"/>
    <w:rsid w:val="00962DBC"/>
    <w:rsid w:val="00965874"/>
    <w:rsid w:val="00967A4A"/>
    <w:rsid w:val="0097291E"/>
    <w:rsid w:val="00974F93"/>
    <w:rsid w:val="00977697"/>
    <w:rsid w:val="00981F45"/>
    <w:rsid w:val="0098217E"/>
    <w:rsid w:val="009837A1"/>
    <w:rsid w:val="00983C59"/>
    <w:rsid w:val="00990344"/>
    <w:rsid w:val="00994918"/>
    <w:rsid w:val="00996C2A"/>
    <w:rsid w:val="00997788"/>
    <w:rsid w:val="009A00F7"/>
    <w:rsid w:val="009A1E1D"/>
    <w:rsid w:val="009A5A88"/>
    <w:rsid w:val="009A5FA9"/>
    <w:rsid w:val="009B0C82"/>
    <w:rsid w:val="009B2237"/>
    <w:rsid w:val="009B41B7"/>
    <w:rsid w:val="009B7707"/>
    <w:rsid w:val="009C5645"/>
    <w:rsid w:val="009D1558"/>
    <w:rsid w:val="009D2216"/>
    <w:rsid w:val="009D3F9C"/>
    <w:rsid w:val="009D6264"/>
    <w:rsid w:val="009E0238"/>
    <w:rsid w:val="009E0533"/>
    <w:rsid w:val="009E0913"/>
    <w:rsid w:val="009E114C"/>
    <w:rsid w:val="009E180A"/>
    <w:rsid w:val="009E4807"/>
    <w:rsid w:val="009F0053"/>
    <w:rsid w:val="009F04C5"/>
    <w:rsid w:val="009F2725"/>
    <w:rsid w:val="009F3A4A"/>
    <w:rsid w:val="009F690E"/>
    <w:rsid w:val="00A02866"/>
    <w:rsid w:val="00A02A5E"/>
    <w:rsid w:val="00A12220"/>
    <w:rsid w:val="00A13AEC"/>
    <w:rsid w:val="00A1719A"/>
    <w:rsid w:val="00A226D9"/>
    <w:rsid w:val="00A25F05"/>
    <w:rsid w:val="00A26E1B"/>
    <w:rsid w:val="00A31431"/>
    <w:rsid w:val="00A36D53"/>
    <w:rsid w:val="00A37B22"/>
    <w:rsid w:val="00A41709"/>
    <w:rsid w:val="00A4715E"/>
    <w:rsid w:val="00A471FB"/>
    <w:rsid w:val="00A47FCA"/>
    <w:rsid w:val="00A57B3B"/>
    <w:rsid w:val="00A6054F"/>
    <w:rsid w:val="00A61888"/>
    <w:rsid w:val="00A6550B"/>
    <w:rsid w:val="00A70C60"/>
    <w:rsid w:val="00A717A4"/>
    <w:rsid w:val="00A720C1"/>
    <w:rsid w:val="00A730FA"/>
    <w:rsid w:val="00A811DC"/>
    <w:rsid w:val="00A81505"/>
    <w:rsid w:val="00A828F8"/>
    <w:rsid w:val="00A8579D"/>
    <w:rsid w:val="00A9664A"/>
    <w:rsid w:val="00A97FAF"/>
    <w:rsid w:val="00AA6F06"/>
    <w:rsid w:val="00AB064B"/>
    <w:rsid w:val="00AB25EF"/>
    <w:rsid w:val="00AB4331"/>
    <w:rsid w:val="00AB55CF"/>
    <w:rsid w:val="00AB75D0"/>
    <w:rsid w:val="00AC05F9"/>
    <w:rsid w:val="00AC3F28"/>
    <w:rsid w:val="00AC460C"/>
    <w:rsid w:val="00AD11D3"/>
    <w:rsid w:val="00AD6326"/>
    <w:rsid w:val="00AD779F"/>
    <w:rsid w:val="00AE5155"/>
    <w:rsid w:val="00AE6EB9"/>
    <w:rsid w:val="00AE7337"/>
    <w:rsid w:val="00AE771D"/>
    <w:rsid w:val="00AF0ED8"/>
    <w:rsid w:val="00AF3A90"/>
    <w:rsid w:val="00AF55A0"/>
    <w:rsid w:val="00AF7056"/>
    <w:rsid w:val="00AF71D4"/>
    <w:rsid w:val="00AF764B"/>
    <w:rsid w:val="00B1415C"/>
    <w:rsid w:val="00B1529C"/>
    <w:rsid w:val="00B15C70"/>
    <w:rsid w:val="00B21256"/>
    <w:rsid w:val="00B21982"/>
    <w:rsid w:val="00B25221"/>
    <w:rsid w:val="00B40D88"/>
    <w:rsid w:val="00B42C47"/>
    <w:rsid w:val="00B45629"/>
    <w:rsid w:val="00B46C46"/>
    <w:rsid w:val="00B47C80"/>
    <w:rsid w:val="00B5556B"/>
    <w:rsid w:val="00B56212"/>
    <w:rsid w:val="00B65ED7"/>
    <w:rsid w:val="00B717B6"/>
    <w:rsid w:val="00B72FB1"/>
    <w:rsid w:val="00B731C0"/>
    <w:rsid w:val="00B82787"/>
    <w:rsid w:val="00B83816"/>
    <w:rsid w:val="00B84119"/>
    <w:rsid w:val="00B86DF2"/>
    <w:rsid w:val="00B9290B"/>
    <w:rsid w:val="00BA02AA"/>
    <w:rsid w:val="00BA1835"/>
    <w:rsid w:val="00BA186A"/>
    <w:rsid w:val="00BA4D83"/>
    <w:rsid w:val="00BA67C5"/>
    <w:rsid w:val="00BB0130"/>
    <w:rsid w:val="00BB1B9E"/>
    <w:rsid w:val="00BB2056"/>
    <w:rsid w:val="00BB4077"/>
    <w:rsid w:val="00BB5561"/>
    <w:rsid w:val="00BC0E07"/>
    <w:rsid w:val="00BC406B"/>
    <w:rsid w:val="00BC5B6B"/>
    <w:rsid w:val="00BD115D"/>
    <w:rsid w:val="00BD2648"/>
    <w:rsid w:val="00BE3B60"/>
    <w:rsid w:val="00BE69E7"/>
    <w:rsid w:val="00BF0AF4"/>
    <w:rsid w:val="00BF3449"/>
    <w:rsid w:val="00BF6900"/>
    <w:rsid w:val="00C04BDE"/>
    <w:rsid w:val="00C0523D"/>
    <w:rsid w:val="00C136B7"/>
    <w:rsid w:val="00C1572C"/>
    <w:rsid w:val="00C176F9"/>
    <w:rsid w:val="00C20B58"/>
    <w:rsid w:val="00C21939"/>
    <w:rsid w:val="00C22B45"/>
    <w:rsid w:val="00C2391A"/>
    <w:rsid w:val="00C24FE3"/>
    <w:rsid w:val="00C2649A"/>
    <w:rsid w:val="00C26825"/>
    <w:rsid w:val="00C33CB1"/>
    <w:rsid w:val="00C352C9"/>
    <w:rsid w:val="00C4096F"/>
    <w:rsid w:val="00C42E13"/>
    <w:rsid w:val="00C4692A"/>
    <w:rsid w:val="00C4745C"/>
    <w:rsid w:val="00C56FD8"/>
    <w:rsid w:val="00C57074"/>
    <w:rsid w:val="00C63A21"/>
    <w:rsid w:val="00C702CC"/>
    <w:rsid w:val="00C715E8"/>
    <w:rsid w:val="00C7231B"/>
    <w:rsid w:val="00C82850"/>
    <w:rsid w:val="00C82EBB"/>
    <w:rsid w:val="00C9290B"/>
    <w:rsid w:val="00C93649"/>
    <w:rsid w:val="00C96039"/>
    <w:rsid w:val="00CA024F"/>
    <w:rsid w:val="00CA4AFC"/>
    <w:rsid w:val="00CA64B1"/>
    <w:rsid w:val="00CB023E"/>
    <w:rsid w:val="00CC0B1E"/>
    <w:rsid w:val="00CC1650"/>
    <w:rsid w:val="00CC76D8"/>
    <w:rsid w:val="00CD0065"/>
    <w:rsid w:val="00CD18D2"/>
    <w:rsid w:val="00CD4F90"/>
    <w:rsid w:val="00CE0777"/>
    <w:rsid w:val="00CE0933"/>
    <w:rsid w:val="00CE1346"/>
    <w:rsid w:val="00CE2784"/>
    <w:rsid w:val="00CF278E"/>
    <w:rsid w:val="00D060E3"/>
    <w:rsid w:val="00D066D7"/>
    <w:rsid w:val="00D06746"/>
    <w:rsid w:val="00D07EE8"/>
    <w:rsid w:val="00D12724"/>
    <w:rsid w:val="00D14675"/>
    <w:rsid w:val="00D17393"/>
    <w:rsid w:val="00D3527C"/>
    <w:rsid w:val="00D35C03"/>
    <w:rsid w:val="00D36D9D"/>
    <w:rsid w:val="00D3708A"/>
    <w:rsid w:val="00D445FA"/>
    <w:rsid w:val="00D50354"/>
    <w:rsid w:val="00D53404"/>
    <w:rsid w:val="00D57717"/>
    <w:rsid w:val="00D618BD"/>
    <w:rsid w:val="00D6253A"/>
    <w:rsid w:val="00D6551F"/>
    <w:rsid w:val="00D70A56"/>
    <w:rsid w:val="00D70DC6"/>
    <w:rsid w:val="00D7210C"/>
    <w:rsid w:val="00D768AC"/>
    <w:rsid w:val="00D76E62"/>
    <w:rsid w:val="00D820CE"/>
    <w:rsid w:val="00D82A19"/>
    <w:rsid w:val="00D83DD0"/>
    <w:rsid w:val="00D83FBC"/>
    <w:rsid w:val="00D92739"/>
    <w:rsid w:val="00D954D0"/>
    <w:rsid w:val="00DA5EAB"/>
    <w:rsid w:val="00DB1377"/>
    <w:rsid w:val="00DB1C4E"/>
    <w:rsid w:val="00DB20FB"/>
    <w:rsid w:val="00DB4394"/>
    <w:rsid w:val="00DB44A7"/>
    <w:rsid w:val="00DB6EEA"/>
    <w:rsid w:val="00DC09C7"/>
    <w:rsid w:val="00DC618D"/>
    <w:rsid w:val="00DC6BAD"/>
    <w:rsid w:val="00DD0B02"/>
    <w:rsid w:val="00DD2960"/>
    <w:rsid w:val="00DD2F78"/>
    <w:rsid w:val="00DD44D9"/>
    <w:rsid w:val="00DD5E26"/>
    <w:rsid w:val="00DD7673"/>
    <w:rsid w:val="00DE48CD"/>
    <w:rsid w:val="00DE48FC"/>
    <w:rsid w:val="00DE561D"/>
    <w:rsid w:val="00DE5E65"/>
    <w:rsid w:val="00DF0BDA"/>
    <w:rsid w:val="00DF2041"/>
    <w:rsid w:val="00DF6233"/>
    <w:rsid w:val="00E006E8"/>
    <w:rsid w:val="00E13E6D"/>
    <w:rsid w:val="00E230B3"/>
    <w:rsid w:val="00E34678"/>
    <w:rsid w:val="00E51439"/>
    <w:rsid w:val="00E55AD8"/>
    <w:rsid w:val="00E608A7"/>
    <w:rsid w:val="00E714DE"/>
    <w:rsid w:val="00E71514"/>
    <w:rsid w:val="00E71C13"/>
    <w:rsid w:val="00E7342C"/>
    <w:rsid w:val="00E76A93"/>
    <w:rsid w:val="00E77791"/>
    <w:rsid w:val="00E80D49"/>
    <w:rsid w:val="00E8408B"/>
    <w:rsid w:val="00E84AAE"/>
    <w:rsid w:val="00E866E4"/>
    <w:rsid w:val="00E87996"/>
    <w:rsid w:val="00E87A8C"/>
    <w:rsid w:val="00E90570"/>
    <w:rsid w:val="00E9544A"/>
    <w:rsid w:val="00EB032E"/>
    <w:rsid w:val="00EB42D0"/>
    <w:rsid w:val="00EB53B7"/>
    <w:rsid w:val="00EB5456"/>
    <w:rsid w:val="00EC0351"/>
    <w:rsid w:val="00EC1DB4"/>
    <w:rsid w:val="00EC20F9"/>
    <w:rsid w:val="00EC3FE1"/>
    <w:rsid w:val="00ED15D3"/>
    <w:rsid w:val="00ED1E4C"/>
    <w:rsid w:val="00ED209D"/>
    <w:rsid w:val="00EF22F1"/>
    <w:rsid w:val="00EF5584"/>
    <w:rsid w:val="00EF6D9D"/>
    <w:rsid w:val="00EF7AF9"/>
    <w:rsid w:val="00F0144F"/>
    <w:rsid w:val="00F0205A"/>
    <w:rsid w:val="00F042F8"/>
    <w:rsid w:val="00F116A4"/>
    <w:rsid w:val="00F12C20"/>
    <w:rsid w:val="00F13AA0"/>
    <w:rsid w:val="00F21D45"/>
    <w:rsid w:val="00F24026"/>
    <w:rsid w:val="00F2553A"/>
    <w:rsid w:val="00F33794"/>
    <w:rsid w:val="00F369F9"/>
    <w:rsid w:val="00F409E9"/>
    <w:rsid w:val="00F42183"/>
    <w:rsid w:val="00F44890"/>
    <w:rsid w:val="00F4654D"/>
    <w:rsid w:val="00F467FF"/>
    <w:rsid w:val="00F47D60"/>
    <w:rsid w:val="00F53F1D"/>
    <w:rsid w:val="00F54287"/>
    <w:rsid w:val="00F54517"/>
    <w:rsid w:val="00F64234"/>
    <w:rsid w:val="00F66840"/>
    <w:rsid w:val="00F71E1E"/>
    <w:rsid w:val="00F720C8"/>
    <w:rsid w:val="00F828BB"/>
    <w:rsid w:val="00F850FF"/>
    <w:rsid w:val="00F9103C"/>
    <w:rsid w:val="00F92ACF"/>
    <w:rsid w:val="00F9743F"/>
    <w:rsid w:val="00FA21B8"/>
    <w:rsid w:val="00FA4FF9"/>
    <w:rsid w:val="00FA5935"/>
    <w:rsid w:val="00FA65CE"/>
    <w:rsid w:val="00FA6FE1"/>
    <w:rsid w:val="00FA7541"/>
    <w:rsid w:val="00FB0DB5"/>
    <w:rsid w:val="00FB4B27"/>
    <w:rsid w:val="00FB58EF"/>
    <w:rsid w:val="00FB66E9"/>
    <w:rsid w:val="00FB6ECB"/>
    <w:rsid w:val="00FC036E"/>
    <w:rsid w:val="00FC6B1B"/>
    <w:rsid w:val="00FD319A"/>
    <w:rsid w:val="00FD4816"/>
    <w:rsid w:val="00FD77E9"/>
    <w:rsid w:val="00FE00E5"/>
    <w:rsid w:val="00FE0C6D"/>
    <w:rsid w:val="00FE109C"/>
    <w:rsid w:val="00FE381B"/>
    <w:rsid w:val="00FE4CD0"/>
    <w:rsid w:val="00FE5D13"/>
    <w:rsid w:val="00FE7D55"/>
    <w:rsid w:val="00FF26E7"/>
    <w:rsid w:val="00FF66F5"/>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qFormat/>
    <w:rsid w:val="00B219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qFormat/>
    <w:rsid w:val="00B21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0232">
      <w:bodyDiv w:val="1"/>
      <w:marLeft w:val="0"/>
      <w:marRight w:val="0"/>
      <w:marTop w:val="0"/>
      <w:marBottom w:val="0"/>
      <w:divBdr>
        <w:top w:val="none" w:sz="0" w:space="0" w:color="auto"/>
        <w:left w:val="none" w:sz="0" w:space="0" w:color="auto"/>
        <w:bottom w:val="none" w:sz="0" w:space="0" w:color="auto"/>
        <w:right w:val="none" w:sz="0" w:space="0" w:color="auto"/>
      </w:divBdr>
    </w:div>
    <w:div w:id="185145635">
      <w:bodyDiv w:val="1"/>
      <w:marLeft w:val="0"/>
      <w:marRight w:val="0"/>
      <w:marTop w:val="0"/>
      <w:marBottom w:val="0"/>
      <w:divBdr>
        <w:top w:val="none" w:sz="0" w:space="0" w:color="auto"/>
        <w:left w:val="none" w:sz="0" w:space="0" w:color="auto"/>
        <w:bottom w:val="none" w:sz="0" w:space="0" w:color="auto"/>
        <w:right w:val="none" w:sz="0" w:space="0" w:color="auto"/>
      </w:divBdr>
    </w:div>
    <w:div w:id="430055248">
      <w:bodyDiv w:val="1"/>
      <w:marLeft w:val="0"/>
      <w:marRight w:val="0"/>
      <w:marTop w:val="0"/>
      <w:marBottom w:val="0"/>
      <w:divBdr>
        <w:top w:val="none" w:sz="0" w:space="0" w:color="auto"/>
        <w:left w:val="none" w:sz="0" w:space="0" w:color="auto"/>
        <w:bottom w:val="none" w:sz="0" w:space="0" w:color="auto"/>
        <w:right w:val="none" w:sz="0" w:space="0" w:color="auto"/>
      </w:divBdr>
    </w:div>
    <w:div w:id="450708298">
      <w:bodyDiv w:val="1"/>
      <w:marLeft w:val="0"/>
      <w:marRight w:val="0"/>
      <w:marTop w:val="0"/>
      <w:marBottom w:val="0"/>
      <w:divBdr>
        <w:top w:val="none" w:sz="0" w:space="0" w:color="auto"/>
        <w:left w:val="none" w:sz="0" w:space="0" w:color="auto"/>
        <w:bottom w:val="none" w:sz="0" w:space="0" w:color="auto"/>
        <w:right w:val="none" w:sz="0" w:space="0" w:color="auto"/>
      </w:divBdr>
    </w:div>
    <w:div w:id="473452976">
      <w:bodyDiv w:val="1"/>
      <w:marLeft w:val="0"/>
      <w:marRight w:val="0"/>
      <w:marTop w:val="0"/>
      <w:marBottom w:val="0"/>
      <w:divBdr>
        <w:top w:val="none" w:sz="0" w:space="0" w:color="auto"/>
        <w:left w:val="none" w:sz="0" w:space="0" w:color="auto"/>
        <w:bottom w:val="none" w:sz="0" w:space="0" w:color="auto"/>
        <w:right w:val="none" w:sz="0" w:space="0" w:color="auto"/>
      </w:divBdr>
    </w:div>
    <w:div w:id="520046960">
      <w:bodyDiv w:val="1"/>
      <w:marLeft w:val="0"/>
      <w:marRight w:val="0"/>
      <w:marTop w:val="0"/>
      <w:marBottom w:val="0"/>
      <w:divBdr>
        <w:top w:val="none" w:sz="0" w:space="0" w:color="auto"/>
        <w:left w:val="none" w:sz="0" w:space="0" w:color="auto"/>
        <w:bottom w:val="none" w:sz="0" w:space="0" w:color="auto"/>
        <w:right w:val="none" w:sz="0" w:space="0" w:color="auto"/>
      </w:divBdr>
    </w:div>
    <w:div w:id="647443657">
      <w:bodyDiv w:val="1"/>
      <w:marLeft w:val="0"/>
      <w:marRight w:val="0"/>
      <w:marTop w:val="0"/>
      <w:marBottom w:val="0"/>
      <w:divBdr>
        <w:top w:val="none" w:sz="0" w:space="0" w:color="auto"/>
        <w:left w:val="none" w:sz="0" w:space="0" w:color="auto"/>
        <w:bottom w:val="none" w:sz="0" w:space="0" w:color="auto"/>
        <w:right w:val="none" w:sz="0" w:space="0" w:color="auto"/>
      </w:divBdr>
    </w:div>
    <w:div w:id="677125192">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
    <w:div w:id="859127241">
      <w:bodyDiv w:val="1"/>
      <w:marLeft w:val="0"/>
      <w:marRight w:val="0"/>
      <w:marTop w:val="0"/>
      <w:marBottom w:val="0"/>
      <w:divBdr>
        <w:top w:val="none" w:sz="0" w:space="0" w:color="auto"/>
        <w:left w:val="none" w:sz="0" w:space="0" w:color="auto"/>
        <w:bottom w:val="none" w:sz="0" w:space="0" w:color="auto"/>
        <w:right w:val="none" w:sz="0" w:space="0" w:color="auto"/>
      </w:divBdr>
    </w:div>
    <w:div w:id="945968973">
      <w:bodyDiv w:val="1"/>
      <w:marLeft w:val="0"/>
      <w:marRight w:val="0"/>
      <w:marTop w:val="0"/>
      <w:marBottom w:val="0"/>
      <w:divBdr>
        <w:top w:val="none" w:sz="0" w:space="0" w:color="auto"/>
        <w:left w:val="none" w:sz="0" w:space="0" w:color="auto"/>
        <w:bottom w:val="none" w:sz="0" w:space="0" w:color="auto"/>
        <w:right w:val="none" w:sz="0" w:space="0" w:color="auto"/>
      </w:divBdr>
    </w:div>
    <w:div w:id="997726468">
      <w:bodyDiv w:val="1"/>
      <w:marLeft w:val="0"/>
      <w:marRight w:val="0"/>
      <w:marTop w:val="0"/>
      <w:marBottom w:val="0"/>
      <w:divBdr>
        <w:top w:val="none" w:sz="0" w:space="0" w:color="auto"/>
        <w:left w:val="none" w:sz="0" w:space="0" w:color="auto"/>
        <w:bottom w:val="none" w:sz="0" w:space="0" w:color="auto"/>
        <w:right w:val="none" w:sz="0" w:space="0" w:color="auto"/>
      </w:divBdr>
    </w:div>
    <w:div w:id="1041708419">
      <w:bodyDiv w:val="1"/>
      <w:marLeft w:val="0"/>
      <w:marRight w:val="0"/>
      <w:marTop w:val="0"/>
      <w:marBottom w:val="0"/>
      <w:divBdr>
        <w:top w:val="none" w:sz="0" w:space="0" w:color="auto"/>
        <w:left w:val="none" w:sz="0" w:space="0" w:color="auto"/>
        <w:bottom w:val="none" w:sz="0" w:space="0" w:color="auto"/>
        <w:right w:val="none" w:sz="0" w:space="0" w:color="auto"/>
      </w:divBdr>
    </w:div>
    <w:div w:id="1328553316">
      <w:bodyDiv w:val="1"/>
      <w:marLeft w:val="0"/>
      <w:marRight w:val="0"/>
      <w:marTop w:val="0"/>
      <w:marBottom w:val="0"/>
      <w:divBdr>
        <w:top w:val="none" w:sz="0" w:space="0" w:color="auto"/>
        <w:left w:val="none" w:sz="0" w:space="0" w:color="auto"/>
        <w:bottom w:val="none" w:sz="0" w:space="0" w:color="auto"/>
        <w:right w:val="none" w:sz="0" w:space="0" w:color="auto"/>
      </w:divBdr>
    </w:div>
    <w:div w:id="1371682800">
      <w:bodyDiv w:val="1"/>
      <w:marLeft w:val="0"/>
      <w:marRight w:val="0"/>
      <w:marTop w:val="0"/>
      <w:marBottom w:val="0"/>
      <w:divBdr>
        <w:top w:val="none" w:sz="0" w:space="0" w:color="auto"/>
        <w:left w:val="none" w:sz="0" w:space="0" w:color="auto"/>
        <w:bottom w:val="none" w:sz="0" w:space="0" w:color="auto"/>
        <w:right w:val="none" w:sz="0" w:space="0" w:color="auto"/>
      </w:divBdr>
    </w:div>
    <w:div w:id="1468816974">
      <w:bodyDiv w:val="1"/>
      <w:marLeft w:val="0"/>
      <w:marRight w:val="0"/>
      <w:marTop w:val="0"/>
      <w:marBottom w:val="0"/>
      <w:divBdr>
        <w:top w:val="none" w:sz="0" w:space="0" w:color="auto"/>
        <w:left w:val="none" w:sz="0" w:space="0" w:color="auto"/>
        <w:bottom w:val="none" w:sz="0" w:space="0" w:color="auto"/>
        <w:right w:val="none" w:sz="0" w:space="0" w:color="auto"/>
      </w:divBdr>
    </w:div>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 w:id="1760325980">
      <w:bodyDiv w:val="1"/>
      <w:marLeft w:val="0"/>
      <w:marRight w:val="0"/>
      <w:marTop w:val="0"/>
      <w:marBottom w:val="0"/>
      <w:divBdr>
        <w:top w:val="none" w:sz="0" w:space="0" w:color="auto"/>
        <w:left w:val="none" w:sz="0" w:space="0" w:color="auto"/>
        <w:bottom w:val="none" w:sz="0" w:space="0" w:color="auto"/>
        <w:right w:val="none" w:sz="0" w:space="0" w:color="auto"/>
      </w:divBdr>
    </w:div>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 w:id="2079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spmr.org" TargetMode="External"/><Relationship Id="rId5" Type="http://schemas.openxmlformats.org/officeDocument/2006/relationships/settings" Target="settings.xml"/><Relationship Id="rId10" Type="http://schemas.openxmlformats.org/officeDocument/2006/relationships/hyperlink" Target="mailto:tiraste@mail.ru" TargetMode="External"/><Relationship Id="rId4" Type="http://schemas.microsoft.com/office/2007/relationships/stylesWithEffects" Target="stylesWithEffects.xml"/><Relationship Id="rId9" Type="http://schemas.openxmlformats.org/officeDocument/2006/relationships/hyperlink" Target="mailto:tirast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AF10-0727-4159-9890-7AD2B6F9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25</Pages>
  <Words>9158</Words>
  <Characters>52205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2025-03-19T08:55:00Z</cp:lastPrinted>
  <dcterms:created xsi:type="dcterms:W3CDTF">2023-04-11T10:46:00Z</dcterms:created>
  <dcterms:modified xsi:type="dcterms:W3CDTF">2025-03-21T08:35:00Z</dcterms:modified>
</cp:coreProperties>
</file>