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3E9D7282" w14:textId="3ADBF252" w:rsidR="00701FE2" w:rsidRDefault="000C446C" w:rsidP="004D69D5">
      <w:pPr>
        <w:widowControl w:val="0"/>
        <w:jc w:val="center"/>
        <w:rPr>
          <w:b/>
          <w:bCs/>
        </w:rPr>
      </w:pPr>
      <w:r w:rsidRPr="00FB75B4">
        <w:rPr>
          <w:b/>
          <w:bCs/>
        </w:rPr>
        <w:t>№ 01-28/</w:t>
      </w:r>
      <w:r w:rsidR="00B4452E" w:rsidRPr="00B4452E">
        <w:rPr>
          <w:b/>
          <w:bCs/>
        </w:rPr>
        <w:t>5</w:t>
      </w:r>
    </w:p>
    <w:p w14:paraId="393EAAB0" w14:textId="2AE1FFB5" w:rsidR="00701FE2" w:rsidRDefault="00DA3F19" w:rsidP="00415034">
      <w:pPr>
        <w:widowControl w:val="0"/>
        <w:rPr>
          <w:b/>
          <w:bCs/>
        </w:rPr>
      </w:pPr>
      <w:r w:rsidRPr="00DA3F19">
        <w:rPr>
          <w:b/>
          <w:bCs/>
        </w:rPr>
        <w:t>(Копия подготовлена для размещения в информационной системе в сфере закупок)</w:t>
      </w:r>
    </w:p>
    <w:p w14:paraId="2903768E" w14:textId="77777777" w:rsidR="00DA3F19" w:rsidRPr="00F05D1D" w:rsidRDefault="00DA3F19" w:rsidP="00415034">
      <w:pPr>
        <w:widowControl w:val="0"/>
        <w:rPr>
          <w:sz w:val="20"/>
          <w:szCs w:val="20"/>
        </w:rPr>
      </w:pPr>
    </w:p>
    <w:p w14:paraId="3426E406" w14:textId="3FE9D962" w:rsidR="00701FE2" w:rsidRPr="008503FB" w:rsidRDefault="00101495" w:rsidP="008503FB">
      <w:pPr>
        <w:widowControl w:val="0"/>
        <w:jc w:val="both"/>
      </w:pPr>
      <w:r w:rsidRPr="008503FB">
        <w:t>1</w:t>
      </w:r>
      <w:r w:rsidR="006A5318">
        <w:t>4</w:t>
      </w:r>
      <w:r w:rsidRPr="008503FB">
        <w:t xml:space="preserve"> февраля </w:t>
      </w:r>
      <w:r w:rsidR="00701FE2" w:rsidRPr="008503FB">
        <w:t>202</w:t>
      </w:r>
      <w:r w:rsidR="006B3F78" w:rsidRPr="008503FB">
        <w:t>5</w:t>
      </w:r>
      <w:r w:rsidR="00701FE2" w:rsidRPr="008503FB">
        <w:t xml:space="preserve"> года       </w:t>
      </w:r>
      <w:r w:rsidR="00701FE2" w:rsidRPr="008503FB">
        <w:tab/>
      </w:r>
      <w:r w:rsidR="00701FE2" w:rsidRPr="008503FB">
        <w:tab/>
      </w:r>
      <w:r w:rsidR="00701FE2" w:rsidRPr="008503FB">
        <w:tab/>
      </w:r>
      <w:r w:rsidR="00701FE2" w:rsidRPr="008503FB">
        <w:tab/>
      </w:r>
      <w:r w:rsidR="00701FE2" w:rsidRPr="008503FB">
        <w:tab/>
      </w:r>
      <w:r w:rsidR="00701FE2" w:rsidRPr="008503FB">
        <w:tab/>
      </w:r>
      <w:r w:rsidR="00701FE2" w:rsidRPr="008503FB">
        <w:tab/>
      </w:r>
      <w:r w:rsidR="00341FD2" w:rsidRPr="008503FB">
        <w:t xml:space="preserve">                  </w:t>
      </w:r>
      <w:r w:rsidR="00701FE2" w:rsidRPr="008503FB">
        <w:tab/>
        <w:t xml:space="preserve"> г. Тирасполь</w:t>
      </w:r>
    </w:p>
    <w:p w14:paraId="4B0D2285" w14:textId="77777777" w:rsidR="00101495" w:rsidRPr="00101495" w:rsidRDefault="00101495" w:rsidP="008503FB">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53069BF6" w14:textId="77777777" w:rsidR="00701FE2" w:rsidRPr="00F05D1D" w:rsidRDefault="00701FE2" w:rsidP="00341FD2">
      <w:pPr>
        <w:widowControl w:val="0"/>
        <w:ind w:firstLine="567"/>
        <w:jc w:val="both"/>
        <w:rPr>
          <w:sz w:val="20"/>
          <w:szCs w:val="20"/>
        </w:rPr>
      </w:pPr>
    </w:p>
    <w:p w14:paraId="03929402" w14:textId="000A7609" w:rsidR="005C31C6" w:rsidRPr="00DF5656" w:rsidRDefault="00701FE2" w:rsidP="0058434E">
      <w:pPr>
        <w:ind w:firstLine="567"/>
        <w:jc w:val="center"/>
        <w:rPr>
          <w:b/>
          <w:bCs/>
          <w:color w:val="000000"/>
        </w:rPr>
      </w:pPr>
      <w:r w:rsidRPr="00BC4582">
        <w:t>Внеплановое контрольное мероприятие в отношении</w:t>
      </w:r>
      <w:r w:rsidR="00ED32F7">
        <w:t xml:space="preserve"> Государственной администрации города Бендеры и</w:t>
      </w:r>
      <w:r w:rsidR="007652FC" w:rsidRPr="00BC4582">
        <w:t xml:space="preserve"> </w:t>
      </w:r>
      <w:r w:rsidR="005C31C6">
        <w:t xml:space="preserve">Министерства </w:t>
      </w:r>
      <w:r w:rsidR="00553A2A">
        <w:t>здравоохранения</w:t>
      </w:r>
      <w:r w:rsidR="005C31C6">
        <w:t xml:space="preserve"> Приднестровской Молдавской Республики</w:t>
      </w:r>
      <w:r w:rsidR="00ED32F7">
        <w:t xml:space="preserve"> </w:t>
      </w:r>
    </w:p>
    <w:p w14:paraId="32AA3D31" w14:textId="34DFA553" w:rsidR="00701FE2" w:rsidRPr="00F05D1D" w:rsidRDefault="00701FE2" w:rsidP="00CA686B">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0EB3D006" w:rsidR="00A42589" w:rsidRPr="00BC4582" w:rsidRDefault="00701FE2" w:rsidP="00101495">
      <w:pPr>
        <w:ind w:firstLine="567"/>
        <w:jc w:val="both"/>
      </w:pPr>
      <w:r w:rsidRPr="00BC4582">
        <w:t xml:space="preserve">Приказа Министерства экономического развития Приднестровской Молдавской Республики от </w:t>
      </w:r>
      <w:r w:rsidR="00272F28">
        <w:t>2</w:t>
      </w:r>
      <w:r w:rsidR="00ED32F7">
        <w:t>2</w:t>
      </w:r>
      <w:r w:rsidR="0082154B" w:rsidRPr="00BC4582">
        <w:t xml:space="preserve"> </w:t>
      </w:r>
      <w:r w:rsidR="00ED32F7">
        <w:t>января</w:t>
      </w:r>
      <w:r w:rsidRPr="00BC4582">
        <w:t xml:space="preserve"> 202</w:t>
      </w:r>
      <w:r w:rsidR="00ED32F7">
        <w:t>5</w:t>
      </w:r>
      <w:r w:rsidRPr="00BC4582">
        <w:t xml:space="preserve"> года № </w:t>
      </w:r>
      <w:r w:rsidR="00ED32F7">
        <w:t>49</w:t>
      </w:r>
      <w:r w:rsidR="002C73D9">
        <w:t xml:space="preserve"> </w:t>
      </w:r>
      <w:r w:rsidRPr="00BC4582">
        <w:rPr>
          <w:bCs/>
        </w:rPr>
        <w:t>«</w:t>
      </w:r>
      <w:r w:rsidR="004A5E97" w:rsidRPr="00BC4582">
        <w:rPr>
          <w:rFonts w:eastAsiaTheme="minorEastAsia"/>
        </w:rPr>
        <w:t>О проведении внепланового контрольного мероприятия в отношении</w:t>
      </w:r>
      <w:r w:rsidR="00ED32F7">
        <w:rPr>
          <w:rFonts w:eastAsiaTheme="minorEastAsia"/>
        </w:rPr>
        <w:t xml:space="preserve"> </w:t>
      </w:r>
      <w:r w:rsidR="00ED32F7">
        <w:t xml:space="preserve">Государственной администрации города Бендеры и </w:t>
      </w:r>
      <w:r w:rsidR="005C31C6">
        <w:t xml:space="preserve">Министерства </w:t>
      </w:r>
      <w:r w:rsidR="00553A2A">
        <w:t xml:space="preserve">здравоохранения </w:t>
      </w:r>
      <w:r w:rsidR="005C31C6">
        <w:t>Приднестровской Молдавской Республики</w:t>
      </w:r>
      <w:r w:rsidR="00A42589">
        <w:t>»</w:t>
      </w:r>
      <w:r w:rsidR="00101495">
        <w:t xml:space="preserve">; </w:t>
      </w:r>
      <w:r w:rsidR="00101495" w:rsidRPr="00BC4582">
        <w:t xml:space="preserve">Приказа Министерства экономического развития Приднестровской Молдавской Республики от </w:t>
      </w:r>
      <w:r w:rsidR="00101495">
        <w:t>6</w:t>
      </w:r>
      <w:r w:rsidR="00101495" w:rsidRPr="00BC4582">
        <w:t xml:space="preserve"> </w:t>
      </w:r>
      <w:r w:rsidR="00101495">
        <w:t>февраля</w:t>
      </w:r>
      <w:r w:rsidR="00101495" w:rsidRPr="00BC4582">
        <w:t xml:space="preserve"> 202</w:t>
      </w:r>
      <w:r w:rsidR="00101495">
        <w:t>5</w:t>
      </w:r>
      <w:r w:rsidR="00101495" w:rsidRPr="00BC4582">
        <w:t xml:space="preserve"> года № </w:t>
      </w:r>
      <w:r w:rsidR="00101495">
        <w:t>103</w:t>
      </w:r>
      <w:r w:rsidR="00101495" w:rsidRPr="00101495">
        <w:t xml:space="preserve"> </w:t>
      </w:r>
      <w:r w:rsidR="00101495">
        <w:t>«О продлении срока проведения внепланового контрольного мероприятия в отношении Государственной администрации города Бендеры и Министерства здравохранения Приднестровской Молдавской Республики».</w:t>
      </w:r>
    </w:p>
    <w:p w14:paraId="4EDDBCB5" w14:textId="77777777" w:rsidR="00DA3F19" w:rsidRPr="00F05D1D" w:rsidRDefault="00DA3F19"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11949A5B" w:rsidR="00701FE2" w:rsidRPr="00BC4582" w:rsidRDefault="00701FE2" w:rsidP="00EC3701">
      <w:pPr>
        <w:widowControl w:val="0"/>
        <w:shd w:val="clear" w:color="auto" w:fill="FFFFFF"/>
        <w:ind w:firstLine="567"/>
        <w:jc w:val="both"/>
        <w:rPr>
          <w:b/>
        </w:rPr>
      </w:pPr>
      <w:r w:rsidRPr="00BC4582">
        <w:rPr>
          <w:b/>
        </w:rPr>
        <w:t xml:space="preserve">Начато в 8 часов 30 минут </w:t>
      </w:r>
      <w:r w:rsidR="00272F28">
        <w:rPr>
          <w:b/>
        </w:rPr>
        <w:t>2</w:t>
      </w:r>
      <w:r w:rsidR="002359CC">
        <w:rPr>
          <w:b/>
        </w:rPr>
        <w:t>3</w:t>
      </w:r>
      <w:r w:rsidRPr="00BC4582">
        <w:rPr>
          <w:b/>
        </w:rPr>
        <w:t xml:space="preserve"> </w:t>
      </w:r>
      <w:r w:rsidR="002359CC">
        <w:rPr>
          <w:b/>
        </w:rPr>
        <w:t xml:space="preserve">января </w:t>
      </w:r>
      <w:r w:rsidRPr="00BC4582">
        <w:rPr>
          <w:b/>
          <w:bCs/>
        </w:rPr>
        <w:t>202</w:t>
      </w:r>
      <w:r w:rsidR="002359CC">
        <w:rPr>
          <w:b/>
          <w:bCs/>
        </w:rPr>
        <w:t>5</w:t>
      </w:r>
      <w:r w:rsidRPr="00BC4582">
        <w:rPr>
          <w:b/>
          <w:bCs/>
        </w:rPr>
        <w:t xml:space="preserve"> года</w:t>
      </w:r>
      <w:r w:rsidR="00297880" w:rsidRPr="00BC4582">
        <w:rPr>
          <w:b/>
          <w:bCs/>
        </w:rPr>
        <w:t>.</w:t>
      </w:r>
    </w:p>
    <w:p w14:paraId="64B87119" w14:textId="6C525C42" w:rsidR="00701FE2" w:rsidRPr="00101495" w:rsidRDefault="00701FE2" w:rsidP="00EC3701">
      <w:pPr>
        <w:widowControl w:val="0"/>
        <w:shd w:val="clear" w:color="auto" w:fill="FFFFFF"/>
        <w:ind w:firstLine="567"/>
        <w:jc w:val="both"/>
        <w:rPr>
          <w:b/>
          <w:bCs/>
        </w:rPr>
      </w:pPr>
      <w:r w:rsidRPr="00101495">
        <w:rPr>
          <w:b/>
        </w:rPr>
        <w:t>Окончено в 1</w:t>
      </w:r>
      <w:r w:rsidR="00B722B3" w:rsidRPr="00101495">
        <w:rPr>
          <w:b/>
        </w:rPr>
        <w:t>7</w:t>
      </w:r>
      <w:r w:rsidRPr="00101495">
        <w:rPr>
          <w:b/>
        </w:rPr>
        <w:t xml:space="preserve"> часов 30 минут </w:t>
      </w:r>
      <w:r w:rsidR="002359CC" w:rsidRPr="00101495">
        <w:rPr>
          <w:b/>
        </w:rPr>
        <w:t>12</w:t>
      </w:r>
      <w:r w:rsidRPr="00101495">
        <w:rPr>
          <w:b/>
        </w:rPr>
        <w:t xml:space="preserve"> </w:t>
      </w:r>
      <w:r w:rsidR="00272F28" w:rsidRPr="00101495">
        <w:rPr>
          <w:b/>
        </w:rPr>
        <w:t>фев</w:t>
      </w:r>
      <w:r w:rsidR="00FD1C62" w:rsidRPr="00101495">
        <w:rPr>
          <w:b/>
        </w:rPr>
        <w:t>р</w:t>
      </w:r>
      <w:r w:rsidR="00272F28" w:rsidRPr="00101495">
        <w:rPr>
          <w:b/>
        </w:rPr>
        <w:t>ал</w:t>
      </w:r>
      <w:r w:rsidR="00FD1C62" w:rsidRPr="00101495">
        <w:rPr>
          <w:b/>
        </w:rPr>
        <w:t>я</w:t>
      </w:r>
      <w:r w:rsidRPr="00101495">
        <w:rPr>
          <w:b/>
        </w:rPr>
        <w:t xml:space="preserve"> </w:t>
      </w:r>
      <w:r w:rsidRPr="00101495">
        <w:rPr>
          <w:b/>
          <w:bCs/>
        </w:rPr>
        <w:t>202</w:t>
      </w:r>
      <w:r w:rsidR="002359CC" w:rsidRPr="00101495">
        <w:rPr>
          <w:b/>
          <w:bCs/>
        </w:rPr>
        <w:t>5</w:t>
      </w:r>
      <w:r w:rsidRPr="00101495">
        <w:rPr>
          <w:b/>
          <w:bCs/>
        </w:rPr>
        <w:t xml:space="preserve"> года</w:t>
      </w:r>
      <w:r w:rsidR="00297880" w:rsidRPr="00101495">
        <w:rPr>
          <w:b/>
          <w:bCs/>
        </w:rPr>
        <w:t>.</w:t>
      </w:r>
    </w:p>
    <w:p w14:paraId="12D7CBB0" w14:textId="77777777" w:rsidR="00701FE2" w:rsidRPr="00101495"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2B5FD8B" w14:textId="77777777" w:rsidR="00FF3E9F" w:rsidRDefault="004D6413" w:rsidP="00EC3701">
      <w:pPr>
        <w:ind w:firstLine="567"/>
        <w:jc w:val="both"/>
      </w:pPr>
      <w:r>
        <w:t>О</w:t>
      </w:r>
      <w:r w:rsidRPr="004D6413">
        <w:t xml:space="preserve">существление контроля за соблюдением законодательства Приднестровской Молдавской Республики в сфере закупок (работ, услуг) в части соблюдения Государственной администрацией города Бендеры и Министерством здравоохранения Приднестровской Молдавской Республики обязательных требований нормативных правовых актов в ходе проведения закупки работ по объекту «Восстановление электроснабжения ГУ «Бендерский центр матери и ребенка», расположенного по адресу: г. Бендеры, ул. </w:t>
      </w:r>
      <w:proofErr w:type="spellStart"/>
      <w:r w:rsidRPr="004D6413">
        <w:t>Протягайловская</w:t>
      </w:r>
      <w:proofErr w:type="spellEnd"/>
      <w:r w:rsidRPr="004D6413">
        <w:t>, 6, в том числе проектные работы (наружные и внутренние электросети)».</w:t>
      </w:r>
    </w:p>
    <w:p w14:paraId="5BB9E6EA" w14:textId="77777777" w:rsidR="00101495" w:rsidRDefault="00101495" w:rsidP="00EC3701">
      <w:pPr>
        <w:ind w:firstLine="567"/>
        <w:jc w:val="both"/>
        <w:rPr>
          <w:b/>
        </w:rPr>
      </w:pPr>
    </w:p>
    <w:p w14:paraId="264F9A37" w14:textId="5B44067E" w:rsidR="007B4667" w:rsidRPr="00BC4582" w:rsidRDefault="00701FE2" w:rsidP="00EC3701">
      <w:pPr>
        <w:ind w:firstLine="567"/>
        <w:jc w:val="both"/>
        <w:rPr>
          <w:b/>
        </w:rPr>
      </w:pPr>
      <w:r w:rsidRPr="00BC4582">
        <w:rPr>
          <w:b/>
        </w:rPr>
        <w:t>1. Наименование проверяем</w:t>
      </w:r>
      <w:r w:rsidR="007B4667" w:rsidRPr="00BC4582">
        <w:rPr>
          <w:b/>
        </w:rPr>
        <w:t>ых субъектов</w:t>
      </w:r>
      <w:r w:rsidRPr="00BC4582">
        <w:rPr>
          <w:b/>
        </w:rPr>
        <w:t>:</w:t>
      </w:r>
    </w:p>
    <w:p w14:paraId="3CC8BA06" w14:textId="5CD749EF" w:rsidR="00CA686B" w:rsidRPr="00BC4582" w:rsidRDefault="005C31C6" w:rsidP="00EC3701">
      <w:pPr>
        <w:widowControl w:val="0"/>
        <w:shd w:val="clear" w:color="auto" w:fill="FFFFFF"/>
        <w:ind w:firstLine="567"/>
        <w:jc w:val="both"/>
      </w:pPr>
      <w:bookmarkStart w:id="1" w:name="_Hlk190270773"/>
      <w:r w:rsidRPr="00995E21">
        <w:t xml:space="preserve">Министерство </w:t>
      </w:r>
      <w:r w:rsidR="00DE5FA4">
        <w:t>здравоохранения</w:t>
      </w:r>
      <w:r w:rsidR="00DE5FA4" w:rsidRPr="00995E21">
        <w:t xml:space="preserve"> </w:t>
      </w:r>
      <w:r w:rsidRPr="00995E21">
        <w:t>Приднестровской Молдавской Республики</w:t>
      </w:r>
      <w:r w:rsidR="007E2B92">
        <w:t xml:space="preserve"> </w:t>
      </w:r>
      <w:bookmarkEnd w:id="1"/>
      <w:r w:rsidR="007E2B92">
        <w:t>(далее – Заказчик 1)</w:t>
      </w:r>
      <w:r w:rsidR="00CA686B" w:rsidRPr="00BC4582">
        <w:t>.</w:t>
      </w:r>
    </w:p>
    <w:p w14:paraId="7B953FBC" w14:textId="664E9C99" w:rsidR="00CA686B" w:rsidRPr="00BC4582" w:rsidRDefault="00CA686B" w:rsidP="00EC3701">
      <w:pPr>
        <w:widowControl w:val="0"/>
        <w:shd w:val="clear" w:color="auto" w:fill="FFFFFF"/>
        <w:ind w:firstLine="567"/>
        <w:jc w:val="both"/>
      </w:pPr>
      <w:bookmarkStart w:id="2" w:name="_Hlk144798767"/>
      <w:r w:rsidRPr="00BC4582">
        <w:rPr>
          <w:b/>
        </w:rPr>
        <w:t xml:space="preserve">Адрес: </w:t>
      </w:r>
      <w:r w:rsidR="00A325A7" w:rsidRPr="00A346E1">
        <w:t>г.</w:t>
      </w:r>
      <w:r w:rsidR="00A325A7">
        <w:t xml:space="preserve"> Тирасполь</w:t>
      </w:r>
      <w:r w:rsidR="00A325A7" w:rsidRPr="00A346E1">
        <w:t xml:space="preserve">, </w:t>
      </w:r>
      <w:bookmarkStart w:id="3" w:name="_Hlk152678923"/>
      <w:r w:rsidR="00DE5FA4" w:rsidRPr="00BB082B">
        <w:t xml:space="preserve">пер. Днестровский, </w:t>
      </w:r>
      <w:r w:rsidR="008F757E">
        <w:t>д.</w:t>
      </w:r>
      <w:r w:rsidR="00DE5FA4" w:rsidRPr="00BB082B">
        <w:t>3</w:t>
      </w:r>
      <w:bookmarkEnd w:id="3"/>
      <w:r w:rsidRPr="00BC4582">
        <w:rPr>
          <w:shd w:val="clear" w:color="auto" w:fill="FFFFFF"/>
        </w:rPr>
        <w:t>.</w:t>
      </w:r>
    </w:p>
    <w:p w14:paraId="27BAFB0C" w14:textId="57896F79" w:rsidR="00CA686B" w:rsidRDefault="00CA686B" w:rsidP="00EC3701">
      <w:pPr>
        <w:widowControl w:val="0"/>
        <w:shd w:val="clear" w:color="auto" w:fill="FFFFFF"/>
        <w:ind w:firstLine="567"/>
        <w:jc w:val="both"/>
      </w:pPr>
      <w:r w:rsidRPr="00BC4582">
        <w:rPr>
          <w:b/>
        </w:rPr>
        <w:t>Телефон:</w:t>
      </w:r>
      <w:r w:rsidRPr="00BC4582">
        <w:t>0 (</w:t>
      </w:r>
      <w:bookmarkStart w:id="4" w:name="_Hlk135665923"/>
      <w:r w:rsidR="00A325A7">
        <w:t>533</w:t>
      </w:r>
      <w:r w:rsidRPr="00BC4582">
        <w:t xml:space="preserve">) </w:t>
      </w:r>
      <w:bookmarkStart w:id="5" w:name="_Hlk152678932"/>
      <w:r w:rsidR="00DE5FA4">
        <w:t>8</w:t>
      </w:r>
      <w:r w:rsidRPr="00BC4582">
        <w:t>–</w:t>
      </w:r>
      <w:r w:rsidR="00DE5FA4">
        <w:t>05</w:t>
      </w:r>
      <w:r w:rsidRPr="00BC4582">
        <w:t>–</w:t>
      </w:r>
      <w:r w:rsidR="00591536">
        <w:t>2</w:t>
      </w:r>
      <w:bookmarkEnd w:id="4"/>
      <w:r w:rsidR="00DE5FA4">
        <w:t>5</w:t>
      </w:r>
      <w:r w:rsidR="00591536">
        <w:t xml:space="preserve">, </w:t>
      </w:r>
      <w:r w:rsidR="00DE5FA4">
        <w:t>5</w:t>
      </w:r>
      <w:r w:rsidR="00591536">
        <w:t>-</w:t>
      </w:r>
      <w:r w:rsidR="00DE5FA4">
        <w:t>42</w:t>
      </w:r>
      <w:r w:rsidR="00591536">
        <w:t>-</w:t>
      </w:r>
      <w:r w:rsidR="00DE5FA4">
        <w:t>01</w:t>
      </w:r>
      <w:bookmarkEnd w:id="5"/>
      <w:r w:rsidR="00591536">
        <w:t>.</w:t>
      </w:r>
    </w:p>
    <w:p w14:paraId="7939CA4A" w14:textId="77777777" w:rsidR="00101495" w:rsidRPr="00101495" w:rsidRDefault="00101495" w:rsidP="00EC3701">
      <w:pPr>
        <w:widowControl w:val="0"/>
        <w:shd w:val="clear" w:color="auto" w:fill="FFFFFF"/>
        <w:ind w:firstLine="567"/>
        <w:jc w:val="both"/>
        <w:rPr>
          <w:sz w:val="10"/>
          <w:szCs w:val="10"/>
        </w:rPr>
      </w:pPr>
    </w:p>
    <w:p w14:paraId="3F6A59E4" w14:textId="20E21591" w:rsidR="00FF3E9F" w:rsidRDefault="00FF3E9F" w:rsidP="00EC3701">
      <w:pPr>
        <w:widowControl w:val="0"/>
        <w:shd w:val="clear" w:color="auto" w:fill="FFFFFF"/>
        <w:ind w:firstLine="567"/>
        <w:jc w:val="both"/>
      </w:pPr>
      <w:r>
        <w:t>Государственная администрация города Бендеры</w:t>
      </w:r>
      <w:r w:rsidR="007E2B92">
        <w:t xml:space="preserve"> </w:t>
      </w:r>
      <w:r w:rsidR="007E2B92" w:rsidRPr="007E2B92">
        <w:t xml:space="preserve">(далее – Заказчик </w:t>
      </w:r>
      <w:r w:rsidR="007E2B92">
        <w:t>2</w:t>
      </w:r>
      <w:r w:rsidR="007E2B92" w:rsidRPr="007E2B92">
        <w:t>)</w:t>
      </w:r>
      <w:r>
        <w:t>.</w:t>
      </w:r>
    </w:p>
    <w:p w14:paraId="20E6C06B" w14:textId="6199ECB7" w:rsidR="00FF7A67" w:rsidRDefault="00FF7A67" w:rsidP="00EC3701">
      <w:pPr>
        <w:widowControl w:val="0"/>
        <w:shd w:val="clear" w:color="auto" w:fill="FFFFFF"/>
        <w:ind w:firstLine="567"/>
        <w:jc w:val="both"/>
        <w:rPr>
          <w:bCs/>
        </w:rPr>
      </w:pPr>
      <w:r w:rsidRPr="00BC4582">
        <w:rPr>
          <w:b/>
        </w:rPr>
        <w:t>Адрес:</w:t>
      </w:r>
      <w:r w:rsidRPr="00FF7A67">
        <w:rPr>
          <w:rFonts w:ascii="PT Sans" w:hAnsi="PT Sans"/>
          <w:color w:val="666666"/>
          <w:shd w:val="clear" w:color="auto" w:fill="FFFFFF"/>
        </w:rPr>
        <w:t xml:space="preserve"> </w:t>
      </w:r>
      <w:r w:rsidRPr="00FF7A67">
        <w:rPr>
          <w:bCs/>
        </w:rPr>
        <w:t>г. Бендеры, ул. Ленина, 17</w:t>
      </w:r>
      <w:r>
        <w:rPr>
          <w:bCs/>
        </w:rPr>
        <w:t>.</w:t>
      </w:r>
    </w:p>
    <w:p w14:paraId="50A7223F" w14:textId="3CFECC50" w:rsidR="00FF7A67" w:rsidRPr="00BC4582" w:rsidRDefault="00FF7A67" w:rsidP="00EC3701">
      <w:pPr>
        <w:widowControl w:val="0"/>
        <w:shd w:val="clear" w:color="auto" w:fill="FFFFFF"/>
        <w:ind w:firstLine="567"/>
        <w:jc w:val="both"/>
      </w:pPr>
      <w:r w:rsidRPr="00BC4582">
        <w:rPr>
          <w:b/>
        </w:rPr>
        <w:t>Телефон:</w:t>
      </w:r>
      <w:r>
        <w:rPr>
          <w:b/>
        </w:rPr>
        <w:t xml:space="preserve"> </w:t>
      </w:r>
      <w:r w:rsidRPr="00FF7A67">
        <w:rPr>
          <w:bCs/>
        </w:rPr>
        <w:t>0 (552) 2</w:t>
      </w:r>
      <w:r w:rsidR="00DD7853">
        <w:rPr>
          <w:bCs/>
        </w:rPr>
        <w:t>–</w:t>
      </w:r>
      <w:r w:rsidRPr="00FF7A67">
        <w:rPr>
          <w:bCs/>
        </w:rPr>
        <w:t>30</w:t>
      </w:r>
      <w:r w:rsidR="00DD7853">
        <w:rPr>
          <w:bCs/>
        </w:rPr>
        <w:t>–</w:t>
      </w:r>
      <w:r w:rsidRPr="00FF7A67">
        <w:rPr>
          <w:bCs/>
        </w:rPr>
        <w:t>50</w:t>
      </w:r>
      <w:r>
        <w:rPr>
          <w:bCs/>
        </w:rPr>
        <w:t>.</w:t>
      </w:r>
    </w:p>
    <w:bookmarkEnd w:id="2"/>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484F8B6B" w:rsidR="00701FE2" w:rsidRPr="00BC4582" w:rsidRDefault="00701FE2" w:rsidP="00C45FC2">
      <w:pPr>
        <w:widowControl w:val="0"/>
        <w:shd w:val="clear" w:color="auto" w:fill="FFFFFF"/>
        <w:ind w:firstLine="567"/>
        <w:jc w:val="both"/>
      </w:pPr>
      <w:r w:rsidRPr="00BC4582">
        <w:t xml:space="preserve">Для проведения внепланового контрольного мероприятия </w:t>
      </w:r>
      <w:r w:rsidR="00FF7A67" w:rsidRPr="00BC4582">
        <w:rPr>
          <w:rFonts w:eastAsiaTheme="minorEastAsia"/>
        </w:rPr>
        <w:t>в отношении</w:t>
      </w:r>
      <w:r w:rsidR="00FF7A67">
        <w:rPr>
          <w:rFonts w:eastAsiaTheme="minorEastAsia"/>
        </w:rPr>
        <w:t xml:space="preserve"> </w:t>
      </w:r>
      <w:r w:rsidR="00FF7A67">
        <w:lastRenderedPageBreak/>
        <w:t>Государственной администрации города Бендеры и Министерства здравоохранения Приднестровской Молдавской Республики</w:t>
      </w:r>
      <w:r w:rsidR="005A3AE5" w:rsidRPr="00BC4582">
        <w:t xml:space="preserve">, </w:t>
      </w:r>
      <w:r w:rsidRPr="00BC4582">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r w:rsidR="008503FB">
        <w:t>, представленные</w:t>
      </w:r>
      <w:r w:rsidRPr="00BC4582">
        <w:t>:</w:t>
      </w:r>
    </w:p>
    <w:p w14:paraId="06253EE0" w14:textId="4397D7C0" w:rsidR="008503FB" w:rsidRDefault="008503FB" w:rsidP="00506C04">
      <w:pPr>
        <w:widowControl w:val="0"/>
        <w:shd w:val="clear" w:color="auto" w:fill="FFFFFF"/>
        <w:ind w:firstLine="567"/>
        <w:jc w:val="both"/>
      </w:pPr>
      <w:bookmarkStart w:id="6" w:name="_Hlk152679014"/>
      <w:r>
        <w:t>–</w:t>
      </w:r>
      <w:r w:rsidR="00CD0249">
        <w:t> </w:t>
      </w:r>
      <w:r>
        <w:t>письмами</w:t>
      </w:r>
      <w:r w:rsidRPr="008503FB">
        <w:t xml:space="preserve"> Государственной администрации города Бендеры </w:t>
      </w:r>
      <w:r w:rsidR="000C446C" w:rsidRPr="008503FB">
        <w:t>от 24 января 202</w:t>
      </w:r>
      <w:r w:rsidR="00CD0249">
        <w:t>5</w:t>
      </w:r>
      <w:r w:rsidR="000C446C" w:rsidRPr="008503FB">
        <w:t xml:space="preserve"> года </w:t>
      </w:r>
      <w:r w:rsidRPr="008503FB">
        <w:t>№</w:t>
      </w:r>
      <w:r w:rsidR="000C446C">
        <w:t> </w:t>
      </w:r>
      <w:r w:rsidRPr="008503FB">
        <w:t>01-16/392</w:t>
      </w:r>
      <w:r w:rsidR="00012249">
        <w:t>,</w:t>
      </w:r>
      <w:r w:rsidRPr="008503FB">
        <w:t xml:space="preserve"> </w:t>
      </w:r>
      <w:r w:rsidR="00012249" w:rsidRPr="008503FB">
        <w:t>от 30 января 2025 года</w:t>
      </w:r>
      <w:r w:rsidRPr="008503FB">
        <w:t xml:space="preserve"> № 01-16/551;</w:t>
      </w:r>
    </w:p>
    <w:p w14:paraId="32F55A42" w14:textId="3D925039" w:rsidR="00012249" w:rsidRDefault="00012249" w:rsidP="00506C04">
      <w:pPr>
        <w:widowControl w:val="0"/>
        <w:shd w:val="clear" w:color="auto" w:fill="FFFFFF"/>
        <w:ind w:firstLine="567"/>
        <w:jc w:val="both"/>
      </w:pPr>
      <w:r>
        <w:t>–</w:t>
      </w:r>
      <w:r w:rsidR="00CD0249">
        <w:t> </w:t>
      </w:r>
      <w:r>
        <w:t>письмами</w:t>
      </w:r>
      <w:r w:rsidRPr="00012249">
        <w:t xml:space="preserve"> </w:t>
      </w:r>
      <w:r w:rsidRPr="00EB0EA8">
        <w:t xml:space="preserve">Министерства здравоохранения </w:t>
      </w:r>
      <w:r>
        <w:t xml:space="preserve">Приднестровской Молдавской Республики </w:t>
      </w:r>
      <w:r w:rsidRPr="008503FB">
        <w:t>от 2</w:t>
      </w:r>
      <w:r w:rsidR="00CD0249">
        <w:t>3</w:t>
      </w:r>
      <w:r w:rsidRPr="008503FB">
        <w:t xml:space="preserve"> января 202</w:t>
      </w:r>
      <w:r w:rsidR="00CD0249">
        <w:t>5</w:t>
      </w:r>
      <w:r w:rsidRPr="008503FB">
        <w:t xml:space="preserve"> года №</w:t>
      </w:r>
      <w:r>
        <w:t> </w:t>
      </w:r>
      <w:r w:rsidRPr="008503FB">
        <w:t>01</w:t>
      </w:r>
      <w:r w:rsidR="00CD0249">
        <w:t>.1</w:t>
      </w:r>
      <w:r w:rsidRPr="008503FB">
        <w:t>-1</w:t>
      </w:r>
      <w:r w:rsidR="00CD0249">
        <w:t>3</w:t>
      </w:r>
      <w:r w:rsidRPr="008503FB">
        <w:t>/</w:t>
      </w:r>
      <w:r w:rsidR="00CD0249">
        <w:t>406</w:t>
      </w:r>
      <w:r>
        <w:t>,</w:t>
      </w:r>
      <w:r w:rsidRPr="008503FB">
        <w:t xml:space="preserve"> от </w:t>
      </w:r>
      <w:r w:rsidR="00CD0249">
        <w:t>29</w:t>
      </w:r>
      <w:r w:rsidRPr="008503FB">
        <w:t xml:space="preserve"> января 2025 года </w:t>
      </w:r>
      <w:r w:rsidR="00CD0249" w:rsidRPr="00CD0249">
        <w:t>№ 01.1-13/</w:t>
      </w:r>
      <w:r w:rsidR="00CD0249">
        <w:t>607</w:t>
      </w:r>
      <w:r w:rsidRPr="008503FB">
        <w:t>;</w:t>
      </w:r>
    </w:p>
    <w:p w14:paraId="1E3C4EEE" w14:textId="0A616E84" w:rsidR="00012249" w:rsidRDefault="00012249" w:rsidP="00012249">
      <w:pPr>
        <w:widowControl w:val="0"/>
        <w:autoSpaceDE w:val="0"/>
        <w:autoSpaceDN w:val="0"/>
        <w:adjustRightInd w:val="0"/>
        <w:ind w:firstLine="567"/>
        <w:jc w:val="both"/>
      </w:pPr>
      <w:r>
        <w:t>–</w:t>
      </w:r>
      <w:r w:rsidR="00CD0249">
        <w:t> </w:t>
      </w:r>
      <w:r>
        <w:t xml:space="preserve">Служебными записками </w:t>
      </w:r>
      <w:r w:rsidRPr="00EB0EA8">
        <w:t xml:space="preserve">Департамента строительства, архитектуры и дорожного хозяйства Министерства экономического развития </w:t>
      </w:r>
      <w:r w:rsidRPr="00D561C5">
        <w:rPr>
          <w:color w:val="000000"/>
        </w:rPr>
        <w:t xml:space="preserve">Приднестровской Молдавской Республики </w:t>
      </w:r>
      <w:r>
        <w:t xml:space="preserve">от </w:t>
      </w:r>
      <w:r w:rsidR="00C72897">
        <w:t>16 января</w:t>
      </w:r>
      <w:r>
        <w:t xml:space="preserve"> 202</w:t>
      </w:r>
      <w:r w:rsidR="00C72897">
        <w:t>5</w:t>
      </w:r>
      <w:r>
        <w:t xml:space="preserve"> года, от </w:t>
      </w:r>
      <w:r w:rsidR="00C72897">
        <w:t>5</w:t>
      </w:r>
      <w:r>
        <w:t xml:space="preserve"> </w:t>
      </w:r>
      <w:r w:rsidR="00C72897">
        <w:t>феврал</w:t>
      </w:r>
      <w:r>
        <w:t>я 202</w:t>
      </w:r>
      <w:r w:rsidR="00C72897">
        <w:t>5</w:t>
      </w:r>
      <w:r>
        <w:t xml:space="preserve"> года</w:t>
      </w:r>
      <w:r w:rsidR="00CE3F7B">
        <w:t>,</w:t>
      </w:r>
      <w:r w:rsidR="00CE3F7B" w:rsidRPr="00CE3F7B">
        <w:t xml:space="preserve"> от 7 февраля 2025 года</w:t>
      </w:r>
      <w:r>
        <w:t>;</w:t>
      </w:r>
    </w:p>
    <w:p w14:paraId="0AACD057" w14:textId="71BE06AE" w:rsidR="00012249" w:rsidRPr="00B27189" w:rsidRDefault="00012249" w:rsidP="00012249">
      <w:pPr>
        <w:widowControl w:val="0"/>
        <w:autoSpaceDE w:val="0"/>
        <w:autoSpaceDN w:val="0"/>
        <w:adjustRightInd w:val="0"/>
        <w:ind w:firstLine="567"/>
        <w:jc w:val="both"/>
      </w:pPr>
      <w:r w:rsidRPr="00C72897">
        <w:t>–</w:t>
      </w:r>
      <w:r w:rsidR="00CD0249" w:rsidRPr="00C72897">
        <w:t> </w:t>
      </w:r>
      <w:r w:rsidRPr="00C72897">
        <w:t xml:space="preserve">Служебной запиской </w:t>
      </w:r>
      <w:r w:rsidR="00CD0249" w:rsidRPr="00C72897">
        <w:t xml:space="preserve">Отдела документационного учета Министерства экономического развития Приднестровской Молдавской Республики </w:t>
      </w:r>
      <w:r w:rsidRPr="00C72897">
        <w:t>от 2</w:t>
      </w:r>
      <w:r w:rsidR="00CD0249" w:rsidRPr="00C72897">
        <w:t>4</w:t>
      </w:r>
      <w:r w:rsidRPr="00C72897">
        <w:t xml:space="preserve"> </w:t>
      </w:r>
      <w:r w:rsidR="00CD0249" w:rsidRPr="00C72897">
        <w:t>янва</w:t>
      </w:r>
      <w:r w:rsidRPr="00C72897">
        <w:t>ря 202</w:t>
      </w:r>
      <w:r w:rsidR="00CD0249" w:rsidRPr="00C72897">
        <w:t>5</w:t>
      </w:r>
      <w:r w:rsidRPr="00C72897">
        <w:t xml:space="preserve"> года.</w:t>
      </w:r>
      <w:r>
        <w:t xml:space="preserve"> </w:t>
      </w:r>
    </w:p>
    <w:bookmarkEnd w:id="6"/>
    <w:p w14:paraId="1ADEE067" w14:textId="77777777" w:rsidR="00BA7ED1" w:rsidRPr="00F05D1D" w:rsidRDefault="00BA7ED1" w:rsidP="00C45FC2">
      <w:pPr>
        <w:widowControl w:val="0"/>
        <w:ind w:firstLine="567"/>
        <w:jc w:val="both"/>
        <w:rPr>
          <w:sz w:val="20"/>
          <w:szCs w:val="20"/>
        </w:rPr>
      </w:pPr>
    </w:p>
    <w:p w14:paraId="1658FA22" w14:textId="75A1C7DA" w:rsidR="00C72897" w:rsidRPr="00C72897" w:rsidRDefault="00701FE2" w:rsidP="007E2B92">
      <w:pPr>
        <w:widowControl w:val="0"/>
        <w:ind w:firstLine="567"/>
        <w:jc w:val="both"/>
        <w:rPr>
          <w:bCs/>
        </w:rPr>
      </w:pPr>
      <w:r w:rsidRPr="00370EA3">
        <w:t>В ходе проведения внепланового документарного контрольного мероприятия установлено</w:t>
      </w:r>
      <w:r w:rsidR="007E2B92">
        <w:t xml:space="preserve">, что </w:t>
      </w:r>
      <w:r w:rsidR="007E2B92" w:rsidRPr="007E2B92">
        <w:rPr>
          <w:bCs/>
        </w:rPr>
        <w:t xml:space="preserve">по объекту «Восстановление электроснабжения ГУ «Бендерский центр матери и ребенка», расположенного по адресу: г. Бендеры, ул. </w:t>
      </w:r>
      <w:proofErr w:type="spellStart"/>
      <w:r w:rsidR="007E2B92" w:rsidRPr="007E2B92">
        <w:rPr>
          <w:bCs/>
        </w:rPr>
        <w:t>Протягайловская</w:t>
      </w:r>
      <w:proofErr w:type="spellEnd"/>
      <w:r w:rsidR="007E2B92" w:rsidRPr="007E2B92">
        <w:rPr>
          <w:bCs/>
        </w:rPr>
        <w:t>, 6, в том числе проектные работы (наружные и внутренние электросети)»</w:t>
      </w:r>
      <w:r w:rsidR="007E2B92">
        <w:rPr>
          <w:bCs/>
        </w:rPr>
        <w:t xml:space="preserve"> Заказчиком 1</w:t>
      </w:r>
      <w:r w:rsidR="00C72897" w:rsidRPr="00C72897">
        <w:rPr>
          <w:bCs/>
        </w:rPr>
        <w:t xml:space="preserve"> и </w:t>
      </w:r>
      <w:r w:rsidR="007E2B92">
        <w:rPr>
          <w:bCs/>
        </w:rPr>
        <w:t>Заказчиком</w:t>
      </w:r>
      <w:r w:rsidR="00BA612A">
        <w:rPr>
          <w:bCs/>
        </w:rPr>
        <w:t> </w:t>
      </w:r>
      <w:r w:rsidR="007E2B92">
        <w:rPr>
          <w:bCs/>
        </w:rPr>
        <w:t xml:space="preserve">2 </w:t>
      </w:r>
      <w:r w:rsidR="00C72897" w:rsidRPr="00C72897">
        <w:rPr>
          <w:bCs/>
        </w:rPr>
        <w:t>заключен</w:t>
      </w:r>
      <w:r w:rsidR="007E2B92">
        <w:rPr>
          <w:bCs/>
        </w:rPr>
        <w:t>ы</w:t>
      </w:r>
      <w:r w:rsidR="00C72897" w:rsidRPr="00C72897">
        <w:rPr>
          <w:bCs/>
        </w:rPr>
        <w:t xml:space="preserve"> следующи</w:t>
      </w:r>
      <w:r w:rsidR="007E2B92">
        <w:rPr>
          <w:bCs/>
        </w:rPr>
        <w:t>е</w:t>
      </w:r>
      <w:r w:rsidR="00C72897" w:rsidRPr="00C72897">
        <w:rPr>
          <w:bCs/>
        </w:rPr>
        <w:t xml:space="preserve"> контракт</w:t>
      </w:r>
      <w:r w:rsidR="007E2B92">
        <w:rPr>
          <w:bCs/>
        </w:rPr>
        <w:t>ы</w:t>
      </w:r>
      <w:r w:rsidR="00C72897" w:rsidRPr="00C72897">
        <w:rPr>
          <w:bCs/>
        </w:rPr>
        <w:t>:</w:t>
      </w:r>
    </w:p>
    <w:p w14:paraId="5FDA2093" w14:textId="1339DB53" w:rsidR="00BA612A" w:rsidRDefault="00BA612A" w:rsidP="00BA612A">
      <w:pPr>
        <w:autoSpaceDE w:val="0"/>
        <w:autoSpaceDN w:val="0"/>
        <w:adjustRightInd w:val="0"/>
        <w:ind w:firstLine="567"/>
        <w:jc w:val="both"/>
        <w:rPr>
          <w:bCs/>
        </w:rPr>
      </w:pPr>
      <w:bookmarkStart w:id="7" w:name="_Hlk190245175"/>
      <w:r w:rsidRPr="00BA612A">
        <w:rPr>
          <w:bCs/>
        </w:rPr>
        <w:t>-</w:t>
      </w:r>
      <w:r>
        <w:rPr>
          <w:bCs/>
        </w:rPr>
        <w:t> д</w:t>
      </w:r>
      <w:r w:rsidRPr="00BA612A">
        <w:rPr>
          <w:bCs/>
        </w:rPr>
        <w:t>оговор подряда от 19 декабря 2024 года №8-1/24-ФКВ (МЗПМР)(в) с ООО</w:t>
      </w:r>
      <w:r>
        <w:rPr>
          <w:bCs/>
        </w:rPr>
        <w:t> </w:t>
      </w:r>
      <w:r w:rsidRPr="00BA612A">
        <w:rPr>
          <w:bCs/>
        </w:rPr>
        <w:t>«</w:t>
      </w:r>
      <w:proofErr w:type="spellStart"/>
      <w:r w:rsidRPr="00BA612A">
        <w:rPr>
          <w:bCs/>
        </w:rPr>
        <w:t>ЭкоЭнерго</w:t>
      </w:r>
      <w:proofErr w:type="spellEnd"/>
      <w:r w:rsidRPr="00BA612A">
        <w:rPr>
          <w:bCs/>
        </w:rPr>
        <w:t xml:space="preserve">» – на выполнение работ по разработке проектно сметной документации по объекту: «Восстановление электроснабжения ГУ «Бендерский центр матери и ребенка», 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на сумму </w:t>
      </w:r>
      <w:r w:rsidRPr="00BA612A">
        <w:rPr>
          <w:b/>
        </w:rPr>
        <w:t>26 392</w:t>
      </w:r>
      <w:r w:rsidRPr="00BA612A">
        <w:rPr>
          <w:bCs/>
        </w:rPr>
        <w:t xml:space="preserve"> руб.;</w:t>
      </w:r>
    </w:p>
    <w:p w14:paraId="551B5EDE" w14:textId="2FFE3258" w:rsidR="00BA612A" w:rsidRDefault="00BA612A" w:rsidP="00BA612A">
      <w:pPr>
        <w:autoSpaceDE w:val="0"/>
        <w:autoSpaceDN w:val="0"/>
        <w:adjustRightInd w:val="0"/>
        <w:ind w:firstLine="567"/>
        <w:jc w:val="both"/>
        <w:rPr>
          <w:bCs/>
        </w:rPr>
      </w:pPr>
      <w:r w:rsidRPr="00BA612A">
        <w:rPr>
          <w:bCs/>
        </w:rPr>
        <w:t>-</w:t>
      </w:r>
      <w:r>
        <w:rPr>
          <w:bCs/>
        </w:rPr>
        <w:t> д</w:t>
      </w:r>
      <w:r w:rsidRPr="00BA612A">
        <w:rPr>
          <w:bCs/>
        </w:rPr>
        <w:t xml:space="preserve">оговор подряда от 19 декабря 2024 года № 9-1/24-ФКВ (МЗПМР)(в) с МУП «Центр проектирования, градостроительства и землеустройства г. Бендеры» – на выполнение работ по корректировке проектной документации по объекту: «Восстановление электроснабжения ГУ «Бендерский центр матери и ребенка», 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на сумму </w:t>
      </w:r>
      <w:r w:rsidRPr="00BA612A">
        <w:rPr>
          <w:b/>
        </w:rPr>
        <w:t>9 209</w:t>
      </w:r>
      <w:r w:rsidRPr="00BA612A">
        <w:rPr>
          <w:bCs/>
        </w:rPr>
        <w:t xml:space="preserve"> руб.;</w:t>
      </w:r>
    </w:p>
    <w:p w14:paraId="0313DFE7" w14:textId="5FE557AF" w:rsidR="00BA612A" w:rsidRPr="00BA612A" w:rsidRDefault="00BA612A" w:rsidP="00BA612A">
      <w:pPr>
        <w:autoSpaceDE w:val="0"/>
        <w:autoSpaceDN w:val="0"/>
        <w:adjustRightInd w:val="0"/>
        <w:ind w:firstLine="567"/>
        <w:jc w:val="both"/>
        <w:rPr>
          <w:bCs/>
        </w:rPr>
      </w:pPr>
      <w:r w:rsidRPr="00BA612A">
        <w:rPr>
          <w:bCs/>
        </w:rPr>
        <w:t>-</w:t>
      </w:r>
      <w:r>
        <w:rPr>
          <w:bCs/>
        </w:rPr>
        <w:t> д</w:t>
      </w:r>
      <w:r w:rsidRPr="00BA612A">
        <w:rPr>
          <w:bCs/>
        </w:rPr>
        <w:t>оговор подряда от 19 декабря 2024 года № 10-1/24-ФКВ (МЗПМР)(в) с ООО</w:t>
      </w:r>
      <w:r>
        <w:rPr>
          <w:bCs/>
        </w:rPr>
        <w:t> </w:t>
      </w:r>
      <w:r w:rsidRPr="00BA612A">
        <w:rPr>
          <w:bCs/>
        </w:rPr>
        <w:t>«</w:t>
      </w:r>
      <w:proofErr w:type="spellStart"/>
      <w:r w:rsidRPr="00BA612A">
        <w:rPr>
          <w:bCs/>
        </w:rPr>
        <w:t>ЭкоЭнерго</w:t>
      </w:r>
      <w:proofErr w:type="spellEnd"/>
      <w:r w:rsidRPr="00BA612A">
        <w:rPr>
          <w:bCs/>
        </w:rPr>
        <w:t xml:space="preserve">» – на выполнение предусмотренных сметной документацией работ по объекту: «Восстановление электроснабжения ГУ «Бендерский центр матери и ребенка», 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w:t>
      </w:r>
      <w:r w:rsidRPr="00BA612A">
        <w:rPr>
          <w:b/>
        </w:rPr>
        <w:t>(1 этап)</w:t>
      </w:r>
      <w:r w:rsidRPr="00BA612A">
        <w:rPr>
          <w:bCs/>
        </w:rPr>
        <w:t xml:space="preserve"> на сумму </w:t>
      </w:r>
      <w:r w:rsidRPr="00BA612A">
        <w:rPr>
          <w:b/>
        </w:rPr>
        <w:t>434 511</w:t>
      </w:r>
      <w:r w:rsidRPr="00BA612A">
        <w:rPr>
          <w:bCs/>
        </w:rPr>
        <w:t xml:space="preserve"> руб.;</w:t>
      </w:r>
    </w:p>
    <w:p w14:paraId="7451AD97" w14:textId="04B55ECE" w:rsidR="00BA612A" w:rsidRDefault="00BA612A" w:rsidP="00BA612A">
      <w:pPr>
        <w:autoSpaceDE w:val="0"/>
        <w:autoSpaceDN w:val="0"/>
        <w:adjustRightInd w:val="0"/>
        <w:ind w:firstLine="567"/>
        <w:jc w:val="both"/>
        <w:rPr>
          <w:bCs/>
        </w:rPr>
      </w:pPr>
      <w:r w:rsidRPr="00BA612A">
        <w:rPr>
          <w:bCs/>
        </w:rPr>
        <w:t>-</w:t>
      </w:r>
      <w:r>
        <w:rPr>
          <w:bCs/>
        </w:rPr>
        <w:t> д</w:t>
      </w:r>
      <w:r w:rsidRPr="00BA612A">
        <w:rPr>
          <w:bCs/>
        </w:rPr>
        <w:t>оговор от 20 декабря 2024 года № 5-2/24тн-ФКВ(в) с МУП «</w:t>
      </w:r>
      <w:proofErr w:type="spellStart"/>
      <w:r w:rsidRPr="00BA612A">
        <w:rPr>
          <w:bCs/>
        </w:rPr>
        <w:t>СтройТехНадзор</w:t>
      </w:r>
      <w:proofErr w:type="spellEnd"/>
      <w:r w:rsidRPr="00BA612A">
        <w:rPr>
          <w:bCs/>
        </w:rPr>
        <w:t xml:space="preserve">» – на оказание услуг по осуществлению технического надзора за выполнением работ по объекту: «Восстановление электроснабжения ГУ «Бендерский центр матери и ребенка», расположенного по адресу: га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w:t>
      </w:r>
      <w:r w:rsidRPr="00BA612A">
        <w:rPr>
          <w:b/>
        </w:rPr>
        <w:t>(1 этап)</w:t>
      </w:r>
      <w:r w:rsidRPr="00BA612A">
        <w:rPr>
          <w:bCs/>
        </w:rPr>
        <w:t xml:space="preserve"> на сумму </w:t>
      </w:r>
      <w:r w:rsidRPr="00BA612A">
        <w:rPr>
          <w:b/>
        </w:rPr>
        <w:t>5 083 руб</w:t>
      </w:r>
      <w:r w:rsidRPr="00BA612A">
        <w:rPr>
          <w:bCs/>
        </w:rPr>
        <w:t>.;</w:t>
      </w:r>
    </w:p>
    <w:p w14:paraId="4D3F70CD" w14:textId="1303097D" w:rsidR="00BA612A" w:rsidRPr="00BA612A" w:rsidRDefault="00BA612A" w:rsidP="00BA612A">
      <w:pPr>
        <w:autoSpaceDE w:val="0"/>
        <w:autoSpaceDN w:val="0"/>
        <w:adjustRightInd w:val="0"/>
        <w:ind w:firstLine="567"/>
        <w:jc w:val="both"/>
        <w:rPr>
          <w:bCs/>
        </w:rPr>
      </w:pPr>
      <w:r w:rsidRPr="00BA612A">
        <w:rPr>
          <w:bCs/>
        </w:rPr>
        <w:t>-</w:t>
      </w:r>
      <w:r>
        <w:rPr>
          <w:bCs/>
        </w:rPr>
        <w:t> д</w:t>
      </w:r>
      <w:r w:rsidRPr="00BA612A">
        <w:rPr>
          <w:bCs/>
        </w:rPr>
        <w:t xml:space="preserve">оговор подряда от 19 декабря 2024 года № 7-1/24-ФКВ(МЗПМР)(в) с </w:t>
      </w:r>
      <w:r>
        <w:rPr>
          <w:bCs/>
        </w:rPr>
        <w:br/>
      </w:r>
      <w:r w:rsidRPr="00BA612A">
        <w:rPr>
          <w:bCs/>
        </w:rPr>
        <w:t xml:space="preserve">МУП «БОСРЭДСОБ «КоммуналДорСервис» – на выполнение предусмотренных сметной документацией работ по объекту: «Восстановление электроснабжения ГУ «Бендерский центр матери и ребенка», 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w:t>
      </w:r>
      <w:r w:rsidRPr="00BA612A">
        <w:rPr>
          <w:b/>
        </w:rPr>
        <w:t>(2 этап)</w:t>
      </w:r>
      <w:r w:rsidRPr="00BA612A">
        <w:rPr>
          <w:bCs/>
        </w:rPr>
        <w:t xml:space="preserve"> на сумму </w:t>
      </w:r>
      <w:r>
        <w:rPr>
          <w:bCs/>
        </w:rPr>
        <w:br/>
      </w:r>
      <w:r w:rsidRPr="00BA612A">
        <w:rPr>
          <w:b/>
        </w:rPr>
        <w:t>22 527</w:t>
      </w:r>
      <w:r w:rsidRPr="00BA612A">
        <w:rPr>
          <w:bCs/>
        </w:rPr>
        <w:t xml:space="preserve"> руб.;</w:t>
      </w:r>
    </w:p>
    <w:p w14:paraId="64E72ABA" w14:textId="150267CC" w:rsidR="00BA612A" w:rsidRPr="00BA612A" w:rsidRDefault="00BA612A" w:rsidP="00BA612A">
      <w:pPr>
        <w:autoSpaceDE w:val="0"/>
        <w:autoSpaceDN w:val="0"/>
        <w:adjustRightInd w:val="0"/>
        <w:ind w:firstLine="567"/>
        <w:jc w:val="both"/>
        <w:rPr>
          <w:bCs/>
        </w:rPr>
      </w:pPr>
      <w:r w:rsidRPr="00BA612A">
        <w:rPr>
          <w:bCs/>
        </w:rPr>
        <w:t>-</w:t>
      </w:r>
      <w:r>
        <w:rPr>
          <w:bCs/>
        </w:rPr>
        <w:t> д</w:t>
      </w:r>
      <w:r w:rsidRPr="00BA612A">
        <w:rPr>
          <w:bCs/>
        </w:rPr>
        <w:t>оговор подряда от 20 декабря 2024 года № 11-1/24-ФКВ(МЗПМР)(в) с ООО</w:t>
      </w:r>
      <w:r>
        <w:rPr>
          <w:bCs/>
        </w:rPr>
        <w:t> </w:t>
      </w:r>
      <w:r w:rsidRPr="00BA612A">
        <w:rPr>
          <w:bCs/>
        </w:rPr>
        <w:t>«</w:t>
      </w:r>
      <w:proofErr w:type="spellStart"/>
      <w:r w:rsidRPr="00BA612A">
        <w:rPr>
          <w:bCs/>
        </w:rPr>
        <w:t>ЭкоЭнерго</w:t>
      </w:r>
      <w:proofErr w:type="spellEnd"/>
      <w:r w:rsidRPr="00BA612A">
        <w:rPr>
          <w:bCs/>
        </w:rPr>
        <w:t xml:space="preserve">» – на выполнение предусмотренных сметной документацией работ по объекту: «Восстановление электроснабжения ГУ «Бендерский центр матери и ребенка», </w:t>
      </w:r>
      <w:r w:rsidRPr="00BA612A">
        <w:rPr>
          <w:bCs/>
        </w:rPr>
        <w:lastRenderedPageBreak/>
        <w:t xml:space="preserve">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w:t>
      </w:r>
      <w:r w:rsidRPr="00BA612A">
        <w:rPr>
          <w:b/>
        </w:rPr>
        <w:t>(3 этап)</w:t>
      </w:r>
      <w:r w:rsidRPr="00BA612A">
        <w:rPr>
          <w:bCs/>
        </w:rPr>
        <w:t xml:space="preserve"> на сумму </w:t>
      </w:r>
      <w:r w:rsidRPr="00BA612A">
        <w:rPr>
          <w:b/>
        </w:rPr>
        <w:t>270 777</w:t>
      </w:r>
      <w:r w:rsidRPr="00BA612A">
        <w:rPr>
          <w:bCs/>
        </w:rPr>
        <w:t xml:space="preserve"> руб.;</w:t>
      </w:r>
    </w:p>
    <w:p w14:paraId="135F1483" w14:textId="458EDBA1" w:rsidR="00BA612A" w:rsidRPr="00BA612A" w:rsidRDefault="00BA612A" w:rsidP="00BA612A">
      <w:pPr>
        <w:autoSpaceDE w:val="0"/>
        <w:autoSpaceDN w:val="0"/>
        <w:adjustRightInd w:val="0"/>
        <w:ind w:firstLine="567"/>
        <w:jc w:val="both"/>
        <w:rPr>
          <w:bCs/>
        </w:rPr>
      </w:pPr>
      <w:r w:rsidRPr="00BA612A">
        <w:rPr>
          <w:bCs/>
        </w:rPr>
        <w:t>-</w:t>
      </w:r>
      <w:r>
        <w:rPr>
          <w:bCs/>
        </w:rPr>
        <w:t> д</w:t>
      </w:r>
      <w:r w:rsidRPr="00BA612A">
        <w:rPr>
          <w:bCs/>
        </w:rPr>
        <w:t>оговор от 20 декабря 2024 года № 6-2/24тн-ФКВ(в) с МУП «</w:t>
      </w:r>
      <w:proofErr w:type="spellStart"/>
      <w:r w:rsidRPr="00BA612A">
        <w:rPr>
          <w:bCs/>
        </w:rPr>
        <w:t>СтройТехНадзор</w:t>
      </w:r>
      <w:proofErr w:type="spellEnd"/>
      <w:r w:rsidRPr="00BA612A">
        <w:rPr>
          <w:bCs/>
        </w:rPr>
        <w:t xml:space="preserve">» – на оказание услуг по осуществлению технического надзора за выполнением работ по объекту: «Восстановление электроснабжения ГУ «Бендерский центр матери и ребенка», расположенного по адресу: г. Бендеры, ул. </w:t>
      </w:r>
      <w:proofErr w:type="spellStart"/>
      <w:r w:rsidRPr="00BA612A">
        <w:rPr>
          <w:bCs/>
        </w:rPr>
        <w:t>Протягайловская</w:t>
      </w:r>
      <w:proofErr w:type="spellEnd"/>
      <w:r w:rsidRPr="00BA612A">
        <w:rPr>
          <w:bCs/>
        </w:rPr>
        <w:t xml:space="preserve">. 6. в том числе проектные работы» (наружные и внутренние электросети)» </w:t>
      </w:r>
      <w:r w:rsidRPr="00BA612A">
        <w:rPr>
          <w:b/>
        </w:rPr>
        <w:t>(3 этап)</w:t>
      </w:r>
      <w:r w:rsidRPr="00BA612A">
        <w:rPr>
          <w:bCs/>
        </w:rPr>
        <w:t xml:space="preserve"> на сумму </w:t>
      </w:r>
      <w:r w:rsidRPr="00BA612A">
        <w:rPr>
          <w:b/>
        </w:rPr>
        <w:t>3 168</w:t>
      </w:r>
      <w:r w:rsidRPr="00BA612A">
        <w:rPr>
          <w:bCs/>
        </w:rPr>
        <w:t xml:space="preserve"> руб.</w:t>
      </w:r>
    </w:p>
    <w:p w14:paraId="1655791F" w14:textId="7356ABC5" w:rsidR="00C72897" w:rsidRDefault="00333D8B" w:rsidP="00F87E90">
      <w:pPr>
        <w:autoSpaceDE w:val="0"/>
        <w:autoSpaceDN w:val="0"/>
        <w:adjustRightInd w:val="0"/>
        <w:ind w:firstLine="567"/>
        <w:jc w:val="both"/>
        <w:rPr>
          <w:bCs/>
        </w:rPr>
      </w:pPr>
      <w:r>
        <w:rPr>
          <w:bCs/>
        </w:rPr>
        <w:t>Согласно</w:t>
      </w:r>
      <w:r w:rsidR="009262A6">
        <w:rPr>
          <w:bCs/>
        </w:rPr>
        <w:t xml:space="preserve"> </w:t>
      </w:r>
      <w:r w:rsidR="00F87E90">
        <w:rPr>
          <w:bCs/>
        </w:rPr>
        <w:t>О</w:t>
      </w:r>
      <w:r w:rsidR="009262A6" w:rsidRPr="009262A6">
        <w:rPr>
          <w:bCs/>
        </w:rPr>
        <w:t>тчет</w:t>
      </w:r>
      <w:r w:rsidR="009262A6">
        <w:rPr>
          <w:bCs/>
        </w:rPr>
        <w:t>ам</w:t>
      </w:r>
      <w:r w:rsidR="009262A6" w:rsidRPr="009262A6">
        <w:rPr>
          <w:bCs/>
        </w:rPr>
        <w:t xml:space="preserve"> о закупке </w:t>
      </w:r>
      <w:r w:rsidR="009262A6">
        <w:rPr>
          <w:bCs/>
        </w:rPr>
        <w:t xml:space="preserve">у </w:t>
      </w:r>
      <w:r w:rsidR="009262A6" w:rsidRPr="009262A6">
        <w:rPr>
          <w:bCs/>
        </w:rPr>
        <w:t>единственного поставщика (подрядчика, исполнителя)</w:t>
      </w:r>
      <w:r w:rsidR="009262A6">
        <w:rPr>
          <w:bCs/>
        </w:rPr>
        <w:t xml:space="preserve">, представленными в адрес Министерства экономического развития Приднестровской Молдавской Республики </w:t>
      </w:r>
      <w:r w:rsidR="009262A6">
        <w:t>письмом</w:t>
      </w:r>
      <w:r w:rsidR="009262A6" w:rsidRPr="008503FB">
        <w:t xml:space="preserve"> Государственной администрации города Бендеры от 24 января 202</w:t>
      </w:r>
      <w:r w:rsidR="009262A6">
        <w:t>5</w:t>
      </w:r>
      <w:r w:rsidR="009262A6" w:rsidRPr="008503FB">
        <w:t xml:space="preserve"> года №</w:t>
      </w:r>
      <w:r w:rsidR="009262A6">
        <w:t> </w:t>
      </w:r>
      <w:r w:rsidR="009262A6" w:rsidRPr="008503FB">
        <w:t>01-16/392</w:t>
      </w:r>
      <w:r w:rsidR="00F87E90">
        <w:rPr>
          <w:bCs/>
        </w:rPr>
        <w:t xml:space="preserve">, </w:t>
      </w:r>
      <w:bookmarkEnd w:id="7"/>
      <w:r w:rsidR="00F87E90">
        <w:rPr>
          <w:bCs/>
        </w:rPr>
        <w:t xml:space="preserve">указанные </w:t>
      </w:r>
      <w:bookmarkStart w:id="8" w:name="_Hlk190096588"/>
      <w:r w:rsidR="00F87E90">
        <w:rPr>
          <w:bCs/>
        </w:rPr>
        <w:t xml:space="preserve">закупки </w:t>
      </w:r>
      <w:r w:rsidR="00F87E90" w:rsidRPr="00F87E90">
        <w:rPr>
          <w:bCs/>
        </w:rPr>
        <w:t>совершен</w:t>
      </w:r>
      <w:r w:rsidR="00F87E90">
        <w:rPr>
          <w:bCs/>
        </w:rPr>
        <w:t>ы</w:t>
      </w:r>
      <w:r w:rsidR="00F87E90" w:rsidRPr="00F87E90">
        <w:rPr>
          <w:bCs/>
        </w:rPr>
        <w:t xml:space="preserve"> в соответствии с </w:t>
      </w:r>
      <w:r w:rsidR="00F87E90" w:rsidRPr="007B7EBF">
        <w:rPr>
          <w:b/>
        </w:rPr>
        <w:t xml:space="preserve">подпунктом в) </w:t>
      </w:r>
      <w:bookmarkStart w:id="9" w:name="_Hlk190244349"/>
      <w:r w:rsidR="00F87E90" w:rsidRPr="007B7EBF">
        <w:rPr>
          <w:b/>
        </w:rPr>
        <w:t>пункта 1 статьи 48</w:t>
      </w:r>
      <w:r w:rsidR="00F87E90" w:rsidRPr="00F87E90">
        <w:rPr>
          <w:bCs/>
        </w:rPr>
        <w:t xml:space="preserve"> Закон</w:t>
      </w:r>
      <w:r w:rsidR="00F87E90">
        <w:rPr>
          <w:bCs/>
        </w:rPr>
        <w:t>а</w:t>
      </w:r>
      <w:r w:rsidR="00F87E90" w:rsidRPr="00F87E90">
        <w:rPr>
          <w:bCs/>
        </w:rPr>
        <w:t xml:space="preserve"> </w:t>
      </w:r>
      <w:bookmarkEnd w:id="8"/>
      <w:bookmarkEnd w:id="9"/>
      <w:r w:rsidR="00F87E90" w:rsidRPr="00F87E90">
        <w:rPr>
          <w:bCs/>
        </w:rPr>
        <w:t>Приднестровской Молдавской Республики от 26 ноября 2018 года № 318-З-VI «О закупках в Приднестровской Молдавской Республике» (САЗ 18-48)</w:t>
      </w:r>
      <w:r w:rsidR="00F87E90">
        <w:rPr>
          <w:bCs/>
        </w:rPr>
        <w:t xml:space="preserve"> (далее – Закон о закупках).</w:t>
      </w:r>
    </w:p>
    <w:p w14:paraId="71E874F2" w14:textId="77777777" w:rsidR="00333D8B" w:rsidRDefault="00333D8B" w:rsidP="004D69D5">
      <w:pPr>
        <w:widowControl w:val="0"/>
        <w:ind w:firstLine="567"/>
        <w:jc w:val="both"/>
      </w:pPr>
    </w:p>
    <w:p w14:paraId="4E6E1E93" w14:textId="28F8C884" w:rsidR="00122A14" w:rsidRDefault="003374C9" w:rsidP="004D69D5">
      <w:pPr>
        <w:widowControl w:val="0"/>
        <w:ind w:firstLine="567"/>
        <w:jc w:val="both"/>
      </w:pPr>
      <w:r>
        <w:rPr>
          <w:b/>
          <w:bCs/>
        </w:rPr>
        <w:t>2.</w:t>
      </w:r>
      <w:r w:rsidR="009B5DD9" w:rsidRPr="009B5DD9">
        <w:rPr>
          <w:b/>
          <w:bCs/>
        </w:rPr>
        <w:t>1.</w:t>
      </w:r>
      <w:r w:rsidR="009B5DD9">
        <w:t> </w:t>
      </w:r>
      <w:bookmarkStart w:id="10" w:name="_Hlk190243918"/>
      <w:r w:rsidR="00122A14">
        <w:t xml:space="preserve">Согласно пункту </w:t>
      </w:r>
      <w:bookmarkEnd w:id="10"/>
      <w:r w:rsidR="00122A14">
        <w:t xml:space="preserve">8 статьи 17 Закона о закупках </w:t>
      </w:r>
      <w:r w:rsidR="00122A14" w:rsidRPr="00122A14">
        <w:t xml:space="preserve">Президент Приднестровской Молдавской Республики вправе принять решение о делегировании органу государственной власти и управления </w:t>
      </w:r>
      <w:r w:rsidR="00122A14" w:rsidRPr="009B5DD9">
        <w:rPr>
          <w:b/>
          <w:bCs/>
        </w:rPr>
        <w:t>отдельных полномочий</w:t>
      </w:r>
      <w:r w:rsidR="00122A14" w:rsidRPr="00122A14">
        <w:t xml:space="preserve"> заказчика по обеспечению государственных (муниципальных) нужд в соответствии с требованиями настоящего Закона.</w:t>
      </w:r>
    </w:p>
    <w:p w14:paraId="75BB6B23" w14:textId="2A695457" w:rsidR="00122A14" w:rsidRDefault="00DA3F19" w:rsidP="00122A14">
      <w:pPr>
        <w:widowControl w:val="0"/>
        <w:ind w:firstLine="567"/>
        <w:jc w:val="both"/>
      </w:pPr>
      <w:r>
        <w:t>…</w:t>
      </w:r>
    </w:p>
    <w:p w14:paraId="453C7F62" w14:textId="2F10B77A" w:rsidR="00122A14" w:rsidRDefault="00DA3F19" w:rsidP="004D69D5">
      <w:pPr>
        <w:widowControl w:val="0"/>
        <w:ind w:firstLine="567"/>
        <w:jc w:val="both"/>
      </w:pPr>
      <w:r>
        <w:t>…</w:t>
      </w:r>
    </w:p>
    <w:p w14:paraId="2FC2FDAF" w14:textId="6311D64A" w:rsidR="008B7E10" w:rsidRDefault="0079437A" w:rsidP="004D69D5">
      <w:pPr>
        <w:widowControl w:val="0"/>
        <w:ind w:firstLine="567"/>
        <w:jc w:val="both"/>
        <w:rPr>
          <w:bCs/>
        </w:rPr>
      </w:pPr>
      <w:r>
        <w:t>Нормами ч</w:t>
      </w:r>
      <w:r w:rsidR="008B7E10">
        <w:t>аст</w:t>
      </w:r>
      <w:r>
        <w:t>и</w:t>
      </w:r>
      <w:r w:rsidR="008B7E10">
        <w:t xml:space="preserve"> второй пункта 2 статьи 48 Закона о закупках п</w:t>
      </w:r>
      <w:r w:rsidR="008B7E10" w:rsidRPr="008B7E10">
        <w:rPr>
          <w:bCs/>
        </w:rPr>
        <w:t>ри осуществлении закупки у единственного поставщика (подрядчика, исполнителя) в случа</w:t>
      </w:r>
      <w:r w:rsidR="008B7E10">
        <w:rPr>
          <w:bCs/>
        </w:rPr>
        <w:t>е</w:t>
      </w:r>
      <w:r w:rsidR="008B7E10" w:rsidRPr="008B7E10">
        <w:rPr>
          <w:bCs/>
        </w:rPr>
        <w:t>, предусмотренн</w:t>
      </w:r>
      <w:r w:rsidR="008B7E10">
        <w:rPr>
          <w:bCs/>
        </w:rPr>
        <w:t>ом</w:t>
      </w:r>
      <w:r w:rsidR="008B7E10" w:rsidRPr="008B7E10">
        <w:rPr>
          <w:bCs/>
        </w:rPr>
        <w:t xml:space="preserve"> подпункт</w:t>
      </w:r>
      <w:r w:rsidR="008B7E10">
        <w:rPr>
          <w:bCs/>
        </w:rPr>
        <w:t>ом</w:t>
      </w:r>
      <w:r w:rsidR="008B7E10" w:rsidRPr="008B7E10">
        <w:rPr>
          <w:bCs/>
        </w:rPr>
        <w:t xml:space="preserve"> в) пункта 1 </w:t>
      </w:r>
      <w:r w:rsidR="008B7E10">
        <w:t>статьи 48 Закона о закупках</w:t>
      </w:r>
      <w:r w:rsidR="008B7E10" w:rsidRPr="008B7E10">
        <w:rPr>
          <w:bCs/>
        </w:rPr>
        <w:t>, заказчик обязан уведомить контрольный орган в сфере закупок о такой закупке в срок не позднее 1 (одного) рабочего дня со дня заключения контракта.</w:t>
      </w:r>
    </w:p>
    <w:p w14:paraId="48BB6AF6" w14:textId="45E259CE" w:rsidR="003B5206" w:rsidRDefault="003B5206" w:rsidP="004D69D5">
      <w:pPr>
        <w:widowControl w:val="0"/>
        <w:ind w:firstLine="567"/>
        <w:jc w:val="both"/>
        <w:rPr>
          <w:bCs/>
        </w:rPr>
      </w:pPr>
      <w:r>
        <w:rPr>
          <w:bCs/>
        </w:rPr>
        <w:t xml:space="preserve">Следует отметить, что в соответствии с информацией, изложенной в </w:t>
      </w:r>
      <w:r w:rsidRPr="003B5206">
        <w:rPr>
          <w:bCs/>
        </w:rPr>
        <w:t>Служебной записк</w:t>
      </w:r>
      <w:r>
        <w:rPr>
          <w:bCs/>
        </w:rPr>
        <w:t>е</w:t>
      </w:r>
      <w:r w:rsidRPr="003B5206">
        <w:rPr>
          <w:bCs/>
        </w:rPr>
        <w:t xml:space="preserve"> Отдела документационного учета Министерства экономического развития Приднестровской Молдавской Республики от 24 января 2025 года</w:t>
      </w:r>
      <w:r>
        <w:rPr>
          <w:bCs/>
        </w:rPr>
        <w:t>,</w:t>
      </w:r>
      <w:r w:rsidRPr="003B5206">
        <w:rPr>
          <w:bCs/>
        </w:rPr>
        <w:t xml:space="preserve"> </w:t>
      </w:r>
      <w:r w:rsidRPr="008B7E10">
        <w:rPr>
          <w:bCs/>
        </w:rPr>
        <w:t>уведо</w:t>
      </w:r>
      <w:r>
        <w:rPr>
          <w:bCs/>
        </w:rPr>
        <w:t xml:space="preserve">млений о </w:t>
      </w:r>
      <w:proofErr w:type="gramStart"/>
      <w:r w:rsidR="0079437A">
        <w:rPr>
          <w:bCs/>
        </w:rPr>
        <w:t>выше обозначенных</w:t>
      </w:r>
      <w:proofErr w:type="gramEnd"/>
      <w:r>
        <w:rPr>
          <w:bCs/>
        </w:rPr>
        <w:t xml:space="preserve"> </w:t>
      </w:r>
      <w:r w:rsidRPr="008B7E10">
        <w:rPr>
          <w:bCs/>
        </w:rPr>
        <w:t>закупк</w:t>
      </w:r>
      <w:r>
        <w:rPr>
          <w:bCs/>
        </w:rPr>
        <w:t>ах в</w:t>
      </w:r>
      <w:r w:rsidRPr="008B7E10">
        <w:rPr>
          <w:bCs/>
        </w:rPr>
        <w:t xml:space="preserve"> контрольный орган в сфере закупок </w:t>
      </w:r>
      <w:r>
        <w:rPr>
          <w:bCs/>
        </w:rPr>
        <w:t>не поступало.</w:t>
      </w:r>
    </w:p>
    <w:p w14:paraId="3A993886" w14:textId="55AF97A1" w:rsidR="0079437A" w:rsidRDefault="0079437A" w:rsidP="004D69D5">
      <w:pPr>
        <w:widowControl w:val="0"/>
        <w:ind w:firstLine="567"/>
        <w:jc w:val="both"/>
      </w:pPr>
      <w:r>
        <w:rPr>
          <w:bCs/>
        </w:rPr>
        <w:t xml:space="preserve">Принимая во внимание отсутствие </w:t>
      </w:r>
      <w:r w:rsidRPr="0079437A">
        <w:rPr>
          <w:bCs/>
        </w:rPr>
        <w:t>решени</w:t>
      </w:r>
      <w:r>
        <w:rPr>
          <w:bCs/>
        </w:rPr>
        <w:t xml:space="preserve">я Президента Приднестровской Молдавской Республики </w:t>
      </w:r>
      <w:r w:rsidRPr="0079437A">
        <w:rPr>
          <w:bCs/>
        </w:rPr>
        <w:t xml:space="preserve">о делегировании </w:t>
      </w:r>
      <w:r w:rsidR="00F2361C">
        <w:rPr>
          <w:bCs/>
        </w:rPr>
        <w:t xml:space="preserve">Заказчику 2 </w:t>
      </w:r>
      <w:r>
        <w:rPr>
          <w:bCs/>
        </w:rPr>
        <w:t>обязанности Заказчика</w:t>
      </w:r>
      <w:r w:rsidR="00F2361C">
        <w:rPr>
          <w:bCs/>
        </w:rPr>
        <w:t> </w:t>
      </w:r>
      <w:r>
        <w:rPr>
          <w:bCs/>
        </w:rPr>
        <w:t>1</w:t>
      </w:r>
      <w:r w:rsidR="00F2361C">
        <w:rPr>
          <w:bCs/>
        </w:rPr>
        <w:t>,</w:t>
      </w:r>
      <w:r>
        <w:rPr>
          <w:bCs/>
        </w:rPr>
        <w:t xml:space="preserve"> в части </w:t>
      </w:r>
      <w:r w:rsidRPr="0079437A">
        <w:rPr>
          <w:bCs/>
        </w:rPr>
        <w:t>уведом</w:t>
      </w:r>
      <w:r>
        <w:rPr>
          <w:bCs/>
        </w:rPr>
        <w:t>ления</w:t>
      </w:r>
      <w:r w:rsidRPr="0079437A">
        <w:rPr>
          <w:bCs/>
        </w:rPr>
        <w:t xml:space="preserve"> контрольн</w:t>
      </w:r>
      <w:r>
        <w:rPr>
          <w:bCs/>
        </w:rPr>
        <w:t>ого</w:t>
      </w:r>
      <w:r w:rsidRPr="0079437A">
        <w:rPr>
          <w:bCs/>
        </w:rPr>
        <w:t xml:space="preserve"> орган</w:t>
      </w:r>
      <w:r>
        <w:rPr>
          <w:bCs/>
        </w:rPr>
        <w:t>а</w:t>
      </w:r>
      <w:r w:rsidRPr="0079437A">
        <w:rPr>
          <w:bCs/>
        </w:rPr>
        <w:t xml:space="preserve"> в сфере закупок</w:t>
      </w:r>
      <w:r>
        <w:rPr>
          <w:bCs/>
        </w:rPr>
        <w:t xml:space="preserve"> о </w:t>
      </w:r>
      <w:r w:rsidRPr="0079437A">
        <w:rPr>
          <w:bCs/>
        </w:rPr>
        <w:t>совершен</w:t>
      </w:r>
      <w:r>
        <w:rPr>
          <w:bCs/>
        </w:rPr>
        <w:t>ии</w:t>
      </w:r>
      <w:r w:rsidRPr="0079437A">
        <w:rPr>
          <w:bCs/>
        </w:rPr>
        <w:t xml:space="preserve"> закупки </w:t>
      </w:r>
      <w:r w:rsidR="00F2361C" w:rsidRPr="00F2361C">
        <w:rPr>
          <w:b/>
        </w:rPr>
        <w:t>не</w:t>
      </w:r>
      <w:r w:rsidR="00F2361C" w:rsidRPr="00122A14">
        <w:rPr>
          <w:b/>
          <w:bCs/>
        </w:rPr>
        <w:t>конкурентным способ</w:t>
      </w:r>
      <w:r w:rsidR="00F2361C">
        <w:rPr>
          <w:b/>
          <w:bCs/>
        </w:rPr>
        <w:t>ом</w:t>
      </w:r>
      <w:r w:rsidR="00F2361C" w:rsidRPr="0079437A">
        <w:rPr>
          <w:bCs/>
        </w:rPr>
        <w:t xml:space="preserve"> </w:t>
      </w:r>
      <w:r w:rsidRPr="0079437A">
        <w:rPr>
          <w:bCs/>
        </w:rPr>
        <w:t>в соответствии с подпунктом в) пункта 1 статьи 48 Закона</w:t>
      </w:r>
      <w:r>
        <w:rPr>
          <w:bCs/>
        </w:rPr>
        <w:t xml:space="preserve"> о закупках</w:t>
      </w:r>
      <w:r w:rsidR="00F2361C">
        <w:rPr>
          <w:bCs/>
        </w:rPr>
        <w:t xml:space="preserve">, а также непредставление </w:t>
      </w:r>
      <w:r w:rsidR="00F2361C" w:rsidRPr="008B7E10">
        <w:rPr>
          <w:bCs/>
        </w:rPr>
        <w:t>уведо</w:t>
      </w:r>
      <w:r w:rsidR="00F2361C">
        <w:rPr>
          <w:bCs/>
        </w:rPr>
        <w:t xml:space="preserve">млений о </w:t>
      </w:r>
      <w:r w:rsidR="00F2361C" w:rsidRPr="0079437A">
        <w:rPr>
          <w:bCs/>
        </w:rPr>
        <w:t>совершен</w:t>
      </w:r>
      <w:r w:rsidR="00F2361C">
        <w:rPr>
          <w:bCs/>
        </w:rPr>
        <w:t xml:space="preserve">ии указанных </w:t>
      </w:r>
      <w:r w:rsidR="00487AC2">
        <w:rPr>
          <w:bCs/>
        </w:rPr>
        <w:t xml:space="preserve">закупок, Заказчиком 1 нарушены требования, установленные </w:t>
      </w:r>
      <w:r w:rsidR="00487AC2">
        <w:t>частью второй пункта 2 статьи 48 Закона о закупках.</w:t>
      </w:r>
    </w:p>
    <w:p w14:paraId="06674FEB" w14:textId="77777777" w:rsidR="00487AC2" w:rsidRDefault="00487AC2" w:rsidP="004D69D5">
      <w:pPr>
        <w:widowControl w:val="0"/>
        <w:ind w:firstLine="567"/>
        <w:jc w:val="both"/>
      </w:pPr>
    </w:p>
    <w:p w14:paraId="04A7B58A" w14:textId="5ACC71BC" w:rsidR="00D166AB" w:rsidRPr="00362644" w:rsidRDefault="003374C9" w:rsidP="001D3AE0">
      <w:pPr>
        <w:widowControl w:val="0"/>
        <w:ind w:firstLine="567"/>
        <w:contextualSpacing/>
        <w:jc w:val="both"/>
        <w:rPr>
          <w:bCs/>
        </w:rPr>
      </w:pPr>
      <w:r>
        <w:rPr>
          <w:b/>
          <w:bCs/>
        </w:rPr>
        <w:t>2.</w:t>
      </w:r>
      <w:r w:rsidR="00487AC2" w:rsidRPr="00487AC2">
        <w:rPr>
          <w:b/>
          <w:bCs/>
        </w:rPr>
        <w:t>2.</w:t>
      </w:r>
      <w:r w:rsidR="00362644">
        <w:t> </w:t>
      </w:r>
      <w:r w:rsidR="001D3AE0">
        <w:t xml:space="preserve">В соответствии с Указом Президента Приднестровской Молдавской Республики </w:t>
      </w:r>
      <w:r w:rsidR="001D3AE0">
        <w:br/>
        <w:t>от 9 декабря 2024 года № 542 «О введении чрезвычайного экономического положения на территории Приднестровской Молдавской Республики» (САЗ 24-50) в целях оперативного реагирования на сложившуюся экономическую ситуацию в связи с введением чрезвычайного экономического положения в 2024 году</w:t>
      </w:r>
      <w:r w:rsidR="001D3AE0" w:rsidRPr="001D3AE0">
        <w:rPr>
          <w:bCs/>
        </w:rPr>
        <w:t xml:space="preserve"> </w:t>
      </w:r>
      <w:r w:rsidR="001D3AE0">
        <w:rPr>
          <w:bCs/>
        </w:rPr>
        <w:t xml:space="preserve">нормами </w:t>
      </w:r>
      <w:bookmarkStart w:id="11" w:name="_Hlk190271031"/>
      <w:r w:rsidR="001D3AE0">
        <w:rPr>
          <w:bCs/>
        </w:rPr>
        <w:t xml:space="preserve">пункта 1 </w:t>
      </w:r>
      <w:r w:rsidR="001D3AE0" w:rsidRPr="001D3AE0">
        <w:rPr>
          <w:bCs/>
        </w:rPr>
        <w:t>Постановлени</w:t>
      </w:r>
      <w:r w:rsidR="001D3AE0">
        <w:rPr>
          <w:bCs/>
        </w:rPr>
        <w:t>я</w:t>
      </w:r>
      <w:r w:rsidR="001D3AE0" w:rsidRPr="001D3AE0">
        <w:rPr>
          <w:bCs/>
        </w:rPr>
        <w:t xml:space="preserve"> Правительства Приднестровской Молдавской Республики от 16 декабря 2024 года № 483 «О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 </w:t>
      </w:r>
      <w:bookmarkEnd w:id="11"/>
      <w:r w:rsidR="001D3AE0" w:rsidRPr="00D166AB">
        <w:rPr>
          <w:b/>
        </w:rPr>
        <w:t>запрещено принятие</w:t>
      </w:r>
      <w:r w:rsidR="001D3AE0" w:rsidRPr="001D3AE0">
        <w:rPr>
          <w:bCs/>
        </w:rPr>
        <w:t xml:space="preserve"> главными распорядителями бюджетных средств бюджетов</w:t>
      </w:r>
      <w:r w:rsidR="001D3AE0">
        <w:rPr>
          <w:bCs/>
        </w:rPr>
        <w:t xml:space="preserve"> </w:t>
      </w:r>
      <w:r w:rsidR="001D3AE0" w:rsidRPr="001D3AE0">
        <w:rPr>
          <w:bCs/>
        </w:rPr>
        <w:t xml:space="preserve">различных уровней </w:t>
      </w:r>
      <w:r w:rsidR="001D3AE0" w:rsidRPr="00D166AB">
        <w:rPr>
          <w:b/>
        </w:rPr>
        <w:t>новых бюджетных обязательств</w:t>
      </w:r>
      <w:r w:rsidR="001D3AE0" w:rsidRPr="001D3AE0">
        <w:rPr>
          <w:bCs/>
        </w:rPr>
        <w:t>, связанных с закупкой</w:t>
      </w:r>
      <w:r w:rsidR="001D3AE0">
        <w:rPr>
          <w:bCs/>
        </w:rPr>
        <w:t xml:space="preserve"> </w:t>
      </w:r>
      <w:r w:rsidR="001D3AE0" w:rsidRPr="001D3AE0">
        <w:rPr>
          <w:bCs/>
        </w:rPr>
        <w:t>товаров, работ и услуг, в виде заключения новых договоров (контрактов),</w:t>
      </w:r>
      <w:r w:rsidR="001D3AE0">
        <w:rPr>
          <w:bCs/>
        </w:rPr>
        <w:t xml:space="preserve"> </w:t>
      </w:r>
      <w:r w:rsidR="001D3AE0" w:rsidRPr="001D3AE0">
        <w:rPr>
          <w:bCs/>
        </w:rPr>
        <w:t>дополнительных соглашений к ранее заключенным контрактам,</w:t>
      </w:r>
      <w:r w:rsidR="001D3AE0">
        <w:rPr>
          <w:bCs/>
        </w:rPr>
        <w:t xml:space="preserve"> </w:t>
      </w:r>
      <w:r w:rsidR="001D3AE0" w:rsidRPr="001D3AE0">
        <w:rPr>
          <w:bCs/>
        </w:rPr>
        <w:t>увеличивающих цену контракта, а также принятие иных обязательств,</w:t>
      </w:r>
      <w:r w:rsidR="001D3AE0">
        <w:rPr>
          <w:bCs/>
        </w:rPr>
        <w:t xml:space="preserve"> </w:t>
      </w:r>
      <w:r w:rsidR="001D3AE0" w:rsidRPr="001D3AE0">
        <w:rPr>
          <w:bCs/>
        </w:rPr>
        <w:t>связанных с закупкой товаров, работ и услуг, не требующих заключения</w:t>
      </w:r>
      <w:r w:rsidR="001D3AE0">
        <w:rPr>
          <w:bCs/>
        </w:rPr>
        <w:t xml:space="preserve"> </w:t>
      </w:r>
      <w:r w:rsidR="001D3AE0" w:rsidRPr="001D3AE0">
        <w:rPr>
          <w:bCs/>
        </w:rPr>
        <w:t>контракта.</w:t>
      </w:r>
      <w:r w:rsidR="001D3AE0">
        <w:rPr>
          <w:bCs/>
        </w:rPr>
        <w:t xml:space="preserve"> При этом указанное о</w:t>
      </w:r>
      <w:r w:rsidR="001D3AE0" w:rsidRPr="001D3AE0">
        <w:rPr>
          <w:bCs/>
        </w:rPr>
        <w:t>граничение не</w:t>
      </w:r>
      <w:r w:rsidR="001D3AE0">
        <w:rPr>
          <w:bCs/>
        </w:rPr>
        <w:t xml:space="preserve"> </w:t>
      </w:r>
      <w:r w:rsidR="001D3AE0" w:rsidRPr="001D3AE0">
        <w:rPr>
          <w:bCs/>
        </w:rPr>
        <w:t xml:space="preserve">распространяется на принятие новых бюджетных обязательств по </w:t>
      </w:r>
      <w:r w:rsidR="001D3AE0">
        <w:rPr>
          <w:bCs/>
        </w:rPr>
        <w:t xml:space="preserve">ряду </w:t>
      </w:r>
      <w:r w:rsidR="001D3AE0" w:rsidRPr="001D3AE0">
        <w:rPr>
          <w:bCs/>
        </w:rPr>
        <w:t>направлени</w:t>
      </w:r>
      <w:r w:rsidR="001D3AE0">
        <w:rPr>
          <w:bCs/>
        </w:rPr>
        <w:t>й</w:t>
      </w:r>
      <w:r w:rsidR="001D3AE0" w:rsidRPr="001D3AE0">
        <w:rPr>
          <w:bCs/>
        </w:rPr>
        <w:t xml:space="preserve"> расходов</w:t>
      </w:r>
      <w:r w:rsidR="001D3AE0">
        <w:rPr>
          <w:bCs/>
        </w:rPr>
        <w:t xml:space="preserve">, </w:t>
      </w:r>
      <w:r w:rsidR="00944B3B">
        <w:rPr>
          <w:bCs/>
        </w:rPr>
        <w:t>определенных частью второй пункта 1 данного Постановления, включая</w:t>
      </w:r>
      <w:r w:rsidR="00944B3B" w:rsidRPr="00944B3B">
        <w:rPr>
          <w:bCs/>
        </w:rPr>
        <w:t xml:space="preserve"> проведение работ, связанных с ликвидацией аварийных, чрезвычайных и иных непредвиденных ситуаций, последствий </w:t>
      </w:r>
      <w:r w:rsidR="00944B3B" w:rsidRPr="00944B3B">
        <w:rPr>
          <w:bCs/>
        </w:rPr>
        <w:lastRenderedPageBreak/>
        <w:t>стихийных бедствий</w:t>
      </w:r>
      <w:r w:rsidR="00944B3B">
        <w:rPr>
          <w:bCs/>
        </w:rPr>
        <w:t>.</w:t>
      </w:r>
    </w:p>
    <w:p w14:paraId="605921F6" w14:textId="58656DD7" w:rsidR="00D166AB" w:rsidRPr="00E30EB0" w:rsidRDefault="00E30EB0" w:rsidP="004D69D5">
      <w:pPr>
        <w:widowControl w:val="0"/>
        <w:ind w:firstLine="567"/>
        <w:jc w:val="both"/>
        <w:rPr>
          <w:bCs/>
        </w:rPr>
      </w:pPr>
      <w:r>
        <w:rPr>
          <w:bCs/>
        </w:rPr>
        <w:t xml:space="preserve">Следует отметить, что </w:t>
      </w:r>
      <w:r w:rsidRPr="00E30EB0">
        <w:rPr>
          <w:bCs/>
        </w:rPr>
        <w:t>мероприяти</w:t>
      </w:r>
      <w:r>
        <w:rPr>
          <w:bCs/>
        </w:rPr>
        <w:t>е</w:t>
      </w:r>
      <w:r w:rsidRPr="00E30EB0">
        <w:rPr>
          <w:bCs/>
        </w:rPr>
        <w:t xml:space="preserve"> «Восстановление электроснабжения ГУ «Бендерский центр матери и ребенка», расположенного по адресу: г. Бендеры, ул. </w:t>
      </w:r>
      <w:proofErr w:type="spellStart"/>
      <w:r w:rsidRPr="00E30EB0">
        <w:rPr>
          <w:bCs/>
        </w:rPr>
        <w:t>Протягайловская</w:t>
      </w:r>
      <w:proofErr w:type="spellEnd"/>
      <w:r w:rsidRPr="00E30EB0">
        <w:rPr>
          <w:bCs/>
        </w:rPr>
        <w:t>, 6, в том числе проектные работы (наружные и внутренние электросети)»</w:t>
      </w:r>
      <w:r>
        <w:rPr>
          <w:bCs/>
        </w:rPr>
        <w:t xml:space="preserve"> внесено по подстатье экономической классификации расходов бюджета «Капитальные вложения в строительство объектов социально-культурного назначения (240230)» раздела «Министерство здравоохранения Приднестровской Молдавской Республики» Программы капитальных вложений Законом Приднестровской Молдавской Республики от </w:t>
      </w:r>
      <w:r w:rsidR="00DB71E2">
        <w:rPr>
          <w:bCs/>
        </w:rPr>
        <w:t>10 декабря 2024 года № 305-ЗИД-</w:t>
      </w:r>
      <w:r w:rsidR="00DB71E2">
        <w:rPr>
          <w:bCs/>
          <w:lang w:val="en-US"/>
        </w:rPr>
        <w:t>VII</w:t>
      </w:r>
      <w:r w:rsidR="00DB71E2">
        <w:rPr>
          <w:bCs/>
        </w:rPr>
        <w:t xml:space="preserve"> «О внесении изменений и дополнений в Закон Приднестровской Молдавской Республики «О республиканском бюджете</w:t>
      </w:r>
      <w:r w:rsidR="00A71715">
        <w:rPr>
          <w:bCs/>
        </w:rPr>
        <w:t xml:space="preserve"> на 2024 год</w:t>
      </w:r>
      <w:r w:rsidR="00DB71E2">
        <w:rPr>
          <w:bCs/>
        </w:rPr>
        <w:t>».</w:t>
      </w:r>
      <w:r>
        <w:rPr>
          <w:bCs/>
        </w:rPr>
        <w:t xml:space="preserve"> </w:t>
      </w:r>
    </w:p>
    <w:p w14:paraId="75FC4C14" w14:textId="6E866189" w:rsidR="00A71715" w:rsidRPr="00E30EB0" w:rsidRDefault="00DB71E2" w:rsidP="00A71715">
      <w:pPr>
        <w:widowControl w:val="0"/>
        <w:ind w:firstLine="567"/>
        <w:jc w:val="both"/>
        <w:rPr>
          <w:bCs/>
        </w:rPr>
      </w:pPr>
      <w:r>
        <w:rPr>
          <w:bCs/>
        </w:rPr>
        <w:t>Учитывая то, что внесение законодательных изменений потребовало временных затрат на разработку законодательной инициативы, согласование с заинтересованными министерствами (ведомствами), проведением</w:t>
      </w:r>
      <w:r w:rsidR="00A71715" w:rsidRPr="00A71715">
        <w:t xml:space="preserve"> </w:t>
      </w:r>
      <w:r w:rsidR="00A71715" w:rsidRPr="00A71715">
        <w:rPr>
          <w:bCs/>
        </w:rPr>
        <w:t>правов</w:t>
      </w:r>
      <w:r w:rsidR="00A71715">
        <w:rPr>
          <w:bCs/>
        </w:rPr>
        <w:t>ых</w:t>
      </w:r>
      <w:r w:rsidR="00A71715" w:rsidRPr="00A71715">
        <w:rPr>
          <w:bCs/>
        </w:rPr>
        <w:t xml:space="preserve"> (юридическ</w:t>
      </w:r>
      <w:r w:rsidR="00A71715">
        <w:rPr>
          <w:bCs/>
        </w:rPr>
        <w:t>их</w:t>
      </w:r>
      <w:r w:rsidR="00A71715" w:rsidRPr="00A71715">
        <w:rPr>
          <w:bCs/>
        </w:rPr>
        <w:t xml:space="preserve">) </w:t>
      </w:r>
      <w:r w:rsidR="00A71715">
        <w:rPr>
          <w:bCs/>
        </w:rPr>
        <w:t xml:space="preserve">и антикоррупционных </w:t>
      </w:r>
      <w:r w:rsidR="00A71715" w:rsidRPr="00A71715">
        <w:rPr>
          <w:bCs/>
        </w:rPr>
        <w:t>экспертиз</w:t>
      </w:r>
      <w:r w:rsidR="00A71715">
        <w:rPr>
          <w:bCs/>
        </w:rPr>
        <w:t xml:space="preserve">, рассмотрением законопроекта Правительством Приднестровской Молдавской Республики, Верховным Советом Приднестровской Молдавской Республики, признание работ </w:t>
      </w:r>
      <w:r w:rsidR="0045153C">
        <w:rPr>
          <w:bCs/>
        </w:rPr>
        <w:t>по в</w:t>
      </w:r>
      <w:r w:rsidR="0045153C" w:rsidRPr="00E30EB0">
        <w:rPr>
          <w:bCs/>
        </w:rPr>
        <w:t>осстановлени</w:t>
      </w:r>
      <w:r w:rsidR="0045153C">
        <w:rPr>
          <w:bCs/>
        </w:rPr>
        <w:t>ю</w:t>
      </w:r>
      <w:r w:rsidR="0045153C" w:rsidRPr="00E30EB0">
        <w:rPr>
          <w:bCs/>
        </w:rPr>
        <w:t xml:space="preserve"> электроснабжения </w:t>
      </w:r>
      <w:r w:rsidR="00505BC5">
        <w:rPr>
          <w:bCs/>
        </w:rPr>
        <w:br/>
      </w:r>
      <w:r w:rsidR="0045153C" w:rsidRPr="00E30EB0">
        <w:rPr>
          <w:bCs/>
        </w:rPr>
        <w:t>ГУ «Бендерский центр матери и ребенка»</w:t>
      </w:r>
      <w:r w:rsidR="0045153C">
        <w:rPr>
          <w:bCs/>
        </w:rPr>
        <w:t xml:space="preserve"> в качестве </w:t>
      </w:r>
      <w:r w:rsidR="00A71715" w:rsidRPr="00DB71E2">
        <w:rPr>
          <w:bCs/>
        </w:rPr>
        <w:t>ликвидаци</w:t>
      </w:r>
      <w:r w:rsidR="0045153C">
        <w:rPr>
          <w:bCs/>
        </w:rPr>
        <w:t>и</w:t>
      </w:r>
      <w:r w:rsidR="00A71715" w:rsidRPr="00DB71E2">
        <w:rPr>
          <w:bCs/>
        </w:rPr>
        <w:t xml:space="preserve"> аварийных, чрезвычайных и иных непредвиденных ситуаций</w:t>
      </w:r>
      <w:r w:rsidR="0045153C">
        <w:rPr>
          <w:bCs/>
        </w:rPr>
        <w:t xml:space="preserve"> не представляется возможным.</w:t>
      </w:r>
    </w:p>
    <w:p w14:paraId="1BA81CBE" w14:textId="2709E3C2" w:rsidR="00DB71E2" w:rsidRDefault="0045153C" w:rsidP="004D69D5">
      <w:pPr>
        <w:widowControl w:val="0"/>
        <w:ind w:firstLine="567"/>
        <w:jc w:val="both"/>
        <w:rPr>
          <w:bCs/>
        </w:rPr>
      </w:pPr>
      <w:r>
        <w:rPr>
          <w:bCs/>
        </w:rPr>
        <w:t xml:space="preserve">Принимая во внимание вышеизложенное, заключение </w:t>
      </w:r>
      <w:r w:rsidRPr="0045153C">
        <w:rPr>
          <w:bCs/>
        </w:rPr>
        <w:t>новых</w:t>
      </w:r>
      <w:r>
        <w:rPr>
          <w:bCs/>
        </w:rPr>
        <w:t xml:space="preserve"> контрактов (</w:t>
      </w:r>
      <w:r w:rsidRPr="0045153C">
        <w:rPr>
          <w:bCs/>
        </w:rPr>
        <w:t>бюджетных обязательств</w:t>
      </w:r>
      <w:r>
        <w:rPr>
          <w:bCs/>
        </w:rPr>
        <w:t xml:space="preserve">) в рамках реализации </w:t>
      </w:r>
      <w:r w:rsidRPr="00E30EB0">
        <w:rPr>
          <w:bCs/>
        </w:rPr>
        <w:t>мероприяти</w:t>
      </w:r>
      <w:r>
        <w:rPr>
          <w:bCs/>
        </w:rPr>
        <w:t>я</w:t>
      </w:r>
      <w:r w:rsidRPr="00E30EB0">
        <w:rPr>
          <w:bCs/>
        </w:rPr>
        <w:t xml:space="preserve"> «Восстановление электроснабжения </w:t>
      </w:r>
      <w:r w:rsidR="00505BC5">
        <w:rPr>
          <w:bCs/>
        </w:rPr>
        <w:br/>
      </w:r>
      <w:r w:rsidRPr="00E30EB0">
        <w:rPr>
          <w:bCs/>
        </w:rPr>
        <w:t xml:space="preserve">ГУ «Бендерский центр матери и ребенка», расположенного по адресу: г. Бендеры, ул. </w:t>
      </w:r>
      <w:proofErr w:type="spellStart"/>
      <w:r w:rsidRPr="00E30EB0">
        <w:rPr>
          <w:bCs/>
        </w:rPr>
        <w:t>Протягайловская</w:t>
      </w:r>
      <w:proofErr w:type="spellEnd"/>
      <w:r w:rsidRPr="00E30EB0">
        <w:rPr>
          <w:bCs/>
        </w:rPr>
        <w:t>, 6, в том числе проектные работы (наружные и внутренние электросети)»</w:t>
      </w:r>
      <w:r>
        <w:rPr>
          <w:bCs/>
        </w:rPr>
        <w:t xml:space="preserve"> </w:t>
      </w:r>
      <w:r w:rsidR="00505BC5">
        <w:rPr>
          <w:bCs/>
        </w:rPr>
        <w:t xml:space="preserve">не соответствует </w:t>
      </w:r>
      <w:r w:rsidRPr="0045153C">
        <w:rPr>
          <w:bCs/>
        </w:rPr>
        <w:t>нормами пункта 1 Постановления Правительства Приднестровской Молдавской Республики от 16 декабря 2024 года № 483 «О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r w:rsidR="00505BC5">
        <w:rPr>
          <w:bCs/>
        </w:rPr>
        <w:t>.</w:t>
      </w:r>
    </w:p>
    <w:p w14:paraId="51D603AA" w14:textId="77777777" w:rsidR="00DB71E2" w:rsidRDefault="00DB71E2" w:rsidP="004D69D5">
      <w:pPr>
        <w:widowControl w:val="0"/>
        <w:ind w:firstLine="567"/>
        <w:jc w:val="both"/>
        <w:rPr>
          <w:bCs/>
        </w:rPr>
      </w:pPr>
    </w:p>
    <w:p w14:paraId="2A4863F4" w14:textId="18843AC0" w:rsidR="00362644" w:rsidRPr="00362644" w:rsidRDefault="003374C9" w:rsidP="00362644">
      <w:pPr>
        <w:widowControl w:val="0"/>
        <w:ind w:firstLine="567"/>
        <w:jc w:val="both"/>
        <w:rPr>
          <w:b/>
        </w:rPr>
      </w:pPr>
      <w:r>
        <w:rPr>
          <w:b/>
        </w:rPr>
        <w:t>2.</w:t>
      </w:r>
      <w:r w:rsidR="00505BC5" w:rsidRPr="00505BC5">
        <w:rPr>
          <w:b/>
        </w:rPr>
        <w:t>3.</w:t>
      </w:r>
      <w:r w:rsidR="00362644">
        <w:rPr>
          <w:b/>
        </w:rPr>
        <w:t> </w:t>
      </w:r>
      <w:r w:rsidR="00362644" w:rsidRPr="00362644">
        <w:rPr>
          <w:bCs/>
        </w:rPr>
        <w:t xml:space="preserve">Согласно </w:t>
      </w:r>
      <w:r w:rsidR="00362644">
        <w:rPr>
          <w:bCs/>
        </w:rPr>
        <w:t>нормам с</w:t>
      </w:r>
      <w:r w:rsidR="00362644" w:rsidRPr="00362644">
        <w:rPr>
          <w:bCs/>
        </w:rPr>
        <w:t>тать</w:t>
      </w:r>
      <w:r w:rsidR="00362644">
        <w:rPr>
          <w:bCs/>
        </w:rPr>
        <w:t>и</w:t>
      </w:r>
      <w:r w:rsidR="00362644" w:rsidRPr="00362644">
        <w:rPr>
          <w:bCs/>
        </w:rPr>
        <w:t xml:space="preserve"> 5</w:t>
      </w:r>
      <w:r w:rsidR="00362644">
        <w:rPr>
          <w:bCs/>
        </w:rPr>
        <w:t xml:space="preserve"> Закона о закупках </w:t>
      </w:r>
      <w:r w:rsidR="00362644" w:rsidRPr="00362644">
        <w:rPr>
          <w:bCs/>
        </w:rPr>
        <w:t>Государственная система в сфере закупок основывается на принципах открытости, прозрачности информации о государственной системе в сфере закупок, обеспечения конкуренции, ответственности за результативность обеспечения государственных (муниципальных), коммерческих нужд, эффективности осуществления закупок.</w:t>
      </w:r>
    </w:p>
    <w:p w14:paraId="51348EF1" w14:textId="64D94B47" w:rsidR="00362644" w:rsidRPr="00362644" w:rsidRDefault="007B7EBF" w:rsidP="00362644">
      <w:pPr>
        <w:widowControl w:val="0"/>
        <w:ind w:firstLine="567"/>
        <w:jc w:val="both"/>
        <w:rPr>
          <w:bCs/>
        </w:rPr>
      </w:pPr>
      <w:r>
        <w:rPr>
          <w:bCs/>
        </w:rPr>
        <w:t>Исходя из с</w:t>
      </w:r>
      <w:r w:rsidR="00362644" w:rsidRPr="00362644">
        <w:rPr>
          <w:bCs/>
        </w:rPr>
        <w:t>тать</w:t>
      </w:r>
      <w:r>
        <w:rPr>
          <w:bCs/>
        </w:rPr>
        <w:t>и</w:t>
      </w:r>
      <w:r w:rsidR="00362644" w:rsidRPr="00362644">
        <w:rPr>
          <w:bCs/>
        </w:rPr>
        <w:t xml:space="preserve"> 7</w:t>
      </w:r>
      <w:r>
        <w:rPr>
          <w:bCs/>
        </w:rPr>
        <w:t xml:space="preserve"> Закона о закупках </w:t>
      </w:r>
      <w:r w:rsidR="00362644" w:rsidRPr="00362644">
        <w:rPr>
          <w:bCs/>
        </w:rPr>
        <w:t>Государственная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Приднестровской Молдавской Республики и иными нормативными правовыми актами в сфере закупок стать поставщиком (подрядчиком, исполнителем).</w:t>
      </w:r>
    </w:p>
    <w:p w14:paraId="122217E9" w14:textId="07219DBB" w:rsidR="00362644" w:rsidRPr="00362644" w:rsidRDefault="007B7EBF" w:rsidP="004E4CDF">
      <w:pPr>
        <w:widowControl w:val="0"/>
        <w:ind w:firstLine="567"/>
        <w:jc w:val="both"/>
        <w:rPr>
          <w:bCs/>
        </w:rPr>
      </w:pPr>
      <w:r>
        <w:rPr>
          <w:bCs/>
        </w:rPr>
        <w:t xml:space="preserve">Нормоположениями пункта </w:t>
      </w:r>
      <w:r w:rsidR="00362644" w:rsidRPr="00362644">
        <w:rPr>
          <w:bCs/>
        </w:rPr>
        <w:t>4</w:t>
      </w:r>
      <w:r>
        <w:rPr>
          <w:bCs/>
        </w:rPr>
        <w:t xml:space="preserve"> статьи 17 Закона о закупках определено, что</w:t>
      </w:r>
      <w:r w:rsidR="00362644" w:rsidRPr="00362644">
        <w:rPr>
          <w:bCs/>
        </w:rPr>
        <w:t xml:space="preserve"> </w:t>
      </w:r>
      <w:r>
        <w:rPr>
          <w:bCs/>
        </w:rPr>
        <w:t>з</w:t>
      </w:r>
      <w:r w:rsidR="00362644" w:rsidRPr="00362644">
        <w:rPr>
          <w:bCs/>
        </w:rPr>
        <w:t xml:space="preserve">аказчик </w:t>
      </w:r>
      <w:r>
        <w:rPr>
          <w:bCs/>
        </w:rPr>
        <w:br/>
      </w:r>
      <w:r w:rsidR="00362644" w:rsidRPr="00362644">
        <w:rPr>
          <w:bCs/>
        </w:rPr>
        <w:t>не вправе совершать действия, влекущие за собой необоснованное сокращение числа участников закупки.</w:t>
      </w:r>
    </w:p>
    <w:p w14:paraId="0945F171" w14:textId="049300DF" w:rsidR="00362644" w:rsidRPr="007B7EBF" w:rsidRDefault="007B7EBF" w:rsidP="007B7EBF">
      <w:pPr>
        <w:widowControl w:val="0"/>
        <w:ind w:firstLine="567"/>
        <w:jc w:val="both"/>
      </w:pPr>
      <w:r w:rsidRPr="007B7EBF">
        <w:rPr>
          <w:bCs/>
        </w:rPr>
        <w:t>В соответствии с подпунктом в) пункта 1 статьи 48 Закона о закупках з</w:t>
      </w:r>
      <w:r w:rsidR="00362644" w:rsidRPr="007B7EBF">
        <w:t xml:space="preserve">акупка у единственного поставщика (подрядчика, исполнителя) может осуществляться заказчиком в </w:t>
      </w:r>
      <w:r w:rsidRPr="007B7EBF">
        <w:t xml:space="preserve">случае </w:t>
      </w:r>
      <w:r w:rsidR="00362644" w:rsidRPr="007B7EBF">
        <w:t>закупки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r w:rsidR="005155C1">
        <w:t>.</w:t>
      </w:r>
    </w:p>
    <w:p w14:paraId="58414B8E" w14:textId="2B5CED0F" w:rsidR="00DD7853" w:rsidRDefault="007B7EBF" w:rsidP="004E4CDF">
      <w:pPr>
        <w:widowControl w:val="0"/>
        <w:ind w:firstLine="567"/>
        <w:jc w:val="both"/>
      </w:pPr>
      <w:r>
        <w:rPr>
          <w:bCs/>
        </w:rPr>
        <w:t xml:space="preserve">Принимая во внимание вышеизложенное </w:t>
      </w:r>
      <w:r w:rsidR="005155C1">
        <w:rPr>
          <w:bCs/>
        </w:rPr>
        <w:t xml:space="preserve">и отмеченное в пункте 2.2 настоящего Акта, </w:t>
      </w:r>
      <w:r>
        <w:rPr>
          <w:bCs/>
        </w:rPr>
        <w:t>у</w:t>
      </w:r>
      <w:r w:rsidRPr="007B7EBF">
        <w:rPr>
          <w:bCs/>
        </w:rPr>
        <w:t>читывая</w:t>
      </w:r>
      <w:r w:rsidR="00DD7853">
        <w:rPr>
          <w:bCs/>
        </w:rPr>
        <w:t xml:space="preserve"> возможность </w:t>
      </w:r>
      <w:r w:rsidR="00DD7853" w:rsidRPr="007B7EBF">
        <w:t>применение ины</w:t>
      </w:r>
      <w:r w:rsidR="00DD7853">
        <w:t>х (конкурентных)</w:t>
      </w:r>
      <w:r w:rsidR="00DD7853" w:rsidRPr="007B7EBF">
        <w:t xml:space="preserve"> способов определения поставщика (подрядчика, исполнителя)</w:t>
      </w:r>
      <w:r w:rsidR="00DD7853">
        <w:t xml:space="preserve">, а также отсутствие условий, необходимых для проведения закупки </w:t>
      </w:r>
      <w:r w:rsidR="00DD7853">
        <w:rPr>
          <w:bCs/>
        </w:rPr>
        <w:t>в</w:t>
      </w:r>
      <w:r w:rsidR="00DD7853" w:rsidRPr="007B7EBF">
        <w:rPr>
          <w:bCs/>
        </w:rPr>
        <w:t xml:space="preserve"> соответствии с подпунктом в) пункта 1 статьи 48 Закона о закупках</w:t>
      </w:r>
      <w:r w:rsidR="00DD7853">
        <w:rPr>
          <w:bCs/>
        </w:rPr>
        <w:t xml:space="preserve">, нарушены нормоположения статьи 7, пункта 4 статьи 17, </w:t>
      </w:r>
      <w:r w:rsidR="00DD7853" w:rsidRPr="007B7EBF">
        <w:rPr>
          <w:bCs/>
        </w:rPr>
        <w:t>статьи 48</w:t>
      </w:r>
      <w:r w:rsidR="00DD7853">
        <w:rPr>
          <w:bCs/>
        </w:rPr>
        <w:t xml:space="preserve"> Закона о закупках. </w:t>
      </w:r>
    </w:p>
    <w:p w14:paraId="7B26119D" w14:textId="77777777" w:rsidR="00DD7853" w:rsidRDefault="00DD7853" w:rsidP="004E4CDF">
      <w:pPr>
        <w:widowControl w:val="0"/>
        <w:ind w:firstLine="567"/>
        <w:jc w:val="both"/>
      </w:pPr>
    </w:p>
    <w:p w14:paraId="2E947AAF" w14:textId="4A3DCE03" w:rsidR="004E4CDF" w:rsidRPr="004E4CDF" w:rsidRDefault="003374C9" w:rsidP="004E4CDF">
      <w:pPr>
        <w:widowControl w:val="0"/>
        <w:ind w:firstLine="567"/>
        <w:jc w:val="both"/>
        <w:rPr>
          <w:b/>
        </w:rPr>
      </w:pPr>
      <w:r>
        <w:rPr>
          <w:b/>
        </w:rPr>
        <w:lastRenderedPageBreak/>
        <w:t>2.</w:t>
      </w:r>
      <w:r w:rsidR="00362644">
        <w:rPr>
          <w:b/>
        </w:rPr>
        <w:t>4.</w:t>
      </w:r>
      <w:r w:rsidR="00505BC5" w:rsidRPr="00505BC5">
        <w:rPr>
          <w:b/>
        </w:rPr>
        <w:t> </w:t>
      </w:r>
      <w:r w:rsidR="004E4CDF" w:rsidRPr="004E4CDF">
        <w:rPr>
          <w:bCs/>
        </w:rPr>
        <w:t>Исходя из норм пункта 1 статьи 16 Закона о закупках цена контракта, заключаемого с поставщиком (подрядчиком, исполнителем) (далее – цена контракта),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1133463F" w14:textId="77777777" w:rsidR="004E4CDF" w:rsidRPr="004E4CDF" w:rsidRDefault="004E4CDF" w:rsidP="004E4CDF">
      <w:pPr>
        <w:widowControl w:val="0"/>
        <w:ind w:firstLine="567"/>
        <w:jc w:val="both"/>
        <w:rPr>
          <w:bCs/>
        </w:rPr>
      </w:pPr>
      <w:r w:rsidRPr="004E4CDF">
        <w:rPr>
          <w:bCs/>
        </w:rPr>
        <w:t>Согласно статье 16 Закона о закупках цена контракта определяется и обосновывается заказчиком посредством применения следующих методов:</w:t>
      </w:r>
    </w:p>
    <w:p w14:paraId="771AA67A" w14:textId="77777777" w:rsidR="004E4CDF" w:rsidRPr="004E4CDF" w:rsidRDefault="004E4CDF" w:rsidP="004E4CDF">
      <w:pPr>
        <w:widowControl w:val="0"/>
        <w:ind w:firstLine="567"/>
        <w:jc w:val="both"/>
        <w:rPr>
          <w:bCs/>
        </w:rPr>
      </w:pPr>
      <w:r w:rsidRPr="004E4CDF">
        <w:rPr>
          <w:bCs/>
        </w:rPr>
        <w:t>а) метод сопоставимых рыночных цен (анализ рынка);</w:t>
      </w:r>
    </w:p>
    <w:p w14:paraId="547198BB" w14:textId="77777777" w:rsidR="004E4CDF" w:rsidRPr="004E4CDF" w:rsidRDefault="004E4CDF" w:rsidP="004E4CDF">
      <w:pPr>
        <w:widowControl w:val="0"/>
        <w:ind w:firstLine="567"/>
        <w:jc w:val="both"/>
        <w:rPr>
          <w:bCs/>
        </w:rPr>
      </w:pPr>
      <w:r w:rsidRPr="004E4CDF">
        <w:rPr>
          <w:bCs/>
        </w:rPr>
        <w:t>б) тарифный метод;</w:t>
      </w:r>
    </w:p>
    <w:p w14:paraId="24FD30A7" w14:textId="77777777" w:rsidR="004E4CDF" w:rsidRPr="004E4CDF" w:rsidRDefault="004E4CDF" w:rsidP="004E4CDF">
      <w:pPr>
        <w:widowControl w:val="0"/>
        <w:ind w:firstLine="567"/>
        <w:jc w:val="both"/>
        <w:rPr>
          <w:bCs/>
        </w:rPr>
      </w:pPr>
      <w:r w:rsidRPr="004E4CDF">
        <w:rPr>
          <w:bCs/>
        </w:rPr>
        <w:t>в) проектно-сметный метод;</w:t>
      </w:r>
    </w:p>
    <w:p w14:paraId="20402DAB" w14:textId="77777777" w:rsidR="004E4CDF" w:rsidRPr="004E4CDF" w:rsidRDefault="004E4CDF" w:rsidP="004E4CDF">
      <w:pPr>
        <w:widowControl w:val="0"/>
        <w:ind w:firstLine="567"/>
        <w:jc w:val="both"/>
        <w:rPr>
          <w:bCs/>
        </w:rPr>
      </w:pPr>
      <w:r w:rsidRPr="004E4CDF">
        <w:rPr>
          <w:bCs/>
        </w:rPr>
        <w:t>г) затратный метод.</w:t>
      </w:r>
    </w:p>
    <w:p w14:paraId="5924B909" w14:textId="3A7D3D61" w:rsidR="004E4CDF" w:rsidRPr="004E4CDF" w:rsidRDefault="00DD7853" w:rsidP="004E4CDF">
      <w:pPr>
        <w:widowControl w:val="0"/>
        <w:ind w:firstLine="567"/>
        <w:jc w:val="both"/>
        <w:rPr>
          <w:bCs/>
        </w:rPr>
      </w:pPr>
      <w:r w:rsidRPr="00DD7853">
        <w:rPr>
          <w:bCs/>
        </w:rPr>
        <w:t xml:space="preserve">Согласно Отчетам о закупке у единственного поставщика (подрядчика, исполнителя), представленными в адрес Министерства экономического развития Приднестровской Молдавской Республики письмом Государственной администрации города Бендеры от 24 января 2025 года № 01-16/392, </w:t>
      </w:r>
      <w:r w:rsidR="004E4CDF" w:rsidRPr="004E4CDF">
        <w:rPr>
          <w:bCs/>
        </w:rPr>
        <w:t>для определения цены контракта по данн</w:t>
      </w:r>
      <w:r w:rsidR="00351BDD">
        <w:rPr>
          <w:bCs/>
        </w:rPr>
        <w:t>ым</w:t>
      </w:r>
      <w:r w:rsidR="004E4CDF" w:rsidRPr="004E4CDF">
        <w:rPr>
          <w:bCs/>
        </w:rPr>
        <w:t xml:space="preserve"> закупк</w:t>
      </w:r>
      <w:r w:rsidR="00351BDD">
        <w:rPr>
          <w:bCs/>
        </w:rPr>
        <w:t>ам</w:t>
      </w:r>
      <w:r w:rsidR="004E4CDF" w:rsidRPr="004E4CDF">
        <w:rPr>
          <w:bCs/>
        </w:rPr>
        <w:t xml:space="preserve"> применен проектно-сметный метод.</w:t>
      </w:r>
    </w:p>
    <w:p w14:paraId="70DB65C8" w14:textId="77777777" w:rsidR="004E4CDF" w:rsidRPr="004E4CDF" w:rsidRDefault="004E4CDF" w:rsidP="004E4CDF">
      <w:pPr>
        <w:widowControl w:val="0"/>
        <w:ind w:firstLine="567"/>
        <w:jc w:val="both"/>
        <w:rPr>
          <w:bCs/>
        </w:rPr>
      </w:pPr>
      <w:r w:rsidRPr="004E4CDF">
        <w:rPr>
          <w:bCs/>
        </w:rPr>
        <w:t>Исходя из норм пункта 7 статьи 16 Закона о закупках проектно-сметный метод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p>
    <w:p w14:paraId="2BDCAFDB" w14:textId="0F7E1A19" w:rsidR="004E4CDF" w:rsidRPr="004E4CDF" w:rsidRDefault="004E4CDF" w:rsidP="004E4CDF">
      <w:pPr>
        <w:widowControl w:val="0"/>
        <w:ind w:firstLine="567"/>
        <w:jc w:val="both"/>
        <w:rPr>
          <w:bCs/>
        </w:rPr>
      </w:pPr>
      <w:r w:rsidRPr="004E4CDF">
        <w:rPr>
          <w:bCs/>
        </w:rPr>
        <w:t>Министерством экономического развития Приднестровской Молдавской Республики письмом от 2</w:t>
      </w:r>
      <w:r w:rsidR="00351BDD">
        <w:rPr>
          <w:bCs/>
        </w:rPr>
        <w:t>2</w:t>
      </w:r>
      <w:r w:rsidRPr="004E4CDF">
        <w:rPr>
          <w:bCs/>
        </w:rPr>
        <w:t xml:space="preserve"> </w:t>
      </w:r>
      <w:r w:rsidR="00351BDD">
        <w:rPr>
          <w:bCs/>
        </w:rPr>
        <w:t>янва</w:t>
      </w:r>
      <w:r w:rsidRPr="004E4CDF">
        <w:rPr>
          <w:bCs/>
        </w:rPr>
        <w:t>ря 202</w:t>
      </w:r>
      <w:r w:rsidR="00351BDD">
        <w:rPr>
          <w:bCs/>
        </w:rPr>
        <w:t>5</w:t>
      </w:r>
      <w:r w:rsidRPr="004E4CDF">
        <w:rPr>
          <w:bCs/>
        </w:rPr>
        <w:t xml:space="preserve"> года исх.</w:t>
      </w:r>
      <w:r w:rsidR="00351BDD">
        <w:rPr>
          <w:bCs/>
        </w:rPr>
        <w:t> </w:t>
      </w:r>
      <w:r w:rsidRPr="004E4CDF">
        <w:rPr>
          <w:bCs/>
        </w:rPr>
        <w:t>№ 01-2</w:t>
      </w:r>
      <w:r w:rsidR="00351BDD">
        <w:rPr>
          <w:bCs/>
        </w:rPr>
        <w:t>3</w:t>
      </w:r>
      <w:r w:rsidRPr="004E4CDF">
        <w:rPr>
          <w:bCs/>
        </w:rPr>
        <w:t>/</w:t>
      </w:r>
      <w:r w:rsidR="00351BDD">
        <w:rPr>
          <w:bCs/>
        </w:rPr>
        <w:t>20</w:t>
      </w:r>
      <w:r w:rsidRPr="004E4CDF">
        <w:rPr>
          <w:bCs/>
        </w:rPr>
        <w:t xml:space="preserve"> запрошена информация и документы, </w:t>
      </w:r>
      <w:r w:rsidR="00351BDD" w:rsidRPr="00351BDD">
        <w:rPr>
          <w:bCs/>
        </w:rPr>
        <w:t>послужившие основанием для формирования цены контракта (проектно-сметную документацию с приложением подтверждающих документов по обоснованию цен на сырье и материалы и т.п.)</w:t>
      </w:r>
      <w:r w:rsidR="00351BDD">
        <w:rPr>
          <w:bCs/>
        </w:rPr>
        <w:t>.</w:t>
      </w:r>
    </w:p>
    <w:p w14:paraId="01443F5D" w14:textId="4061F083" w:rsidR="004C015E" w:rsidRDefault="004E4CDF" w:rsidP="004C015E">
      <w:pPr>
        <w:widowControl w:val="0"/>
        <w:ind w:firstLine="567"/>
        <w:jc w:val="both"/>
        <w:rPr>
          <w:bCs/>
        </w:rPr>
      </w:pPr>
      <w:r w:rsidRPr="004E4CDF">
        <w:rPr>
          <w:bCs/>
        </w:rPr>
        <w:t xml:space="preserve">Государственной администрацией города Бендеры письмом от 24 </w:t>
      </w:r>
      <w:r w:rsidR="00351BDD">
        <w:rPr>
          <w:bCs/>
        </w:rPr>
        <w:t>янва</w:t>
      </w:r>
      <w:r w:rsidR="00351BDD" w:rsidRPr="004E4CDF">
        <w:rPr>
          <w:bCs/>
        </w:rPr>
        <w:t>ря 202</w:t>
      </w:r>
      <w:r w:rsidR="00351BDD">
        <w:rPr>
          <w:bCs/>
        </w:rPr>
        <w:t>5</w:t>
      </w:r>
      <w:r w:rsidR="00351BDD" w:rsidRPr="004E4CDF">
        <w:rPr>
          <w:bCs/>
        </w:rPr>
        <w:t xml:space="preserve"> </w:t>
      </w:r>
      <w:r w:rsidRPr="004E4CDF">
        <w:rPr>
          <w:bCs/>
        </w:rPr>
        <w:t>года исх.</w:t>
      </w:r>
      <w:r w:rsidR="00351BDD">
        <w:rPr>
          <w:bCs/>
        </w:rPr>
        <w:t> </w:t>
      </w:r>
      <w:r w:rsidRPr="004E4CDF">
        <w:rPr>
          <w:bCs/>
        </w:rPr>
        <w:t>№ 01-16/</w:t>
      </w:r>
      <w:r w:rsidR="00351BDD">
        <w:rPr>
          <w:bCs/>
        </w:rPr>
        <w:t>392</w:t>
      </w:r>
      <w:r w:rsidRPr="004E4CDF">
        <w:rPr>
          <w:bCs/>
        </w:rPr>
        <w:t xml:space="preserve"> в адрес Министерства экономического развития Приднестровской Молдавской Республики представлен</w:t>
      </w:r>
      <w:r w:rsidR="00351BDD">
        <w:rPr>
          <w:bCs/>
        </w:rPr>
        <w:t>ы</w:t>
      </w:r>
      <w:r w:rsidR="004C015E">
        <w:rPr>
          <w:bCs/>
        </w:rPr>
        <w:t>:</w:t>
      </w:r>
      <w:r w:rsidRPr="004E4CDF">
        <w:rPr>
          <w:bCs/>
        </w:rPr>
        <w:t xml:space="preserve"> </w:t>
      </w:r>
    </w:p>
    <w:p w14:paraId="58C77850" w14:textId="77777777" w:rsidR="00D64C94" w:rsidRDefault="00D64C94" w:rsidP="00D64C94">
      <w:pPr>
        <w:widowControl w:val="0"/>
        <w:ind w:firstLine="567"/>
        <w:jc w:val="both"/>
        <w:rPr>
          <w:bCs/>
        </w:rPr>
      </w:pPr>
      <w:r>
        <w:rPr>
          <w:bCs/>
        </w:rPr>
        <w:t>– </w:t>
      </w:r>
      <w:r w:rsidRPr="00351BDD">
        <w:rPr>
          <w:bCs/>
        </w:rPr>
        <w:t>контракты:</w:t>
      </w:r>
    </w:p>
    <w:p w14:paraId="26C63C35" w14:textId="77777777" w:rsidR="00D64C94" w:rsidRPr="00D64C94" w:rsidRDefault="00D64C94" w:rsidP="00D64C94">
      <w:pPr>
        <w:widowControl w:val="0"/>
        <w:ind w:firstLine="567"/>
        <w:jc w:val="both"/>
        <w:rPr>
          <w:bCs/>
        </w:rPr>
      </w:pPr>
      <w:r w:rsidRPr="00D64C94">
        <w:rPr>
          <w:bCs/>
        </w:rPr>
        <w:t>-</w:t>
      </w:r>
      <w:r w:rsidRPr="00D64C94">
        <w:rPr>
          <w:bCs/>
        </w:rPr>
        <w:tab/>
        <w:t>Договор подряда от 19 декабря 2024 года №7-1/24-ФКВ(МЗПМР)(в);</w:t>
      </w:r>
    </w:p>
    <w:p w14:paraId="1E008869" w14:textId="77777777" w:rsidR="00D64C94" w:rsidRPr="00D64C94" w:rsidRDefault="00D64C94" w:rsidP="00D64C94">
      <w:pPr>
        <w:widowControl w:val="0"/>
        <w:ind w:firstLine="567"/>
        <w:jc w:val="both"/>
        <w:rPr>
          <w:bCs/>
        </w:rPr>
      </w:pPr>
      <w:r w:rsidRPr="00D64C94">
        <w:rPr>
          <w:bCs/>
        </w:rPr>
        <w:t>-</w:t>
      </w:r>
      <w:r w:rsidRPr="00D64C94">
        <w:rPr>
          <w:bCs/>
        </w:rPr>
        <w:tab/>
        <w:t>Договор подряда от 19 декабря 2024 года № 9-1/24-ФКВ (МЗПМР)(в);</w:t>
      </w:r>
    </w:p>
    <w:p w14:paraId="157DDEBE" w14:textId="77777777" w:rsidR="00D64C94" w:rsidRPr="00D64C94" w:rsidRDefault="00D64C94" w:rsidP="00D64C94">
      <w:pPr>
        <w:widowControl w:val="0"/>
        <w:ind w:firstLine="567"/>
        <w:jc w:val="both"/>
        <w:rPr>
          <w:bCs/>
        </w:rPr>
      </w:pPr>
      <w:r w:rsidRPr="00D64C94">
        <w:rPr>
          <w:bCs/>
        </w:rPr>
        <w:t>-</w:t>
      </w:r>
      <w:r w:rsidRPr="00D64C94">
        <w:rPr>
          <w:bCs/>
        </w:rPr>
        <w:tab/>
        <w:t>Договор подряда от 19 декабря 2024 года №8-1/24-ФКВ (МЗПМР)(в);</w:t>
      </w:r>
    </w:p>
    <w:p w14:paraId="18D6D426" w14:textId="77777777" w:rsidR="00D64C94" w:rsidRPr="00D64C94" w:rsidRDefault="00D64C94" w:rsidP="00D64C94">
      <w:pPr>
        <w:widowControl w:val="0"/>
        <w:ind w:firstLine="567"/>
        <w:jc w:val="both"/>
        <w:rPr>
          <w:bCs/>
        </w:rPr>
      </w:pPr>
      <w:r w:rsidRPr="00D64C94">
        <w:rPr>
          <w:bCs/>
        </w:rPr>
        <w:t>-</w:t>
      </w:r>
      <w:r w:rsidRPr="00D64C94">
        <w:rPr>
          <w:bCs/>
        </w:rPr>
        <w:tab/>
        <w:t>Договор подряда от 19 декабря 2024 года №10-1/24-ФКВ (МЗПМР)(в);</w:t>
      </w:r>
    </w:p>
    <w:p w14:paraId="04958755" w14:textId="77777777" w:rsidR="00D64C94" w:rsidRPr="00D64C94" w:rsidRDefault="00D64C94" w:rsidP="00D64C94">
      <w:pPr>
        <w:widowControl w:val="0"/>
        <w:ind w:firstLine="567"/>
        <w:jc w:val="both"/>
        <w:rPr>
          <w:bCs/>
        </w:rPr>
      </w:pPr>
      <w:r w:rsidRPr="00D64C94">
        <w:rPr>
          <w:bCs/>
        </w:rPr>
        <w:t>-</w:t>
      </w:r>
      <w:r w:rsidRPr="00D64C94">
        <w:rPr>
          <w:bCs/>
        </w:rPr>
        <w:tab/>
        <w:t>Договор подряда от 20 декабря 2024 года №11-1/24-ФКВ(МЗПМР)(в);</w:t>
      </w:r>
    </w:p>
    <w:p w14:paraId="77756CF7" w14:textId="77777777" w:rsidR="00D64C94" w:rsidRPr="00D64C94" w:rsidRDefault="00D64C94" w:rsidP="00D64C94">
      <w:pPr>
        <w:widowControl w:val="0"/>
        <w:ind w:firstLine="567"/>
        <w:jc w:val="both"/>
        <w:rPr>
          <w:bCs/>
        </w:rPr>
      </w:pPr>
      <w:r w:rsidRPr="00D64C94">
        <w:rPr>
          <w:bCs/>
        </w:rPr>
        <w:t>-</w:t>
      </w:r>
      <w:r w:rsidRPr="00D64C94">
        <w:rPr>
          <w:bCs/>
        </w:rPr>
        <w:tab/>
        <w:t>Договор от 20 декабря 2024 года № 6-2/24тн-ФКВ(в);</w:t>
      </w:r>
    </w:p>
    <w:p w14:paraId="6EE23C8F" w14:textId="77777777" w:rsidR="00D64C94" w:rsidRPr="00351BDD" w:rsidRDefault="00D64C94" w:rsidP="00D64C94">
      <w:pPr>
        <w:widowControl w:val="0"/>
        <w:ind w:firstLine="567"/>
        <w:jc w:val="both"/>
        <w:rPr>
          <w:bCs/>
        </w:rPr>
      </w:pPr>
      <w:r w:rsidRPr="00D64C94">
        <w:rPr>
          <w:bCs/>
        </w:rPr>
        <w:t>-</w:t>
      </w:r>
      <w:r w:rsidRPr="00D64C94">
        <w:rPr>
          <w:bCs/>
        </w:rPr>
        <w:tab/>
        <w:t>Договор от 20 декабря 2024 года № 5-2/24тн-ФКВ(в).</w:t>
      </w:r>
    </w:p>
    <w:p w14:paraId="1C435CC7" w14:textId="0BB86419" w:rsidR="004C015E" w:rsidRDefault="004C015E" w:rsidP="004C015E">
      <w:pPr>
        <w:widowControl w:val="0"/>
        <w:ind w:firstLine="567"/>
        <w:jc w:val="both"/>
        <w:rPr>
          <w:bCs/>
        </w:rPr>
      </w:pPr>
      <w:r>
        <w:rPr>
          <w:bCs/>
        </w:rPr>
        <w:t>– </w:t>
      </w:r>
      <w:r w:rsidRPr="00351BDD">
        <w:rPr>
          <w:bCs/>
        </w:rPr>
        <w:t>отчеты о закупке единственного поставщика (подрядчика, исполнителя);</w:t>
      </w:r>
    </w:p>
    <w:p w14:paraId="5F4B0A7E" w14:textId="060694D8" w:rsidR="004C015E" w:rsidRDefault="004C015E" w:rsidP="004C015E">
      <w:pPr>
        <w:widowControl w:val="0"/>
        <w:ind w:firstLine="567"/>
        <w:jc w:val="both"/>
        <w:rPr>
          <w:bCs/>
        </w:rPr>
      </w:pPr>
      <w:r>
        <w:rPr>
          <w:bCs/>
        </w:rPr>
        <w:t>– </w:t>
      </w:r>
      <w:r w:rsidRPr="004C015E">
        <w:rPr>
          <w:bCs/>
        </w:rPr>
        <w:t>проектная документация по объекту «Восстановление электроснабжения ГУ</w:t>
      </w:r>
      <w:r w:rsidR="00855297">
        <w:rPr>
          <w:bCs/>
        </w:rPr>
        <w:t> </w:t>
      </w:r>
      <w:r w:rsidRPr="004C015E">
        <w:rPr>
          <w:bCs/>
        </w:rPr>
        <w:t xml:space="preserve">«Бендерский центр матери и ребенка», расположенного по адресу: г. Бендеры, </w:t>
      </w:r>
      <w:r w:rsidR="003374C9">
        <w:rPr>
          <w:bCs/>
        </w:rPr>
        <w:br/>
      </w:r>
      <w:r w:rsidRPr="004C015E">
        <w:rPr>
          <w:bCs/>
        </w:rPr>
        <w:t xml:space="preserve">ул. </w:t>
      </w:r>
      <w:proofErr w:type="spellStart"/>
      <w:r w:rsidRPr="004C015E">
        <w:rPr>
          <w:bCs/>
        </w:rPr>
        <w:t>Протягайловская</w:t>
      </w:r>
      <w:proofErr w:type="spellEnd"/>
      <w:r w:rsidRPr="004C015E">
        <w:rPr>
          <w:bCs/>
        </w:rPr>
        <w:t xml:space="preserve"> 6» (Объект: 2024-112/420-ЭС, стадия: РП).</w:t>
      </w:r>
    </w:p>
    <w:p w14:paraId="2544DCCB" w14:textId="4C2C54EF" w:rsidR="00D64C94" w:rsidRPr="004E4CDF" w:rsidRDefault="004E4CDF" w:rsidP="00D64C94">
      <w:pPr>
        <w:widowControl w:val="0"/>
        <w:ind w:firstLine="567"/>
        <w:jc w:val="both"/>
        <w:rPr>
          <w:bCs/>
        </w:rPr>
      </w:pPr>
      <w:r w:rsidRPr="004E4CDF">
        <w:rPr>
          <w:bCs/>
        </w:rPr>
        <w:t xml:space="preserve">Следует отметить, что </w:t>
      </w:r>
      <w:r w:rsidR="00D64C94">
        <w:rPr>
          <w:bCs/>
        </w:rPr>
        <w:t>информация об обосновании цены контракта, являющ</w:t>
      </w:r>
      <w:r w:rsidR="005155C1">
        <w:rPr>
          <w:bCs/>
        </w:rPr>
        <w:t>ая</w:t>
      </w:r>
      <w:r w:rsidR="00D64C94">
        <w:rPr>
          <w:bCs/>
        </w:rPr>
        <w:t xml:space="preserve">ся приложением к </w:t>
      </w:r>
      <w:r w:rsidR="00D64C94" w:rsidRPr="00351BDD">
        <w:rPr>
          <w:bCs/>
        </w:rPr>
        <w:t>отчет</w:t>
      </w:r>
      <w:r w:rsidR="00D64C94">
        <w:rPr>
          <w:bCs/>
        </w:rPr>
        <w:t>ам</w:t>
      </w:r>
      <w:r w:rsidR="00D64C94" w:rsidRPr="00351BDD">
        <w:rPr>
          <w:bCs/>
        </w:rPr>
        <w:t xml:space="preserve"> о закупке единственного поставщика (подрядчика, исполнителя)</w:t>
      </w:r>
      <w:r w:rsidR="00D64C94">
        <w:rPr>
          <w:bCs/>
        </w:rPr>
        <w:t>,</w:t>
      </w:r>
      <w:r w:rsidR="00D64C94" w:rsidRPr="004E4CDF">
        <w:rPr>
          <w:bCs/>
        </w:rPr>
        <w:t xml:space="preserve"> </w:t>
      </w:r>
      <w:r w:rsidR="00D64C94">
        <w:rPr>
          <w:bCs/>
        </w:rPr>
        <w:t xml:space="preserve">а также </w:t>
      </w:r>
      <w:r w:rsidR="00D64C94" w:rsidRPr="004E4CDF">
        <w:rPr>
          <w:bCs/>
        </w:rPr>
        <w:t>документы (информация), обосновывающие цены на сырье и материалы</w:t>
      </w:r>
      <w:r w:rsidR="00FB75B4">
        <w:rPr>
          <w:bCs/>
        </w:rPr>
        <w:t>, учтенные при формировании цены</w:t>
      </w:r>
      <w:r w:rsidR="00D64C94">
        <w:rPr>
          <w:bCs/>
        </w:rPr>
        <w:t xml:space="preserve"> по вышеуказанным контрактам</w:t>
      </w:r>
      <w:r w:rsidR="00FB75B4">
        <w:rPr>
          <w:bCs/>
        </w:rPr>
        <w:t>,</w:t>
      </w:r>
      <w:r w:rsidR="00D64C94">
        <w:rPr>
          <w:bCs/>
        </w:rPr>
        <w:t xml:space="preserve"> </w:t>
      </w:r>
      <w:r w:rsidR="00D64C94" w:rsidRPr="004E4CDF">
        <w:rPr>
          <w:bCs/>
        </w:rPr>
        <w:t>не представлены.</w:t>
      </w:r>
    </w:p>
    <w:p w14:paraId="18A72CE0" w14:textId="5DD7133D" w:rsidR="00D64C94" w:rsidRDefault="00D64C94" w:rsidP="004E4CDF">
      <w:pPr>
        <w:widowControl w:val="0"/>
        <w:ind w:firstLine="567"/>
        <w:jc w:val="both"/>
        <w:rPr>
          <w:bCs/>
        </w:rPr>
      </w:pPr>
    </w:p>
    <w:p w14:paraId="14AF7DA2" w14:textId="495F66AF" w:rsidR="00D64C94" w:rsidRPr="00D64C94" w:rsidRDefault="00D64C94" w:rsidP="00D64C94">
      <w:pPr>
        <w:widowControl w:val="0"/>
        <w:ind w:firstLine="567"/>
        <w:jc w:val="both"/>
        <w:rPr>
          <w:bCs/>
        </w:rPr>
      </w:pPr>
      <w:r>
        <w:rPr>
          <w:bCs/>
        </w:rPr>
        <w:t>В</w:t>
      </w:r>
      <w:r w:rsidRPr="00D64C94">
        <w:rPr>
          <w:bCs/>
        </w:rPr>
        <w:t xml:space="preserve">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от </w:t>
      </w:r>
      <w:r w:rsidR="00BE42AE">
        <w:rPr>
          <w:bCs/>
        </w:rPr>
        <w:t>5</w:t>
      </w:r>
      <w:r w:rsidRPr="00D64C94">
        <w:rPr>
          <w:bCs/>
        </w:rPr>
        <w:t xml:space="preserve"> </w:t>
      </w:r>
      <w:r w:rsidR="00BE42AE">
        <w:rPr>
          <w:bCs/>
        </w:rPr>
        <w:t>февраля</w:t>
      </w:r>
      <w:r w:rsidRPr="00D64C94">
        <w:rPr>
          <w:bCs/>
        </w:rPr>
        <w:t xml:space="preserve"> 202</w:t>
      </w:r>
      <w:r w:rsidR="00BE42AE">
        <w:rPr>
          <w:bCs/>
        </w:rPr>
        <w:t>5</w:t>
      </w:r>
      <w:r w:rsidRPr="00D64C94">
        <w:rPr>
          <w:bCs/>
        </w:rPr>
        <w:t xml:space="preserve"> года, по результатам проверки сметной документации </w:t>
      </w:r>
      <w:bookmarkStart w:id="12" w:name="_Hlk190443037"/>
      <w:r w:rsidRPr="00D64C94">
        <w:rPr>
          <w:bCs/>
        </w:rPr>
        <w:t xml:space="preserve">по объекту «Восстановление электроснабжения ГУ «Бендерский центр матери </w:t>
      </w:r>
      <w:r w:rsidRPr="00D64C94">
        <w:rPr>
          <w:bCs/>
        </w:rPr>
        <w:lastRenderedPageBreak/>
        <w:t xml:space="preserve">и ребенка», расположенного по адресу г. Бендеры, ул. </w:t>
      </w:r>
      <w:proofErr w:type="spellStart"/>
      <w:r w:rsidRPr="00D64C94">
        <w:rPr>
          <w:bCs/>
        </w:rPr>
        <w:t>Протягайловская</w:t>
      </w:r>
      <w:proofErr w:type="spellEnd"/>
      <w:r w:rsidRPr="00D64C94">
        <w:rPr>
          <w:bCs/>
        </w:rPr>
        <w:t xml:space="preserve">, 6, в том числе проектные работы (наружные и внутренние сети)» </w:t>
      </w:r>
      <w:bookmarkEnd w:id="12"/>
      <w:r w:rsidRPr="00D64C94">
        <w:rPr>
          <w:bCs/>
        </w:rPr>
        <w:t>установлено, что при составлении сметных расчетов допущены следующие ошибки, которые могут влиять на корректность сметной стоимости работ:</w:t>
      </w:r>
    </w:p>
    <w:p w14:paraId="2B736F64" w14:textId="51F1904B" w:rsidR="00D64C94" w:rsidRPr="00D64C94" w:rsidRDefault="00D64C94" w:rsidP="00D64C94">
      <w:pPr>
        <w:widowControl w:val="0"/>
        <w:ind w:firstLine="567"/>
        <w:jc w:val="both"/>
        <w:rPr>
          <w:bCs/>
        </w:rPr>
      </w:pPr>
      <w:r w:rsidRPr="00D64C94">
        <w:rPr>
          <w:bCs/>
        </w:rPr>
        <w:t>1.</w:t>
      </w:r>
      <w:r w:rsidR="00BE42AE">
        <w:rPr>
          <w:bCs/>
        </w:rPr>
        <w:t> </w:t>
      </w:r>
      <w:r w:rsidRPr="00D64C94">
        <w:rPr>
          <w:bCs/>
        </w:rPr>
        <w:t>Смета на выполнение проектных работ</w:t>
      </w:r>
      <w:r w:rsidR="00BE42AE">
        <w:rPr>
          <w:bCs/>
        </w:rPr>
        <w:t>, прилагаемая к</w:t>
      </w:r>
      <w:r w:rsidR="00BE42AE" w:rsidRPr="00BE42AE">
        <w:t xml:space="preserve"> </w:t>
      </w:r>
      <w:r w:rsidR="00BE42AE" w:rsidRPr="00BE42AE">
        <w:rPr>
          <w:bCs/>
        </w:rPr>
        <w:t>договор</w:t>
      </w:r>
      <w:r w:rsidR="00BE42AE">
        <w:rPr>
          <w:bCs/>
        </w:rPr>
        <w:t>у</w:t>
      </w:r>
      <w:r w:rsidR="00BE42AE" w:rsidRPr="00BE42AE">
        <w:rPr>
          <w:bCs/>
        </w:rPr>
        <w:t xml:space="preserve"> подряда </w:t>
      </w:r>
      <w:r w:rsidR="00BE42AE">
        <w:rPr>
          <w:bCs/>
        </w:rPr>
        <w:br/>
      </w:r>
      <w:r w:rsidR="00BE42AE" w:rsidRPr="00BE42AE">
        <w:rPr>
          <w:bCs/>
        </w:rPr>
        <w:t>от 19 декабря 2024 года №8-1/24-ФКВ (МЗПМР)(в)</w:t>
      </w:r>
      <w:r w:rsidRPr="00D64C94">
        <w:rPr>
          <w:bCs/>
        </w:rPr>
        <w:t>, на общую сумму 26</w:t>
      </w:r>
      <w:r w:rsidR="00BE42AE">
        <w:rPr>
          <w:bCs/>
        </w:rPr>
        <w:t> </w:t>
      </w:r>
      <w:r w:rsidRPr="00D64C94">
        <w:rPr>
          <w:bCs/>
        </w:rPr>
        <w:t>392 рубля, выполненная ООО «</w:t>
      </w:r>
      <w:proofErr w:type="spellStart"/>
      <w:r w:rsidRPr="00D64C94">
        <w:rPr>
          <w:bCs/>
        </w:rPr>
        <w:t>ЭкоЭнерго</w:t>
      </w:r>
      <w:proofErr w:type="spellEnd"/>
      <w:r w:rsidRPr="00D64C94">
        <w:rPr>
          <w:bCs/>
        </w:rPr>
        <w:t xml:space="preserve">»: </w:t>
      </w:r>
    </w:p>
    <w:p w14:paraId="06852A5F" w14:textId="77777777" w:rsidR="00D64C94" w:rsidRPr="00D64C94" w:rsidRDefault="00D64C94" w:rsidP="00D64C94">
      <w:pPr>
        <w:widowControl w:val="0"/>
        <w:ind w:firstLine="567"/>
        <w:jc w:val="both"/>
        <w:rPr>
          <w:bCs/>
        </w:rPr>
      </w:pPr>
      <w:r w:rsidRPr="00D64C94">
        <w:rPr>
          <w:bCs/>
        </w:rPr>
        <w:t>- позиция 1 – необходимо исключить, входит в состав работ пункт 4 (тех. часть п. 12 в);</w:t>
      </w:r>
    </w:p>
    <w:p w14:paraId="3DB72639" w14:textId="77777777" w:rsidR="00D64C94" w:rsidRPr="00D64C94" w:rsidRDefault="00D64C94" w:rsidP="00D64C94">
      <w:pPr>
        <w:widowControl w:val="0"/>
        <w:ind w:firstLine="567"/>
        <w:jc w:val="both"/>
        <w:rPr>
          <w:bCs/>
        </w:rPr>
      </w:pPr>
      <w:r w:rsidRPr="00D64C94">
        <w:rPr>
          <w:bCs/>
        </w:rPr>
        <w:t>- позиция 4 – неверно указан пункт прейскуранта (таб. 39-8 п. 8, вместо таб. 39-8 п.7);</w:t>
      </w:r>
    </w:p>
    <w:p w14:paraId="36423CE3" w14:textId="170BA41B" w:rsidR="00D64C94" w:rsidRPr="00D64C94" w:rsidRDefault="00D64C94" w:rsidP="00D64C94">
      <w:pPr>
        <w:widowControl w:val="0"/>
        <w:ind w:firstLine="567"/>
        <w:jc w:val="both"/>
        <w:rPr>
          <w:bCs/>
        </w:rPr>
      </w:pPr>
      <w:r w:rsidRPr="00D64C94">
        <w:rPr>
          <w:bCs/>
        </w:rPr>
        <w:t>2.</w:t>
      </w:r>
      <w:r w:rsidR="00BE42AE">
        <w:rPr>
          <w:bCs/>
        </w:rPr>
        <w:t> </w:t>
      </w:r>
      <w:r w:rsidRPr="00D64C94">
        <w:rPr>
          <w:bCs/>
        </w:rPr>
        <w:t xml:space="preserve">Смета «Корректировка проекта № 2019-53/816-О-ЭС «Электроснабжение акушерско-гинекологического стационара в г. Бендеры по ул. </w:t>
      </w:r>
      <w:proofErr w:type="spellStart"/>
      <w:r w:rsidRPr="00D64C94">
        <w:rPr>
          <w:bCs/>
        </w:rPr>
        <w:t>Протягайловская</w:t>
      </w:r>
      <w:proofErr w:type="spellEnd"/>
      <w:r w:rsidRPr="00D64C94">
        <w:rPr>
          <w:bCs/>
        </w:rPr>
        <w:t>, 6»</w:t>
      </w:r>
      <w:r w:rsidR="00BE42AE">
        <w:rPr>
          <w:bCs/>
        </w:rPr>
        <w:t>, прилагаемая к</w:t>
      </w:r>
      <w:r w:rsidR="00BE42AE" w:rsidRPr="00BE42AE">
        <w:t xml:space="preserve"> </w:t>
      </w:r>
      <w:r w:rsidR="00BE42AE" w:rsidRPr="00BE42AE">
        <w:rPr>
          <w:bCs/>
        </w:rPr>
        <w:t>договор</w:t>
      </w:r>
      <w:r w:rsidR="00BE42AE">
        <w:rPr>
          <w:bCs/>
        </w:rPr>
        <w:t>у</w:t>
      </w:r>
      <w:r w:rsidR="00BE42AE" w:rsidRPr="00BE42AE">
        <w:rPr>
          <w:bCs/>
        </w:rPr>
        <w:t xml:space="preserve"> подряда от 19 декабря 2024 года № 9-1/24-ФКВ (МЗПМР)(в)</w:t>
      </w:r>
      <w:r w:rsidRPr="00D64C94">
        <w:rPr>
          <w:bCs/>
        </w:rPr>
        <w:t>, на общую сумму 9 209 рублей, выполненная МУП «Центр проектирования, градостроительства и землеустройства г. Бендеры»:</w:t>
      </w:r>
    </w:p>
    <w:p w14:paraId="2626A4B0" w14:textId="77777777" w:rsidR="00D64C94" w:rsidRPr="00D64C94" w:rsidRDefault="00D64C94" w:rsidP="00D64C94">
      <w:pPr>
        <w:widowControl w:val="0"/>
        <w:ind w:firstLine="567"/>
        <w:jc w:val="both"/>
        <w:rPr>
          <w:bCs/>
        </w:rPr>
      </w:pPr>
      <w:r w:rsidRPr="00D64C94">
        <w:rPr>
          <w:bCs/>
        </w:rPr>
        <w:t>- в позициях 1 и 2 необходимо исключить К=1,15 примечания п. 6 и добавить К=0,56 примечания п. 1.</w:t>
      </w:r>
    </w:p>
    <w:p w14:paraId="3388ADB5" w14:textId="40F64453" w:rsidR="00D64C94" w:rsidRPr="00D64C94" w:rsidRDefault="00D64C94" w:rsidP="00D64C94">
      <w:pPr>
        <w:widowControl w:val="0"/>
        <w:ind w:firstLine="567"/>
        <w:jc w:val="both"/>
        <w:rPr>
          <w:bCs/>
        </w:rPr>
      </w:pPr>
      <w:r w:rsidRPr="00D64C94">
        <w:rPr>
          <w:bCs/>
        </w:rPr>
        <w:t>3.</w:t>
      </w:r>
      <w:r w:rsidR="00BE42AE">
        <w:rPr>
          <w:bCs/>
        </w:rPr>
        <w:t> </w:t>
      </w:r>
      <w:r w:rsidRPr="00D64C94">
        <w:rPr>
          <w:bCs/>
        </w:rPr>
        <w:t>Локальная смета на электромонтажные работы</w:t>
      </w:r>
      <w:r w:rsidR="00BE42AE">
        <w:rPr>
          <w:bCs/>
        </w:rPr>
        <w:t>,</w:t>
      </w:r>
      <w:r w:rsidR="00BE42AE" w:rsidRPr="00BE42AE">
        <w:t xml:space="preserve"> </w:t>
      </w:r>
      <w:r w:rsidR="00BE42AE">
        <w:rPr>
          <w:bCs/>
        </w:rPr>
        <w:t>прилагаемая к</w:t>
      </w:r>
      <w:r w:rsidR="00BE42AE" w:rsidRPr="00BE42AE">
        <w:t xml:space="preserve"> </w:t>
      </w:r>
      <w:r w:rsidR="00BE42AE" w:rsidRPr="00BE42AE">
        <w:rPr>
          <w:bCs/>
        </w:rPr>
        <w:t>договор</w:t>
      </w:r>
      <w:r w:rsidR="00BE42AE">
        <w:rPr>
          <w:bCs/>
        </w:rPr>
        <w:t>у</w:t>
      </w:r>
      <w:r w:rsidR="00BE42AE" w:rsidRPr="00BE42AE">
        <w:rPr>
          <w:bCs/>
        </w:rPr>
        <w:t xml:space="preserve"> подряда от 19 декабря 2024 года № 10-1/24-ФКВ (МЗПМР)(в)</w:t>
      </w:r>
      <w:r w:rsidRPr="00D64C94">
        <w:rPr>
          <w:bCs/>
        </w:rPr>
        <w:t>, на общую сумму 434</w:t>
      </w:r>
      <w:r w:rsidR="00BE42AE">
        <w:rPr>
          <w:bCs/>
        </w:rPr>
        <w:t> </w:t>
      </w:r>
      <w:r w:rsidRPr="00D64C94">
        <w:rPr>
          <w:bCs/>
        </w:rPr>
        <w:t>511 рублей, выполненная ООО «</w:t>
      </w:r>
      <w:proofErr w:type="spellStart"/>
      <w:r w:rsidRPr="00D64C94">
        <w:rPr>
          <w:bCs/>
        </w:rPr>
        <w:t>ЭкоЭнерго</w:t>
      </w:r>
      <w:proofErr w:type="spellEnd"/>
      <w:r w:rsidRPr="00D64C94">
        <w:rPr>
          <w:bCs/>
        </w:rPr>
        <w:t>»:</w:t>
      </w:r>
    </w:p>
    <w:p w14:paraId="1D7CD452" w14:textId="77777777" w:rsidR="00D64C94" w:rsidRPr="00D64C94" w:rsidRDefault="00D64C94" w:rsidP="00D64C94">
      <w:pPr>
        <w:widowControl w:val="0"/>
        <w:ind w:firstLine="567"/>
        <w:jc w:val="both"/>
        <w:rPr>
          <w:bCs/>
        </w:rPr>
      </w:pPr>
      <w:r w:rsidRPr="00D64C94">
        <w:rPr>
          <w:bCs/>
        </w:rPr>
        <w:t>- позиция 1 – неверно применен понижающий коэффициент;</w:t>
      </w:r>
    </w:p>
    <w:p w14:paraId="58E9FFEA" w14:textId="77777777" w:rsidR="00D64C94" w:rsidRPr="00D64C94" w:rsidRDefault="00D64C94" w:rsidP="00D64C94">
      <w:pPr>
        <w:widowControl w:val="0"/>
        <w:ind w:firstLine="567"/>
        <w:jc w:val="both"/>
        <w:rPr>
          <w:bCs/>
        </w:rPr>
      </w:pPr>
      <w:r w:rsidRPr="00D64C94">
        <w:rPr>
          <w:bCs/>
        </w:rPr>
        <w:t>- позиции 9 и 10 – завышено количество ресурса «Песок»;</w:t>
      </w:r>
    </w:p>
    <w:p w14:paraId="240BA1B4" w14:textId="77777777" w:rsidR="00D64C94" w:rsidRPr="00D64C94" w:rsidRDefault="00D64C94" w:rsidP="00D64C94">
      <w:pPr>
        <w:widowControl w:val="0"/>
        <w:ind w:firstLine="567"/>
        <w:jc w:val="both"/>
        <w:rPr>
          <w:bCs/>
        </w:rPr>
      </w:pPr>
      <w:r w:rsidRPr="00D64C94">
        <w:rPr>
          <w:bCs/>
        </w:rPr>
        <w:t>- позиция 25 – не указаны машины и механизмы, включенные в сметную стоимость данной позиции;</w:t>
      </w:r>
    </w:p>
    <w:p w14:paraId="6D474D3B" w14:textId="77777777" w:rsidR="00D64C94" w:rsidRPr="00D64C94" w:rsidRDefault="00D64C94" w:rsidP="00D64C94">
      <w:pPr>
        <w:widowControl w:val="0"/>
        <w:ind w:firstLine="567"/>
        <w:jc w:val="both"/>
        <w:rPr>
          <w:bCs/>
        </w:rPr>
      </w:pPr>
      <w:r w:rsidRPr="00D64C94">
        <w:rPr>
          <w:bCs/>
        </w:rPr>
        <w:t>- накладные расходы раздела 3. «Строительные работы» посчитаны неверно.</w:t>
      </w:r>
    </w:p>
    <w:p w14:paraId="636ABE47" w14:textId="77777777" w:rsidR="00D64C94" w:rsidRPr="00D64C94" w:rsidRDefault="00D64C94" w:rsidP="00D64C94">
      <w:pPr>
        <w:widowControl w:val="0"/>
        <w:ind w:firstLine="567"/>
        <w:jc w:val="both"/>
        <w:rPr>
          <w:bCs/>
        </w:rPr>
      </w:pPr>
      <w:r w:rsidRPr="00D64C94">
        <w:rPr>
          <w:bCs/>
        </w:rPr>
        <w:t>Форма сметного расчета не соответствует СП ПМР 81-101-2022 «Инструкция по составлению смет на строительные и монтажные работы ресурсным методом», отсутствует графа «Норма ресурса на единицу измерения».</w:t>
      </w:r>
    </w:p>
    <w:p w14:paraId="11128EB9" w14:textId="2D00A8BE" w:rsidR="00D64C94" w:rsidRPr="00D64C94" w:rsidRDefault="00D64C94" w:rsidP="00D64C94">
      <w:pPr>
        <w:widowControl w:val="0"/>
        <w:ind w:firstLine="567"/>
        <w:jc w:val="both"/>
        <w:rPr>
          <w:bCs/>
        </w:rPr>
      </w:pPr>
      <w:r w:rsidRPr="00D64C94">
        <w:rPr>
          <w:bCs/>
        </w:rPr>
        <w:t>4.</w:t>
      </w:r>
      <w:r w:rsidR="00BE42AE">
        <w:rPr>
          <w:bCs/>
        </w:rPr>
        <w:t> </w:t>
      </w:r>
      <w:r w:rsidRPr="00D64C94">
        <w:rPr>
          <w:bCs/>
        </w:rPr>
        <w:t>Локальная смета на электромонтажные работы</w:t>
      </w:r>
      <w:r w:rsidR="00BE42AE">
        <w:rPr>
          <w:bCs/>
        </w:rPr>
        <w:t>,</w:t>
      </w:r>
      <w:r w:rsidR="00BE42AE" w:rsidRPr="00BE42AE">
        <w:t xml:space="preserve"> </w:t>
      </w:r>
      <w:r w:rsidR="00BE42AE">
        <w:rPr>
          <w:bCs/>
        </w:rPr>
        <w:t>прилагаемая к</w:t>
      </w:r>
      <w:r w:rsidR="00BE42AE" w:rsidRPr="00BE42AE">
        <w:t xml:space="preserve"> </w:t>
      </w:r>
      <w:r w:rsidR="00BE42AE" w:rsidRPr="00BE42AE">
        <w:rPr>
          <w:bCs/>
        </w:rPr>
        <w:t>договор</w:t>
      </w:r>
      <w:r w:rsidR="00BE42AE">
        <w:rPr>
          <w:bCs/>
        </w:rPr>
        <w:t>у</w:t>
      </w:r>
      <w:r w:rsidR="00BE42AE" w:rsidRPr="00BE42AE">
        <w:rPr>
          <w:bCs/>
        </w:rPr>
        <w:t xml:space="preserve"> подряда от 20 декабря 2024 года № 11-1/24-ФКВ(МЗПМР)(в)</w:t>
      </w:r>
      <w:r w:rsidRPr="00D64C94">
        <w:rPr>
          <w:bCs/>
        </w:rPr>
        <w:t>, на общую сумму 270 777 рублей, выполненная ООО «</w:t>
      </w:r>
      <w:proofErr w:type="spellStart"/>
      <w:r w:rsidRPr="00D64C94">
        <w:rPr>
          <w:bCs/>
        </w:rPr>
        <w:t>ЭкоЭнерго</w:t>
      </w:r>
      <w:proofErr w:type="spellEnd"/>
      <w:r w:rsidRPr="00D64C94">
        <w:rPr>
          <w:bCs/>
        </w:rPr>
        <w:t>»:</w:t>
      </w:r>
    </w:p>
    <w:p w14:paraId="0FFA1C63" w14:textId="77777777" w:rsidR="00D64C94" w:rsidRPr="00D64C94" w:rsidRDefault="00D64C94" w:rsidP="00D64C94">
      <w:pPr>
        <w:widowControl w:val="0"/>
        <w:ind w:firstLine="567"/>
        <w:jc w:val="both"/>
        <w:rPr>
          <w:bCs/>
        </w:rPr>
      </w:pPr>
      <w:r w:rsidRPr="00D64C94">
        <w:rPr>
          <w:bCs/>
        </w:rPr>
        <w:t>- позиция 1 – неверно применен понижающий коэффициент;</w:t>
      </w:r>
    </w:p>
    <w:p w14:paraId="091FB8E4" w14:textId="77777777" w:rsidR="00D64C94" w:rsidRPr="00D64C94" w:rsidRDefault="00D64C94" w:rsidP="00D64C94">
      <w:pPr>
        <w:widowControl w:val="0"/>
        <w:ind w:firstLine="567"/>
        <w:jc w:val="both"/>
        <w:rPr>
          <w:bCs/>
        </w:rPr>
      </w:pPr>
      <w:r w:rsidRPr="00D64C94">
        <w:rPr>
          <w:bCs/>
        </w:rPr>
        <w:t>- позиция 5 – норма применена неверно, необходимо заменить на 08-03-599;</w:t>
      </w:r>
    </w:p>
    <w:p w14:paraId="2104BBC7" w14:textId="77777777" w:rsidR="00D64C94" w:rsidRPr="00D64C94" w:rsidRDefault="00D64C94" w:rsidP="00D64C94">
      <w:pPr>
        <w:widowControl w:val="0"/>
        <w:ind w:firstLine="567"/>
        <w:jc w:val="both"/>
        <w:rPr>
          <w:bCs/>
        </w:rPr>
      </w:pPr>
      <w:r w:rsidRPr="00D64C94">
        <w:rPr>
          <w:bCs/>
        </w:rPr>
        <w:t>- позиция 8 – норма применена неверно, необходимо исключить позицию, ресурс «Клемма...» включен в позицию 11;</w:t>
      </w:r>
    </w:p>
    <w:p w14:paraId="4DA47691" w14:textId="77777777" w:rsidR="00D64C94" w:rsidRPr="00D64C94" w:rsidRDefault="00D64C94" w:rsidP="00D64C94">
      <w:pPr>
        <w:widowControl w:val="0"/>
        <w:ind w:firstLine="567"/>
        <w:jc w:val="both"/>
        <w:rPr>
          <w:bCs/>
        </w:rPr>
      </w:pPr>
      <w:r w:rsidRPr="00D64C94">
        <w:rPr>
          <w:bCs/>
        </w:rPr>
        <w:t>- позиция 9 – норма применена неверно, необходимо заменить на 08-03-591-09;</w:t>
      </w:r>
    </w:p>
    <w:p w14:paraId="39657823" w14:textId="77777777" w:rsidR="00D64C94" w:rsidRPr="00D64C94" w:rsidRDefault="00D64C94" w:rsidP="00D64C94">
      <w:pPr>
        <w:widowControl w:val="0"/>
        <w:ind w:firstLine="567"/>
        <w:jc w:val="both"/>
        <w:rPr>
          <w:bCs/>
        </w:rPr>
      </w:pPr>
      <w:r w:rsidRPr="00D64C94">
        <w:rPr>
          <w:bCs/>
        </w:rPr>
        <w:t>- позиции 13-14 – нормы применены неверно, необходимо заменить на 08-02-409-09;</w:t>
      </w:r>
    </w:p>
    <w:p w14:paraId="04BE99EE" w14:textId="77777777" w:rsidR="00D64C94" w:rsidRPr="00D64C94" w:rsidRDefault="00D64C94" w:rsidP="00D64C94">
      <w:pPr>
        <w:widowControl w:val="0"/>
        <w:ind w:firstLine="567"/>
        <w:jc w:val="both"/>
        <w:rPr>
          <w:bCs/>
        </w:rPr>
      </w:pPr>
      <w:r w:rsidRPr="00D64C94">
        <w:rPr>
          <w:bCs/>
        </w:rPr>
        <w:t>- позиция 15 – неверно указан объем работ, необходимо изменить на 840 м, а 270 м взять по норме 08-02-412-10;</w:t>
      </w:r>
    </w:p>
    <w:p w14:paraId="1F23F051" w14:textId="77777777" w:rsidR="00D64C94" w:rsidRPr="00D64C94" w:rsidRDefault="00D64C94" w:rsidP="00D64C94">
      <w:pPr>
        <w:widowControl w:val="0"/>
        <w:ind w:firstLine="567"/>
        <w:jc w:val="both"/>
        <w:rPr>
          <w:bCs/>
        </w:rPr>
      </w:pPr>
      <w:r w:rsidRPr="00D64C94">
        <w:rPr>
          <w:bCs/>
        </w:rPr>
        <w:t>- позиция 19 – норма применена неверно;</w:t>
      </w:r>
    </w:p>
    <w:p w14:paraId="40C71763" w14:textId="77777777" w:rsidR="00D64C94" w:rsidRPr="00D64C94" w:rsidRDefault="00D64C94" w:rsidP="00D64C94">
      <w:pPr>
        <w:widowControl w:val="0"/>
        <w:ind w:firstLine="567"/>
        <w:jc w:val="both"/>
        <w:rPr>
          <w:bCs/>
        </w:rPr>
      </w:pPr>
      <w:r w:rsidRPr="00D64C94">
        <w:rPr>
          <w:bCs/>
        </w:rPr>
        <w:t>- накладные расходы раздела 3. «Строительные работы» посчитаны неверно.</w:t>
      </w:r>
    </w:p>
    <w:p w14:paraId="30D90124" w14:textId="77777777" w:rsidR="00D64C94" w:rsidRPr="00D64C94" w:rsidRDefault="00D64C94" w:rsidP="00D64C94">
      <w:pPr>
        <w:widowControl w:val="0"/>
        <w:ind w:firstLine="567"/>
        <w:jc w:val="both"/>
        <w:rPr>
          <w:bCs/>
        </w:rPr>
      </w:pPr>
      <w:r w:rsidRPr="00D64C94">
        <w:rPr>
          <w:bCs/>
        </w:rPr>
        <w:t>Форма сметного расчета не соответствует СП ПМР 81-101-2022 «Инструкция по составлению смет на строительные и монтажные работы ресурсным методом», отсутствует графа «Норма ресурса на единицу измерения».</w:t>
      </w:r>
    </w:p>
    <w:p w14:paraId="100D8332" w14:textId="3397A452" w:rsidR="00D64C94" w:rsidRPr="00D64C94" w:rsidRDefault="00D64C94" w:rsidP="00D64C94">
      <w:pPr>
        <w:widowControl w:val="0"/>
        <w:ind w:firstLine="567"/>
        <w:jc w:val="both"/>
        <w:rPr>
          <w:bCs/>
        </w:rPr>
      </w:pPr>
      <w:r w:rsidRPr="00D64C94">
        <w:rPr>
          <w:bCs/>
        </w:rPr>
        <w:t>5.</w:t>
      </w:r>
      <w:r w:rsidR="00BE42AE">
        <w:rPr>
          <w:bCs/>
        </w:rPr>
        <w:t> </w:t>
      </w:r>
      <w:r w:rsidRPr="00D64C94">
        <w:rPr>
          <w:bCs/>
        </w:rPr>
        <w:t>Локальная смета № 1</w:t>
      </w:r>
      <w:r w:rsidR="00BE42AE">
        <w:rPr>
          <w:bCs/>
        </w:rPr>
        <w:t>,</w:t>
      </w:r>
      <w:r w:rsidR="00BE42AE" w:rsidRPr="00BE42AE">
        <w:rPr>
          <w:bCs/>
        </w:rPr>
        <w:t xml:space="preserve"> </w:t>
      </w:r>
      <w:r w:rsidR="00BE42AE">
        <w:rPr>
          <w:bCs/>
        </w:rPr>
        <w:t>прилагаемая к</w:t>
      </w:r>
      <w:r w:rsidR="00BE42AE" w:rsidRPr="00BE42AE">
        <w:t xml:space="preserve"> </w:t>
      </w:r>
      <w:r w:rsidR="00BE42AE" w:rsidRPr="00BE42AE">
        <w:rPr>
          <w:bCs/>
        </w:rPr>
        <w:t>договор</w:t>
      </w:r>
      <w:r w:rsidR="00BE42AE">
        <w:rPr>
          <w:bCs/>
        </w:rPr>
        <w:t>у</w:t>
      </w:r>
      <w:r w:rsidR="00BE42AE" w:rsidRPr="00BE42AE">
        <w:rPr>
          <w:bCs/>
        </w:rPr>
        <w:t xml:space="preserve"> подряда от 19 декабря 2024 года № 7-1/24-ФКВ(МЗПМР)(в)</w:t>
      </w:r>
      <w:r w:rsidRPr="00D64C94">
        <w:rPr>
          <w:bCs/>
        </w:rPr>
        <w:t>, на общую сумму 22 527 рублей, выполненная МУП «БОСРЭДСОБ «КоммуналДорСервис»:</w:t>
      </w:r>
    </w:p>
    <w:p w14:paraId="716EC2B8" w14:textId="00D02AD6" w:rsidR="00D64C94" w:rsidRPr="00D64C94" w:rsidRDefault="00D64C94" w:rsidP="00D64C94">
      <w:pPr>
        <w:widowControl w:val="0"/>
        <w:ind w:firstLine="567"/>
        <w:jc w:val="both"/>
        <w:rPr>
          <w:bCs/>
        </w:rPr>
      </w:pPr>
      <w:r w:rsidRPr="00D64C94">
        <w:rPr>
          <w:bCs/>
        </w:rPr>
        <w:t>-</w:t>
      </w:r>
      <w:r w:rsidR="00BE42AE">
        <w:rPr>
          <w:bCs/>
        </w:rPr>
        <w:t> </w:t>
      </w:r>
      <w:r w:rsidRPr="00D64C94">
        <w:rPr>
          <w:bCs/>
        </w:rPr>
        <w:t>позиция 2 – неверно указана стоимость машино-часа автомобиля-самосвала грузоподъемностью 10т;</w:t>
      </w:r>
    </w:p>
    <w:p w14:paraId="4130F778" w14:textId="16F30441" w:rsidR="00D64C94" w:rsidRPr="00D64C94" w:rsidRDefault="00D64C94" w:rsidP="00D64C94">
      <w:pPr>
        <w:widowControl w:val="0"/>
        <w:ind w:firstLine="567"/>
        <w:jc w:val="both"/>
        <w:rPr>
          <w:bCs/>
        </w:rPr>
      </w:pPr>
      <w:r w:rsidRPr="00D64C94">
        <w:rPr>
          <w:bCs/>
        </w:rPr>
        <w:t>-</w:t>
      </w:r>
      <w:r w:rsidR="00BE42AE">
        <w:rPr>
          <w:bCs/>
        </w:rPr>
        <w:t> </w:t>
      </w:r>
      <w:r w:rsidRPr="00D64C94">
        <w:rPr>
          <w:bCs/>
        </w:rPr>
        <w:t>позиция 3 – неверно указана норма ресурса «Щебень известняковый…»;</w:t>
      </w:r>
    </w:p>
    <w:p w14:paraId="0E927C5B" w14:textId="0E31B196" w:rsidR="00D64C94" w:rsidRPr="00D64C94" w:rsidRDefault="00D64C94" w:rsidP="00D64C94">
      <w:pPr>
        <w:widowControl w:val="0"/>
        <w:ind w:firstLine="567"/>
        <w:jc w:val="both"/>
        <w:rPr>
          <w:bCs/>
        </w:rPr>
      </w:pPr>
      <w:r w:rsidRPr="00D64C94">
        <w:rPr>
          <w:bCs/>
        </w:rPr>
        <w:t>-</w:t>
      </w:r>
      <w:r w:rsidR="00BE42AE">
        <w:rPr>
          <w:bCs/>
        </w:rPr>
        <w:t> </w:t>
      </w:r>
      <w:r w:rsidRPr="00D64C94">
        <w:rPr>
          <w:bCs/>
        </w:rPr>
        <w:t>позиция 4 – завышен объем перевозки асфальтобетонных смесей;</w:t>
      </w:r>
    </w:p>
    <w:p w14:paraId="24B966A8" w14:textId="3E2B7C0C" w:rsidR="00D64C94" w:rsidRPr="00D64C94" w:rsidRDefault="00D64C94" w:rsidP="00D64C94">
      <w:pPr>
        <w:widowControl w:val="0"/>
        <w:ind w:firstLine="567"/>
        <w:jc w:val="both"/>
        <w:rPr>
          <w:bCs/>
        </w:rPr>
      </w:pPr>
      <w:r w:rsidRPr="00D64C94">
        <w:rPr>
          <w:bCs/>
        </w:rPr>
        <w:t>-</w:t>
      </w:r>
      <w:r w:rsidR="00BE42AE">
        <w:rPr>
          <w:bCs/>
        </w:rPr>
        <w:t> </w:t>
      </w:r>
      <w:r w:rsidRPr="00D64C94">
        <w:rPr>
          <w:bCs/>
        </w:rPr>
        <w:t>позиция 6 – неверно указана норма ресурса «Асфальтобетонные смеси. крупнозернистые»;</w:t>
      </w:r>
    </w:p>
    <w:p w14:paraId="77A40C53" w14:textId="2542A011" w:rsidR="00D64C94" w:rsidRPr="00D64C94" w:rsidRDefault="00D64C94" w:rsidP="00D64C94">
      <w:pPr>
        <w:widowControl w:val="0"/>
        <w:ind w:firstLine="567"/>
        <w:jc w:val="both"/>
        <w:rPr>
          <w:bCs/>
        </w:rPr>
      </w:pPr>
      <w:r w:rsidRPr="00D64C94">
        <w:rPr>
          <w:bCs/>
        </w:rPr>
        <w:t>-</w:t>
      </w:r>
      <w:r w:rsidR="00BE42AE">
        <w:rPr>
          <w:bCs/>
        </w:rPr>
        <w:t> </w:t>
      </w:r>
      <w:r w:rsidRPr="00D64C94">
        <w:rPr>
          <w:bCs/>
        </w:rPr>
        <w:t>позиция 8 – неверно указана норма ресурса «Асфальтобетонные смеси. мелкозернистые»;</w:t>
      </w:r>
    </w:p>
    <w:p w14:paraId="335523EC" w14:textId="0923D192" w:rsidR="00D64C94" w:rsidRDefault="00D64C94" w:rsidP="00D64C94">
      <w:pPr>
        <w:widowControl w:val="0"/>
        <w:ind w:firstLine="567"/>
        <w:jc w:val="both"/>
        <w:rPr>
          <w:bCs/>
        </w:rPr>
      </w:pPr>
      <w:r w:rsidRPr="00D64C94">
        <w:rPr>
          <w:bCs/>
        </w:rPr>
        <w:lastRenderedPageBreak/>
        <w:t>-</w:t>
      </w:r>
      <w:r w:rsidR="00BE42AE">
        <w:rPr>
          <w:bCs/>
        </w:rPr>
        <w:t> </w:t>
      </w:r>
      <w:r w:rsidRPr="00D64C94">
        <w:rPr>
          <w:bCs/>
        </w:rPr>
        <w:t>неверно посчитаны накладные расходы и сметная прибыль.</w:t>
      </w:r>
    </w:p>
    <w:p w14:paraId="674FC84A" w14:textId="77777777" w:rsidR="00D64C94" w:rsidRPr="00FB75B4" w:rsidRDefault="00D64C94" w:rsidP="004D69D5">
      <w:pPr>
        <w:widowControl w:val="0"/>
        <w:ind w:firstLine="567"/>
        <w:jc w:val="both"/>
        <w:rPr>
          <w:bCs/>
          <w:sz w:val="8"/>
          <w:szCs w:val="8"/>
        </w:rPr>
      </w:pPr>
    </w:p>
    <w:p w14:paraId="56D5B014" w14:textId="2FD76727" w:rsidR="008A3930" w:rsidRDefault="00855297" w:rsidP="008A3930">
      <w:pPr>
        <w:widowControl w:val="0"/>
        <w:ind w:firstLine="567"/>
        <w:jc w:val="both"/>
        <w:rPr>
          <w:bCs/>
        </w:rPr>
      </w:pPr>
      <w:r>
        <w:rPr>
          <w:bCs/>
        </w:rPr>
        <w:t xml:space="preserve">В целях рассмотрения обоснованности </w:t>
      </w:r>
      <w:r w:rsidRPr="00855297">
        <w:rPr>
          <w:bCs/>
        </w:rPr>
        <w:t>стоимост</w:t>
      </w:r>
      <w:r>
        <w:rPr>
          <w:bCs/>
        </w:rPr>
        <w:t>ных</w:t>
      </w:r>
      <w:r w:rsidRPr="00855297">
        <w:rPr>
          <w:bCs/>
        </w:rPr>
        <w:t xml:space="preserve"> показателей материалов</w:t>
      </w:r>
      <w:r>
        <w:rPr>
          <w:bCs/>
        </w:rPr>
        <w:t>,</w:t>
      </w:r>
      <w:r w:rsidRPr="00855297">
        <w:rPr>
          <w:bCs/>
        </w:rPr>
        <w:t xml:space="preserve"> </w:t>
      </w:r>
      <w:r>
        <w:rPr>
          <w:bCs/>
        </w:rPr>
        <w:t>принятых в расчет</w:t>
      </w:r>
      <w:r w:rsidRPr="00855297">
        <w:t xml:space="preserve"> </w:t>
      </w:r>
      <w:r>
        <w:t xml:space="preserve">при формировании </w:t>
      </w:r>
      <w:r w:rsidRPr="00855297">
        <w:rPr>
          <w:bCs/>
        </w:rPr>
        <w:t>сметной документации</w:t>
      </w:r>
      <w:r>
        <w:rPr>
          <w:bCs/>
        </w:rPr>
        <w:t xml:space="preserve"> </w:t>
      </w:r>
      <w:r w:rsidRPr="00855297">
        <w:rPr>
          <w:bCs/>
        </w:rPr>
        <w:t xml:space="preserve">по объекту «Восстановление электроснабжения ГУ «Бендерский центр матери и ребенка», расположенного по адресу </w:t>
      </w:r>
      <w:r w:rsidR="003374C9">
        <w:rPr>
          <w:bCs/>
        </w:rPr>
        <w:br/>
      </w:r>
      <w:r w:rsidRPr="00855297">
        <w:rPr>
          <w:bCs/>
        </w:rPr>
        <w:t xml:space="preserve">г. Бендеры, ул. </w:t>
      </w:r>
      <w:proofErr w:type="spellStart"/>
      <w:r w:rsidRPr="00855297">
        <w:rPr>
          <w:bCs/>
        </w:rPr>
        <w:t>Протягайловская</w:t>
      </w:r>
      <w:proofErr w:type="spellEnd"/>
      <w:r w:rsidRPr="00855297">
        <w:rPr>
          <w:bCs/>
        </w:rPr>
        <w:t>, 6, в том числе проектные работы (наружные и внутренние сети)»</w:t>
      </w:r>
      <w:r w:rsidR="003374C9">
        <w:rPr>
          <w:bCs/>
        </w:rPr>
        <w:t>,</w:t>
      </w:r>
      <w:r w:rsidRPr="00855297">
        <w:t xml:space="preserve"> </w:t>
      </w:r>
      <w:r w:rsidRPr="00855297">
        <w:rPr>
          <w:bCs/>
        </w:rPr>
        <w:t>ответственными лицами Министерства экономического развития Приднестровской Молдавской Республики, осуществляющими контрольное мероприятие,</w:t>
      </w:r>
      <w:r>
        <w:rPr>
          <w:bCs/>
        </w:rPr>
        <w:t xml:space="preserve"> проведен анализ соответствующей ценовой информации </w:t>
      </w:r>
      <w:r w:rsidR="00D21C4F">
        <w:rPr>
          <w:bCs/>
        </w:rPr>
        <w:t xml:space="preserve">на используемые заказчиком </w:t>
      </w:r>
      <w:r w:rsidR="00D21C4F" w:rsidRPr="00D21C4F">
        <w:rPr>
          <w:bCs/>
        </w:rPr>
        <w:t>материал</w:t>
      </w:r>
      <w:r w:rsidR="00D21C4F">
        <w:rPr>
          <w:bCs/>
        </w:rPr>
        <w:t>ы</w:t>
      </w:r>
      <w:r w:rsidR="00D21C4F" w:rsidRPr="00D21C4F">
        <w:rPr>
          <w:bCs/>
        </w:rPr>
        <w:t xml:space="preserve"> или </w:t>
      </w:r>
      <w:r w:rsidR="00D21C4F">
        <w:rPr>
          <w:bCs/>
        </w:rPr>
        <w:t xml:space="preserve">их </w:t>
      </w:r>
      <w:r w:rsidR="00D21C4F" w:rsidRPr="00D21C4F">
        <w:rPr>
          <w:bCs/>
        </w:rPr>
        <w:t>аналог</w:t>
      </w:r>
      <w:r w:rsidR="00D21C4F">
        <w:rPr>
          <w:bCs/>
        </w:rPr>
        <w:t>и.</w:t>
      </w:r>
      <w:r w:rsidR="008A3930">
        <w:rPr>
          <w:bCs/>
        </w:rPr>
        <w:t xml:space="preserve"> По итогам рассмотрения </w:t>
      </w:r>
      <w:r w:rsidR="005155C1">
        <w:rPr>
          <w:bCs/>
        </w:rPr>
        <w:t xml:space="preserve">3-х </w:t>
      </w:r>
      <w:r w:rsidR="008A3930">
        <w:rPr>
          <w:bCs/>
        </w:rPr>
        <w:t>полученных коммерческих предложений (счетов на оплату)</w:t>
      </w:r>
      <w:r w:rsidR="008A3930" w:rsidRPr="008A3930">
        <w:rPr>
          <w:bCs/>
        </w:rPr>
        <w:t xml:space="preserve"> </w:t>
      </w:r>
      <w:r w:rsidR="008A3930" w:rsidRPr="00D42B3A">
        <w:rPr>
          <w:bCs/>
        </w:rPr>
        <w:t xml:space="preserve">установлено завышение цен по ряду </w:t>
      </w:r>
      <w:r w:rsidR="008A3930">
        <w:rPr>
          <w:bCs/>
        </w:rPr>
        <w:t xml:space="preserve">позиций </w:t>
      </w:r>
      <w:r w:rsidR="008A3930" w:rsidRPr="00D42B3A">
        <w:rPr>
          <w:bCs/>
        </w:rPr>
        <w:t>наименований товаров</w:t>
      </w:r>
      <w:r w:rsidR="008A3930">
        <w:rPr>
          <w:bCs/>
        </w:rPr>
        <w:t>.</w:t>
      </w:r>
    </w:p>
    <w:p w14:paraId="3E557558" w14:textId="58F55549" w:rsidR="00855297" w:rsidRPr="00855297" w:rsidRDefault="00855297" w:rsidP="008A3930">
      <w:pPr>
        <w:widowControl w:val="0"/>
        <w:ind w:firstLine="567"/>
        <w:jc w:val="right"/>
        <w:rPr>
          <w:color w:val="000000"/>
        </w:rPr>
      </w:pPr>
      <w:r w:rsidRPr="00855297">
        <w:rPr>
          <w:color w:val="000000"/>
        </w:rPr>
        <w:t>Таблица 1</w:t>
      </w:r>
    </w:p>
    <w:p w14:paraId="6F839140" w14:textId="77777777" w:rsidR="00855297" w:rsidRDefault="00855297" w:rsidP="00855297">
      <w:pPr>
        <w:autoSpaceDE w:val="0"/>
        <w:autoSpaceDN w:val="0"/>
        <w:adjustRightInd w:val="0"/>
        <w:ind w:firstLine="567"/>
        <w:jc w:val="right"/>
        <w:rPr>
          <w:color w:val="000000"/>
          <w:sz w:val="20"/>
          <w:szCs w:val="20"/>
        </w:rPr>
      </w:pPr>
      <w:r w:rsidRPr="00855297">
        <w:rPr>
          <w:color w:val="000000"/>
          <w:sz w:val="20"/>
          <w:szCs w:val="20"/>
        </w:rPr>
        <w:t xml:space="preserve">(руб. ПМР за </w:t>
      </w:r>
      <w:proofErr w:type="spellStart"/>
      <w:r w:rsidRPr="00855297">
        <w:rPr>
          <w:color w:val="000000"/>
          <w:sz w:val="20"/>
          <w:szCs w:val="20"/>
        </w:rPr>
        <w:t>ед.изм</w:t>
      </w:r>
      <w:proofErr w:type="spellEnd"/>
      <w:r w:rsidRPr="00855297">
        <w:rPr>
          <w:color w:val="000000"/>
          <w:sz w:val="20"/>
          <w:szCs w:val="20"/>
        </w:rPr>
        <w:t>.)</w:t>
      </w:r>
    </w:p>
    <w:tbl>
      <w:tblPr>
        <w:tblW w:w="5000" w:type="pct"/>
        <w:tblLayout w:type="fixed"/>
        <w:tblLook w:val="04A0" w:firstRow="1" w:lastRow="0" w:firstColumn="1" w:lastColumn="0" w:noHBand="0" w:noVBand="1"/>
      </w:tblPr>
      <w:tblGrid>
        <w:gridCol w:w="563"/>
        <w:gridCol w:w="2409"/>
        <w:gridCol w:w="708"/>
        <w:gridCol w:w="710"/>
        <w:gridCol w:w="1133"/>
        <w:gridCol w:w="992"/>
        <w:gridCol w:w="1702"/>
        <w:gridCol w:w="1269"/>
      </w:tblGrid>
      <w:tr w:rsidR="00F9335C" w:rsidRPr="00855297" w14:paraId="0CCA7B9F" w14:textId="291E807E" w:rsidTr="00AF376E">
        <w:trPr>
          <w:cantSplit/>
          <w:trHeight w:val="457"/>
          <w:tblHeader/>
        </w:trPr>
        <w:tc>
          <w:tcPr>
            <w:tcW w:w="297" w:type="pct"/>
            <w:vMerge w:val="restart"/>
            <w:tcBorders>
              <w:top w:val="single" w:sz="4" w:space="0" w:color="auto"/>
              <w:left w:val="single" w:sz="4" w:space="0" w:color="auto"/>
              <w:right w:val="single" w:sz="4" w:space="0" w:color="auto"/>
            </w:tcBorders>
            <w:shd w:val="clear" w:color="auto" w:fill="auto"/>
            <w:noWrap/>
            <w:vAlign w:val="center"/>
            <w:hideMark/>
          </w:tcPr>
          <w:p w14:paraId="79A50C7F" w14:textId="77777777" w:rsidR="00F9335C" w:rsidRDefault="00F9335C" w:rsidP="003610D1">
            <w:pPr>
              <w:jc w:val="center"/>
              <w:rPr>
                <w:color w:val="000000"/>
                <w:sz w:val="18"/>
                <w:szCs w:val="18"/>
              </w:rPr>
            </w:pPr>
            <w:r w:rsidRPr="006F10D2">
              <w:rPr>
                <w:color w:val="000000"/>
                <w:sz w:val="18"/>
                <w:szCs w:val="18"/>
              </w:rPr>
              <w:t xml:space="preserve">№ </w:t>
            </w:r>
          </w:p>
          <w:p w14:paraId="169913E2" w14:textId="43E314E2" w:rsidR="00F9335C" w:rsidRPr="006F10D2" w:rsidRDefault="00F9335C" w:rsidP="003610D1">
            <w:pPr>
              <w:jc w:val="center"/>
              <w:rPr>
                <w:color w:val="000000"/>
                <w:sz w:val="18"/>
                <w:szCs w:val="18"/>
              </w:rPr>
            </w:pPr>
            <w:r w:rsidRPr="006F10D2">
              <w:rPr>
                <w:color w:val="000000"/>
                <w:sz w:val="18"/>
                <w:szCs w:val="18"/>
              </w:rPr>
              <w:t>п/п</w:t>
            </w:r>
          </w:p>
        </w:tc>
        <w:tc>
          <w:tcPr>
            <w:tcW w:w="1270" w:type="pct"/>
            <w:vMerge w:val="restart"/>
            <w:tcBorders>
              <w:top w:val="single" w:sz="4" w:space="0" w:color="auto"/>
              <w:left w:val="nil"/>
              <w:right w:val="single" w:sz="4" w:space="0" w:color="auto"/>
            </w:tcBorders>
            <w:shd w:val="clear" w:color="auto" w:fill="auto"/>
            <w:vAlign w:val="center"/>
            <w:hideMark/>
          </w:tcPr>
          <w:p w14:paraId="099C7B81" w14:textId="77777777" w:rsidR="00F9335C" w:rsidRPr="006F10D2" w:rsidRDefault="00F9335C" w:rsidP="003610D1">
            <w:pPr>
              <w:jc w:val="center"/>
              <w:rPr>
                <w:color w:val="000000"/>
                <w:sz w:val="18"/>
                <w:szCs w:val="18"/>
              </w:rPr>
            </w:pPr>
            <w:r w:rsidRPr="006F10D2">
              <w:rPr>
                <w:color w:val="000000"/>
                <w:sz w:val="18"/>
                <w:szCs w:val="18"/>
              </w:rPr>
              <w:t>Наименование материалов</w:t>
            </w:r>
          </w:p>
        </w:tc>
        <w:tc>
          <w:tcPr>
            <w:tcW w:w="373" w:type="pct"/>
            <w:vMerge w:val="restart"/>
            <w:tcBorders>
              <w:top w:val="single" w:sz="4" w:space="0" w:color="auto"/>
              <w:left w:val="nil"/>
              <w:right w:val="single" w:sz="4" w:space="0" w:color="auto"/>
            </w:tcBorders>
            <w:shd w:val="clear" w:color="auto" w:fill="auto"/>
            <w:noWrap/>
            <w:vAlign w:val="center"/>
            <w:hideMark/>
          </w:tcPr>
          <w:p w14:paraId="533AB265" w14:textId="01913D7E" w:rsidR="00F9335C" w:rsidRPr="006F10D2" w:rsidRDefault="00F9335C" w:rsidP="003610D1">
            <w:pPr>
              <w:jc w:val="center"/>
              <w:rPr>
                <w:color w:val="000000"/>
                <w:sz w:val="18"/>
                <w:szCs w:val="18"/>
              </w:rPr>
            </w:pPr>
            <w:r>
              <w:rPr>
                <w:color w:val="000000"/>
                <w:sz w:val="18"/>
                <w:szCs w:val="18"/>
              </w:rPr>
              <w:t>Е</w:t>
            </w:r>
            <w:r w:rsidRPr="006F10D2">
              <w:rPr>
                <w:color w:val="000000"/>
                <w:sz w:val="18"/>
                <w:szCs w:val="18"/>
              </w:rPr>
              <w:t>д.</w:t>
            </w:r>
            <w:r>
              <w:rPr>
                <w:color w:val="000000"/>
                <w:sz w:val="18"/>
                <w:szCs w:val="18"/>
              </w:rPr>
              <w:t xml:space="preserve"> </w:t>
            </w:r>
            <w:r w:rsidRPr="006F10D2">
              <w:rPr>
                <w:color w:val="000000"/>
                <w:sz w:val="18"/>
                <w:szCs w:val="18"/>
              </w:rPr>
              <w:t>изм.</w:t>
            </w:r>
          </w:p>
        </w:tc>
        <w:tc>
          <w:tcPr>
            <w:tcW w:w="374" w:type="pct"/>
            <w:vMerge w:val="restart"/>
            <w:tcBorders>
              <w:top w:val="single" w:sz="4" w:space="0" w:color="auto"/>
              <w:left w:val="nil"/>
              <w:right w:val="single" w:sz="4" w:space="0" w:color="auto"/>
            </w:tcBorders>
            <w:shd w:val="clear" w:color="auto" w:fill="auto"/>
            <w:noWrap/>
            <w:vAlign w:val="center"/>
            <w:hideMark/>
          </w:tcPr>
          <w:p w14:paraId="0DDA9ED1" w14:textId="07FB6A03" w:rsidR="00F9335C" w:rsidRPr="006F10D2" w:rsidRDefault="00F9335C" w:rsidP="003610D1">
            <w:pPr>
              <w:jc w:val="center"/>
              <w:rPr>
                <w:color w:val="000000"/>
                <w:sz w:val="18"/>
                <w:szCs w:val="18"/>
              </w:rPr>
            </w:pPr>
            <w:r w:rsidRPr="006F10D2">
              <w:rPr>
                <w:color w:val="000000"/>
                <w:sz w:val="18"/>
                <w:szCs w:val="18"/>
              </w:rPr>
              <w:t>Кол</w:t>
            </w:r>
            <w:r>
              <w:rPr>
                <w:color w:val="000000"/>
                <w:sz w:val="18"/>
                <w:szCs w:val="18"/>
              </w:rPr>
              <w:t>-</w:t>
            </w:r>
            <w:r w:rsidRPr="006F10D2">
              <w:rPr>
                <w:color w:val="000000"/>
                <w:sz w:val="18"/>
                <w:szCs w:val="18"/>
              </w:rPr>
              <w:t>во</w:t>
            </w:r>
          </w:p>
        </w:tc>
        <w:tc>
          <w:tcPr>
            <w:tcW w:w="597" w:type="pct"/>
            <w:vMerge w:val="restart"/>
            <w:tcBorders>
              <w:top w:val="single" w:sz="4" w:space="0" w:color="auto"/>
              <w:left w:val="nil"/>
              <w:right w:val="single" w:sz="4" w:space="0" w:color="auto"/>
            </w:tcBorders>
            <w:vAlign w:val="center"/>
          </w:tcPr>
          <w:p w14:paraId="170B6E67" w14:textId="7E97CF40" w:rsidR="00F9335C" w:rsidRPr="006F10D2" w:rsidRDefault="00F9335C" w:rsidP="003610D1">
            <w:pPr>
              <w:jc w:val="center"/>
              <w:rPr>
                <w:color w:val="000000"/>
                <w:sz w:val="18"/>
                <w:szCs w:val="18"/>
              </w:rPr>
            </w:pPr>
            <w:r w:rsidRPr="006F10D2">
              <w:rPr>
                <w:color w:val="000000"/>
                <w:sz w:val="18"/>
                <w:szCs w:val="18"/>
              </w:rPr>
              <w:t>Цена</w:t>
            </w:r>
            <w:r>
              <w:rPr>
                <w:color w:val="000000"/>
                <w:sz w:val="18"/>
                <w:szCs w:val="18"/>
              </w:rPr>
              <w:t>,</w:t>
            </w:r>
            <w:r w:rsidRPr="006F10D2">
              <w:rPr>
                <w:color w:val="000000"/>
                <w:sz w:val="18"/>
                <w:szCs w:val="18"/>
              </w:rPr>
              <w:t xml:space="preserve"> указанная в смете</w:t>
            </w:r>
          </w:p>
        </w:tc>
        <w:tc>
          <w:tcPr>
            <w:tcW w:w="1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5D6E" w14:textId="77777777" w:rsidR="00F9335C" w:rsidRDefault="00F9335C" w:rsidP="008A3930">
            <w:pPr>
              <w:jc w:val="center"/>
              <w:rPr>
                <w:color w:val="000000"/>
                <w:sz w:val="18"/>
                <w:szCs w:val="18"/>
              </w:rPr>
            </w:pPr>
            <w:r w:rsidRPr="006F10D2">
              <w:rPr>
                <w:color w:val="000000"/>
                <w:sz w:val="18"/>
                <w:szCs w:val="18"/>
              </w:rPr>
              <w:t>Наименьшая</w:t>
            </w:r>
          </w:p>
          <w:p w14:paraId="132054BA" w14:textId="436DB40B" w:rsidR="00F9335C" w:rsidRPr="006F10D2" w:rsidRDefault="00AF376E" w:rsidP="008A3930">
            <w:pPr>
              <w:jc w:val="center"/>
              <w:rPr>
                <w:color w:val="000000"/>
                <w:sz w:val="18"/>
                <w:szCs w:val="18"/>
              </w:rPr>
            </w:pPr>
            <w:r>
              <w:rPr>
                <w:color w:val="000000"/>
                <w:sz w:val="18"/>
                <w:szCs w:val="18"/>
              </w:rPr>
              <w:t>предложенн</w:t>
            </w:r>
            <w:r w:rsidR="00F9335C">
              <w:rPr>
                <w:color w:val="000000"/>
                <w:sz w:val="18"/>
                <w:szCs w:val="18"/>
              </w:rPr>
              <w:t>ая</w:t>
            </w:r>
            <w:r w:rsidR="00F9335C" w:rsidRPr="006F10D2">
              <w:rPr>
                <w:color w:val="000000"/>
                <w:sz w:val="18"/>
                <w:szCs w:val="18"/>
              </w:rPr>
              <w:t xml:space="preserve"> цена</w:t>
            </w:r>
          </w:p>
        </w:tc>
        <w:tc>
          <w:tcPr>
            <w:tcW w:w="669" w:type="pct"/>
            <w:vMerge w:val="restart"/>
            <w:tcBorders>
              <w:top w:val="single" w:sz="4" w:space="0" w:color="auto"/>
              <w:left w:val="nil"/>
              <w:right w:val="single" w:sz="4" w:space="0" w:color="auto"/>
            </w:tcBorders>
            <w:vAlign w:val="center"/>
          </w:tcPr>
          <w:p w14:paraId="12343BC4" w14:textId="0449BFA4" w:rsidR="00F9335C" w:rsidRPr="006F10D2" w:rsidRDefault="00AF376E" w:rsidP="003610D1">
            <w:pPr>
              <w:ind w:left="-59"/>
              <w:jc w:val="center"/>
              <w:rPr>
                <w:color w:val="000000"/>
                <w:sz w:val="18"/>
                <w:szCs w:val="18"/>
              </w:rPr>
            </w:pPr>
            <w:r>
              <w:rPr>
                <w:color w:val="000000"/>
                <w:sz w:val="18"/>
                <w:szCs w:val="18"/>
              </w:rPr>
              <w:t>Превышение</w:t>
            </w:r>
            <w:r w:rsidR="00F9335C">
              <w:rPr>
                <w:color w:val="000000"/>
                <w:sz w:val="18"/>
                <w:szCs w:val="18"/>
              </w:rPr>
              <w:t xml:space="preserve"> с учетом количества</w:t>
            </w:r>
            <w:r>
              <w:rPr>
                <w:color w:val="000000"/>
                <w:sz w:val="18"/>
                <w:szCs w:val="18"/>
              </w:rPr>
              <w:t>, руб.</w:t>
            </w:r>
          </w:p>
        </w:tc>
      </w:tr>
      <w:tr w:rsidR="00AF376E" w:rsidRPr="00855297" w14:paraId="47E179EA" w14:textId="77777777" w:rsidTr="00AF376E">
        <w:trPr>
          <w:cantSplit/>
          <w:trHeight w:val="421"/>
          <w:tblHeader/>
        </w:trPr>
        <w:tc>
          <w:tcPr>
            <w:tcW w:w="297" w:type="pct"/>
            <w:vMerge/>
            <w:tcBorders>
              <w:left w:val="single" w:sz="4" w:space="0" w:color="auto"/>
              <w:bottom w:val="single" w:sz="4" w:space="0" w:color="auto"/>
              <w:right w:val="single" w:sz="4" w:space="0" w:color="auto"/>
            </w:tcBorders>
            <w:shd w:val="clear" w:color="auto" w:fill="auto"/>
            <w:noWrap/>
            <w:vAlign w:val="center"/>
          </w:tcPr>
          <w:p w14:paraId="10E86822" w14:textId="77777777" w:rsidR="00F9335C" w:rsidRPr="006F10D2" w:rsidRDefault="00F9335C" w:rsidP="003610D1">
            <w:pPr>
              <w:jc w:val="center"/>
              <w:rPr>
                <w:color w:val="000000"/>
                <w:sz w:val="18"/>
                <w:szCs w:val="18"/>
              </w:rPr>
            </w:pPr>
          </w:p>
        </w:tc>
        <w:tc>
          <w:tcPr>
            <w:tcW w:w="1270" w:type="pct"/>
            <w:vMerge/>
            <w:tcBorders>
              <w:left w:val="nil"/>
              <w:bottom w:val="single" w:sz="4" w:space="0" w:color="auto"/>
              <w:right w:val="single" w:sz="4" w:space="0" w:color="auto"/>
            </w:tcBorders>
            <w:shd w:val="clear" w:color="auto" w:fill="auto"/>
            <w:vAlign w:val="center"/>
          </w:tcPr>
          <w:p w14:paraId="3EEF8E95" w14:textId="77777777" w:rsidR="00F9335C" w:rsidRPr="006F10D2" w:rsidRDefault="00F9335C" w:rsidP="003610D1">
            <w:pPr>
              <w:jc w:val="center"/>
              <w:rPr>
                <w:color w:val="000000"/>
                <w:sz w:val="18"/>
                <w:szCs w:val="18"/>
              </w:rPr>
            </w:pPr>
          </w:p>
        </w:tc>
        <w:tc>
          <w:tcPr>
            <w:tcW w:w="373" w:type="pct"/>
            <w:vMerge/>
            <w:tcBorders>
              <w:left w:val="nil"/>
              <w:bottom w:val="single" w:sz="4" w:space="0" w:color="auto"/>
              <w:right w:val="single" w:sz="4" w:space="0" w:color="auto"/>
            </w:tcBorders>
            <w:shd w:val="clear" w:color="auto" w:fill="auto"/>
            <w:noWrap/>
            <w:vAlign w:val="center"/>
          </w:tcPr>
          <w:p w14:paraId="073DC6BE" w14:textId="77777777" w:rsidR="00F9335C" w:rsidRPr="006F10D2" w:rsidRDefault="00F9335C" w:rsidP="003610D1">
            <w:pPr>
              <w:jc w:val="center"/>
              <w:rPr>
                <w:color w:val="000000"/>
                <w:sz w:val="18"/>
                <w:szCs w:val="18"/>
              </w:rPr>
            </w:pPr>
          </w:p>
        </w:tc>
        <w:tc>
          <w:tcPr>
            <w:tcW w:w="374" w:type="pct"/>
            <w:vMerge/>
            <w:tcBorders>
              <w:left w:val="nil"/>
              <w:bottom w:val="single" w:sz="4" w:space="0" w:color="auto"/>
              <w:right w:val="single" w:sz="4" w:space="0" w:color="auto"/>
            </w:tcBorders>
            <w:shd w:val="clear" w:color="auto" w:fill="auto"/>
            <w:noWrap/>
            <w:vAlign w:val="center"/>
          </w:tcPr>
          <w:p w14:paraId="67FE2DFA" w14:textId="77777777" w:rsidR="00F9335C" w:rsidRPr="006F10D2" w:rsidRDefault="00F9335C" w:rsidP="003610D1">
            <w:pPr>
              <w:jc w:val="center"/>
              <w:rPr>
                <w:color w:val="000000"/>
                <w:sz w:val="18"/>
                <w:szCs w:val="18"/>
              </w:rPr>
            </w:pPr>
          </w:p>
        </w:tc>
        <w:tc>
          <w:tcPr>
            <w:tcW w:w="597" w:type="pct"/>
            <w:vMerge/>
            <w:tcBorders>
              <w:left w:val="nil"/>
              <w:bottom w:val="single" w:sz="4" w:space="0" w:color="auto"/>
              <w:right w:val="single" w:sz="4" w:space="0" w:color="auto"/>
            </w:tcBorders>
            <w:vAlign w:val="center"/>
          </w:tcPr>
          <w:p w14:paraId="1D36D08D" w14:textId="77777777" w:rsidR="00F9335C" w:rsidRPr="006F10D2" w:rsidRDefault="00F9335C" w:rsidP="003610D1">
            <w:pPr>
              <w:jc w:val="center"/>
              <w:rPr>
                <w:color w:val="000000"/>
                <w:sz w:val="18"/>
                <w:szCs w:val="18"/>
              </w:rPr>
            </w:pP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B66F2" w14:textId="28A2D6B9" w:rsidR="00F9335C" w:rsidRDefault="00F9335C" w:rsidP="008A3930">
            <w:pPr>
              <w:jc w:val="center"/>
              <w:rPr>
                <w:color w:val="000000"/>
                <w:sz w:val="18"/>
                <w:szCs w:val="18"/>
              </w:rPr>
            </w:pPr>
            <w:r>
              <w:rPr>
                <w:color w:val="000000"/>
                <w:sz w:val="18"/>
                <w:szCs w:val="18"/>
              </w:rPr>
              <w:t>Цена</w:t>
            </w:r>
          </w:p>
        </w:tc>
        <w:tc>
          <w:tcPr>
            <w:tcW w:w="897" w:type="pct"/>
            <w:tcBorders>
              <w:top w:val="single" w:sz="4" w:space="0" w:color="auto"/>
              <w:left w:val="nil"/>
              <w:bottom w:val="single" w:sz="4" w:space="0" w:color="auto"/>
              <w:right w:val="single" w:sz="4" w:space="0" w:color="auto"/>
            </w:tcBorders>
            <w:shd w:val="clear" w:color="auto" w:fill="auto"/>
            <w:noWrap/>
            <w:vAlign w:val="center"/>
          </w:tcPr>
          <w:p w14:paraId="04F9D14B" w14:textId="77777777" w:rsidR="00F9335C" w:rsidRDefault="00F9335C" w:rsidP="003610D1">
            <w:pPr>
              <w:jc w:val="center"/>
              <w:rPr>
                <w:color w:val="000000"/>
                <w:sz w:val="18"/>
                <w:szCs w:val="18"/>
              </w:rPr>
            </w:pPr>
            <w:r>
              <w:rPr>
                <w:color w:val="000000"/>
                <w:sz w:val="18"/>
                <w:szCs w:val="18"/>
              </w:rPr>
              <w:t xml:space="preserve">Источник ценовой </w:t>
            </w:r>
          </w:p>
          <w:p w14:paraId="0ECC2D24" w14:textId="6A2E1573" w:rsidR="00F9335C" w:rsidRDefault="00F9335C" w:rsidP="003610D1">
            <w:pPr>
              <w:jc w:val="center"/>
              <w:rPr>
                <w:color w:val="000000"/>
                <w:sz w:val="18"/>
                <w:szCs w:val="18"/>
              </w:rPr>
            </w:pPr>
            <w:r>
              <w:rPr>
                <w:color w:val="000000"/>
                <w:sz w:val="18"/>
                <w:szCs w:val="18"/>
              </w:rPr>
              <w:t>информации</w:t>
            </w:r>
          </w:p>
        </w:tc>
        <w:tc>
          <w:tcPr>
            <w:tcW w:w="669" w:type="pct"/>
            <w:vMerge/>
            <w:tcBorders>
              <w:left w:val="nil"/>
              <w:bottom w:val="single" w:sz="4" w:space="0" w:color="auto"/>
              <w:right w:val="single" w:sz="4" w:space="0" w:color="auto"/>
            </w:tcBorders>
            <w:vAlign w:val="center"/>
          </w:tcPr>
          <w:p w14:paraId="0EBEC6E8" w14:textId="77777777" w:rsidR="00F9335C" w:rsidRDefault="00F9335C" w:rsidP="003610D1">
            <w:pPr>
              <w:ind w:left="-59"/>
              <w:jc w:val="center"/>
              <w:rPr>
                <w:color w:val="000000"/>
                <w:sz w:val="18"/>
                <w:szCs w:val="18"/>
              </w:rPr>
            </w:pPr>
          </w:p>
        </w:tc>
      </w:tr>
      <w:tr w:rsidR="00AF376E" w:rsidRPr="00855297" w14:paraId="3986F1BE" w14:textId="78E58772"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4EF53B7B" w14:textId="77777777" w:rsidR="00F9335C" w:rsidRPr="007649B3" w:rsidRDefault="00F9335C" w:rsidP="00C761EE">
            <w:pPr>
              <w:jc w:val="center"/>
              <w:rPr>
                <w:color w:val="000000"/>
                <w:sz w:val="18"/>
                <w:szCs w:val="18"/>
              </w:rPr>
            </w:pPr>
            <w:r w:rsidRPr="007649B3">
              <w:rPr>
                <w:color w:val="000000"/>
                <w:sz w:val="18"/>
                <w:szCs w:val="18"/>
              </w:rPr>
              <w:t>1</w:t>
            </w:r>
          </w:p>
        </w:tc>
        <w:tc>
          <w:tcPr>
            <w:tcW w:w="1270" w:type="pct"/>
            <w:tcBorders>
              <w:top w:val="nil"/>
              <w:left w:val="nil"/>
              <w:bottom w:val="single" w:sz="4" w:space="0" w:color="auto"/>
              <w:right w:val="single" w:sz="4" w:space="0" w:color="auto"/>
            </w:tcBorders>
            <w:shd w:val="clear" w:color="auto" w:fill="auto"/>
            <w:hideMark/>
          </w:tcPr>
          <w:p w14:paraId="30F7CAC8" w14:textId="10EFDD31" w:rsidR="00F9335C" w:rsidRPr="007649B3" w:rsidRDefault="00F9335C" w:rsidP="00C761EE">
            <w:pPr>
              <w:jc w:val="center"/>
              <w:rPr>
                <w:color w:val="000000"/>
                <w:sz w:val="18"/>
                <w:szCs w:val="18"/>
              </w:rPr>
            </w:pPr>
            <w:r w:rsidRPr="007649B3">
              <w:rPr>
                <w:sz w:val="18"/>
                <w:szCs w:val="18"/>
              </w:rPr>
              <w:t>Авт</w:t>
            </w:r>
            <w:r w:rsidR="00AF376E">
              <w:rPr>
                <w:sz w:val="18"/>
                <w:szCs w:val="18"/>
              </w:rPr>
              <w:t>.</w:t>
            </w:r>
            <w:r w:rsidRPr="007649B3">
              <w:rPr>
                <w:sz w:val="18"/>
                <w:szCs w:val="18"/>
              </w:rPr>
              <w:t xml:space="preserve"> выкл. ВА47-29 3Р 25А 4,5кА ка С TDM; </w:t>
            </w:r>
            <w:r w:rsidRPr="007649B3">
              <w:rPr>
                <w:sz w:val="18"/>
                <w:szCs w:val="18"/>
                <w:lang w:val="en-US"/>
              </w:rPr>
              <w:t>IEK</w:t>
            </w:r>
          </w:p>
        </w:tc>
        <w:tc>
          <w:tcPr>
            <w:tcW w:w="373" w:type="pct"/>
            <w:tcBorders>
              <w:top w:val="nil"/>
              <w:left w:val="nil"/>
              <w:bottom w:val="single" w:sz="4" w:space="0" w:color="auto"/>
              <w:right w:val="single" w:sz="4" w:space="0" w:color="auto"/>
            </w:tcBorders>
            <w:shd w:val="clear" w:color="auto" w:fill="auto"/>
            <w:noWrap/>
            <w:vAlign w:val="center"/>
            <w:hideMark/>
          </w:tcPr>
          <w:p w14:paraId="2D2B201E" w14:textId="064BC70D" w:rsidR="00F9335C" w:rsidRPr="007649B3" w:rsidRDefault="00F9335C" w:rsidP="00C761EE">
            <w:pPr>
              <w:jc w:val="center"/>
              <w:rPr>
                <w:color w:val="000000"/>
                <w:sz w:val="18"/>
                <w:szCs w:val="18"/>
              </w:rPr>
            </w:pPr>
            <w:r w:rsidRPr="007649B3">
              <w:rPr>
                <w:sz w:val="18"/>
                <w:szCs w:val="18"/>
              </w:rPr>
              <w:t>Шт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6A7BE0FC" w14:textId="77777777" w:rsidR="00F9335C" w:rsidRPr="007649B3" w:rsidRDefault="00F9335C" w:rsidP="00C761EE">
            <w:pPr>
              <w:jc w:val="center"/>
              <w:rPr>
                <w:color w:val="000000"/>
                <w:sz w:val="18"/>
                <w:szCs w:val="18"/>
              </w:rPr>
            </w:pPr>
            <w:r w:rsidRPr="007649B3">
              <w:rPr>
                <w:sz w:val="18"/>
                <w:szCs w:val="18"/>
              </w:rPr>
              <w:t>1</w:t>
            </w:r>
          </w:p>
        </w:tc>
        <w:tc>
          <w:tcPr>
            <w:tcW w:w="597" w:type="pct"/>
            <w:tcBorders>
              <w:top w:val="single" w:sz="4" w:space="0" w:color="auto"/>
              <w:left w:val="nil"/>
              <w:bottom w:val="single" w:sz="4" w:space="0" w:color="auto"/>
              <w:right w:val="single" w:sz="4" w:space="0" w:color="auto"/>
            </w:tcBorders>
            <w:vAlign w:val="center"/>
          </w:tcPr>
          <w:p w14:paraId="2D730554" w14:textId="77777777" w:rsidR="00F9335C" w:rsidRPr="00B631DD" w:rsidRDefault="00F9335C" w:rsidP="00C761EE">
            <w:pPr>
              <w:jc w:val="center"/>
              <w:rPr>
                <w:color w:val="000000"/>
                <w:sz w:val="18"/>
                <w:szCs w:val="18"/>
                <w:highlight w:val="yellow"/>
                <w:lang w:val="en-US"/>
              </w:rPr>
            </w:pPr>
            <w:r w:rsidRPr="00B631DD">
              <w:rPr>
                <w:color w:val="000000"/>
                <w:sz w:val="18"/>
                <w:szCs w:val="18"/>
              </w:rPr>
              <w:t>126,52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42EE" w14:textId="1AA079DA" w:rsidR="00F9335C" w:rsidRPr="006A2DB9" w:rsidRDefault="00F9335C" w:rsidP="00C761EE">
            <w:pPr>
              <w:jc w:val="center"/>
              <w:rPr>
                <w:color w:val="000000"/>
                <w:sz w:val="18"/>
                <w:szCs w:val="18"/>
                <w:lang w:val="en-US"/>
              </w:rPr>
            </w:pPr>
            <w:r w:rsidRPr="006A2DB9">
              <w:rPr>
                <w:color w:val="000000"/>
                <w:sz w:val="18"/>
                <w:szCs w:val="18"/>
              </w:rPr>
              <w:t>94,89</w:t>
            </w:r>
          </w:p>
        </w:tc>
        <w:tc>
          <w:tcPr>
            <w:tcW w:w="897" w:type="pct"/>
            <w:tcBorders>
              <w:top w:val="nil"/>
              <w:left w:val="nil"/>
              <w:bottom w:val="single" w:sz="4" w:space="0" w:color="auto"/>
              <w:right w:val="single" w:sz="4" w:space="0" w:color="auto"/>
            </w:tcBorders>
            <w:shd w:val="clear" w:color="auto" w:fill="auto"/>
            <w:noWrap/>
            <w:vAlign w:val="center"/>
            <w:hideMark/>
          </w:tcPr>
          <w:p w14:paraId="6993BC06" w14:textId="6A0633AB" w:rsidR="00F9335C" w:rsidRPr="006A2DB9" w:rsidRDefault="00F9335C" w:rsidP="00DC11F7">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188A17ED" w14:textId="7B26E8C0" w:rsidR="00F9335C" w:rsidRPr="006A2DB9" w:rsidRDefault="00F9335C" w:rsidP="00C761EE">
            <w:pPr>
              <w:jc w:val="center"/>
              <w:rPr>
                <w:color w:val="000000"/>
                <w:sz w:val="18"/>
                <w:szCs w:val="18"/>
              </w:rPr>
            </w:pPr>
            <w:r>
              <w:rPr>
                <w:color w:val="000000"/>
                <w:sz w:val="18"/>
                <w:szCs w:val="18"/>
              </w:rPr>
              <w:t>31,63</w:t>
            </w:r>
          </w:p>
        </w:tc>
      </w:tr>
      <w:tr w:rsidR="00AF376E" w:rsidRPr="00855297" w14:paraId="1D698ACE" w14:textId="04C4AE27"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8F4C74A" w14:textId="77777777" w:rsidR="00F9335C" w:rsidRPr="007649B3" w:rsidRDefault="00F9335C" w:rsidP="00C761EE">
            <w:pPr>
              <w:jc w:val="center"/>
              <w:rPr>
                <w:color w:val="000000"/>
                <w:sz w:val="18"/>
                <w:szCs w:val="18"/>
              </w:rPr>
            </w:pPr>
            <w:r w:rsidRPr="007649B3">
              <w:rPr>
                <w:color w:val="000000"/>
                <w:sz w:val="18"/>
                <w:szCs w:val="18"/>
              </w:rPr>
              <w:t>2</w:t>
            </w:r>
          </w:p>
        </w:tc>
        <w:tc>
          <w:tcPr>
            <w:tcW w:w="1270" w:type="pct"/>
            <w:tcBorders>
              <w:top w:val="nil"/>
              <w:left w:val="nil"/>
              <w:bottom w:val="single" w:sz="4" w:space="0" w:color="auto"/>
              <w:right w:val="single" w:sz="4" w:space="0" w:color="auto"/>
            </w:tcBorders>
            <w:shd w:val="clear" w:color="auto" w:fill="auto"/>
            <w:hideMark/>
          </w:tcPr>
          <w:p w14:paraId="318E1D61" w14:textId="5D05656F" w:rsidR="00F9335C" w:rsidRPr="007649B3" w:rsidRDefault="00F9335C" w:rsidP="00C761EE">
            <w:pPr>
              <w:jc w:val="center"/>
              <w:rPr>
                <w:color w:val="000000"/>
                <w:sz w:val="18"/>
                <w:szCs w:val="18"/>
              </w:rPr>
            </w:pPr>
            <w:r w:rsidRPr="007649B3">
              <w:rPr>
                <w:sz w:val="18"/>
                <w:szCs w:val="18"/>
              </w:rPr>
              <w:t>Авт</w:t>
            </w:r>
            <w:r w:rsidR="00AF376E">
              <w:rPr>
                <w:sz w:val="18"/>
                <w:szCs w:val="18"/>
              </w:rPr>
              <w:t>.</w:t>
            </w:r>
            <w:r w:rsidRPr="007649B3">
              <w:rPr>
                <w:sz w:val="18"/>
                <w:szCs w:val="18"/>
              </w:rPr>
              <w:t xml:space="preserve"> выкл. ВА47-29 3Р 20А 4,5кА ка С TDM</w:t>
            </w:r>
          </w:p>
        </w:tc>
        <w:tc>
          <w:tcPr>
            <w:tcW w:w="373" w:type="pct"/>
            <w:tcBorders>
              <w:top w:val="nil"/>
              <w:left w:val="nil"/>
              <w:bottom w:val="single" w:sz="4" w:space="0" w:color="auto"/>
              <w:right w:val="single" w:sz="4" w:space="0" w:color="auto"/>
            </w:tcBorders>
            <w:shd w:val="clear" w:color="auto" w:fill="auto"/>
            <w:noWrap/>
            <w:vAlign w:val="center"/>
            <w:hideMark/>
          </w:tcPr>
          <w:p w14:paraId="3409CE42" w14:textId="632A6C28" w:rsidR="00F9335C" w:rsidRPr="007649B3" w:rsidRDefault="00F9335C" w:rsidP="00C761EE">
            <w:pPr>
              <w:jc w:val="center"/>
              <w:rPr>
                <w:color w:val="000000"/>
                <w:sz w:val="18"/>
                <w:szCs w:val="18"/>
              </w:rPr>
            </w:pPr>
            <w:r w:rsidRPr="007649B3">
              <w:rPr>
                <w:sz w:val="18"/>
                <w:szCs w:val="18"/>
              </w:rPr>
              <w:t>Шт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773A8068" w14:textId="77777777" w:rsidR="00F9335C" w:rsidRPr="007649B3" w:rsidRDefault="00F9335C" w:rsidP="00C761EE">
            <w:pPr>
              <w:jc w:val="center"/>
              <w:rPr>
                <w:color w:val="000000"/>
                <w:sz w:val="18"/>
                <w:szCs w:val="18"/>
              </w:rPr>
            </w:pPr>
            <w:r w:rsidRPr="007649B3">
              <w:rPr>
                <w:sz w:val="18"/>
                <w:szCs w:val="18"/>
              </w:rPr>
              <w:t>1</w:t>
            </w:r>
          </w:p>
        </w:tc>
        <w:tc>
          <w:tcPr>
            <w:tcW w:w="597" w:type="pct"/>
            <w:tcBorders>
              <w:top w:val="single" w:sz="4" w:space="0" w:color="auto"/>
              <w:left w:val="nil"/>
              <w:bottom w:val="single" w:sz="4" w:space="0" w:color="auto"/>
              <w:right w:val="single" w:sz="4" w:space="0" w:color="auto"/>
            </w:tcBorders>
            <w:vAlign w:val="center"/>
          </w:tcPr>
          <w:p w14:paraId="1A5D0C18" w14:textId="77777777" w:rsidR="00F9335C" w:rsidRPr="00B631DD" w:rsidRDefault="00F9335C" w:rsidP="00C761EE">
            <w:pPr>
              <w:jc w:val="center"/>
              <w:rPr>
                <w:color w:val="000000"/>
                <w:sz w:val="18"/>
                <w:szCs w:val="18"/>
                <w:lang w:val="en-US"/>
              </w:rPr>
            </w:pPr>
            <w:r w:rsidRPr="00B631DD">
              <w:rPr>
                <w:color w:val="000000"/>
                <w:sz w:val="18"/>
                <w:szCs w:val="18"/>
              </w:rPr>
              <w:t>129,97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C75C" w14:textId="7A7D1D0F" w:rsidR="00F9335C" w:rsidRPr="003610D1" w:rsidRDefault="00F9335C" w:rsidP="00C761EE">
            <w:pPr>
              <w:jc w:val="center"/>
              <w:rPr>
                <w:color w:val="000000"/>
                <w:sz w:val="18"/>
                <w:szCs w:val="18"/>
              </w:rPr>
            </w:pPr>
            <w:r w:rsidRPr="006A2DB9">
              <w:rPr>
                <w:color w:val="000000"/>
                <w:sz w:val="18"/>
                <w:szCs w:val="18"/>
              </w:rPr>
              <w:t>97,48</w:t>
            </w:r>
          </w:p>
        </w:tc>
        <w:tc>
          <w:tcPr>
            <w:tcW w:w="897" w:type="pct"/>
            <w:tcBorders>
              <w:top w:val="nil"/>
              <w:left w:val="nil"/>
              <w:bottom w:val="single" w:sz="4" w:space="0" w:color="auto"/>
              <w:right w:val="single" w:sz="4" w:space="0" w:color="auto"/>
            </w:tcBorders>
            <w:shd w:val="clear" w:color="auto" w:fill="auto"/>
            <w:noWrap/>
            <w:vAlign w:val="center"/>
            <w:hideMark/>
          </w:tcPr>
          <w:p w14:paraId="3CCC98CC" w14:textId="3CF161CB" w:rsidR="00F9335C" w:rsidRPr="006A2DB9" w:rsidRDefault="00F9335C" w:rsidP="00C761EE">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0859B37C" w14:textId="016CE12A" w:rsidR="00F9335C" w:rsidRPr="007649B3" w:rsidRDefault="00F9335C" w:rsidP="00C761EE">
            <w:pPr>
              <w:jc w:val="center"/>
              <w:rPr>
                <w:color w:val="000000"/>
                <w:sz w:val="18"/>
                <w:szCs w:val="18"/>
              </w:rPr>
            </w:pPr>
            <w:r>
              <w:rPr>
                <w:color w:val="000000"/>
                <w:sz w:val="18"/>
                <w:szCs w:val="18"/>
              </w:rPr>
              <w:t>32,49</w:t>
            </w:r>
          </w:p>
        </w:tc>
      </w:tr>
      <w:tr w:rsidR="00AF376E" w:rsidRPr="00855297" w14:paraId="68A8AC30" w14:textId="7447610E"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74FEBCC7" w14:textId="77777777" w:rsidR="00F9335C" w:rsidRPr="007649B3" w:rsidRDefault="00F9335C" w:rsidP="00C761EE">
            <w:pPr>
              <w:jc w:val="center"/>
              <w:rPr>
                <w:color w:val="000000"/>
                <w:sz w:val="18"/>
                <w:szCs w:val="18"/>
              </w:rPr>
            </w:pPr>
            <w:r w:rsidRPr="007649B3">
              <w:rPr>
                <w:color w:val="000000"/>
                <w:sz w:val="18"/>
                <w:szCs w:val="18"/>
              </w:rPr>
              <w:t>3</w:t>
            </w:r>
          </w:p>
        </w:tc>
        <w:tc>
          <w:tcPr>
            <w:tcW w:w="1270" w:type="pct"/>
            <w:tcBorders>
              <w:top w:val="nil"/>
              <w:left w:val="nil"/>
              <w:bottom w:val="single" w:sz="4" w:space="0" w:color="auto"/>
              <w:right w:val="single" w:sz="4" w:space="0" w:color="auto"/>
            </w:tcBorders>
            <w:shd w:val="clear" w:color="auto" w:fill="auto"/>
            <w:hideMark/>
          </w:tcPr>
          <w:p w14:paraId="6B9D041E" w14:textId="77777777" w:rsidR="00F9335C" w:rsidRPr="007649B3" w:rsidRDefault="00F9335C" w:rsidP="00C761EE">
            <w:pPr>
              <w:jc w:val="center"/>
              <w:rPr>
                <w:color w:val="000000"/>
                <w:sz w:val="18"/>
                <w:szCs w:val="18"/>
              </w:rPr>
            </w:pPr>
            <w:r w:rsidRPr="007649B3">
              <w:rPr>
                <w:sz w:val="18"/>
                <w:szCs w:val="18"/>
              </w:rPr>
              <w:t>АВДТ 63 4Р(3Р) 20А 4,5 кА х-ка С TDM</w:t>
            </w:r>
          </w:p>
        </w:tc>
        <w:tc>
          <w:tcPr>
            <w:tcW w:w="373" w:type="pct"/>
            <w:tcBorders>
              <w:top w:val="nil"/>
              <w:left w:val="nil"/>
              <w:bottom w:val="single" w:sz="4" w:space="0" w:color="auto"/>
              <w:right w:val="single" w:sz="4" w:space="0" w:color="auto"/>
            </w:tcBorders>
            <w:shd w:val="clear" w:color="auto" w:fill="auto"/>
            <w:noWrap/>
            <w:vAlign w:val="center"/>
            <w:hideMark/>
          </w:tcPr>
          <w:p w14:paraId="01B3ED69" w14:textId="6C40464E" w:rsidR="00F9335C" w:rsidRPr="007649B3" w:rsidRDefault="00AF376E" w:rsidP="00C761EE">
            <w:pPr>
              <w:jc w:val="center"/>
              <w:rPr>
                <w:color w:val="000000"/>
                <w:sz w:val="18"/>
                <w:szCs w:val="18"/>
              </w:rPr>
            </w:pPr>
            <w:r w:rsidRPr="007649B3">
              <w:rPr>
                <w:sz w:val="18"/>
                <w:szCs w:val="18"/>
              </w:rPr>
              <w:t>Ш</w:t>
            </w:r>
            <w:r w:rsidR="00F9335C" w:rsidRPr="007649B3">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6EA78805" w14:textId="77777777" w:rsidR="00F9335C" w:rsidRPr="007649B3" w:rsidRDefault="00F9335C" w:rsidP="00C761EE">
            <w:pPr>
              <w:jc w:val="center"/>
              <w:rPr>
                <w:color w:val="000000"/>
                <w:sz w:val="18"/>
                <w:szCs w:val="18"/>
              </w:rPr>
            </w:pPr>
            <w:r w:rsidRPr="007649B3">
              <w:rPr>
                <w:sz w:val="18"/>
                <w:szCs w:val="18"/>
              </w:rPr>
              <w:t>2</w:t>
            </w:r>
          </w:p>
        </w:tc>
        <w:tc>
          <w:tcPr>
            <w:tcW w:w="597" w:type="pct"/>
            <w:tcBorders>
              <w:top w:val="single" w:sz="4" w:space="0" w:color="auto"/>
              <w:left w:val="nil"/>
              <w:bottom w:val="single" w:sz="4" w:space="0" w:color="auto"/>
              <w:right w:val="single" w:sz="4" w:space="0" w:color="auto"/>
            </w:tcBorders>
            <w:vAlign w:val="center"/>
          </w:tcPr>
          <w:p w14:paraId="2C1A0E79" w14:textId="614A39F9" w:rsidR="00F9335C" w:rsidRPr="00B631DD" w:rsidRDefault="00F9335C" w:rsidP="00C761EE">
            <w:pPr>
              <w:jc w:val="center"/>
              <w:rPr>
                <w:color w:val="000000"/>
                <w:sz w:val="18"/>
                <w:szCs w:val="18"/>
                <w:lang w:val="en-US"/>
              </w:rPr>
            </w:pPr>
            <w:r>
              <w:rPr>
                <w:color w:val="000000"/>
                <w:sz w:val="18"/>
                <w:szCs w:val="18"/>
              </w:rPr>
              <w:t>433,88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9FCAA" w14:textId="6A8EF0EE" w:rsidR="00F9335C" w:rsidRPr="003610D1" w:rsidRDefault="00F9335C" w:rsidP="00C761EE">
            <w:pPr>
              <w:jc w:val="center"/>
              <w:rPr>
                <w:color w:val="000000"/>
                <w:sz w:val="18"/>
                <w:szCs w:val="18"/>
              </w:rPr>
            </w:pPr>
            <w:r>
              <w:rPr>
                <w:color w:val="000000"/>
                <w:sz w:val="18"/>
                <w:szCs w:val="18"/>
              </w:rPr>
              <w:t>407,50</w:t>
            </w:r>
          </w:p>
        </w:tc>
        <w:tc>
          <w:tcPr>
            <w:tcW w:w="897" w:type="pct"/>
            <w:tcBorders>
              <w:top w:val="nil"/>
              <w:left w:val="nil"/>
              <w:bottom w:val="single" w:sz="4" w:space="0" w:color="auto"/>
              <w:right w:val="single" w:sz="4" w:space="0" w:color="auto"/>
            </w:tcBorders>
            <w:shd w:val="clear" w:color="auto" w:fill="auto"/>
            <w:noWrap/>
            <w:vAlign w:val="center"/>
            <w:hideMark/>
          </w:tcPr>
          <w:p w14:paraId="22237CE1" w14:textId="0793D42C" w:rsidR="00F9335C" w:rsidRPr="006A2DB9" w:rsidRDefault="00F9335C" w:rsidP="00C761EE">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71633B16" w14:textId="4B4A699B" w:rsidR="00F9335C" w:rsidRPr="007649B3" w:rsidRDefault="00F9335C" w:rsidP="00C761EE">
            <w:pPr>
              <w:jc w:val="center"/>
              <w:rPr>
                <w:color w:val="000000"/>
                <w:sz w:val="18"/>
                <w:szCs w:val="18"/>
              </w:rPr>
            </w:pPr>
            <w:r>
              <w:rPr>
                <w:color w:val="000000"/>
                <w:sz w:val="18"/>
                <w:szCs w:val="18"/>
              </w:rPr>
              <w:t>26,38</w:t>
            </w:r>
          </w:p>
        </w:tc>
      </w:tr>
      <w:tr w:rsidR="00AF376E" w:rsidRPr="00855297" w14:paraId="19045FDA" w14:textId="06DEB581"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9E28B40" w14:textId="77777777" w:rsidR="00F9335C" w:rsidRPr="006F10D2" w:rsidRDefault="00F9335C" w:rsidP="00C761EE">
            <w:pPr>
              <w:jc w:val="center"/>
              <w:rPr>
                <w:sz w:val="18"/>
                <w:szCs w:val="18"/>
              </w:rPr>
            </w:pPr>
            <w:r w:rsidRPr="006F10D2">
              <w:rPr>
                <w:sz w:val="18"/>
                <w:szCs w:val="18"/>
              </w:rPr>
              <w:t>4</w:t>
            </w:r>
          </w:p>
        </w:tc>
        <w:tc>
          <w:tcPr>
            <w:tcW w:w="1270" w:type="pct"/>
            <w:tcBorders>
              <w:top w:val="nil"/>
              <w:left w:val="nil"/>
              <w:bottom w:val="single" w:sz="4" w:space="0" w:color="auto"/>
              <w:right w:val="single" w:sz="4" w:space="0" w:color="auto"/>
            </w:tcBorders>
            <w:shd w:val="clear" w:color="auto" w:fill="auto"/>
            <w:hideMark/>
          </w:tcPr>
          <w:p w14:paraId="7304D99C" w14:textId="77777777" w:rsidR="00F9335C" w:rsidRPr="006F10D2" w:rsidRDefault="00F9335C" w:rsidP="00C761EE">
            <w:pPr>
              <w:jc w:val="center"/>
              <w:rPr>
                <w:sz w:val="18"/>
                <w:szCs w:val="18"/>
              </w:rPr>
            </w:pPr>
            <w:r w:rsidRPr="006F10D2">
              <w:rPr>
                <w:sz w:val="18"/>
                <w:szCs w:val="18"/>
              </w:rPr>
              <w:t xml:space="preserve">АВДТ 32 С16 30 мА TDM; </w:t>
            </w:r>
            <w:r w:rsidRPr="006F10D2">
              <w:rPr>
                <w:sz w:val="18"/>
                <w:szCs w:val="18"/>
                <w:lang w:val="en-US"/>
              </w:rPr>
              <w:t>IEK</w:t>
            </w:r>
          </w:p>
        </w:tc>
        <w:tc>
          <w:tcPr>
            <w:tcW w:w="373" w:type="pct"/>
            <w:tcBorders>
              <w:top w:val="nil"/>
              <w:left w:val="nil"/>
              <w:bottom w:val="single" w:sz="4" w:space="0" w:color="auto"/>
              <w:right w:val="single" w:sz="4" w:space="0" w:color="auto"/>
            </w:tcBorders>
            <w:shd w:val="clear" w:color="auto" w:fill="auto"/>
            <w:noWrap/>
            <w:vAlign w:val="center"/>
            <w:hideMark/>
          </w:tcPr>
          <w:p w14:paraId="1C1D1AD4" w14:textId="14D01DBF" w:rsidR="00F9335C" w:rsidRPr="006F10D2" w:rsidRDefault="00AF376E" w:rsidP="00C761EE">
            <w:pPr>
              <w:jc w:val="center"/>
              <w:rPr>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239AF2E3" w14:textId="77777777" w:rsidR="00F9335C" w:rsidRPr="006F10D2" w:rsidRDefault="00F9335C" w:rsidP="00C761EE">
            <w:pPr>
              <w:jc w:val="center"/>
              <w:rPr>
                <w:sz w:val="18"/>
                <w:szCs w:val="18"/>
              </w:rPr>
            </w:pPr>
            <w:r w:rsidRPr="006F10D2">
              <w:rPr>
                <w:sz w:val="18"/>
                <w:szCs w:val="18"/>
              </w:rPr>
              <w:t>18</w:t>
            </w:r>
          </w:p>
        </w:tc>
        <w:tc>
          <w:tcPr>
            <w:tcW w:w="597" w:type="pct"/>
            <w:tcBorders>
              <w:top w:val="single" w:sz="4" w:space="0" w:color="auto"/>
              <w:left w:val="nil"/>
              <w:bottom w:val="single" w:sz="4" w:space="0" w:color="auto"/>
              <w:right w:val="single" w:sz="4" w:space="0" w:color="auto"/>
            </w:tcBorders>
            <w:vAlign w:val="center"/>
          </w:tcPr>
          <w:p w14:paraId="0A64A6F7" w14:textId="27FA1571" w:rsidR="00F9335C" w:rsidRPr="006F10D2" w:rsidRDefault="00F9335C" w:rsidP="00C761EE">
            <w:pPr>
              <w:jc w:val="center"/>
              <w:rPr>
                <w:sz w:val="18"/>
                <w:szCs w:val="18"/>
              </w:rPr>
            </w:pPr>
            <w:r>
              <w:rPr>
                <w:sz w:val="18"/>
                <w:szCs w:val="18"/>
              </w:rPr>
              <w:t>248,36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6038F" w14:textId="60724F5D" w:rsidR="00F9335C" w:rsidRPr="006F10D2" w:rsidRDefault="00F9335C" w:rsidP="00C761EE">
            <w:pPr>
              <w:jc w:val="center"/>
              <w:rPr>
                <w:sz w:val="18"/>
                <w:szCs w:val="18"/>
              </w:rPr>
            </w:pPr>
            <w:r>
              <w:rPr>
                <w:sz w:val="18"/>
                <w:szCs w:val="18"/>
              </w:rPr>
              <w:t>193,78</w:t>
            </w:r>
          </w:p>
        </w:tc>
        <w:tc>
          <w:tcPr>
            <w:tcW w:w="897" w:type="pct"/>
            <w:tcBorders>
              <w:top w:val="nil"/>
              <w:left w:val="nil"/>
              <w:bottom w:val="single" w:sz="4" w:space="0" w:color="auto"/>
              <w:right w:val="single" w:sz="4" w:space="0" w:color="auto"/>
            </w:tcBorders>
            <w:shd w:val="clear" w:color="auto" w:fill="auto"/>
            <w:noWrap/>
            <w:vAlign w:val="center"/>
            <w:hideMark/>
          </w:tcPr>
          <w:p w14:paraId="4B44AAE4" w14:textId="2CBF4322" w:rsidR="00F9335C" w:rsidRPr="006F10D2" w:rsidRDefault="00F9335C" w:rsidP="00C761EE">
            <w:pPr>
              <w:jc w:val="center"/>
              <w:rPr>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28E5C8BE" w14:textId="4DB7CD85" w:rsidR="00F9335C" w:rsidRPr="006F10D2" w:rsidRDefault="00F9335C" w:rsidP="00C761EE">
            <w:pPr>
              <w:jc w:val="center"/>
              <w:rPr>
                <w:sz w:val="18"/>
                <w:szCs w:val="18"/>
              </w:rPr>
            </w:pPr>
            <w:r>
              <w:rPr>
                <w:sz w:val="18"/>
                <w:szCs w:val="18"/>
              </w:rPr>
              <w:t>982,44</w:t>
            </w:r>
          </w:p>
        </w:tc>
      </w:tr>
      <w:tr w:rsidR="00AF376E" w:rsidRPr="00782469" w14:paraId="15DCC343" w14:textId="1252E151"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7DDF321" w14:textId="77777777" w:rsidR="00F9335C" w:rsidRPr="006F10D2" w:rsidRDefault="00F9335C" w:rsidP="00C761EE">
            <w:pPr>
              <w:jc w:val="center"/>
              <w:rPr>
                <w:color w:val="000000"/>
                <w:sz w:val="18"/>
                <w:szCs w:val="18"/>
              </w:rPr>
            </w:pPr>
            <w:r w:rsidRPr="006F10D2">
              <w:rPr>
                <w:color w:val="000000"/>
                <w:sz w:val="18"/>
                <w:szCs w:val="18"/>
              </w:rPr>
              <w:t>5</w:t>
            </w:r>
          </w:p>
        </w:tc>
        <w:tc>
          <w:tcPr>
            <w:tcW w:w="1270" w:type="pct"/>
            <w:tcBorders>
              <w:top w:val="nil"/>
              <w:left w:val="nil"/>
              <w:bottom w:val="single" w:sz="4" w:space="0" w:color="auto"/>
              <w:right w:val="single" w:sz="4" w:space="0" w:color="auto"/>
            </w:tcBorders>
            <w:shd w:val="clear" w:color="auto" w:fill="auto"/>
            <w:hideMark/>
          </w:tcPr>
          <w:p w14:paraId="78C51705" w14:textId="77777777" w:rsidR="00F9335C" w:rsidRPr="006F10D2" w:rsidRDefault="00F9335C" w:rsidP="00C761EE">
            <w:pPr>
              <w:jc w:val="center"/>
              <w:rPr>
                <w:color w:val="000000"/>
                <w:sz w:val="18"/>
                <w:szCs w:val="18"/>
              </w:rPr>
            </w:pPr>
            <w:proofErr w:type="spellStart"/>
            <w:r w:rsidRPr="006F10D2">
              <w:rPr>
                <w:sz w:val="18"/>
                <w:szCs w:val="18"/>
              </w:rPr>
              <w:t>Авт</w:t>
            </w:r>
            <w:proofErr w:type="spellEnd"/>
            <w:r w:rsidRPr="006F10D2">
              <w:rPr>
                <w:sz w:val="18"/>
                <w:szCs w:val="18"/>
              </w:rPr>
              <w:t xml:space="preserve"> выкл. ВА47-29 1Р 16А 4,5кА ка В TDM</w:t>
            </w:r>
          </w:p>
        </w:tc>
        <w:tc>
          <w:tcPr>
            <w:tcW w:w="373" w:type="pct"/>
            <w:tcBorders>
              <w:top w:val="nil"/>
              <w:left w:val="nil"/>
              <w:bottom w:val="single" w:sz="4" w:space="0" w:color="auto"/>
              <w:right w:val="single" w:sz="4" w:space="0" w:color="auto"/>
            </w:tcBorders>
            <w:shd w:val="clear" w:color="auto" w:fill="auto"/>
            <w:noWrap/>
            <w:vAlign w:val="center"/>
            <w:hideMark/>
          </w:tcPr>
          <w:p w14:paraId="3C111972" w14:textId="33478F70" w:rsidR="00F9335C" w:rsidRPr="006F10D2" w:rsidRDefault="00AF376E" w:rsidP="00C761EE">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770A035A" w14:textId="77777777" w:rsidR="00F9335C" w:rsidRPr="006F10D2" w:rsidRDefault="00F9335C" w:rsidP="00C761EE">
            <w:pPr>
              <w:jc w:val="center"/>
              <w:rPr>
                <w:color w:val="000000"/>
                <w:sz w:val="18"/>
                <w:szCs w:val="18"/>
              </w:rPr>
            </w:pPr>
            <w:r w:rsidRPr="006F10D2">
              <w:rPr>
                <w:sz w:val="18"/>
                <w:szCs w:val="18"/>
              </w:rPr>
              <w:t>3</w:t>
            </w:r>
          </w:p>
        </w:tc>
        <w:tc>
          <w:tcPr>
            <w:tcW w:w="597" w:type="pct"/>
            <w:tcBorders>
              <w:top w:val="single" w:sz="4" w:space="0" w:color="auto"/>
              <w:left w:val="nil"/>
              <w:bottom w:val="single" w:sz="4" w:space="0" w:color="auto"/>
              <w:right w:val="single" w:sz="4" w:space="0" w:color="auto"/>
            </w:tcBorders>
            <w:vAlign w:val="center"/>
          </w:tcPr>
          <w:p w14:paraId="562F84D6" w14:textId="02974832" w:rsidR="00F9335C" w:rsidRPr="006F10D2" w:rsidRDefault="00F9335C" w:rsidP="00C761EE">
            <w:pPr>
              <w:jc w:val="center"/>
              <w:rPr>
                <w:color w:val="000000"/>
                <w:sz w:val="18"/>
                <w:szCs w:val="18"/>
              </w:rPr>
            </w:pPr>
            <w:r>
              <w:rPr>
                <w:color w:val="000000"/>
                <w:sz w:val="18"/>
                <w:szCs w:val="18"/>
              </w:rPr>
              <w:t>43,32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EA5E" w14:textId="357E1DE6" w:rsidR="00F9335C" w:rsidRPr="006F10D2" w:rsidRDefault="00F9335C" w:rsidP="00C761EE">
            <w:pPr>
              <w:jc w:val="center"/>
              <w:rPr>
                <w:color w:val="000000"/>
                <w:sz w:val="18"/>
                <w:szCs w:val="18"/>
              </w:rPr>
            </w:pPr>
            <w:r>
              <w:rPr>
                <w:color w:val="000000"/>
                <w:sz w:val="18"/>
                <w:szCs w:val="18"/>
              </w:rPr>
              <w:t>32,49</w:t>
            </w:r>
          </w:p>
        </w:tc>
        <w:tc>
          <w:tcPr>
            <w:tcW w:w="897" w:type="pct"/>
            <w:tcBorders>
              <w:top w:val="nil"/>
              <w:left w:val="nil"/>
              <w:bottom w:val="single" w:sz="4" w:space="0" w:color="auto"/>
              <w:right w:val="single" w:sz="4" w:space="0" w:color="auto"/>
            </w:tcBorders>
            <w:shd w:val="clear" w:color="auto" w:fill="auto"/>
            <w:noWrap/>
            <w:vAlign w:val="center"/>
            <w:hideMark/>
          </w:tcPr>
          <w:p w14:paraId="24DAAA45" w14:textId="6EFDE5E7" w:rsidR="00F9335C" w:rsidRPr="006F10D2" w:rsidRDefault="00F9335C" w:rsidP="00C761EE">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109A8E0F" w14:textId="5F60B48C" w:rsidR="00F9335C" w:rsidRPr="006F10D2" w:rsidRDefault="00F9335C" w:rsidP="00C761EE">
            <w:pPr>
              <w:jc w:val="center"/>
              <w:rPr>
                <w:color w:val="000000"/>
                <w:sz w:val="18"/>
                <w:szCs w:val="18"/>
              </w:rPr>
            </w:pPr>
            <w:r>
              <w:rPr>
                <w:color w:val="000000"/>
                <w:sz w:val="18"/>
                <w:szCs w:val="18"/>
              </w:rPr>
              <w:t>32,49</w:t>
            </w:r>
          </w:p>
        </w:tc>
      </w:tr>
      <w:tr w:rsidR="00AF376E" w:rsidRPr="00782469" w14:paraId="2C63AD0E" w14:textId="1448A0AE"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13BA0F4" w14:textId="77777777" w:rsidR="00F9335C" w:rsidRPr="006F10D2" w:rsidRDefault="00F9335C" w:rsidP="00C761EE">
            <w:pPr>
              <w:jc w:val="center"/>
              <w:rPr>
                <w:color w:val="000000"/>
                <w:sz w:val="18"/>
                <w:szCs w:val="18"/>
              </w:rPr>
            </w:pPr>
            <w:r w:rsidRPr="006F10D2">
              <w:rPr>
                <w:color w:val="000000"/>
                <w:sz w:val="18"/>
                <w:szCs w:val="18"/>
              </w:rPr>
              <w:t>6</w:t>
            </w:r>
          </w:p>
        </w:tc>
        <w:tc>
          <w:tcPr>
            <w:tcW w:w="1270" w:type="pct"/>
            <w:tcBorders>
              <w:top w:val="nil"/>
              <w:left w:val="nil"/>
              <w:bottom w:val="single" w:sz="4" w:space="0" w:color="auto"/>
              <w:right w:val="single" w:sz="4" w:space="0" w:color="auto"/>
            </w:tcBorders>
            <w:shd w:val="clear" w:color="auto" w:fill="auto"/>
            <w:hideMark/>
          </w:tcPr>
          <w:p w14:paraId="779A92A5" w14:textId="77777777" w:rsidR="00F9335C" w:rsidRPr="006F10D2" w:rsidRDefault="00F9335C" w:rsidP="00C761EE">
            <w:pPr>
              <w:jc w:val="center"/>
              <w:rPr>
                <w:color w:val="000000"/>
                <w:sz w:val="18"/>
                <w:szCs w:val="18"/>
              </w:rPr>
            </w:pPr>
            <w:proofErr w:type="spellStart"/>
            <w:r w:rsidRPr="006F10D2">
              <w:rPr>
                <w:sz w:val="18"/>
                <w:szCs w:val="18"/>
              </w:rPr>
              <w:t>Авт</w:t>
            </w:r>
            <w:proofErr w:type="spellEnd"/>
            <w:r w:rsidRPr="006F10D2">
              <w:rPr>
                <w:sz w:val="18"/>
                <w:szCs w:val="18"/>
              </w:rPr>
              <w:t xml:space="preserve"> выкл. ВА47-60 1Р 10А 6кА ка В TDM</w:t>
            </w:r>
          </w:p>
        </w:tc>
        <w:tc>
          <w:tcPr>
            <w:tcW w:w="373" w:type="pct"/>
            <w:tcBorders>
              <w:top w:val="nil"/>
              <w:left w:val="nil"/>
              <w:bottom w:val="single" w:sz="4" w:space="0" w:color="auto"/>
              <w:right w:val="single" w:sz="4" w:space="0" w:color="auto"/>
            </w:tcBorders>
            <w:shd w:val="clear" w:color="auto" w:fill="auto"/>
            <w:noWrap/>
            <w:vAlign w:val="center"/>
            <w:hideMark/>
          </w:tcPr>
          <w:p w14:paraId="7FF8B441" w14:textId="6B38670D" w:rsidR="00F9335C" w:rsidRPr="006F10D2" w:rsidRDefault="00AF376E" w:rsidP="00C761EE">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03282C9C" w14:textId="77777777" w:rsidR="00F9335C" w:rsidRPr="006F10D2" w:rsidRDefault="00F9335C" w:rsidP="00C761EE">
            <w:pPr>
              <w:jc w:val="center"/>
              <w:rPr>
                <w:color w:val="000000"/>
                <w:sz w:val="18"/>
                <w:szCs w:val="18"/>
              </w:rPr>
            </w:pPr>
            <w:r w:rsidRPr="006F10D2">
              <w:rPr>
                <w:sz w:val="18"/>
                <w:szCs w:val="18"/>
              </w:rPr>
              <w:t>12</w:t>
            </w:r>
          </w:p>
        </w:tc>
        <w:tc>
          <w:tcPr>
            <w:tcW w:w="597" w:type="pct"/>
            <w:tcBorders>
              <w:top w:val="single" w:sz="4" w:space="0" w:color="auto"/>
              <w:left w:val="nil"/>
              <w:bottom w:val="single" w:sz="4" w:space="0" w:color="auto"/>
              <w:right w:val="single" w:sz="4" w:space="0" w:color="auto"/>
            </w:tcBorders>
            <w:vAlign w:val="center"/>
          </w:tcPr>
          <w:p w14:paraId="37440E0D" w14:textId="2FA063C2" w:rsidR="00F9335C" w:rsidRPr="006F10D2" w:rsidRDefault="00F9335C" w:rsidP="00C761EE">
            <w:pPr>
              <w:jc w:val="center"/>
              <w:rPr>
                <w:color w:val="000000"/>
                <w:sz w:val="18"/>
                <w:szCs w:val="18"/>
              </w:rPr>
            </w:pPr>
            <w:r>
              <w:rPr>
                <w:color w:val="000000"/>
                <w:sz w:val="18"/>
                <w:szCs w:val="18"/>
              </w:rPr>
              <w:t>59,60</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BD71A" w14:textId="591709E2" w:rsidR="00F9335C" w:rsidRPr="006F10D2" w:rsidRDefault="00F9335C" w:rsidP="00C761EE">
            <w:pPr>
              <w:jc w:val="center"/>
              <w:rPr>
                <w:color w:val="000000"/>
                <w:sz w:val="18"/>
                <w:szCs w:val="18"/>
              </w:rPr>
            </w:pPr>
            <w:r>
              <w:rPr>
                <w:color w:val="000000"/>
                <w:sz w:val="18"/>
                <w:szCs w:val="18"/>
              </w:rPr>
              <w:t>40,35</w:t>
            </w:r>
          </w:p>
        </w:tc>
        <w:tc>
          <w:tcPr>
            <w:tcW w:w="897" w:type="pct"/>
            <w:tcBorders>
              <w:top w:val="nil"/>
              <w:left w:val="nil"/>
              <w:bottom w:val="single" w:sz="4" w:space="0" w:color="auto"/>
              <w:right w:val="single" w:sz="4" w:space="0" w:color="auto"/>
            </w:tcBorders>
            <w:shd w:val="clear" w:color="auto" w:fill="auto"/>
            <w:noWrap/>
            <w:vAlign w:val="center"/>
            <w:hideMark/>
          </w:tcPr>
          <w:p w14:paraId="558AEEF6" w14:textId="734DC10D" w:rsidR="00F9335C" w:rsidRPr="006F10D2" w:rsidRDefault="00F9335C" w:rsidP="00C761EE">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4148F4C6" w14:textId="3C3E81BE" w:rsidR="00F9335C" w:rsidRPr="006F10D2" w:rsidRDefault="00F9335C" w:rsidP="00C761EE">
            <w:pPr>
              <w:jc w:val="center"/>
              <w:rPr>
                <w:color w:val="000000"/>
                <w:sz w:val="18"/>
                <w:szCs w:val="18"/>
              </w:rPr>
            </w:pPr>
            <w:r>
              <w:rPr>
                <w:color w:val="000000"/>
                <w:sz w:val="18"/>
                <w:szCs w:val="18"/>
              </w:rPr>
              <w:t>231</w:t>
            </w:r>
          </w:p>
        </w:tc>
      </w:tr>
      <w:tr w:rsidR="00AF376E" w:rsidRPr="00782469" w14:paraId="60AE166D" w14:textId="26E3274C"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6F2BDEB" w14:textId="77777777" w:rsidR="00F9335C" w:rsidRPr="006F10D2" w:rsidRDefault="00F9335C" w:rsidP="00C761EE">
            <w:pPr>
              <w:jc w:val="center"/>
              <w:rPr>
                <w:color w:val="000000"/>
                <w:sz w:val="18"/>
                <w:szCs w:val="18"/>
              </w:rPr>
            </w:pPr>
            <w:r w:rsidRPr="006F10D2">
              <w:rPr>
                <w:color w:val="000000"/>
                <w:sz w:val="18"/>
                <w:szCs w:val="18"/>
              </w:rPr>
              <w:t>7</w:t>
            </w:r>
          </w:p>
        </w:tc>
        <w:tc>
          <w:tcPr>
            <w:tcW w:w="1270" w:type="pct"/>
            <w:tcBorders>
              <w:top w:val="nil"/>
              <w:left w:val="nil"/>
              <w:bottom w:val="single" w:sz="4" w:space="0" w:color="auto"/>
              <w:right w:val="single" w:sz="4" w:space="0" w:color="auto"/>
            </w:tcBorders>
            <w:shd w:val="clear" w:color="auto" w:fill="auto"/>
            <w:hideMark/>
          </w:tcPr>
          <w:p w14:paraId="296C8CF5" w14:textId="77777777" w:rsidR="00F9335C" w:rsidRPr="006F10D2" w:rsidRDefault="00F9335C" w:rsidP="00C761EE">
            <w:pPr>
              <w:jc w:val="center"/>
              <w:rPr>
                <w:color w:val="000000"/>
                <w:sz w:val="18"/>
                <w:szCs w:val="18"/>
              </w:rPr>
            </w:pPr>
            <w:proofErr w:type="spellStart"/>
            <w:r w:rsidRPr="006F10D2">
              <w:rPr>
                <w:sz w:val="18"/>
                <w:szCs w:val="18"/>
              </w:rPr>
              <w:t>Авт</w:t>
            </w:r>
            <w:proofErr w:type="spellEnd"/>
            <w:r w:rsidRPr="006F10D2">
              <w:rPr>
                <w:sz w:val="18"/>
                <w:szCs w:val="18"/>
              </w:rPr>
              <w:t xml:space="preserve"> выкл. ВА47-29 3Р 63А 4,5кА ка С TDM</w:t>
            </w:r>
          </w:p>
        </w:tc>
        <w:tc>
          <w:tcPr>
            <w:tcW w:w="373" w:type="pct"/>
            <w:tcBorders>
              <w:top w:val="nil"/>
              <w:left w:val="nil"/>
              <w:bottom w:val="single" w:sz="4" w:space="0" w:color="auto"/>
              <w:right w:val="single" w:sz="4" w:space="0" w:color="auto"/>
            </w:tcBorders>
            <w:shd w:val="clear" w:color="auto" w:fill="auto"/>
            <w:noWrap/>
            <w:vAlign w:val="center"/>
            <w:hideMark/>
          </w:tcPr>
          <w:p w14:paraId="44684967" w14:textId="0FF6D8E9" w:rsidR="00F9335C" w:rsidRPr="006F10D2" w:rsidRDefault="00AF376E" w:rsidP="00C761EE">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6FD4C94F" w14:textId="77777777" w:rsidR="00F9335C" w:rsidRPr="006F10D2" w:rsidRDefault="00F9335C" w:rsidP="00C761EE">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513BD42F" w14:textId="77777777" w:rsidR="00F9335C" w:rsidRPr="006F10D2" w:rsidRDefault="00F9335C" w:rsidP="00C761EE">
            <w:pPr>
              <w:jc w:val="center"/>
              <w:rPr>
                <w:color w:val="000000"/>
                <w:sz w:val="18"/>
                <w:szCs w:val="18"/>
                <w:lang w:val="en-US"/>
              </w:rPr>
            </w:pPr>
            <w:r w:rsidRPr="006F10D2">
              <w:rPr>
                <w:color w:val="000000"/>
                <w:sz w:val="18"/>
                <w:szCs w:val="18"/>
              </w:rPr>
              <w:t>162,94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47EBE8" w14:textId="4CEDB05D" w:rsidR="00F9335C" w:rsidRPr="00BA0B6F" w:rsidRDefault="00F9335C" w:rsidP="00C761EE">
            <w:pPr>
              <w:jc w:val="center"/>
              <w:rPr>
                <w:color w:val="000000"/>
                <w:sz w:val="18"/>
                <w:szCs w:val="18"/>
              </w:rPr>
            </w:pPr>
            <w:r w:rsidRPr="006F10D2">
              <w:rPr>
                <w:color w:val="000000"/>
                <w:sz w:val="18"/>
                <w:szCs w:val="18"/>
              </w:rPr>
              <w:t>122,20</w:t>
            </w:r>
          </w:p>
        </w:tc>
        <w:tc>
          <w:tcPr>
            <w:tcW w:w="897" w:type="pct"/>
            <w:tcBorders>
              <w:top w:val="nil"/>
              <w:left w:val="nil"/>
              <w:bottom w:val="single" w:sz="4" w:space="0" w:color="auto"/>
              <w:right w:val="single" w:sz="4" w:space="0" w:color="auto"/>
            </w:tcBorders>
            <w:shd w:val="clear" w:color="auto" w:fill="auto"/>
            <w:noWrap/>
            <w:vAlign w:val="center"/>
            <w:hideMark/>
          </w:tcPr>
          <w:p w14:paraId="6FD5BA60" w14:textId="73D240B8" w:rsidR="00F9335C" w:rsidRPr="006F10D2" w:rsidRDefault="00F9335C" w:rsidP="00C761EE">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73676081" w14:textId="0DC681DE" w:rsidR="00F9335C" w:rsidRPr="006F10D2" w:rsidRDefault="00F9335C" w:rsidP="00C761EE">
            <w:pPr>
              <w:jc w:val="center"/>
              <w:rPr>
                <w:color w:val="000000"/>
                <w:sz w:val="18"/>
                <w:szCs w:val="18"/>
              </w:rPr>
            </w:pPr>
            <w:r>
              <w:rPr>
                <w:color w:val="000000"/>
                <w:sz w:val="18"/>
                <w:szCs w:val="18"/>
              </w:rPr>
              <w:t>40,74</w:t>
            </w:r>
          </w:p>
        </w:tc>
      </w:tr>
      <w:tr w:rsidR="00AF376E" w:rsidRPr="00782469" w14:paraId="5AE0E177" w14:textId="5FEE2328" w:rsidTr="00AF376E">
        <w:trPr>
          <w:trHeight w:val="452"/>
        </w:trPr>
        <w:tc>
          <w:tcPr>
            <w:tcW w:w="297" w:type="pct"/>
            <w:tcBorders>
              <w:top w:val="nil"/>
              <w:left w:val="single" w:sz="4" w:space="0" w:color="auto"/>
              <w:bottom w:val="single" w:sz="4" w:space="0" w:color="auto"/>
              <w:right w:val="single" w:sz="4" w:space="0" w:color="auto"/>
            </w:tcBorders>
            <w:shd w:val="clear" w:color="auto" w:fill="auto"/>
            <w:noWrap/>
            <w:vAlign w:val="center"/>
          </w:tcPr>
          <w:p w14:paraId="119F421F" w14:textId="77777777" w:rsidR="00F9335C" w:rsidRPr="006F10D2" w:rsidRDefault="00F9335C" w:rsidP="00BA0B6F">
            <w:pPr>
              <w:jc w:val="center"/>
              <w:rPr>
                <w:color w:val="000000"/>
                <w:sz w:val="18"/>
                <w:szCs w:val="18"/>
              </w:rPr>
            </w:pPr>
            <w:r w:rsidRPr="006F10D2">
              <w:rPr>
                <w:color w:val="000000"/>
                <w:sz w:val="18"/>
                <w:szCs w:val="18"/>
              </w:rPr>
              <w:t>8</w:t>
            </w:r>
          </w:p>
        </w:tc>
        <w:tc>
          <w:tcPr>
            <w:tcW w:w="1270" w:type="pct"/>
            <w:tcBorders>
              <w:top w:val="nil"/>
              <w:left w:val="nil"/>
              <w:bottom w:val="single" w:sz="4" w:space="0" w:color="auto"/>
              <w:right w:val="single" w:sz="4" w:space="0" w:color="auto"/>
            </w:tcBorders>
            <w:shd w:val="clear" w:color="auto" w:fill="auto"/>
          </w:tcPr>
          <w:p w14:paraId="25B84FAB" w14:textId="77777777" w:rsidR="00F9335C" w:rsidRPr="006F10D2" w:rsidRDefault="00F9335C" w:rsidP="00BA0B6F">
            <w:pPr>
              <w:jc w:val="center"/>
              <w:rPr>
                <w:sz w:val="18"/>
                <w:szCs w:val="18"/>
              </w:rPr>
            </w:pPr>
            <w:proofErr w:type="spellStart"/>
            <w:r w:rsidRPr="006F10D2">
              <w:rPr>
                <w:sz w:val="18"/>
                <w:szCs w:val="18"/>
              </w:rPr>
              <w:t>Авт</w:t>
            </w:r>
            <w:proofErr w:type="spellEnd"/>
            <w:r w:rsidRPr="006F10D2">
              <w:rPr>
                <w:sz w:val="18"/>
                <w:szCs w:val="18"/>
              </w:rPr>
              <w:t xml:space="preserve"> выкл. ВА47-29 3Р 50А 4,5кА ка С TDM</w:t>
            </w:r>
          </w:p>
        </w:tc>
        <w:tc>
          <w:tcPr>
            <w:tcW w:w="373" w:type="pct"/>
            <w:tcBorders>
              <w:top w:val="nil"/>
              <w:left w:val="nil"/>
              <w:bottom w:val="single" w:sz="4" w:space="0" w:color="auto"/>
              <w:right w:val="single" w:sz="4" w:space="0" w:color="auto"/>
            </w:tcBorders>
            <w:shd w:val="clear" w:color="auto" w:fill="auto"/>
            <w:noWrap/>
            <w:vAlign w:val="center"/>
          </w:tcPr>
          <w:p w14:paraId="2AD513A3" w14:textId="302F2C74" w:rsidR="00F9335C" w:rsidRPr="006F10D2" w:rsidRDefault="00AF376E" w:rsidP="00BA0B6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4B5F16C0" w14:textId="77777777" w:rsidR="00F9335C" w:rsidRPr="006F10D2" w:rsidRDefault="00F9335C" w:rsidP="00BA0B6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19F8A8FB" w14:textId="77777777" w:rsidR="00F9335C" w:rsidRPr="006F10D2" w:rsidRDefault="00F9335C" w:rsidP="00BA0B6F">
            <w:pPr>
              <w:jc w:val="center"/>
              <w:rPr>
                <w:color w:val="000000"/>
                <w:sz w:val="18"/>
                <w:szCs w:val="18"/>
              </w:rPr>
            </w:pPr>
            <w:r w:rsidRPr="006F10D2">
              <w:rPr>
                <w:color w:val="000000"/>
                <w:sz w:val="18"/>
                <w:szCs w:val="18"/>
              </w:rPr>
              <w:t>162,94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7767DE" w14:textId="73CCFF99" w:rsidR="00F9335C" w:rsidRPr="006F10D2" w:rsidRDefault="00F9335C" w:rsidP="00BA0B6F">
            <w:pPr>
              <w:jc w:val="center"/>
              <w:rPr>
                <w:color w:val="000000"/>
                <w:sz w:val="18"/>
                <w:szCs w:val="18"/>
              </w:rPr>
            </w:pPr>
            <w:r w:rsidRPr="006F10D2">
              <w:rPr>
                <w:color w:val="000000"/>
                <w:sz w:val="18"/>
                <w:szCs w:val="18"/>
              </w:rPr>
              <w:t>122,20</w:t>
            </w:r>
          </w:p>
        </w:tc>
        <w:tc>
          <w:tcPr>
            <w:tcW w:w="897" w:type="pct"/>
            <w:tcBorders>
              <w:top w:val="nil"/>
              <w:left w:val="nil"/>
              <w:bottom w:val="single" w:sz="4" w:space="0" w:color="auto"/>
              <w:right w:val="single" w:sz="4" w:space="0" w:color="auto"/>
            </w:tcBorders>
            <w:shd w:val="clear" w:color="auto" w:fill="auto"/>
            <w:noWrap/>
            <w:vAlign w:val="center"/>
          </w:tcPr>
          <w:p w14:paraId="7FEAE671" w14:textId="52BFC91C" w:rsidR="00F9335C" w:rsidRPr="006F10D2" w:rsidRDefault="00F9335C" w:rsidP="00BA0B6F">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4DC79DC2" w14:textId="56FEF5DC" w:rsidR="00F9335C" w:rsidRPr="006F10D2" w:rsidRDefault="00F9335C" w:rsidP="00BA0B6F">
            <w:pPr>
              <w:jc w:val="center"/>
              <w:rPr>
                <w:color w:val="000000"/>
                <w:sz w:val="18"/>
                <w:szCs w:val="18"/>
              </w:rPr>
            </w:pPr>
            <w:r>
              <w:rPr>
                <w:color w:val="000000"/>
                <w:sz w:val="18"/>
                <w:szCs w:val="18"/>
              </w:rPr>
              <w:t>40,74</w:t>
            </w:r>
          </w:p>
        </w:tc>
      </w:tr>
      <w:tr w:rsidR="00AF376E" w:rsidRPr="00782469" w14:paraId="60024D59" w14:textId="7DFBE859"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03683C0" w14:textId="77777777" w:rsidR="00F9335C" w:rsidRPr="006F10D2" w:rsidRDefault="00F9335C" w:rsidP="00BA0B6F">
            <w:pPr>
              <w:jc w:val="center"/>
              <w:rPr>
                <w:color w:val="000000"/>
                <w:sz w:val="18"/>
                <w:szCs w:val="18"/>
              </w:rPr>
            </w:pPr>
            <w:r w:rsidRPr="006F10D2">
              <w:rPr>
                <w:color w:val="000000"/>
                <w:sz w:val="18"/>
                <w:szCs w:val="18"/>
              </w:rPr>
              <w:t>9</w:t>
            </w:r>
          </w:p>
        </w:tc>
        <w:tc>
          <w:tcPr>
            <w:tcW w:w="1270" w:type="pct"/>
            <w:tcBorders>
              <w:top w:val="nil"/>
              <w:left w:val="nil"/>
              <w:bottom w:val="single" w:sz="4" w:space="0" w:color="auto"/>
              <w:right w:val="single" w:sz="4" w:space="0" w:color="auto"/>
            </w:tcBorders>
            <w:shd w:val="clear" w:color="auto" w:fill="auto"/>
            <w:hideMark/>
          </w:tcPr>
          <w:p w14:paraId="46691758" w14:textId="77777777" w:rsidR="00F9335C" w:rsidRPr="006F10D2" w:rsidRDefault="00F9335C" w:rsidP="00BA0B6F">
            <w:pPr>
              <w:jc w:val="center"/>
              <w:rPr>
                <w:color w:val="000000"/>
                <w:sz w:val="18"/>
                <w:szCs w:val="18"/>
              </w:rPr>
            </w:pPr>
            <w:proofErr w:type="spellStart"/>
            <w:r w:rsidRPr="006F10D2">
              <w:rPr>
                <w:sz w:val="18"/>
                <w:szCs w:val="18"/>
              </w:rPr>
              <w:t>Авт</w:t>
            </w:r>
            <w:proofErr w:type="spellEnd"/>
            <w:r w:rsidRPr="006F10D2">
              <w:rPr>
                <w:sz w:val="18"/>
                <w:szCs w:val="18"/>
              </w:rPr>
              <w:t xml:space="preserve"> выкл. ВА47-29 3Р 40А 4,5кА ка С TDM</w:t>
            </w:r>
          </w:p>
        </w:tc>
        <w:tc>
          <w:tcPr>
            <w:tcW w:w="373" w:type="pct"/>
            <w:tcBorders>
              <w:top w:val="nil"/>
              <w:left w:val="nil"/>
              <w:bottom w:val="single" w:sz="4" w:space="0" w:color="auto"/>
              <w:right w:val="single" w:sz="4" w:space="0" w:color="auto"/>
            </w:tcBorders>
            <w:shd w:val="clear" w:color="auto" w:fill="auto"/>
            <w:noWrap/>
            <w:vAlign w:val="center"/>
            <w:hideMark/>
          </w:tcPr>
          <w:p w14:paraId="48B16675" w14:textId="4399C210" w:rsidR="00F9335C" w:rsidRPr="006F10D2" w:rsidRDefault="00AF376E" w:rsidP="00BA0B6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58B47669" w14:textId="77777777" w:rsidR="00F9335C" w:rsidRPr="006F10D2" w:rsidRDefault="00F9335C" w:rsidP="00BA0B6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1E2F872B" w14:textId="77777777" w:rsidR="00F9335C" w:rsidRPr="006F10D2" w:rsidRDefault="00F9335C" w:rsidP="00BA0B6F">
            <w:pPr>
              <w:jc w:val="center"/>
              <w:rPr>
                <w:color w:val="000000"/>
                <w:sz w:val="18"/>
                <w:szCs w:val="18"/>
              </w:rPr>
            </w:pPr>
            <w:r w:rsidRPr="006F10D2">
              <w:rPr>
                <w:color w:val="000000"/>
                <w:sz w:val="18"/>
                <w:szCs w:val="18"/>
              </w:rPr>
              <w:t>137,1</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13B1D" w14:textId="603BF737" w:rsidR="00F9335C" w:rsidRPr="006F10D2" w:rsidRDefault="00F9335C" w:rsidP="00BA0B6F">
            <w:pPr>
              <w:jc w:val="center"/>
              <w:rPr>
                <w:color w:val="000000"/>
                <w:sz w:val="18"/>
                <w:szCs w:val="18"/>
              </w:rPr>
            </w:pPr>
            <w:r w:rsidRPr="006F10D2">
              <w:rPr>
                <w:color w:val="000000"/>
                <w:sz w:val="18"/>
                <w:szCs w:val="18"/>
              </w:rPr>
              <w:t>102,83</w:t>
            </w:r>
          </w:p>
        </w:tc>
        <w:tc>
          <w:tcPr>
            <w:tcW w:w="897" w:type="pct"/>
            <w:tcBorders>
              <w:top w:val="nil"/>
              <w:left w:val="nil"/>
              <w:bottom w:val="single" w:sz="4" w:space="0" w:color="auto"/>
              <w:right w:val="single" w:sz="4" w:space="0" w:color="auto"/>
            </w:tcBorders>
            <w:shd w:val="clear" w:color="auto" w:fill="auto"/>
            <w:noWrap/>
            <w:vAlign w:val="center"/>
            <w:hideMark/>
          </w:tcPr>
          <w:p w14:paraId="34BB936E" w14:textId="5EAEC737" w:rsidR="00F9335C" w:rsidRPr="006F10D2" w:rsidRDefault="00F9335C" w:rsidP="00BA0B6F">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440DAC79" w14:textId="2FFEF1FC" w:rsidR="00F9335C" w:rsidRPr="006F10D2" w:rsidRDefault="00F9335C" w:rsidP="00BA0B6F">
            <w:pPr>
              <w:jc w:val="center"/>
              <w:rPr>
                <w:color w:val="000000"/>
                <w:sz w:val="18"/>
                <w:szCs w:val="18"/>
              </w:rPr>
            </w:pPr>
            <w:r>
              <w:rPr>
                <w:color w:val="000000"/>
                <w:sz w:val="18"/>
                <w:szCs w:val="18"/>
              </w:rPr>
              <w:t>34,27</w:t>
            </w:r>
          </w:p>
        </w:tc>
      </w:tr>
      <w:tr w:rsidR="00AF376E" w:rsidRPr="00782469" w14:paraId="43F01D8E" w14:textId="5B9E6776"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35E4365" w14:textId="77777777" w:rsidR="00F9335C" w:rsidRPr="006F10D2" w:rsidRDefault="00F9335C" w:rsidP="00BA0B6F">
            <w:pPr>
              <w:jc w:val="center"/>
              <w:rPr>
                <w:color w:val="000000"/>
                <w:sz w:val="18"/>
                <w:szCs w:val="18"/>
              </w:rPr>
            </w:pPr>
            <w:r w:rsidRPr="006F10D2">
              <w:rPr>
                <w:color w:val="000000"/>
                <w:sz w:val="18"/>
                <w:szCs w:val="18"/>
              </w:rPr>
              <w:t>10</w:t>
            </w:r>
          </w:p>
        </w:tc>
        <w:tc>
          <w:tcPr>
            <w:tcW w:w="1270" w:type="pct"/>
            <w:tcBorders>
              <w:top w:val="nil"/>
              <w:left w:val="nil"/>
              <w:bottom w:val="single" w:sz="4" w:space="0" w:color="auto"/>
              <w:right w:val="single" w:sz="4" w:space="0" w:color="auto"/>
            </w:tcBorders>
            <w:shd w:val="clear" w:color="auto" w:fill="auto"/>
            <w:hideMark/>
          </w:tcPr>
          <w:p w14:paraId="624C6164" w14:textId="77777777" w:rsidR="00F9335C" w:rsidRPr="006F10D2" w:rsidRDefault="00F9335C" w:rsidP="00BA0B6F">
            <w:pPr>
              <w:jc w:val="center"/>
              <w:rPr>
                <w:color w:val="000000"/>
                <w:sz w:val="18"/>
                <w:szCs w:val="18"/>
              </w:rPr>
            </w:pPr>
            <w:r w:rsidRPr="006F10D2">
              <w:rPr>
                <w:sz w:val="18"/>
                <w:szCs w:val="18"/>
              </w:rPr>
              <w:t>Выключатель нагрузки (мини рубильник) ВН-32 3Р 63А TDM</w:t>
            </w:r>
          </w:p>
        </w:tc>
        <w:tc>
          <w:tcPr>
            <w:tcW w:w="373" w:type="pct"/>
            <w:tcBorders>
              <w:top w:val="nil"/>
              <w:left w:val="nil"/>
              <w:bottom w:val="single" w:sz="4" w:space="0" w:color="auto"/>
              <w:right w:val="single" w:sz="4" w:space="0" w:color="auto"/>
            </w:tcBorders>
            <w:shd w:val="clear" w:color="auto" w:fill="auto"/>
            <w:noWrap/>
            <w:vAlign w:val="center"/>
            <w:hideMark/>
          </w:tcPr>
          <w:p w14:paraId="27412228" w14:textId="41FFFB75" w:rsidR="00F9335C" w:rsidRPr="006F10D2" w:rsidRDefault="00AF376E" w:rsidP="00BA0B6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08C8106E" w14:textId="77777777" w:rsidR="00F9335C" w:rsidRPr="006F10D2" w:rsidRDefault="00F9335C" w:rsidP="00BA0B6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7E2B12C4" w14:textId="77777777" w:rsidR="00F9335C" w:rsidRPr="006F10D2" w:rsidRDefault="00F9335C" w:rsidP="00BA0B6F">
            <w:pPr>
              <w:jc w:val="center"/>
              <w:rPr>
                <w:color w:val="000000"/>
                <w:sz w:val="18"/>
                <w:szCs w:val="18"/>
              </w:rPr>
            </w:pPr>
            <w:r w:rsidRPr="006F10D2">
              <w:rPr>
                <w:color w:val="000000"/>
                <w:sz w:val="18"/>
                <w:szCs w:val="18"/>
              </w:rPr>
              <w:t>133,06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DBFE" w14:textId="77777777" w:rsidR="00F9335C" w:rsidRPr="006F10D2" w:rsidRDefault="00F9335C" w:rsidP="00BA0B6F">
            <w:pPr>
              <w:jc w:val="center"/>
              <w:rPr>
                <w:color w:val="000000"/>
                <w:sz w:val="18"/>
                <w:szCs w:val="18"/>
              </w:rPr>
            </w:pPr>
            <w:r w:rsidRPr="006F10D2">
              <w:rPr>
                <w:color w:val="000000"/>
                <w:sz w:val="18"/>
                <w:szCs w:val="18"/>
              </w:rPr>
              <w:t>92,35</w:t>
            </w:r>
          </w:p>
        </w:tc>
        <w:tc>
          <w:tcPr>
            <w:tcW w:w="897" w:type="pct"/>
            <w:tcBorders>
              <w:top w:val="nil"/>
              <w:left w:val="nil"/>
              <w:bottom w:val="single" w:sz="4" w:space="0" w:color="auto"/>
              <w:right w:val="single" w:sz="4" w:space="0" w:color="auto"/>
            </w:tcBorders>
            <w:shd w:val="clear" w:color="auto" w:fill="auto"/>
            <w:noWrap/>
            <w:vAlign w:val="center"/>
            <w:hideMark/>
          </w:tcPr>
          <w:p w14:paraId="00CC8D1B" w14:textId="194B8257" w:rsidR="00F9335C" w:rsidRPr="006F10D2" w:rsidRDefault="00F9335C" w:rsidP="00BA0B6F">
            <w:pPr>
              <w:jc w:val="center"/>
              <w:rPr>
                <w:color w:val="000000"/>
                <w:sz w:val="18"/>
                <w:szCs w:val="18"/>
              </w:rPr>
            </w:pPr>
            <w:r w:rsidRPr="00DC11F7">
              <w:rPr>
                <w:color w:val="000000"/>
                <w:sz w:val="18"/>
                <w:szCs w:val="18"/>
              </w:rPr>
              <w:t xml:space="preserve">Источник </w:t>
            </w:r>
            <w:r>
              <w:rPr>
                <w:color w:val="000000"/>
                <w:sz w:val="18"/>
                <w:szCs w:val="18"/>
              </w:rPr>
              <w:t>1</w:t>
            </w:r>
          </w:p>
        </w:tc>
        <w:tc>
          <w:tcPr>
            <w:tcW w:w="669" w:type="pct"/>
            <w:tcBorders>
              <w:top w:val="nil"/>
              <w:left w:val="nil"/>
              <w:bottom w:val="single" w:sz="4" w:space="0" w:color="auto"/>
              <w:right w:val="single" w:sz="4" w:space="0" w:color="auto"/>
            </w:tcBorders>
            <w:vAlign w:val="center"/>
          </w:tcPr>
          <w:p w14:paraId="66F3FAF9" w14:textId="17C461AF" w:rsidR="00F9335C" w:rsidRPr="006F10D2" w:rsidRDefault="00F9335C" w:rsidP="00BA0B6F">
            <w:pPr>
              <w:jc w:val="center"/>
              <w:rPr>
                <w:color w:val="000000"/>
                <w:sz w:val="18"/>
                <w:szCs w:val="18"/>
              </w:rPr>
            </w:pPr>
            <w:r>
              <w:rPr>
                <w:color w:val="000000"/>
                <w:sz w:val="18"/>
                <w:szCs w:val="18"/>
              </w:rPr>
              <w:t>40,71</w:t>
            </w:r>
          </w:p>
        </w:tc>
      </w:tr>
      <w:tr w:rsidR="00AF376E" w:rsidRPr="00782469" w14:paraId="0256B064" w14:textId="38F00BE2"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6DAAAD7F" w14:textId="77777777" w:rsidR="00F9335C" w:rsidRPr="006F10D2" w:rsidRDefault="00F9335C" w:rsidP="00BA0B6F">
            <w:pPr>
              <w:jc w:val="center"/>
              <w:rPr>
                <w:color w:val="000000"/>
                <w:sz w:val="18"/>
                <w:szCs w:val="18"/>
              </w:rPr>
            </w:pPr>
            <w:r w:rsidRPr="006F10D2">
              <w:rPr>
                <w:color w:val="000000"/>
                <w:sz w:val="18"/>
                <w:szCs w:val="18"/>
              </w:rPr>
              <w:t>11</w:t>
            </w:r>
          </w:p>
        </w:tc>
        <w:tc>
          <w:tcPr>
            <w:tcW w:w="1270" w:type="pct"/>
            <w:tcBorders>
              <w:top w:val="nil"/>
              <w:left w:val="nil"/>
              <w:bottom w:val="single" w:sz="4" w:space="0" w:color="auto"/>
              <w:right w:val="single" w:sz="4" w:space="0" w:color="auto"/>
            </w:tcBorders>
            <w:shd w:val="clear" w:color="auto" w:fill="auto"/>
            <w:hideMark/>
          </w:tcPr>
          <w:p w14:paraId="47CEC3F8" w14:textId="77777777" w:rsidR="00F9335C" w:rsidRPr="006F10D2" w:rsidRDefault="00F9335C" w:rsidP="00BA0B6F">
            <w:pPr>
              <w:jc w:val="center"/>
              <w:rPr>
                <w:color w:val="000000"/>
                <w:sz w:val="18"/>
                <w:szCs w:val="18"/>
              </w:rPr>
            </w:pPr>
            <w:proofErr w:type="spellStart"/>
            <w:r w:rsidRPr="006F10D2">
              <w:rPr>
                <w:sz w:val="18"/>
                <w:szCs w:val="18"/>
              </w:rPr>
              <w:t>Авт</w:t>
            </w:r>
            <w:proofErr w:type="spellEnd"/>
            <w:r w:rsidRPr="006F10D2">
              <w:rPr>
                <w:sz w:val="18"/>
                <w:szCs w:val="18"/>
              </w:rPr>
              <w:t xml:space="preserve"> выкл. ВА47-29 3Р 32А 4,5кА ка С TDM</w:t>
            </w:r>
          </w:p>
        </w:tc>
        <w:tc>
          <w:tcPr>
            <w:tcW w:w="373" w:type="pct"/>
            <w:tcBorders>
              <w:top w:val="nil"/>
              <w:left w:val="nil"/>
              <w:bottom w:val="single" w:sz="4" w:space="0" w:color="auto"/>
              <w:right w:val="single" w:sz="4" w:space="0" w:color="auto"/>
            </w:tcBorders>
            <w:shd w:val="clear" w:color="auto" w:fill="auto"/>
            <w:noWrap/>
            <w:vAlign w:val="center"/>
            <w:hideMark/>
          </w:tcPr>
          <w:p w14:paraId="6240CB0C" w14:textId="4243F344" w:rsidR="00F9335C" w:rsidRPr="006F10D2" w:rsidRDefault="00AF376E" w:rsidP="00BA0B6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6ABA6FE9" w14:textId="77777777" w:rsidR="00F9335C" w:rsidRPr="006F10D2" w:rsidRDefault="00F9335C" w:rsidP="00BA0B6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shd w:val="clear" w:color="auto" w:fill="auto"/>
            <w:vAlign w:val="center"/>
          </w:tcPr>
          <w:p w14:paraId="0D6434B6" w14:textId="77777777" w:rsidR="00F9335C" w:rsidRPr="006F10D2" w:rsidRDefault="00F9335C" w:rsidP="00BA0B6F">
            <w:pPr>
              <w:jc w:val="center"/>
              <w:rPr>
                <w:color w:val="000000"/>
                <w:sz w:val="18"/>
                <w:szCs w:val="18"/>
              </w:rPr>
            </w:pPr>
            <w:r w:rsidRPr="006F10D2">
              <w:rPr>
                <w:color w:val="000000"/>
                <w:sz w:val="18"/>
                <w:szCs w:val="18"/>
              </w:rPr>
              <w:t>129,97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6CF48" w14:textId="633ADB8B" w:rsidR="00F9335C" w:rsidRPr="006F10D2" w:rsidRDefault="00F9335C" w:rsidP="00BA0B6F">
            <w:pPr>
              <w:jc w:val="center"/>
              <w:rPr>
                <w:color w:val="000000"/>
                <w:sz w:val="18"/>
                <w:szCs w:val="18"/>
              </w:rPr>
            </w:pPr>
            <w:r w:rsidRPr="006F10D2">
              <w:rPr>
                <w:color w:val="000000"/>
                <w:sz w:val="18"/>
                <w:szCs w:val="18"/>
              </w:rPr>
              <w:t>97,48</w:t>
            </w:r>
          </w:p>
        </w:tc>
        <w:tc>
          <w:tcPr>
            <w:tcW w:w="897" w:type="pct"/>
            <w:tcBorders>
              <w:top w:val="nil"/>
              <w:left w:val="nil"/>
              <w:bottom w:val="single" w:sz="4" w:space="0" w:color="auto"/>
              <w:right w:val="single" w:sz="4" w:space="0" w:color="auto"/>
            </w:tcBorders>
            <w:shd w:val="clear" w:color="auto" w:fill="auto"/>
            <w:noWrap/>
            <w:vAlign w:val="center"/>
            <w:hideMark/>
          </w:tcPr>
          <w:p w14:paraId="7CF0C019" w14:textId="54F15414" w:rsidR="00F9335C" w:rsidRPr="006F10D2" w:rsidRDefault="00F9335C" w:rsidP="00BA0B6F">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6C04A661" w14:textId="03955E2B" w:rsidR="00F9335C" w:rsidRPr="006F10D2" w:rsidRDefault="00F9335C" w:rsidP="00BA0B6F">
            <w:pPr>
              <w:jc w:val="center"/>
              <w:rPr>
                <w:color w:val="000000"/>
                <w:sz w:val="18"/>
                <w:szCs w:val="18"/>
              </w:rPr>
            </w:pPr>
            <w:r>
              <w:rPr>
                <w:color w:val="000000"/>
                <w:sz w:val="18"/>
                <w:szCs w:val="18"/>
              </w:rPr>
              <w:t>32,49</w:t>
            </w:r>
          </w:p>
        </w:tc>
      </w:tr>
      <w:tr w:rsidR="00AF376E" w:rsidRPr="00782469" w14:paraId="2A3BFB18" w14:textId="096FC9CF"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2B9AF77" w14:textId="77777777" w:rsidR="00F9335C" w:rsidRPr="006F10D2" w:rsidRDefault="00F9335C" w:rsidP="00D21C4F">
            <w:pPr>
              <w:jc w:val="center"/>
              <w:rPr>
                <w:color w:val="000000"/>
                <w:sz w:val="18"/>
                <w:szCs w:val="18"/>
              </w:rPr>
            </w:pPr>
            <w:r w:rsidRPr="006F10D2">
              <w:rPr>
                <w:color w:val="000000"/>
                <w:sz w:val="18"/>
                <w:szCs w:val="18"/>
              </w:rPr>
              <w:t>12</w:t>
            </w:r>
          </w:p>
        </w:tc>
        <w:tc>
          <w:tcPr>
            <w:tcW w:w="1270" w:type="pct"/>
            <w:tcBorders>
              <w:top w:val="nil"/>
              <w:left w:val="nil"/>
              <w:bottom w:val="single" w:sz="4" w:space="0" w:color="auto"/>
              <w:right w:val="single" w:sz="4" w:space="0" w:color="auto"/>
            </w:tcBorders>
            <w:shd w:val="clear" w:color="auto" w:fill="auto"/>
            <w:hideMark/>
          </w:tcPr>
          <w:p w14:paraId="388D387B" w14:textId="30B0D184" w:rsidR="00F9335C" w:rsidRPr="006F10D2" w:rsidRDefault="00F9335C" w:rsidP="00D21C4F">
            <w:pPr>
              <w:jc w:val="center"/>
              <w:rPr>
                <w:color w:val="000000"/>
                <w:sz w:val="18"/>
                <w:szCs w:val="18"/>
              </w:rPr>
            </w:pPr>
            <w:r w:rsidRPr="006F10D2">
              <w:rPr>
                <w:sz w:val="18"/>
                <w:szCs w:val="18"/>
              </w:rPr>
              <w:t xml:space="preserve">Корпус металлический ЩРН-24 (410*330*120) IP54 </w:t>
            </w:r>
            <w:r w:rsidR="00AF376E">
              <w:rPr>
                <w:sz w:val="18"/>
                <w:szCs w:val="18"/>
              </w:rPr>
              <w:t>н</w:t>
            </w:r>
            <w:r w:rsidRPr="006F10D2">
              <w:rPr>
                <w:sz w:val="18"/>
                <w:szCs w:val="18"/>
              </w:rPr>
              <w:t>ародный эконом</w:t>
            </w:r>
          </w:p>
        </w:tc>
        <w:tc>
          <w:tcPr>
            <w:tcW w:w="373" w:type="pct"/>
            <w:tcBorders>
              <w:top w:val="nil"/>
              <w:left w:val="nil"/>
              <w:bottom w:val="single" w:sz="4" w:space="0" w:color="auto"/>
              <w:right w:val="single" w:sz="4" w:space="0" w:color="auto"/>
            </w:tcBorders>
            <w:shd w:val="clear" w:color="auto" w:fill="auto"/>
            <w:noWrap/>
            <w:vAlign w:val="center"/>
            <w:hideMark/>
          </w:tcPr>
          <w:p w14:paraId="1CBCA5C5" w14:textId="5D11A670"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0C303D4D" w14:textId="77777777" w:rsidR="00F9335C" w:rsidRPr="006F10D2" w:rsidRDefault="00F9335C" w:rsidP="00D21C4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31AC786F" w14:textId="77777777" w:rsidR="00F9335C" w:rsidRPr="006F10D2" w:rsidRDefault="00F9335C" w:rsidP="00D21C4F">
            <w:pPr>
              <w:jc w:val="center"/>
              <w:rPr>
                <w:color w:val="000000"/>
                <w:sz w:val="18"/>
                <w:szCs w:val="18"/>
              </w:rPr>
            </w:pPr>
            <w:r w:rsidRPr="006F10D2">
              <w:rPr>
                <w:color w:val="000000"/>
                <w:sz w:val="18"/>
                <w:szCs w:val="18"/>
              </w:rPr>
              <w:t>804,78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4FC69" w14:textId="35F741F2" w:rsidR="00F9335C" w:rsidRPr="006F10D2" w:rsidRDefault="00F9335C" w:rsidP="00D21C4F">
            <w:pPr>
              <w:jc w:val="center"/>
              <w:rPr>
                <w:color w:val="000000"/>
                <w:sz w:val="18"/>
                <w:szCs w:val="18"/>
              </w:rPr>
            </w:pPr>
            <w:r w:rsidRPr="006F10D2">
              <w:rPr>
                <w:color w:val="000000"/>
                <w:sz w:val="18"/>
                <w:szCs w:val="18"/>
              </w:rPr>
              <w:t>502,50</w:t>
            </w:r>
          </w:p>
        </w:tc>
        <w:tc>
          <w:tcPr>
            <w:tcW w:w="897" w:type="pct"/>
            <w:tcBorders>
              <w:top w:val="nil"/>
              <w:left w:val="nil"/>
              <w:bottom w:val="single" w:sz="4" w:space="0" w:color="auto"/>
              <w:right w:val="single" w:sz="4" w:space="0" w:color="auto"/>
            </w:tcBorders>
            <w:shd w:val="clear" w:color="auto" w:fill="auto"/>
            <w:noWrap/>
            <w:vAlign w:val="center"/>
            <w:hideMark/>
          </w:tcPr>
          <w:p w14:paraId="6AE94482" w14:textId="7FC58159"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209DB356" w14:textId="580C6F9C" w:rsidR="00F9335C" w:rsidRPr="006F10D2" w:rsidRDefault="00F9335C" w:rsidP="00D21C4F">
            <w:pPr>
              <w:jc w:val="center"/>
              <w:rPr>
                <w:color w:val="000000"/>
                <w:sz w:val="18"/>
                <w:szCs w:val="18"/>
              </w:rPr>
            </w:pPr>
            <w:r>
              <w:rPr>
                <w:color w:val="000000"/>
                <w:sz w:val="18"/>
                <w:szCs w:val="18"/>
              </w:rPr>
              <w:t>302,28</w:t>
            </w:r>
          </w:p>
        </w:tc>
      </w:tr>
      <w:tr w:rsidR="00AF376E" w:rsidRPr="00782469" w14:paraId="7309D4BC" w14:textId="5CF5B95D"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A1C7E6A" w14:textId="77777777" w:rsidR="00F9335C" w:rsidRPr="006F10D2" w:rsidRDefault="00F9335C" w:rsidP="00D21C4F">
            <w:pPr>
              <w:jc w:val="center"/>
              <w:rPr>
                <w:color w:val="000000"/>
                <w:sz w:val="18"/>
                <w:szCs w:val="18"/>
              </w:rPr>
            </w:pPr>
            <w:r w:rsidRPr="006F10D2">
              <w:rPr>
                <w:color w:val="000000"/>
                <w:sz w:val="18"/>
                <w:szCs w:val="18"/>
              </w:rPr>
              <w:t>13</w:t>
            </w:r>
          </w:p>
        </w:tc>
        <w:tc>
          <w:tcPr>
            <w:tcW w:w="1270" w:type="pct"/>
            <w:tcBorders>
              <w:top w:val="nil"/>
              <w:left w:val="nil"/>
              <w:bottom w:val="single" w:sz="4" w:space="0" w:color="auto"/>
              <w:right w:val="single" w:sz="4" w:space="0" w:color="auto"/>
            </w:tcBorders>
            <w:shd w:val="clear" w:color="auto" w:fill="auto"/>
            <w:hideMark/>
          </w:tcPr>
          <w:p w14:paraId="122A9947" w14:textId="77777777" w:rsidR="00F9335C" w:rsidRPr="006F10D2" w:rsidRDefault="00F9335C" w:rsidP="00D21C4F">
            <w:pPr>
              <w:jc w:val="center"/>
              <w:rPr>
                <w:color w:val="000000"/>
                <w:sz w:val="18"/>
                <w:szCs w:val="18"/>
              </w:rPr>
            </w:pPr>
            <w:r w:rsidRPr="006F10D2">
              <w:rPr>
                <w:sz w:val="18"/>
                <w:szCs w:val="18"/>
              </w:rPr>
              <w:t>ЩРН-12 IP66 (265*330*120) TDM</w:t>
            </w:r>
          </w:p>
        </w:tc>
        <w:tc>
          <w:tcPr>
            <w:tcW w:w="373" w:type="pct"/>
            <w:tcBorders>
              <w:top w:val="nil"/>
              <w:left w:val="nil"/>
              <w:bottom w:val="single" w:sz="4" w:space="0" w:color="auto"/>
              <w:right w:val="single" w:sz="4" w:space="0" w:color="auto"/>
            </w:tcBorders>
            <w:shd w:val="clear" w:color="auto" w:fill="auto"/>
            <w:noWrap/>
            <w:vAlign w:val="center"/>
            <w:hideMark/>
          </w:tcPr>
          <w:p w14:paraId="0746FA6F" w14:textId="381F9304"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49022C4C" w14:textId="77777777" w:rsidR="00F9335C" w:rsidRPr="006F10D2" w:rsidRDefault="00F9335C" w:rsidP="00D21C4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736A2D62" w14:textId="4EDC59EB" w:rsidR="00F9335C" w:rsidRPr="006F10D2" w:rsidRDefault="00F9335C" w:rsidP="00D21C4F">
            <w:pPr>
              <w:jc w:val="center"/>
              <w:rPr>
                <w:color w:val="000000"/>
                <w:sz w:val="18"/>
                <w:szCs w:val="18"/>
              </w:rPr>
            </w:pPr>
            <w:r w:rsidRPr="006F10D2">
              <w:rPr>
                <w:color w:val="000000"/>
                <w:sz w:val="18"/>
                <w:szCs w:val="18"/>
              </w:rPr>
              <w:t>1</w:t>
            </w:r>
            <w:r>
              <w:rPr>
                <w:color w:val="000000"/>
                <w:sz w:val="18"/>
                <w:szCs w:val="18"/>
              </w:rPr>
              <w:t> </w:t>
            </w:r>
            <w:r w:rsidRPr="006F10D2">
              <w:rPr>
                <w:color w:val="000000"/>
                <w:sz w:val="18"/>
                <w:szCs w:val="18"/>
              </w:rPr>
              <w:t>101,46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BF745" w14:textId="48140C50" w:rsidR="00F9335C" w:rsidRPr="006F10D2" w:rsidRDefault="00F9335C" w:rsidP="00D21C4F">
            <w:pPr>
              <w:jc w:val="center"/>
              <w:rPr>
                <w:color w:val="000000"/>
                <w:sz w:val="18"/>
                <w:szCs w:val="18"/>
              </w:rPr>
            </w:pPr>
            <w:r w:rsidRPr="006F10D2">
              <w:rPr>
                <w:color w:val="000000"/>
                <w:sz w:val="18"/>
                <w:szCs w:val="18"/>
              </w:rPr>
              <w:t>442,85</w:t>
            </w:r>
          </w:p>
        </w:tc>
        <w:tc>
          <w:tcPr>
            <w:tcW w:w="897" w:type="pct"/>
            <w:tcBorders>
              <w:top w:val="nil"/>
              <w:left w:val="nil"/>
              <w:bottom w:val="single" w:sz="4" w:space="0" w:color="auto"/>
              <w:right w:val="single" w:sz="4" w:space="0" w:color="auto"/>
            </w:tcBorders>
            <w:shd w:val="clear" w:color="auto" w:fill="auto"/>
            <w:noWrap/>
            <w:vAlign w:val="center"/>
            <w:hideMark/>
          </w:tcPr>
          <w:p w14:paraId="3EEFA212" w14:textId="70D32224"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59D51DCB" w14:textId="57EF93AB" w:rsidR="00F9335C" w:rsidRPr="006F10D2" w:rsidRDefault="00F9335C" w:rsidP="00D21C4F">
            <w:pPr>
              <w:jc w:val="center"/>
              <w:rPr>
                <w:color w:val="000000"/>
                <w:sz w:val="18"/>
                <w:szCs w:val="18"/>
              </w:rPr>
            </w:pPr>
            <w:r>
              <w:rPr>
                <w:color w:val="000000"/>
                <w:sz w:val="18"/>
                <w:szCs w:val="18"/>
              </w:rPr>
              <w:t>658,61</w:t>
            </w:r>
          </w:p>
        </w:tc>
      </w:tr>
      <w:tr w:rsidR="00AF376E" w:rsidRPr="00782469" w14:paraId="624BB82E" w14:textId="5FE4DBFF"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5B3312FA" w14:textId="77777777" w:rsidR="00F9335C" w:rsidRPr="006F10D2" w:rsidRDefault="00F9335C" w:rsidP="00D21C4F">
            <w:pPr>
              <w:jc w:val="center"/>
              <w:rPr>
                <w:color w:val="000000"/>
                <w:sz w:val="18"/>
                <w:szCs w:val="18"/>
              </w:rPr>
            </w:pPr>
            <w:r w:rsidRPr="006F10D2">
              <w:rPr>
                <w:color w:val="000000"/>
                <w:sz w:val="18"/>
                <w:szCs w:val="18"/>
              </w:rPr>
              <w:t>14</w:t>
            </w:r>
          </w:p>
        </w:tc>
        <w:tc>
          <w:tcPr>
            <w:tcW w:w="1270" w:type="pct"/>
            <w:tcBorders>
              <w:top w:val="nil"/>
              <w:left w:val="nil"/>
              <w:bottom w:val="single" w:sz="4" w:space="0" w:color="auto"/>
              <w:right w:val="single" w:sz="4" w:space="0" w:color="auto"/>
            </w:tcBorders>
            <w:shd w:val="clear" w:color="auto" w:fill="auto"/>
            <w:hideMark/>
          </w:tcPr>
          <w:p w14:paraId="516BE333" w14:textId="69C48D6F" w:rsidR="00F9335C" w:rsidRPr="006F10D2" w:rsidRDefault="00F9335C" w:rsidP="00D21C4F">
            <w:pPr>
              <w:jc w:val="center"/>
              <w:rPr>
                <w:color w:val="000000"/>
                <w:sz w:val="18"/>
                <w:szCs w:val="18"/>
              </w:rPr>
            </w:pPr>
            <w:r w:rsidRPr="006F10D2">
              <w:rPr>
                <w:sz w:val="18"/>
                <w:szCs w:val="18"/>
              </w:rPr>
              <w:t xml:space="preserve">Корпус металлический ЩРН-48 670*330*120) IP54 </w:t>
            </w:r>
            <w:r w:rsidR="00AF376E">
              <w:rPr>
                <w:sz w:val="18"/>
                <w:szCs w:val="18"/>
              </w:rPr>
              <w:t>н</w:t>
            </w:r>
            <w:r w:rsidRPr="006F10D2">
              <w:rPr>
                <w:sz w:val="18"/>
                <w:szCs w:val="18"/>
              </w:rPr>
              <w:t>ародный эконом</w:t>
            </w:r>
          </w:p>
        </w:tc>
        <w:tc>
          <w:tcPr>
            <w:tcW w:w="373" w:type="pct"/>
            <w:tcBorders>
              <w:top w:val="nil"/>
              <w:left w:val="nil"/>
              <w:bottom w:val="single" w:sz="4" w:space="0" w:color="auto"/>
              <w:right w:val="single" w:sz="4" w:space="0" w:color="auto"/>
            </w:tcBorders>
            <w:shd w:val="clear" w:color="auto" w:fill="auto"/>
            <w:noWrap/>
            <w:vAlign w:val="center"/>
            <w:hideMark/>
          </w:tcPr>
          <w:p w14:paraId="32F80853" w14:textId="0DDCF169"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70642819" w14:textId="77777777" w:rsidR="00F9335C" w:rsidRPr="006F10D2" w:rsidRDefault="00F9335C" w:rsidP="00D21C4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4D634004" w14:textId="33113BDA" w:rsidR="00F9335C" w:rsidRPr="006F10D2" w:rsidRDefault="00F9335C" w:rsidP="00D21C4F">
            <w:pPr>
              <w:jc w:val="center"/>
              <w:rPr>
                <w:color w:val="000000"/>
                <w:sz w:val="18"/>
                <w:szCs w:val="18"/>
              </w:rPr>
            </w:pPr>
            <w:r w:rsidRPr="006F10D2">
              <w:rPr>
                <w:color w:val="000000"/>
                <w:sz w:val="18"/>
                <w:szCs w:val="18"/>
              </w:rPr>
              <w:t>1</w:t>
            </w:r>
            <w:r>
              <w:rPr>
                <w:color w:val="000000"/>
                <w:sz w:val="18"/>
                <w:szCs w:val="18"/>
              </w:rPr>
              <w:t> </w:t>
            </w:r>
            <w:r w:rsidRPr="006F10D2">
              <w:rPr>
                <w:color w:val="000000"/>
                <w:sz w:val="18"/>
                <w:szCs w:val="18"/>
              </w:rPr>
              <w:t>281,8</w:t>
            </w:r>
            <w:r w:rsidR="00AF376E">
              <w:rPr>
                <w:color w:val="000000"/>
                <w:sz w:val="18"/>
                <w:szCs w:val="18"/>
              </w:rPr>
              <w:t>0</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BB9E2" w14:textId="049500D8" w:rsidR="00F9335C" w:rsidRPr="006F10D2" w:rsidRDefault="00F9335C" w:rsidP="00D21C4F">
            <w:pPr>
              <w:jc w:val="center"/>
              <w:rPr>
                <w:color w:val="000000"/>
                <w:sz w:val="18"/>
                <w:szCs w:val="18"/>
              </w:rPr>
            </w:pPr>
            <w:r w:rsidRPr="006F10D2">
              <w:rPr>
                <w:color w:val="000000"/>
                <w:sz w:val="18"/>
                <w:szCs w:val="18"/>
              </w:rPr>
              <w:t>961,35</w:t>
            </w:r>
          </w:p>
        </w:tc>
        <w:tc>
          <w:tcPr>
            <w:tcW w:w="897" w:type="pct"/>
            <w:tcBorders>
              <w:top w:val="nil"/>
              <w:left w:val="nil"/>
              <w:bottom w:val="single" w:sz="4" w:space="0" w:color="auto"/>
              <w:right w:val="single" w:sz="4" w:space="0" w:color="auto"/>
            </w:tcBorders>
            <w:shd w:val="clear" w:color="auto" w:fill="auto"/>
            <w:noWrap/>
            <w:vAlign w:val="center"/>
            <w:hideMark/>
          </w:tcPr>
          <w:p w14:paraId="329C184A" w14:textId="7944D44E" w:rsidR="00F9335C" w:rsidRPr="006F10D2" w:rsidRDefault="00F9335C" w:rsidP="00D21C4F">
            <w:pPr>
              <w:jc w:val="center"/>
              <w:rPr>
                <w:color w:val="000000"/>
                <w:sz w:val="18"/>
                <w:szCs w:val="18"/>
              </w:rPr>
            </w:pPr>
            <w:r>
              <w:rPr>
                <w:color w:val="000000"/>
                <w:sz w:val="18"/>
                <w:szCs w:val="18"/>
              </w:rPr>
              <w:t>Источник 2</w:t>
            </w:r>
          </w:p>
        </w:tc>
        <w:tc>
          <w:tcPr>
            <w:tcW w:w="669" w:type="pct"/>
            <w:tcBorders>
              <w:top w:val="nil"/>
              <w:left w:val="nil"/>
              <w:bottom w:val="single" w:sz="4" w:space="0" w:color="auto"/>
              <w:right w:val="single" w:sz="4" w:space="0" w:color="auto"/>
            </w:tcBorders>
            <w:vAlign w:val="center"/>
          </w:tcPr>
          <w:p w14:paraId="69D8AB03" w14:textId="436AA93F" w:rsidR="00F9335C" w:rsidRPr="006F10D2" w:rsidRDefault="00F9335C" w:rsidP="00D21C4F">
            <w:pPr>
              <w:jc w:val="center"/>
              <w:rPr>
                <w:color w:val="000000"/>
                <w:sz w:val="18"/>
                <w:szCs w:val="18"/>
              </w:rPr>
            </w:pPr>
            <w:r>
              <w:rPr>
                <w:color w:val="000000"/>
                <w:sz w:val="18"/>
                <w:szCs w:val="18"/>
              </w:rPr>
              <w:t>320,45</w:t>
            </w:r>
          </w:p>
        </w:tc>
      </w:tr>
      <w:tr w:rsidR="00AF376E" w:rsidRPr="00782469" w14:paraId="36FF1B15" w14:textId="38258914"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0DE5A59D" w14:textId="77777777" w:rsidR="00F9335C" w:rsidRPr="006F10D2" w:rsidRDefault="00F9335C" w:rsidP="00D21C4F">
            <w:pPr>
              <w:jc w:val="center"/>
              <w:rPr>
                <w:color w:val="000000"/>
                <w:sz w:val="18"/>
                <w:szCs w:val="18"/>
              </w:rPr>
            </w:pPr>
            <w:r w:rsidRPr="006F10D2">
              <w:rPr>
                <w:color w:val="000000"/>
                <w:sz w:val="18"/>
                <w:szCs w:val="18"/>
              </w:rPr>
              <w:t>15</w:t>
            </w:r>
          </w:p>
        </w:tc>
        <w:tc>
          <w:tcPr>
            <w:tcW w:w="1270" w:type="pct"/>
            <w:tcBorders>
              <w:top w:val="nil"/>
              <w:left w:val="nil"/>
              <w:bottom w:val="single" w:sz="4" w:space="0" w:color="auto"/>
              <w:right w:val="single" w:sz="4" w:space="0" w:color="auto"/>
            </w:tcBorders>
            <w:shd w:val="clear" w:color="auto" w:fill="auto"/>
            <w:hideMark/>
          </w:tcPr>
          <w:p w14:paraId="3E0F36E7" w14:textId="77777777" w:rsidR="00F9335C" w:rsidRPr="006F10D2" w:rsidRDefault="00F9335C" w:rsidP="00D21C4F">
            <w:pPr>
              <w:jc w:val="center"/>
              <w:rPr>
                <w:color w:val="000000"/>
                <w:sz w:val="18"/>
                <w:szCs w:val="18"/>
              </w:rPr>
            </w:pPr>
            <w:r w:rsidRPr="006F10D2">
              <w:rPr>
                <w:sz w:val="18"/>
                <w:szCs w:val="18"/>
              </w:rPr>
              <w:t>Бокс ЩРН-П 5 модулей навесной пластик IP65 TDM</w:t>
            </w:r>
          </w:p>
        </w:tc>
        <w:tc>
          <w:tcPr>
            <w:tcW w:w="373" w:type="pct"/>
            <w:tcBorders>
              <w:top w:val="nil"/>
              <w:left w:val="nil"/>
              <w:bottom w:val="single" w:sz="4" w:space="0" w:color="auto"/>
              <w:right w:val="single" w:sz="4" w:space="0" w:color="auto"/>
            </w:tcBorders>
            <w:shd w:val="clear" w:color="auto" w:fill="auto"/>
            <w:noWrap/>
            <w:vAlign w:val="center"/>
            <w:hideMark/>
          </w:tcPr>
          <w:p w14:paraId="68B9FE9A" w14:textId="089810FF"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42694D1C" w14:textId="77777777" w:rsidR="00F9335C" w:rsidRPr="006F10D2" w:rsidRDefault="00F9335C" w:rsidP="00D21C4F">
            <w:pPr>
              <w:jc w:val="center"/>
              <w:rPr>
                <w:color w:val="000000"/>
                <w:sz w:val="18"/>
                <w:szCs w:val="18"/>
              </w:rPr>
            </w:pPr>
            <w:r w:rsidRPr="006F10D2">
              <w:rPr>
                <w:sz w:val="18"/>
                <w:szCs w:val="18"/>
              </w:rPr>
              <w:t>1</w:t>
            </w:r>
          </w:p>
        </w:tc>
        <w:tc>
          <w:tcPr>
            <w:tcW w:w="597" w:type="pct"/>
            <w:tcBorders>
              <w:top w:val="single" w:sz="4" w:space="0" w:color="auto"/>
              <w:left w:val="nil"/>
              <w:bottom w:val="single" w:sz="4" w:space="0" w:color="auto"/>
              <w:right w:val="single" w:sz="4" w:space="0" w:color="auto"/>
            </w:tcBorders>
            <w:vAlign w:val="center"/>
          </w:tcPr>
          <w:p w14:paraId="5CC00BFA" w14:textId="77777777" w:rsidR="00F9335C" w:rsidRPr="006F10D2" w:rsidRDefault="00F9335C" w:rsidP="00D21C4F">
            <w:pPr>
              <w:jc w:val="center"/>
              <w:rPr>
                <w:color w:val="000000"/>
                <w:sz w:val="18"/>
                <w:szCs w:val="18"/>
                <w:lang w:val="en-US"/>
              </w:rPr>
            </w:pPr>
            <w:r w:rsidRPr="006F10D2">
              <w:rPr>
                <w:color w:val="000000"/>
                <w:sz w:val="18"/>
                <w:szCs w:val="18"/>
              </w:rPr>
              <w:t>179,09</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869BC" w14:textId="0EE8176C" w:rsidR="00F9335C" w:rsidRPr="006F10D2" w:rsidRDefault="00F9335C" w:rsidP="00D21C4F">
            <w:pPr>
              <w:jc w:val="center"/>
              <w:rPr>
                <w:color w:val="000000"/>
                <w:sz w:val="18"/>
                <w:szCs w:val="18"/>
                <w:lang w:val="en-US"/>
              </w:rPr>
            </w:pPr>
            <w:r w:rsidRPr="006F10D2">
              <w:rPr>
                <w:color w:val="000000"/>
                <w:sz w:val="18"/>
                <w:szCs w:val="18"/>
                <w:lang w:val="en-US"/>
              </w:rPr>
              <w:t>104</w:t>
            </w:r>
            <w:r w:rsidR="00AF376E">
              <w:rPr>
                <w:color w:val="000000"/>
                <w:sz w:val="18"/>
                <w:szCs w:val="18"/>
              </w:rPr>
              <w:t>,</w:t>
            </w:r>
            <w:r w:rsidRPr="006F10D2">
              <w:rPr>
                <w:color w:val="000000"/>
                <w:sz w:val="18"/>
                <w:szCs w:val="18"/>
                <w:lang w:val="en-US"/>
              </w:rPr>
              <w:t>00</w:t>
            </w:r>
          </w:p>
        </w:tc>
        <w:tc>
          <w:tcPr>
            <w:tcW w:w="897" w:type="pct"/>
            <w:tcBorders>
              <w:top w:val="nil"/>
              <w:left w:val="nil"/>
              <w:bottom w:val="single" w:sz="4" w:space="0" w:color="auto"/>
              <w:right w:val="single" w:sz="4" w:space="0" w:color="auto"/>
            </w:tcBorders>
            <w:shd w:val="clear" w:color="auto" w:fill="auto"/>
            <w:noWrap/>
            <w:vAlign w:val="center"/>
            <w:hideMark/>
          </w:tcPr>
          <w:p w14:paraId="2209CF85" w14:textId="11679967" w:rsidR="00F9335C" w:rsidRPr="006F10D2" w:rsidRDefault="00F9335C" w:rsidP="00D21C4F">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130888D4" w14:textId="78134FAB" w:rsidR="00F9335C" w:rsidRPr="006F10D2" w:rsidRDefault="00F9335C" w:rsidP="00D21C4F">
            <w:pPr>
              <w:jc w:val="center"/>
              <w:rPr>
                <w:color w:val="000000"/>
                <w:sz w:val="18"/>
                <w:szCs w:val="18"/>
              </w:rPr>
            </w:pPr>
            <w:r>
              <w:rPr>
                <w:color w:val="000000"/>
                <w:sz w:val="18"/>
                <w:szCs w:val="18"/>
              </w:rPr>
              <w:t>75,09</w:t>
            </w:r>
          </w:p>
        </w:tc>
      </w:tr>
      <w:tr w:rsidR="00AF376E" w:rsidRPr="00782469" w14:paraId="3C2D2A7B" w14:textId="2D8BA476"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18982E7B" w14:textId="7C3EEFAE" w:rsidR="00F9335C" w:rsidRPr="006F10D2" w:rsidRDefault="00F9335C" w:rsidP="00D21C4F">
            <w:pPr>
              <w:jc w:val="center"/>
              <w:rPr>
                <w:color w:val="000000"/>
                <w:sz w:val="18"/>
                <w:szCs w:val="18"/>
              </w:rPr>
            </w:pPr>
            <w:r w:rsidRPr="006F10D2">
              <w:rPr>
                <w:color w:val="000000"/>
                <w:sz w:val="18"/>
                <w:szCs w:val="18"/>
              </w:rPr>
              <w:t>1</w:t>
            </w:r>
            <w:r w:rsidR="00AF376E">
              <w:rPr>
                <w:color w:val="000000"/>
                <w:sz w:val="18"/>
                <w:szCs w:val="18"/>
              </w:rPr>
              <w:t>6</w:t>
            </w:r>
          </w:p>
        </w:tc>
        <w:tc>
          <w:tcPr>
            <w:tcW w:w="1270" w:type="pct"/>
            <w:tcBorders>
              <w:top w:val="nil"/>
              <w:left w:val="nil"/>
              <w:bottom w:val="single" w:sz="4" w:space="0" w:color="auto"/>
              <w:right w:val="single" w:sz="4" w:space="0" w:color="auto"/>
            </w:tcBorders>
            <w:shd w:val="clear" w:color="auto" w:fill="auto"/>
            <w:hideMark/>
          </w:tcPr>
          <w:p w14:paraId="213BE62C" w14:textId="77777777" w:rsidR="00F9335C" w:rsidRPr="006F10D2" w:rsidRDefault="00F9335C" w:rsidP="00D21C4F">
            <w:pPr>
              <w:jc w:val="center"/>
              <w:rPr>
                <w:color w:val="000000"/>
                <w:sz w:val="18"/>
                <w:szCs w:val="18"/>
              </w:rPr>
            </w:pPr>
            <w:proofErr w:type="spellStart"/>
            <w:r w:rsidRPr="006F10D2">
              <w:rPr>
                <w:sz w:val="18"/>
                <w:szCs w:val="18"/>
              </w:rPr>
              <w:t>Подрозетник</w:t>
            </w:r>
            <w:proofErr w:type="spellEnd"/>
            <w:r w:rsidRPr="006F10D2">
              <w:rPr>
                <w:sz w:val="18"/>
                <w:szCs w:val="18"/>
              </w:rPr>
              <w:t xml:space="preserve"> с ушами № 22 саморез</w:t>
            </w:r>
          </w:p>
        </w:tc>
        <w:tc>
          <w:tcPr>
            <w:tcW w:w="373" w:type="pct"/>
            <w:tcBorders>
              <w:top w:val="nil"/>
              <w:left w:val="nil"/>
              <w:bottom w:val="single" w:sz="4" w:space="0" w:color="auto"/>
              <w:right w:val="single" w:sz="4" w:space="0" w:color="auto"/>
            </w:tcBorders>
            <w:shd w:val="clear" w:color="auto" w:fill="auto"/>
            <w:noWrap/>
            <w:vAlign w:val="center"/>
            <w:hideMark/>
          </w:tcPr>
          <w:p w14:paraId="11F9F663" w14:textId="7ABF73C3"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3D6DE39F" w14:textId="77777777" w:rsidR="00F9335C" w:rsidRPr="006F10D2" w:rsidRDefault="00F9335C" w:rsidP="00D21C4F">
            <w:pPr>
              <w:jc w:val="center"/>
              <w:rPr>
                <w:color w:val="000000"/>
                <w:sz w:val="18"/>
                <w:szCs w:val="18"/>
              </w:rPr>
            </w:pPr>
            <w:r w:rsidRPr="006F10D2">
              <w:rPr>
                <w:sz w:val="18"/>
                <w:szCs w:val="18"/>
              </w:rPr>
              <w:t>40</w:t>
            </w:r>
          </w:p>
        </w:tc>
        <w:tc>
          <w:tcPr>
            <w:tcW w:w="597" w:type="pct"/>
            <w:tcBorders>
              <w:top w:val="single" w:sz="4" w:space="0" w:color="auto"/>
              <w:left w:val="nil"/>
              <w:bottom w:val="single" w:sz="4" w:space="0" w:color="auto"/>
              <w:right w:val="single" w:sz="4" w:space="0" w:color="auto"/>
            </w:tcBorders>
            <w:vAlign w:val="center"/>
          </w:tcPr>
          <w:p w14:paraId="3BC21252" w14:textId="732AB96A" w:rsidR="00F9335C" w:rsidRPr="006F10D2" w:rsidRDefault="00F9335C" w:rsidP="00D21C4F">
            <w:pPr>
              <w:jc w:val="center"/>
              <w:rPr>
                <w:color w:val="000000"/>
                <w:sz w:val="18"/>
                <w:szCs w:val="18"/>
                <w:lang w:val="en-US"/>
              </w:rPr>
            </w:pPr>
            <w:r>
              <w:rPr>
                <w:color w:val="000000"/>
                <w:sz w:val="18"/>
                <w:szCs w:val="18"/>
              </w:rPr>
              <w:t>3,48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992D" w14:textId="7CE76BAE" w:rsidR="00F9335C" w:rsidRPr="008B00FA" w:rsidRDefault="00F9335C" w:rsidP="00D21C4F">
            <w:pPr>
              <w:jc w:val="center"/>
              <w:rPr>
                <w:color w:val="000000"/>
                <w:sz w:val="18"/>
                <w:szCs w:val="18"/>
              </w:rPr>
            </w:pPr>
            <w:r>
              <w:rPr>
                <w:color w:val="000000"/>
                <w:sz w:val="18"/>
                <w:szCs w:val="18"/>
              </w:rPr>
              <w:t>3,25</w:t>
            </w:r>
          </w:p>
        </w:tc>
        <w:tc>
          <w:tcPr>
            <w:tcW w:w="897" w:type="pct"/>
            <w:tcBorders>
              <w:top w:val="nil"/>
              <w:left w:val="nil"/>
              <w:bottom w:val="single" w:sz="4" w:space="0" w:color="auto"/>
              <w:right w:val="single" w:sz="4" w:space="0" w:color="auto"/>
            </w:tcBorders>
            <w:shd w:val="clear" w:color="auto" w:fill="auto"/>
            <w:noWrap/>
            <w:vAlign w:val="center"/>
            <w:hideMark/>
          </w:tcPr>
          <w:p w14:paraId="6BC1D121" w14:textId="54F3C795"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61310CD2" w14:textId="59C3EB7E" w:rsidR="00F9335C" w:rsidRPr="006F10D2" w:rsidRDefault="00F9335C" w:rsidP="00D21C4F">
            <w:pPr>
              <w:jc w:val="center"/>
              <w:rPr>
                <w:color w:val="000000"/>
                <w:sz w:val="18"/>
                <w:szCs w:val="18"/>
              </w:rPr>
            </w:pPr>
            <w:r>
              <w:rPr>
                <w:color w:val="000000"/>
                <w:sz w:val="18"/>
                <w:szCs w:val="18"/>
              </w:rPr>
              <w:t>9,20</w:t>
            </w:r>
          </w:p>
        </w:tc>
      </w:tr>
      <w:tr w:rsidR="00AF376E" w:rsidRPr="00782469" w14:paraId="413D596C" w14:textId="31C5B8D8"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14:paraId="2BC37578" w14:textId="4D0B7062" w:rsidR="00F9335C" w:rsidRPr="006F10D2" w:rsidRDefault="00AF376E" w:rsidP="00D21C4F">
            <w:pPr>
              <w:jc w:val="center"/>
              <w:rPr>
                <w:color w:val="000000"/>
                <w:sz w:val="18"/>
                <w:szCs w:val="18"/>
              </w:rPr>
            </w:pPr>
            <w:r>
              <w:rPr>
                <w:color w:val="000000"/>
                <w:sz w:val="18"/>
                <w:szCs w:val="18"/>
              </w:rPr>
              <w:t>17</w:t>
            </w:r>
          </w:p>
        </w:tc>
        <w:tc>
          <w:tcPr>
            <w:tcW w:w="1270" w:type="pct"/>
            <w:tcBorders>
              <w:top w:val="nil"/>
              <w:left w:val="nil"/>
              <w:bottom w:val="single" w:sz="4" w:space="0" w:color="auto"/>
              <w:right w:val="single" w:sz="4" w:space="0" w:color="auto"/>
            </w:tcBorders>
            <w:shd w:val="clear" w:color="auto" w:fill="auto"/>
            <w:hideMark/>
          </w:tcPr>
          <w:p w14:paraId="047E4CB2" w14:textId="77777777" w:rsidR="00F9335C" w:rsidRPr="006F10D2" w:rsidRDefault="00F9335C" w:rsidP="00D21C4F">
            <w:pPr>
              <w:jc w:val="center"/>
              <w:rPr>
                <w:color w:val="000000"/>
                <w:sz w:val="18"/>
                <w:szCs w:val="18"/>
              </w:rPr>
            </w:pPr>
            <w:r w:rsidRPr="006F10D2">
              <w:rPr>
                <w:sz w:val="18"/>
                <w:szCs w:val="18"/>
              </w:rPr>
              <w:t>Розетка 2П+3 16А 250В белая Лама TDM</w:t>
            </w:r>
          </w:p>
        </w:tc>
        <w:tc>
          <w:tcPr>
            <w:tcW w:w="373" w:type="pct"/>
            <w:tcBorders>
              <w:top w:val="nil"/>
              <w:left w:val="nil"/>
              <w:bottom w:val="single" w:sz="4" w:space="0" w:color="auto"/>
              <w:right w:val="single" w:sz="4" w:space="0" w:color="auto"/>
            </w:tcBorders>
            <w:shd w:val="clear" w:color="auto" w:fill="auto"/>
            <w:noWrap/>
            <w:vAlign w:val="center"/>
            <w:hideMark/>
          </w:tcPr>
          <w:p w14:paraId="7C5102CE" w14:textId="1E557AD8"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hideMark/>
          </w:tcPr>
          <w:p w14:paraId="4AE5973D" w14:textId="77777777" w:rsidR="00F9335C" w:rsidRPr="006F10D2" w:rsidRDefault="00F9335C" w:rsidP="00D21C4F">
            <w:pPr>
              <w:jc w:val="center"/>
              <w:rPr>
                <w:color w:val="000000"/>
                <w:sz w:val="18"/>
                <w:szCs w:val="18"/>
              </w:rPr>
            </w:pPr>
            <w:r w:rsidRPr="006F10D2">
              <w:rPr>
                <w:sz w:val="18"/>
                <w:szCs w:val="18"/>
              </w:rPr>
              <w:t>40</w:t>
            </w:r>
          </w:p>
        </w:tc>
        <w:tc>
          <w:tcPr>
            <w:tcW w:w="597" w:type="pct"/>
            <w:tcBorders>
              <w:top w:val="single" w:sz="4" w:space="0" w:color="auto"/>
              <w:left w:val="nil"/>
              <w:bottom w:val="single" w:sz="4" w:space="0" w:color="auto"/>
              <w:right w:val="single" w:sz="4" w:space="0" w:color="auto"/>
            </w:tcBorders>
            <w:vAlign w:val="center"/>
          </w:tcPr>
          <w:p w14:paraId="64E7E97B" w14:textId="05F9EC9B" w:rsidR="00F9335C" w:rsidRPr="006F10D2" w:rsidRDefault="00F9335C" w:rsidP="00D21C4F">
            <w:pPr>
              <w:jc w:val="center"/>
              <w:rPr>
                <w:color w:val="000000"/>
                <w:sz w:val="18"/>
                <w:szCs w:val="18"/>
                <w:lang w:val="en-US"/>
              </w:rPr>
            </w:pPr>
            <w:r>
              <w:rPr>
                <w:color w:val="000000"/>
                <w:sz w:val="18"/>
                <w:szCs w:val="18"/>
              </w:rPr>
              <w:t>35,07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0A39" w14:textId="19CB2E60" w:rsidR="00F9335C" w:rsidRPr="008B00FA" w:rsidRDefault="00F9335C" w:rsidP="00D21C4F">
            <w:pPr>
              <w:jc w:val="center"/>
              <w:rPr>
                <w:color w:val="000000"/>
                <w:sz w:val="18"/>
                <w:szCs w:val="18"/>
              </w:rPr>
            </w:pPr>
            <w:r>
              <w:rPr>
                <w:color w:val="000000"/>
                <w:sz w:val="18"/>
                <w:szCs w:val="18"/>
              </w:rPr>
              <w:t>32,95</w:t>
            </w:r>
          </w:p>
        </w:tc>
        <w:tc>
          <w:tcPr>
            <w:tcW w:w="897" w:type="pct"/>
            <w:tcBorders>
              <w:top w:val="nil"/>
              <w:left w:val="nil"/>
              <w:bottom w:val="single" w:sz="4" w:space="0" w:color="auto"/>
              <w:right w:val="single" w:sz="4" w:space="0" w:color="auto"/>
            </w:tcBorders>
            <w:shd w:val="clear" w:color="auto" w:fill="auto"/>
            <w:noWrap/>
            <w:vAlign w:val="center"/>
            <w:hideMark/>
          </w:tcPr>
          <w:p w14:paraId="20D16536" w14:textId="25175D39"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0951072C" w14:textId="4525F7BE" w:rsidR="00F9335C" w:rsidRPr="006F10D2" w:rsidRDefault="00F9335C" w:rsidP="00D21C4F">
            <w:pPr>
              <w:jc w:val="center"/>
              <w:rPr>
                <w:color w:val="000000"/>
                <w:sz w:val="18"/>
                <w:szCs w:val="18"/>
              </w:rPr>
            </w:pPr>
            <w:r>
              <w:rPr>
                <w:color w:val="000000"/>
                <w:sz w:val="18"/>
                <w:szCs w:val="18"/>
              </w:rPr>
              <w:t>84,80</w:t>
            </w:r>
          </w:p>
        </w:tc>
      </w:tr>
      <w:tr w:rsidR="00AF376E" w:rsidRPr="00782469" w14:paraId="5F4BA0AE" w14:textId="048CC827"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699C5B39" w14:textId="3F24A897" w:rsidR="00F9335C" w:rsidRPr="006F10D2" w:rsidRDefault="00AF376E" w:rsidP="00D21C4F">
            <w:pPr>
              <w:jc w:val="center"/>
              <w:rPr>
                <w:color w:val="000000"/>
                <w:sz w:val="18"/>
                <w:szCs w:val="18"/>
              </w:rPr>
            </w:pPr>
            <w:r>
              <w:rPr>
                <w:color w:val="000000"/>
                <w:sz w:val="18"/>
                <w:szCs w:val="18"/>
              </w:rPr>
              <w:t>18</w:t>
            </w:r>
          </w:p>
        </w:tc>
        <w:tc>
          <w:tcPr>
            <w:tcW w:w="1270" w:type="pct"/>
            <w:tcBorders>
              <w:top w:val="nil"/>
              <w:left w:val="nil"/>
              <w:bottom w:val="single" w:sz="4" w:space="0" w:color="auto"/>
              <w:right w:val="single" w:sz="4" w:space="0" w:color="auto"/>
            </w:tcBorders>
            <w:shd w:val="clear" w:color="auto" w:fill="auto"/>
          </w:tcPr>
          <w:p w14:paraId="2E64957D" w14:textId="77777777" w:rsidR="00F9335C" w:rsidRPr="006F10D2" w:rsidRDefault="00F9335C" w:rsidP="00D21C4F">
            <w:pPr>
              <w:jc w:val="center"/>
              <w:rPr>
                <w:color w:val="000000"/>
                <w:sz w:val="18"/>
                <w:szCs w:val="18"/>
              </w:rPr>
            </w:pPr>
            <w:proofErr w:type="spellStart"/>
            <w:r w:rsidRPr="006F10D2">
              <w:rPr>
                <w:sz w:val="18"/>
                <w:szCs w:val="18"/>
              </w:rPr>
              <w:t>Подрозетник</w:t>
            </w:r>
            <w:proofErr w:type="spellEnd"/>
            <w:r w:rsidRPr="006F10D2">
              <w:rPr>
                <w:sz w:val="18"/>
                <w:szCs w:val="18"/>
              </w:rPr>
              <w:t xml:space="preserve"> с ушами № 22 саморез</w:t>
            </w:r>
          </w:p>
        </w:tc>
        <w:tc>
          <w:tcPr>
            <w:tcW w:w="373" w:type="pct"/>
            <w:tcBorders>
              <w:top w:val="nil"/>
              <w:left w:val="nil"/>
              <w:bottom w:val="single" w:sz="4" w:space="0" w:color="auto"/>
              <w:right w:val="single" w:sz="4" w:space="0" w:color="auto"/>
            </w:tcBorders>
            <w:shd w:val="clear" w:color="auto" w:fill="auto"/>
            <w:noWrap/>
            <w:vAlign w:val="center"/>
          </w:tcPr>
          <w:p w14:paraId="63C7B8F2" w14:textId="74E8AB32"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000F0245" w14:textId="77777777" w:rsidR="00F9335C" w:rsidRPr="006F10D2" w:rsidRDefault="00F9335C" w:rsidP="00D21C4F">
            <w:pPr>
              <w:jc w:val="center"/>
              <w:rPr>
                <w:color w:val="000000"/>
                <w:sz w:val="18"/>
                <w:szCs w:val="18"/>
              </w:rPr>
            </w:pPr>
            <w:r w:rsidRPr="006F10D2">
              <w:rPr>
                <w:sz w:val="18"/>
                <w:szCs w:val="18"/>
              </w:rPr>
              <w:t>25</w:t>
            </w:r>
          </w:p>
        </w:tc>
        <w:tc>
          <w:tcPr>
            <w:tcW w:w="597" w:type="pct"/>
            <w:tcBorders>
              <w:top w:val="single" w:sz="4" w:space="0" w:color="auto"/>
              <w:left w:val="nil"/>
              <w:bottom w:val="single" w:sz="4" w:space="0" w:color="auto"/>
              <w:right w:val="single" w:sz="4" w:space="0" w:color="auto"/>
            </w:tcBorders>
            <w:vAlign w:val="center"/>
          </w:tcPr>
          <w:p w14:paraId="5AD6C930" w14:textId="1E80AD6D" w:rsidR="00F9335C" w:rsidRPr="006F10D2" w:rsidRDefault="00F9335C" w:rsidP="00D21C4F">
            <w:pPr>
              <w:jc w:val="center"/>
              <w:rPr>
                <w:color w:val="000000"/>
                <w:sz w:val="18"/>
                <w:szCs w:val="18"/>
                <w:lang w:val="en-US"/>
              </w:rPr>
            </w:pPr>
            <w:r>
              <w:rPr>
                <w:color w:val="000000"/>
                <w:sz w:val="18"/>
                <w:szCs w:val="18"/>
              </w:rPr>
              <w:t>3,48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11226" w14:textId="2F2F9509" w:rsidR="00F9335C" w:rsidRPr="008B00FA" w:rsidRDefault="00F9335C" w:rsidP="00D21C4F">
            <w:pPr>
              <w:jc w:val="center"/>
              <w:rPr>
                <w:color w:val="000000"/>
                <w:sz w:val="18"/>
                <w:szCs w:val="18"/>
              </w:rPr>
            </w:pPr>
            <w:r>
              <w:rPr>
                <w:color w:val="000000"/>
                <w:sz w:val="18"/>
                <w:szCs w:val="18"/>
              </w:rPr>
              <w:t>3,25</w:t>
            </w:r>
          </w:p>
        </w:tc>
        <w:tc>
          <w:tcPr>
            <w:tcW w:w="897" w:type="pct"/>
            <w:tcBorders>
              <w:top w:val="nil"/>
              <w:left w:val="nil"/>
              <w:bottom w:val="single" w:sz="4" w:space="0" w:color="auto"/>
              <w:right w:val="single" w:sz="4" w:space="0" w:color="auto"/>
            </w:tcBorders>
            <w:shd w:val="clear" w:color="auto" w:fill="auto"/>
            <w:noWrap/>
            <w:vAlign w:val="center"/>
          </w:tcPr>
          <w:p w14:paraId="37033F6D" w14:textId="560DC5C4"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27E7373E" w14:textId="31C3DE1E" w:rsidR="00F9335C" w:rsidRPr="006F10D2" w:rsidRDefault="00F9335C" w:rsidP="00D21C4F">
            <w:pPr>
              <w:jc w:val="center"/>
              <w:rPr>
                <w:color w:val="000000"/>
                <w:sz w:val="18"/>
                <w:szCs w:val="18"/>
              </w:rPr>
            </w:pPr>
            <w:r>
              <w:rPr>
                <w:color w:val="000000"/>
                <w:sz w:val="18"/>
                <w:szCs w:val="18"/>
              </w:rPr>
              <w:t>5,75</w:t>
            </w:r>
          </w:p>
        </w:tc>
      </w:tr>
      <w:tr w:rsidR="00AF376E" w:rsidRPr="00782469" w14:paraId="512C544E" w14:textId="29582FA2"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44443274" w14:textId="7F02F0A7" w:rsidR="00F9335C" w:rsidRPr="006F10D2" w:rsidRDefault="00AF376E" w:rsidP="00D21C4F">
            <w:pPr>
              <w:jc w:val="center"/>
              <w:rPr>
                <w:color w:val="000000"/>
                <w:sz w:val="18"/>
                <w:szCs w:val="18"/>
              </w:rPr>
            </w:pPr>
            <w:r>
              <w:rPr>
                <w:color w:val="000000"/>
                <w:sz w:val="18"/>
                <w:szCs w:val="18"/>
              </w:rPr>
              <w:t>19</w:t>
            </w:r>
          </w:p>
        </w:tc>
        <w:tc>
          <w:tcPr>
            <w:tcW w:w="1270" w:type="pct"/>
            <w:tcBorders>
              <w:top w:val="nil"/>
              <w:left w:val="nil"/>
              <w:bottom w:val="single" w:sz="4" w:space="0" w:color="auto"/>
              <w:right w:val="single" w:sz="4" w:space="0" w:color="auto"/>
            </w:tcBorders>
            <w:shd w:val="clear" w:color="auto" w:fill="auto"/>
          </w:tcPr>
          <w:p w14:paraId="07505E31" w14:textId="77777777" w:rsidR="00F9335C" w:rsidRPr="006F10D2" w:rsidRDefault="00F9335C" w:rsidP="00D21C4F">
            <w:pPr>
              <w:jc w:val="center"/>
              <w:rPr>
                <w:color w:val="000000"/>
                <w:sz w:val="18"/>
                <w:szCs w:val="18"/>
              </w:rPr>
            </w:pPr>
            <w:r w:rsidRPr="006F10D2">
              <w:rPr>
                <w:sz w:val="18"/>
                <w:szCs w:val="18"/>
              </w:rPr>
              <w:t>Распорная коробка СП D80*40мм крышка серая IP20 TDM</w:t>
            </w:r>
          </w:p>
        </w:tc>
        <w:tc>
          <w:tcPr>
            <w:tcW w:w="373" w:type="pct"/>
            <w:tcBorders>
              <w:top w:val="nil"/>
              <w:left w:val="nil"/>
              <w:bottom w:val="single" w:sz="4" w:space="0" w:color="auto"/>
              <w:right w:val="single" w:sz="4" w:space="0" w:color="auto"/>
            </w:tcBorders>
            <w:shd w:val="clear" w:color="auto" w:fill="auto"/>
            <w:noWrap/>
            <w:vAlign w:val="center"/>
          </w:tcPr>
          <w:p w14:paraId="313A2D4E" w14:textId="5D8E8530"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1FE8E952" w14:textId="77777777" w:rsidR="00F9335C" w:rsidRPr="006F10D2" w:rsidRDefault="00F9335C" w:rsidP="00D21C4F">
            <w:pPr>
              <w:jc w:val="center"/>
              <w:rPr>
                <w:color w:val="000000"/>
                <w:sz w:val="18"/>
                <w:szCs w:val="18"/>
              </w:rPr>
            </w:pPr>
            <w:r w:rsidRPr="006F10D2">
              <w:rPr>
                <w:sz w:val="18"/>
                <w:szCs w:val="18"/>
              </w:rPr>
              <w:t>47</w:t>
            </w:r>
          </w:p>
        </w:tc>
        <w:tc>
          <w:tcPr>
            <w:tcW w:w="597" w:type="pct"/>
            <w:tcBorders>
              <w:top w:val="single" w:sz="4" w:space="0" w:color="auto"/>
              <w:left w:val="nil"/>
              <w:bottom w:val="single" w:sz="4" w:space="0" w:color="auto"/>
              <w:right w:val="single" w:sz="4" w:space="0" w:color="auto"/>
            </w:tcBorders>
            <w:vAlign w:val="center"/>
          </w:tcPr>
          <w:p w14:paraId="454BBC6A" w14:textId="66BE8BE3" w:rsidR="00F9335C" w:rsidRPr="006F10D2" w:rsidRDefault="00F9335C" w:rsidP="00D21C4F">
            <w:pPr>
              <w:jc w:val="center"/>
              <w:rPr>
                <w:color w:val="000000"/>
                <w:sz w:val="18"/>
                <w:szCs w:val="18"/>
                <w:lang w:val="en-US"/>
              </w:rPr>
            </w:pPr>
            <w:r>
              <w:rPr>
                <w:color w:val="000000"/>
                <w:sz w:val="18"/>
                <w:szCs w:val="18"/>
              </w:rPr>
              <w:t>9,77</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80F3E" w14:textId="7C371706" w:rsidR="00F9335C" w:rsidRPr="008B00FA" w:rsidRDefault="00F9335C" w:rsidP="00D21C4F">
            <w:pPr>
              <w:jc w:val="center"/>
              <w:rPr>
                <w:color w:val="000000"/>
                <w:sz w:val="18"/>
                <w:szCs w:val="18"/>
              </w:rPr>
            </w:pPr>
            <w:r>
              <w:rPr>
                <w:color w:val="000000"/>
                <w:sz w:val="18"/>
                <w:szCs w:val="18"/>
              </w:rPr>
              <w:t>8,55</w:t>
            </w:r>
          </w:p>
        </w:tc>
        <w:tc>
          <w:tcPr>
            <w:tcW w:w="897" w:type="pct"/>
            <w:tcBorders>
              <w:top w:val="nil"/>
              <w:left w:val="nil"/>
              <w:bottom w:val="single" w:sz="4" w:space="0" w:color="auto"/>
              <w:right w:val="single" w:sz="4" w:space="0" w:color="auto"/>
            </w:tcBorders>
            <w:shd w:val="clear" w:color="auto" w:fill="auto"/>
            <w:noWrap/>
            <w:vAlign w:val="center"/>
          </w:tcPr>
          <w:p w14:paraId="3481DDB2" w14:textId="14F25A37" w:rsidR="00F9335C" w:rsidRPr="006F10D2" w:rsidRDefault="00F9335C" w:rsidP="00D21C4F">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37281CFD" w14:textId="448C4ADD" w:rsidR="00F9335C" w:rsidRPr="006F10D2" w:rsidRDefault="00F9335C" w:rsidP="00D21C4F">
            <w:pPr>
              <w:jc w:val="center"/>
              <w:rPr>
                <w:color w:val="000000"/>
                <w:sz w:val="18"/>
                <w:szCs w:val="18"/>
              </w:rPr>
            </w:pPr>
            <w:r>
              <w:rPr>
                <w:color w:val="000000"/>
                <w:sz w:val="18"/>
                <w:szCs w:val="18"/>
              </w:rPr>
              <w:t>57,34</w:t>
            </w:r>
          </w:p>
        </w:tc>
      </w:tr>
      <w:tr w:rsidR="00AF376E" w:rsidRPr="00782469" w14:paraId="265E209A" w14:textId="51E8989E"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76F14E0A" w14:textId="11527B7C" w:rsidR="00F9335C" w:rsidRPr="006F10D2" w:rsidRDefault="00F9335C" w:rsidP="00D21C4F">
            <w:pPr>
              <w:jc w:val="center"/>
              <w:rPr>
                <w:color w:val="000000"/>
                <w:sz w:val="18"/>
                <w:szCs w:val="18"/>
              </w:rPr>
            </w:pPr>
            <w:r w:rsidRPr="006F10D2">
              <w:rPr>
                <w:color w:val="000000"/>
                <w:sz w:val="18"/>
                <w:szCs w:val="18"/>
              </w:rPr>
              <w:t>2</w:t>
            </w:r>
            <w:r w:rsidR="00AF376E">
              <w:rPr>
                <w:color w:val="000000"/>
                <w:sz w:val="18"/>
                <w:szCs w:val="18"/>
              </w:rPr>
              <w:t>0</w:t>
            </w:r>
          </w:p>
        </w:tc>
        <w:tc>
          <w:tcPr>
            <w:tcW w:w="1270" w:type="pct"/>
            <w:tcBorders>
              <w:top w:val="nil"/>
              <w:left w:val="nil"/>
              <w:bottom w:val="single" w:sz="4" w:space="0" w:color="auto"/>
              <w:right w:val="single" w:sz="4" w:space="0" w:color="auto"/>
            </w:tcBorders>
            <w:shd w:val="clear" w:color="auto" w:fill="auto"/>
          </w:tcPr>
          <w:p w14:paraId="224BC1E8" w14:textId="77777777" w:rsidR="00F9335C" w:rsidRPr="006F10D2" w:rsidRDefault="00F9335C" w:rsidP="00D21C4F">
            <w:pPr>
              <w:jc w:val="center"/>
              <w:rPr>
                <w:color w:val="000000"/>
                <w:sz w:val="18"/>
                <w:szCs w:val="18"/>
              </w:rPr>
            </w:pPr>
            <w:r w:rsidRPr="006F10D2">
              <w:rPr>
                <w:sz w:val="18"/>
                <w:szCs w:val="18"/>
              </w:rPr>
              <w:t>Труба гофр ПВХ д.25 с зонтом (50м)</w:t>
            </w:r>
          </w:p>
        </w:tc>
        <w:tc>
          <w:tcPr>
            <w:tcW w:w="373" w:type="pct"/>
            <w:tcBorders>
              <w:top w:val="nil"/>
              <w:left w:val="nil"/>
              <w:bottom w:val="single" w:sz="4" w:space="0" w:color="auto"/>
              <w:right w:val="single" w:sz="4" w:space="0" w:color="auto"/>
            </w:tcBorders>
            <w:shd w:val="clear" w:color="auto" w:fill="auto"/>
            <w:noWrap/>
            <w:vAlign w:val="center"/>
          </w:tcPr>
          <w:p w14:paraId="4F5AA6E4" w14:textId="6FEDF02A" w:rsidR="00F9335C" w:rsidRPr="006F10D2" w:rsidRDefault="00AF376E" w:rsidP="00D21C4F">
            <w:pPr>
              <w:jc w:val="center"/>
              <w:rPr>
                <w:color w:val="000000"/>
                <w:sz w:val="18"/>
                <w:szCs w:val="18"/>
              </w:rPr>
            </w:pPr>
            <w:r w:rsidRPr="006F10D2">
              <w:rPr>
                <w:sz w:val="18"/>
                <w:szCs w:val="18"/>
              </w:rPr>
              <w:t>М</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63C148DA" w14:textId="77777777" w:rsidR="00F9335C" w:rsidRPr="006F10D2" w:rsidRDefault="00F9335C" w:rsidP="00D21C4F">
            <w:pPr>
              <w:jc w:val="center"/>
              <w:rPr>
                <w:color w:val="000000"/>
                <w:sz w:val="18"/>
                <w:szCs w:val="18"/>
              </w:rPr>
            </w:pPr>
            <w:r w:rsidRPr="006F10D2">
              <w:rPr>
                <w:sz w:val="18"/>
                <w:szCs w:val="18"/>
              </w:rPr>
              <w:t>480</w:t>
            </w:r>
          </w:p>
        </w:tc>
        <w:tc>
          <w:tcPr>
            <w:tcW w:w="597" w:type="pct"/>
            <w:tcBorders>
              <w:top w:val="single" w:sz="4" w:space="0" w:color="auto"/>
              <w:left w:val="nil"/>
              <w:bottom w:val="single" w:sz="4" w:space="0" w:color="auto"/>
              <w:right w:val="single" w:sz="4" w:space="0" w:color="auto"/>
            </w:tcBorders>
            <w:vAlign w:val="center"/>
          </w:tcPr>
          <w:p w14:paraId="0914ACBD" w14:textId="59A46192" w:rsidR="00F9335C" w:rsidRPr="006F10D2" w:rsidRDefault="00F9335C" w:rsidP="00D21C4F">
            <w:pPr>
              <w:jc w:val="center"/>
              <w:rPr>
                <w:color w:val="000000"/>
                <w:sz w:val="18"/>
                <w:szCs w:val="18"/>
              </w:rPr>
            </w:pPr>
            <w:r>
              <w:rPr>
                <w:color w:val="000000"/>
                <w:sz w:val="18"/>
                <w:szCs w:val="18"/>
              </w:rPr>
              <w:t>9,84</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338475" w14:textId="5D8EE82D" w:rsidR="00F9335C" w:rsidRPr="006F10D2" w:rsidRDefault="00F9335C" w:rsidP="00D21C4F">
            <w:pPr>
              <w:jc w:val="center"/>
              <w:rPr>
                <w:color w:val="000000"/>
                <w:sz w:val="18"/>
                <w:szCs w:val="18"/>
              </w:rPr>
            </w:pPr>
            <w:r>
              <w:rPr>
                <w:color w:val="000000"/>
                <w:sz w:val="18"/>
                <w:szCs w:val="18"/>
              </w:rPr>
              <w:t>7,90</w:t>
            </w:r>
          </w:p>
        </w:tc>
        <w:tc>
          <w:tcPr>
            <w:tcW w:w="897" w:type="pct"/>
            <w:tcBorders>
              <w:top w:val="nil"/>
              <w:left w:val="nil"/>
              <w:bottom w:val="single" w:sz="4" w:space="0" w:color="auto"/>
              <w:right w:val="single" w:sz="4" w:space="0" w:color="auto"/>
            </w:tcBorders>
            <w:shd w:val="clear" w:color="auto" w:fill="auto"/>
            <w:noWrap/>
            <w:vAlign w:val="center"/>
          </w:tcPr>
          <w:p w14:paraId="27FD640B" w14:textId="2D8714F8" w:rsidR="00F9335C" w:rsidRPr="006F10D2" w:rsidRDefault="00F9335C" w:rsidP="00D21C4F">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6333D065" w14:textId="2B844D3D" w:rsidR="00F9335C" w:rsidRPr="006F10D2" w:rsidRDefault="00F9335C" w:rsidP="00D21C4F">
            <w:pPr>
              <w:jc w:val="center"/>
              <w:rPr>
                <w:color w:val="000000"/>
                <w:sz w:val="18"/>
                <w:szCs w:val="18"/>
              </w:rPr>
            </w:pPr>
            <w:r>
              <w:rPr>
                <w:color w:val="000000"/>
                <w:sz w:val="18"/>
                <w:szCs w:val="18"/>
              </w:rPr>
              <w:t>931,20</w:t>
            </w:r>
          </w:p>
        </w:tc>
      </w:tr>
      <w:tr w:rsidR="00AF376E" w:rsidRPr="00782469" w14:paraId="045DFB38" w14:textId="55CE9B37"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04158DB7" w14:textId="5D1BC8B9" w:rsidR="00F9335C" w:rsidRPr="006F10D2" w:rsidRDefault="00F9335C" w:rsidP="00D21C4F">
            <w:pPr>
              <w:jc w:val="center"/>
              <w:rPr>
                <w:color w:val="000000"/>
                <w:sz w:val="18"/>
                <w:szCs w:val="18"/>
              </w:rPr>
            </w:pPr>
            <w:r w:rsidRPr="006F10D2">
              <w:rPr>
                <w:color w:val="000000"/>
                <w:sz w:val="18"/>
                <w:szCs w:val="18"/>
              </w:rPr>
              <w:t>2</w:t>
            </w:r>
            <w:r w:rsidR="00AF376E">
              <w:rPr>
                <w:color w:val="000000"/>
                <w:sz w:val="18"/>
                <w:szCs w:val="18"/>
              </w:rPr>
              <w:t>1</w:t>
            </w:r>
          </w:p>
        </w:tc>
        <w:tc>
          <w:tcPr>
            <w:tcW w:w="1270" w:type="pct"/>
            <w:tcBorders>
              <w:top w:val="nil"/>
              <w:left w:val="nil"/>
              <w:bottom w:val="single" w:sz="4" w:space="0" w:color="auto"/>
              <w:right w:val="single" w:sz="4" w:space="0" w:color="auto"/>
            </w:tcBorders>
            <w:shd w:val="clear" w:color="auto" w:fill="auto"/>
          </w:tcPr>
          <w:p w14:paraId="49EA49D2" w14:textId="77777777" w:rsidR="00F9335C" w:rsidRPr="006F10D2" w:rsidRDefault="00F9335C" w:rsidP="00D21C4F">
            <w:pPr>
              <w:jc w:val="center"/>
              <w:rPr>
                <w:color w:val="000000"/>
                <w:sz w:val="18"/>
                <w:szCs w:val="18"/>
              </w:rPr>
            </w:pPr>
            <w:r w:rsidRPr="006F10D2">
              <w:rPr>
                <w:sz w:val="18"/>
                <w:szCs w:val="18"/>
              </w:rPr>
              <w:t>Труба гофр ПВХ д.20 с зонтом (100м)</w:t>
            </w:r>
          </w:p>
        </w:tc>
        <w:tc>
          <w:tcPr>
            <w:tcW w:w="373" w:type="pct"/>
            <w:tcBorders>
              <w:top w:val="nil"/>
              <w:left w:val="nil"/>
              <w:bottom w:val="single" w:sz="4" w:space="0" w:color="auto"/>
              <w:right w:val="single" w:sz="4" w:space="0" w:color="auto"/>
            </w:tcBorders>
            <w:shd w:val="clear" w:color="auto" w:fill="auto"/>
            <w:noWrap/>
            <w:vAlign w:val="center"/>
          </w:tcPr>
          <w:p w14:paraId="3C1EDACD" w14:textId="1DD2B3E0" w:rsidR="00F9335C" w:rsidRPr="006F10D2" w:rsidRDefault="00AF376E" w:rsidP="00D21C4F">
            <w:pPr>
              <w:jc w:val="center"/>
              <w:rPr>
                <w:color w:val="000000"/>
                <w:sz w:val="18"/>
                <w:szCs w:val="18"/>
              </w:rPr>
            </w:pPr>
            <w:r w:rsidRPr="006F10D2">
              <w:rPr>
                <w:sz w:val="18"/>
                <w:szCs w:val="18"/>
              </w:rPr>
              <w:t>М</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06BCB854" w14:textId="77777777" w:rsidR="00F9335C" w:rsidRPr="006F10D2" w:rsidRDefault="00F9335C" w:rsidP="00D21C4F">
            <w:pPr>
              <w:jc w:val="center"/>
              <w:rPr>
                <w:color w:val="000000"/>
                <w:sz w:val="18"/>
                <w:szCs w:val="18"/>
              </w:rPr>
            </w:pPr>
            <w:r w:rsidRPr="006F10D2">
              <w:rPr>
                <w:sz w:val="18"/>
                <w:szCs w:val="18"/>
              </w:rPr>
              <w:t>290</w:t>
            </w:r>
          </w:p>
        </w:tc>
        <w:tc>
          <w:tcPr>
            <w:tcW w:w="597" w:type="pct"/>
            <w:tcBorders>
              <w:top w:val="single" w:sz="4" w:space="0" w:color="auto"/>
              <w:left w:val="nil"/>
              <w:bottom w:val="single" w:sz="4" w:space="0" w:color="auto"/>
              <w:right w:val="single" w:sz="4" w:space="0" w:color="auto"/>
            </w:tcBorders>
            <w:vAlign w:val="center"/>
          </w:tcPr>
          <w:p w14:paraId="10F8176E" w14:textId="573ACD19" w:rsidR="00F9335C" w:rsidRPr="006F10D2" w:rsidRDefault="00F9335C" w:rsidP="00D21C4F">
            <w:pPr>
              <w:jc w:val="center"/>
              <w:rPr>
                <w:color w:val="000000"/>
                <w:sz w:val="18"/>
                <w:szCs w:val="18"/>
              </w:rPr>
            </w:pPr>
            <w:r>
              <w:rPr>
                <w:color w:val="000000"/>
                <w:sz w:val="18"/>
                <w:szCs w:val="18"/>
              </w:rPr>
              <w:t>6,72</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7912F" w14:textId="2E8C65FF" w:rsidR="00F9335C" w:rsidRPr="006F10D2" w:rsidRDefault="00F9335C" w:rsidP="00D21C4F">
            <w:pPr>
              <w:jc w:val="center"/>
              <w:rPr>
                <w:color w:val="000000"/>
                <w:sz w:val="18"/>
                <w:szCs w:val="18"/>
              </w:rPr>
            </w:pPr>
            <w:r>
              <w:rPr>
                <w:color w:val="000000"/>
                <w:sz w:val="18"/>
                <w:szCs w:val="18"/>
              </w:rPr>
              <w:t>5,50</w:t>
            </w:r>
          </w:p>
        </w:tc>
        <w:tc>
          <w:tcPr>
            <w:tcW w:w="897" w:type="pct"/>
            <w:tcBorders>
              <w:top w:val="nil"/>
              <w:left w:val="nil"/>
              <w:bottom w:val="single" w:sz="4" w:space="0" w:color="auto"/>
              <w:right w:val="single" w:sz="4" w:space="0" w:color="auto"/>
            </w:tcBorders>
            <w:shd w:val="clear" w:color="auto" w:fill="auto"/>
            <w:noWrap/>
            <w:vAlign w:val="center"/>
          </w:tcPr>
          <w:p w14:paraId="20E628F9" w14:textId="70208505" w:rsidR="00F9335C" w:rsidRPr="006F10D2" w:rsidRDefault="00F9335C" w:rsidP="00D21C4F">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722575BA" w14:textId="20C47FFF" w:rsidR="00F9335C" w:rsidRPr="006F10D2" w:rsidRDefault="00F9335C" w:rsidP="00D21C4F">
            <w:pPr>
              <w:jc w:val="center"/>
              <w:rPr>
                <w:color w:val="000000"/>
                <w:sz w:val="18"/>
                <w:szCs w:val="18"/>
              </w:rPr>
            </w:pPr>
            <w:r>
              <w:rPr>
                <w:color w:val="000000"/>
                <w:sz w:val="18"/>
                <w:szCs w:val="18"/>
              </w:rPr>
              <w:t>353,80</w:t>
            </w:r>
          </w:p>
        </w:tc>
      </w:tr>
      <w:tr w:rsidR="00AF376E" w:rsidRPr="00782469" w14:paraId="747138DE" w14:textId="70A785EC"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03C4BF93" w14:textId="54B9E5A9" w:rsidR="00F9335C" w:rsidRPr="006F10D2" w:rsidRDefault="00F9335C" w:rsidP="00D21C4F">
            <w:pPr>
              <w:jc w:val="center"/>
              <w:rPr>
                <w:color w:val="000000"/>
                <w:sz w:val="18"/>
                <w:szCs w:val="18"/>
              </w:rPr>
            </w:pPr>
            <w:r w:rsidRPr="006F10D2">
              <w:rPr>
                <w:color w:val="000000"/>
                <w:sz w:val="18"/>
                <w:szCs w:val="18"/>
              </w:rPr>
              <w:t>2</w:t>
            </w:r>
            <w:r w:rsidR="00AF376E">
              <w:rPr>
                <w:color w:val="000000"/>
                <w:sz w:val="18"/>
                <w:szCs w:val="18"/>
              </w:rPr>
              <w:t>2</w:t>
            </w:r>
          </w:p>
        </w:tc>
        <w:tc>
          <w:tcPr>
            <w:tcW w:w="1270" w:type="pct"/>
            <w:tcBorders>
              <w:top w:val="nil"/>
              <w:left w:val="nil"/>
              <w:bottom w:val="single" w:sz="4" w:space="0" w:color="auto"/>
              <w:right w:val="single" w:sz="4" w:space="0" w:color="auto"/>
            </w:tcBorders>
            <w:shd w:val="clear" w:color="auto" w:fill="auto"/>
          </w:tcPr>
          <w:p w14:paraId="2DF626CC" w14:textId="77777777" w:rsidR="00F9335C" w:rsidRPr="006F10D2" w:rsidRDefault="00F9335C" w:rsidP="00D21C4F">
            <w:pPr>
              <w:jc w:val="center"/>
              <w:rPr>
                <w:color w:val="000000"/>
                <w:sz w:val="18"/>
                <w:szCs w:val="18"/>
              </w:rPr>
            </w:pPr>
            <w:r w:rsidRPr="006F10D2">
              <w:rPr>
                <w:sz w:val="18"/>
                <w:szCs w:val="18"/>
              </w:rPr>
              <w:t>Труба гофр ПВХ д.32 с зонтом (25м)</w:t>
            </w:r>
          </w:p>
        </w:tc>
        <w:tc>
          <w:tcPr>
            <w:tcW w:w="373" w:type="pct"/>
            <w:tcBorders>
              <w:top w:val="nil"/>
              <w:left w:val="nil"/>
              <w:bottom w:val="single" w:sz="4" w:space="0" w:color="auto"/>
              <w:right w:val="single" w:sz="4" w:space="0" w:color="auto"/>
            </w:tcBorders>
            <w:shd w:val="clear" w:color="auto" w:fill="auto"/>
            <w:noWrap/>
            <w:vAlign w:val="center"/>
          </w:tcPr>
          <w:p w14:paraId="573B2305" w14:textId="0326F814" w:rsidR="00F9335C" w:rsidRPr="006F10D2" w:rsidRDefault="00AF376E" w:rsidP="00D21C4F">
            <w:pPr>
              <w:jc w:val="center"/>
              <w:rPr>
                <w:color w:val="000000"/>
                <w:sz w:val="18"/>
                <w:szCs w:val="18"/>
              </w:rPr>
            </w:pPr>
            <w:r w:rsidRPr="006F10D2">
              <w:rPr>
                <w:sz w:val="18"/>
                <w:szCs w:val="18"/>
              </w:rPr>
              <w:t>М</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12BB5887" w14:textId="77777777" w:rsidR="00F9335C" w:rsidRPr="006F10D2" w:rsidRDefault="00F9335C" w:rsidP="00D21C4F">
            <w:pPr>
              <w:jc w:val="center"/>
              <w:rPr>
                <w:color w:val="000000"/>
                <w:sz w:val="18"/>
                <w:szCs w:val="18"/>
              </w:rPr>
            </w:pPr>
            <w:r w:rsidRPr="006F10D2">
              <w:rPr>
                <w:sz w:val="18"/>
                <w:szCs w:val="18"/>
              </w:rPr>
              <w:t>200</w:t>
            </w:r>
          </w:p>
        </w:tc>
        <w:tc>
          <w:tcPr>
            <w:tcW w:w="597" w:type="pct"/>
            <w:tcBorders>
              <w:top w:val="single" w:sz="4" w:space="0" w:color="auto"/>
              <w:left w:val="nil"/>
              <w:bottom w:val="single" w:sz="4" w:space="0" w:color="auto"/>
              <w:right w:val="single" w:sz="4" w:space="0" w:color="auto"/>
            </w:tcBorders>
            <w:vAlign w:val="center"/>
          </w:tcPr>
          <w:p w14:paraId="383FE120" w14:textId="04497510" w:rsidR="00F9335C" w:rsidRPr="006F10D2" w:rsidRDefault="00F9335C" w:rsidP="00D21C4F">
            <w:pPr>
              <w:jc w:val="center"/>
              <w:rPr>
                <w:color w:val="000000"/>
                <w:sz w:val="18"/>
                <w:szCs w:val="18"/>
                <w:lang w:val="en-US"/>
              </w:rPr>
            </w:pPr>
            <w:r>
              <w:rPr>
                <w:color w:val="000000"/>
                <w:sz w:val="18"/>
                <w:szCs w:val="18"/>
              </w:rPr>
              <w:t>13,88</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C574E" w14:textId="44583632" w:rsidR="00F9335C" w:rsidRPr="006B5010" w:rsidRDefault="00F9335C" w:rsidP="00D21C4F">
            <w:pPr>
              <w:jc w:val="center"/>
              <w:rPr>
                <w:color w:val="000000"/>
                <w:sz w:val="18"/>
                <w:szCs w:val="18"/>
              </w:rPr>
            </w:pPr>
            <w:r>
              <w:rPr>
                <w:color w:val="000000"/>
                <w:sz w:val="18"/>
                <w:szCs w:val="18"/>
              </w:rPr>
              <w:t>6,90</w:t>
            </w:r>
          </w:p>
        </w:tc>
        <w:tc>
          <w:tcPr>
            <w:tcW w:w="897" w:type="pct"/>
            <w:tcBorders>
              <w:top w:val="nil"/>
              <w:left w:val="nil"/>
              <w:bottom w:val="single" w:sz="4" w:space="0" w:color="auto"/>
              <w:right w:val="single" w:sz="4" w:space="0" w:color="auto"/>
            </w:tcBorders>
            <w:shd w:val="clear" w:color="auto" w:fill="auto"/>
            <w:noWrap/>
            <w:vAlign w:val="center"/>
          </w:tcPr>
          <w:p w14:paraId="29AD159A" w14:textId="65F75BBC" w:rsidR="00F9335C" w:rsidRPr="006F10D2" w:rsidRDefault="00F9335C" w:rsidP="00D21C4F">
            <w:pPr>
              <w:jc w:val="center"/>
              <w:rPr>
                <w:color w:val="000000"/>
                <w:sz w:val="18"/>
                <w:szCs w:val="18"/>
              </w:rPr>
            </w:pPr>
            <w:r>
              <w:rPr>
                <w:color w:val="000000"/>
                <w:sz w:val="18"/>
                <w:szCs w:val="18"/>
              </w:rPr>
              <w:t>Источник 1</w:t>
            </w:r>
          </w:p>
        </w:tc>
        <w:tc>
          <w:tcPr>
            <w:tcW w:w="669" w:type="pct"/>
            <w:tcBorders>
              <w:top w:val="nil"/>
              <w:left w:val="nil"/>
              <w:bottom w:val="single" w:sz="4" w:space="0" w:color="auto"/>
              <w:right w:val="single" w:sz="4" w:space="0" w:color="auto"/>
            </w:tcBorders>
            <w:vAlign w:val="center"/>
          </w:tcPr>
          <w:p w14:paraId="65C99276" w14:textId="5D87319B" w:rsidR="00F9335C" w:rsidRPr="006F10D2" w:rsidRDefault="00F9335C" w:rsidP="00D21C4F">
            <w:pPr>
              <w:jc w:val="center"/>
              <w:rPr>
                <w:color w:val="000000"/>
                <w:sz w:val="18"/>
                <w:szCs w:val="18"/>
              </w:rPr>
            </w:pPr>
            <w:r>
              <w:rPr>
                <w:color w:val="000000"/>
                <w:sz w:val="18"/>
                <w:szCs w:val="18"/>
              </w:rPr>
              <w:t>1 396,00</w:t>
            </w:r>
          </w:p>
        </w:tc>
      </w:tr>
      <w:tr w:rsidR="00AF376E" w:rsidRPr="00782469" w14:paraId="6AB67D10" w14:textId="1D39EC3A"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64C7E9F0" w14:textId="2A864B9B" w:rsidR="00F9335C" w:rsidRPr="006F10D2" w:rsidRDefault="00AF376E" w:rsidP="00D21C4F">
            <w:pPr>
              <w:jc w:val="center"/>
              <w:rPr>
                <w:color w:val="000000"/>
                <w:sz w:val="18"/>
                <w:szCs w:val="18"/>
              </w:rPr>
            </w:pPr>
            <w:r>
              <w:rPr>
                <w:color w:val="000000"/>
                <w:sz w:val="18"/>
                <w:szCs w:val="18"/>
              </w:rPr>
              <w:t>23</w:t>
            </w:r>
          </w:p>
        </w:tc>
        <w:tc>
          <w:tcPr>
            <w:tcW w:w="1270" w:type="pct"/>
            <w:tcBorders>
              <w:top w:val="nil"/>
              <w:left w:val="nil"/>
              <w:bottom w:val="single" w:sz="4" w:space="0" w:color="auto"/>
              <w:right w:val="single" w:sz="4" w:space="0" w:color="auto"/>
            </w:tcBorders>
            <w:shd w:val="clear" w:color="auto" w:fill="auto"/>
          </w:tcPr>
          <w:p w14:paraId="64668430" w14:textId="1D4EAF98" w:rsidR="00F9335C" w:rsidRPr="006F10D2" w:rsidRDefault="00F9335C" w:rsidP="00D21C4F">
            <w:pPr>
              <w:jc w:val="center"/>
              <w:rPr>
                <w:color w:val="000000"/>
                <w:sz w:val="18"/>
                <w:szCs w:val="18"/>
              </w:rPr>
            </w:pPr>
            <w:r w:rsidRPr="006F10D2">
              <w:rPr>
                <w:sz w:val="18"/>
                <w:szCs w:val="18"/>
              </w:rPr>
              <w:t xml:space="preserve">Кабель ВВГ-П </w:t>
            </w:r>
            <w:proofErr w:type="spellStart"/>
            <w:r w:rsidRPr="006F10D2">
              <w:rPr>
                <w:sz w:val="18"/>
                <w:szCs w:val="18"/>
              </w:rPr>
              <w:t>нг</w:t>
            </w:r>
            <w:proofErr w:type="spellEnd"/>
            <w:r w:rsidRPr="006F10D2">
              <w:rPr>
                <w:sz w:val="18"/>
                <w:szCs w:val="18"/>
              </w:rPr>
              <w:t xml:space="preserve">(А) LS 3х1,5 </w:t>
            </w:r>
            <w:proofErr w:type="spellStart"/>
            <w:r w:rsidRPr="006F10D2">
              <w:rPr>
                <w:sz w:val="18"/>
                <w:szCs w:val="18"/>
              </w:rPr>
              <w:t>ок</w:t>
            </w:r>
            <w:proofErr w:type="spellEnd"/>
            <w:r w:rsidRPr="006F10D2">
              <w:rPr>
                <w:sz w:val="18"/>
                <w:szCs w:val="18"/>
              </w:rPr>
              <w:t xml:space="preserve"> (N PE) 0,66 ГОСТ </w:t>
            </w:r>
          </w:p>
        </w:tc>
        <w:tc>
          <w:tcPr>
            <w:tcW w:w="373" w:type="pct"/>
            <w:tcBorders>
              <w:top w:val="nil"/>
              <w:left w:val="nil"/>
              <w:bottom w:val="single" w:sz="4" w:space="0" w:color="auto"/>
              <w:right w:val="single" w:sz="4" w:space="0" w:color="auto"/>
            </w:tcBorders>
            <w:shd w:val="clear" w:color="auto" w:fill="auto"/>
            <w:noWrap/>
            <w:vAlign w:val="center"/>
          </w:tcPr>
          <w:p w14:paraId="4BEA03C6" w14:textId="72B2CB25" w:rsidR="00F9335C" w:rsidRPr="006F10D2" w:rsidRDefault="00AF376E" w:rsidP="00D21C4F">
            <w:pPr>
              <w:jc w:val="center"/>
              <w:rPr>
                <w:color w:val="000000"/>
                <w:sz w:val="18"/>
                <w:szCs w:val="18"/>
              </w:rPr>
            </w:pPr>
            <w:r w:rsidRPr="006F10D2">
              <w:rPr>
                <w:sz w:val="18"/>
                <w:szCs w:val="18"/>
              </w:rPr>
              <w:t>М</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6B9F90B4" w14:textId="77777777" w:rsidR="00F9335C" w:rsidRPr="006F10D2" w:rsidRDefault="00F9335C" w:rsidP="00D21C4F">
            <w:pPr>
              <w:jc w:val="center"/>
              <w:rPr>
                <w:color w:val="000000"/>
                <w:sz w:val="18"/>
                <w:szCs w:val="18"/>
              </w:rPr>
            </w:pPr>
            <w:r w:rsidRPr="006F10D2">
              <w:rPr>
                <w:sz w:val="18"/>
                <w:szCs w:val="18"/>
              </w:rPr>
              <w:t>595</w:t>
            </w:r>
          </w:p>
        </w:tc>
        <w:tc>
          <w:tcPr>
            <w:tcW w:w="597" w:type="pct"/>
            <w:tcBorders>
              <w:top w:val="single" w:sz="4" w:space="0" w:color="auto"/>
              <w:left w:val="nil"/>
              <w:bottom w:val="single" w:sz="4" w:space="0" w:color="auto"/>
              <w:right w:val="single" w:sz="4" w:space="0" w:color="auto"/>
            </w:tcBorders>
            <w:vAlign w:val="center"/>
          </w:tcPr>
          <w:p w14:paraId="637F380F" w14:textId="624B31D8" w:rsidR="00F9335C" w:rsidRPr="006F10D2" w:rsidRDefault="00F9335C" w:rsidP="00D21C4F">
            <w:pPr>
              <w:jc w:val="center"/>
              <w:rPr>
                <w:color w:val="000000"/>
                <w:sz w:val="18"/>
                <w:szCs w:val="18"/>
              </w:rPr>
            </w:pPr>
            <w:r>
              <w:rPr>
                <w:color w:val="000000"/>
                <w:sz w:val="18"/>
                <w:szCs w:val="18"/>
              </w:rPr>
              <w:t>15,35</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7C3B" w14:textId="0C44D6A1" w:rsidR="00F9335C" w:rsidRPr="006F10D2" w:rsidRDefault="00F9335C" w:rsidP="00D21C4F">
            <w:pPr>
              <w:jc w:val="center"/>
              <w:rPr>
                <w:color w:val="000000"/>
                <w:sz w:val="18"/>
                <w:szCs w:val="18"/>
              </w:rPr>
            </w:pPr>
            <w:r>
              <w:rPr>
                <w:color w:val="000000"/>
                <w:sz w:val="18"/>
                <w:szCs w:val="18"/>
              </w:rPr>
              <w:t>15</w:t>
            </w:r>
            <w:r w:rsidR="00AF376E">
              <w:rPr>
                <w:color w:val="000000"/>
                <w:sz w:val="18"/>
                <w:szCs w:val="18"/>
              </w:rPr>
              <w:t>,00</w:t>
            </w:r>
          </w:p>
        </w:tc>
        <w:tc>
          <w:tcPr>
            <w:tcW w:w="897" w:type="pct"/>
            <w:tcBorders>
              <w:top w:val="nil"/>
              <w:left w:val="nil"/>
              <w:bottom w:val="single" w:sz="4" w:space="0" w:color="auto"/>
              <w:right w:val="single" w:sz="4" w:space="0" w:color="auto"/>
            </w:tcBorders>
            <w:shd w:val="clear" w:color="auto" w:fill="auto"/>
            <w:noWrap/>
            <w:vAlign w:val="center"/>
          </w:tcPr>
          <w:p w14:paraId="6BF58603" w14:textId="627D25B3"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5228342D" w14:textId="1C690B63" w:rsidR="00F9335C" w:rsidRPr="006F10D2" w:rsidRDefault="00F9335C" w:rsidP="00D21C4F">
            <w:pPr>
              <w:jc w:val="center"/>
              <w:rPr>
                <w:color w:val="000000"/>
                <w:sz w:val="18"/>
                <w:szCs w:val="18"/>
              </w:rPr>
            </w:pPr>
            <w:r>
              <w:rPr>
                <w:color w:val="000000"/>
                <w:sz w:val="18"/>
                <w:szCs w:val="18"/>
              </w:rPr>
              <w:t>208,25</w:t>
            </w:r>
          </w:p>
        </w:tc>
      </w:tr>
      <w:tr w:rsidR="00AF376E" w:rsidRPr="00782469" w14:paraId="1C4BA8F4" w14:textId="0DE1538A" w:rsidTr="00AF376E">
        <w:trPr>
          <w:trHeight w:val="20"/>
        </w:trPr>
        <w:tc>
          <w:tcPr>
            <w:tcW w:w="297" w:type="pct"/>
            <w:tcBorders>
              <w:top w:val="nil"/>
              <w:left w:val="single" w:sz="4" w:space="0" w:color="auto"/>
              <w:bottom w:val="single" w:sz="4" w:space="0" w:color="auto"/>
              <w:right w:val="single" w:sz="4" w:space="0" w:color="auto"/>
            </w:tcBorders>
            <w:shd w:val="clear" w:color="auto" w:fill="auto"/>
            <w:noWrap/>
            <w:vAlign w:val="center"/>
          </w:tcPr>
          <w:p w14:paraId="7CC81C92" w14:textId="4CA78A49" w:rsidR="00F9335C" w:rsidRPr="006F10D2" w:rsidRDefault="00AF376E" w:rsidP="00D21C4F">
            <w:pPr>
              <w:jc w:val="center"/>
              <w:rPr>
                <w:color w:val="000000"/>
                <w:sz w:val="18"/>
                <w:szCs w:val="18"/>
              </w:rPr>
            </w:pPr>
            <w:r>
              <w:rPr>
                <w:color w:val="000000"/>
                <w:sz w:val="18"/>
                <w:szCs w:val="18"/>
              </w:rPr>
              <w:lastRenderedPageBreak/>
              <w:t>24</w:t>
            </w:r>
          </w:p>
        </w:tc>
        <w:tc>
          <w:tcPr>
            <w:tcW w:w="1270" w:type="pct"/>
            <w:tcBorders>
              <w:top w:val="nil"/>
              <w:left w:val="nil"/>
              <w:bottom w:val="single" w:sz="4" w:space="0" w:color="auto"/>
              <w:right w:val="single" w:sz="4" w:space="0" w:color="auto"/>
            </w:tcBorders>
            <w:shd w:val="clear" w:color="auto" w:fill="auto"/>
          </w:tcPr>
          <w:p w14:paraId="23FD1ABB" w14:textId="77777777" w:rsidR="00F9335C" w:rsidRPr="006F10D2" w:rsidRDefault="00F9335C" w:rsidP="00D21C4F">
            <w:pPr>
              <w:jc w:val="center"/>
              <w:rPr>
                <w:color w:val="000000"/>
                <w:sz w:val="18"/>
                <w:szCs w:val="18"/>
              </w:rPr>
            </w:pPr>
            <w:r w:rsidRPr="006F10D2">
              <w:rPr>
                <w:sz w:val="18"/>
                <w:szCs w:val="18"/>
              </w:rPr>
              <w:t>Светильник ССП 2х20Вт IP65 под LED лампу Т8 TDM</w:t>
            </w:r>
          </w:p>
        </w:tc>
        <w:tc>
          <w:tcPr>
            <w:tcW w:w="373" w:type="pct"/>
            <w:tcBorders>
              <w:top w:val="nil"/>
              <w:left w:val="nil"/>
              <w:bottom w:val="single" w:sz="4" w:space="0" w:color="auto"/>
              <w:right w:val="single" w:sz="4" w:space="0" w:color="auto"/>
            </w:tcBorders>
            <w:shd w:val="clear" w:color="auto" w:fill="auto"/>
            <w:noWrap/>
            <w:vAlign w:val="center"/>
          </w:tcPr>
          <w:p w14:paraId="3FF73DFE" w14:textId="730EE406" w:rsidR="00F9335C" w:rsidRPr="006F10D2" w:rsidRDefault="00AF376E" w:rsidP="00D21C4F">
            <w:pPr>
              <w:jc w:val="center"/>
              <w:rPr>
                <w:color w:val="000000"/>
                <w:sz w:val="18"/>
                <w:szCs w:val="18"/>
              </w:rPr>
            </w:pPr>
            <w:r w:rsidRPr="006F10D2">
              <w:rPr>
                <w:sz w:val="18"/>
                <w:szCs w:val="18"/>
              </w:rPr>
              <w:t>Ш</w:t>
            </w:r>
            <w:r w:rsidR="00F9335C" w:rsidRPr="006F10D2">
              <w:rPr>
                <w:sz w:val="18"/>
                <w:szCs w:val="18"/>
              </w:rPr>
              <w:t>т</w:t>
            </w:r>
            <w:r>
              <w:rPr>
                <w:sz w:val="18"/>
                <w:szCs w:val="18"/>
              </w:rPr>
              <w:t>.</w:t>
            </w:r>
          </w:p>
        </w:tc>
        <w:tc>
          <w:tcPr>
            <w:tcW w:w="374" w:type="pct"/>
            <w:tcBorders>
              <w:top w:val="nil"/>
              <w:left w:val="nil"/>
              <w:bottom w:val="single" w:sz="4" w:space="0" w:color="auto"/>
              <w:right w:val="single" w:sz="4" w:space="0" w:color="auto"/>
            </w:tcBorders>
            <w:shd w:val="clear" w:color="auto" w:fill="auto"/>
            <w:noWrap/>
            <w:vAlign w:val="center"/>
          </w:tcPr>
          <w:p w14:paraId="0B120CBF" w14:textId="77777777" w:rsidR="00F9335C" w:rsidRPr="006F10D2" w:rsidRDefault="00F9335C" w:rsidP="00D21C4F">
            <w:pPr>
              <w:jc w:val="center"/>
              <w:rPr>
                <w:color w:val="000000"/>
                <w:sz w:val="18"/>
                <w:szCs w:val="18"/>
              </w:rPr>
            </w:pPr>
            <w:r w:rsidRPr="006F10D2">
              <w:rPr>
                <w:sz w:val="18"/>
                <w:szCs w:val="18"/>
              </w:rPr>
              <w:t>45</w:t>
            </w:r>
          </w:p>
        </w:tc>
        <w:tc>
          <w:tcPr>
            <w:tcW w:w="597" w:type="pct"/>
            <w:tcBorders>
              <w:top w:val="single" w:sz="4" w:space="0" w:color="auto"/>
              <w:left w:val="nil"/>
              <w:bottom w:val="single" w:sz="4" w:space="0" w:color="auto"/>
              <w:right w:val="single" w:sz="4" w:space="0" w:color="auto"/>
            </w:tcBorders>
            <w:vAlign w:val="center"/>
          </w:tcPr>
          <w:p w14:paraId="4E7FBC33" w14:textId="64DECF6C" w:rsidR="00F9335C" w:rsidRPr="006F10D2" w:rsidRDefault="00F9335C" w:rsidP="00D21C4F">
            <w:pPr>
              <w:jc w:val="center"/>
              <w:rPr>
                <w:color w:val="000000"/>
                <w:sz w:val="18"/>
                <w:szCs w:val="18"/>
              </w:rPr>
            </w:pPr>
            <w:r>
              <w:rPr>
                <w:color w:val="000000"/>
                <w:sz w:val="18"/>
                <w:szCs w:val="18"/>
              </w:rPr>
              <w:t>263,16</w:t>
            </w:r>
          </w:p>
        </w:tc>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CEF1" w14:textId="481BBA66" w:rsidR="00F9335C" w:rsidRPr="006B5010" w:rsidRDefault="00F9335C" w:rsidP="00D21C4F">
            <w:pPr>
              <w:jc w:val="center"/>
              <w:rPr>
                <w:color w:val="000000"/>
                <w:sz w:val="18"/>
                <w:szCs w:val="18"/>
              </w:rPr>
            </w:pPr>
            <w:r>
              <w:rPr>
                <w:color w:val="000000"/>
                <w:sz w:val="18"/>
                <w:szCs w:val="18"/>
              </w:rPr>
              <w:t>211,50</w:t>
            </w:r>
          </w:p>
        </w:tc>
        <w:tc>
          <w:tcPr>
            <w:tcW w:w="897" w:type="pct"/>
            <w:tcBorders>
              <w:top w:val="nil"/>
              <w:left w:val="nil"/>
              <w:bottom w:val="single" w:sz="4" w:space="0" w:color="auto"/>
              <w:right w:val="single" w:sz="4" w:space="0" w:color="auto"/>
            </w:tcBorders>
            <w:shd w:val="clear" w:color="auto" w:fill="auto"/>
            <w:noWrap/>
            <w:vAlign w:val="center"/>
          </w:tcPr>
          <w:p w14:paraId="667F1202" w14:textId="7C7F7A69" w:rsidR="00F9335C" w:rsidRPr="006F10D2" w:rsidRDefault="00F9335C" w:rsidP="00D21C4F">
            <w:pPr>
              <w:jc w:val="center"/>
              <w:rPr>
                <w:color w:val="000000"/>
                <w:sz w:val="18"/>
                <w:szCs w:val="18"/>
              </w:rPr>
            </w:pPr>
            <w:r>
              <w:rPr>
                <w:color w:val="000000"/>
                <w:sz w:val="18"/>
                <w:szCs w:val="18"/>
              </w:rPr>
              <w:t>Источник 3</w:t>
            </w:r>
          </w:p>
        </w:tc>
        <w:tc>
          <w:tcPr>
            <w:tcW w:w="669" w:type="pct"/>
            <w:tcBorders>
              <w:top w:val="nil"/>
              <w:left w:val="nil"/>
              <w:bottom w:val="single" w:sz="4" w:space="0" w:color="auto"/>
              <w:right w:val="single" w:sz="4" w:space="0" w:color="auto"/>
            </w:tcBorders>
            <w:vAlign w:val="center"/>
          </w:tcPr>
          <w:p w14:paraId="184E7F8C" w14:textId="2687003F" w:rsidR="00F9335C" w:rsidRPr="006F10D2" w:rsidRDefault="00F9335C" w:rsidP="00D21C4F">
            <w:pPr>
              <w:jc w:val="center"/>
              <w:rPr>
                <w:color w:val="000000"/>
                <w:sz w:val="18"/>
                <w:szCs w:val="18"/>
              </w:rPr>
            </w:pPr>
            <w:r>
              <w:rPr>
                <w:color w:val="000000"/>
                <w:sz w:val="18"/>
                <w:szCs w:val="18"/>
              </w:rPr>
              <w:t>2 324,70</w:t>
            </w:r>
          </w:p>
        </w:tc>
      </w:tr>
    </w:tbl>
    <w:p w14:paraId="3B8B80B6" w14:textId="77777777" w:rsidR="006F10D2" w:rsidRDefault="006F10D2" w:rsidP="00855297">
      <w:pPr>
        <w:autoSpaceDE w:val="0"/>
        <w:autoSpaceDN w:val="0"/>
        <w:adjustRightInd w:val="0"/>
        <w:ind w:firstLine="567"/>
        <w:jc w:val="right"/>
        <w:rPr>
          <w:color w:val="000000"/>
          <w:sz w:val="20"/>
          <w:szCs w:val="20"/>
        </w:rPr>
      </w:pPr>
    </w:p>
    <w:p w14:paraId="6124CC97" w14:textId="2926C682" w:rsidR="00505BC5" w:rsidRDefault="004E4CDF" w:rsidP="005155C1">
      <w:pPr>
        <w:widowControl w:val="0"/>
        <w:ind w:firstLine="567"/>
        <w:jc w:val="both"/>
        <w:rPr>
          <w:bCs/>
        </w:rPr>
      </w:pPr>
      <w:r w:rsidRPr="00FB75B4">
        <w:rPr>
          <w:bCs/>
        </w:rPr>
        <w:t>Учитывая вышеизложенное, цен</w:t>
      </w:r>
      <w:r w:rsidR="005155C1">
        <w:rPr>
          <w:bCs/>
        </w:rPr>
        <w:t>ы</w:t>
      </w:r>
      <w:r w:rsidRPr="00FB75B4">
        <w:rPr>
          <w:bCs/>
        </w:rPr>
        <w:t xml:space="preserve"> </w:t>
      </w:r>
      <w:r w:rsidR="005155C1">
        <w:rPr>
          <w:bCs/>
        </w:rPr>
        <w:t xml:space="preserve">представленных </w:t>
      </w:r>
      <w:r w:rsidRPr="00FB75B4">
        <w:rPr>
          <w:bCs/>
        </w:rPr>
        <w:t>контракт</w:t>
      </w:r>
      <w:r w:rsidR="005155C1">
        <w:rPr>
          <w:bCs/>
        </w:rPr>
        <w:t>ов на работы</w:t>
      </w:r>
      <w:r w:rsidRPr="00FB75B4">
        <w:rPr>
          <w:bCs/>
        </w:rPr>
        <w:t xml:space="preserve"> </w:t>
      </w:r>
      <w:r w:rsidR="005155C1" w:rsidRPr="005155C1">
        <w:rPr>
          <w:bCs/>
        </w:rPr>
        <w:t xml:space="preserve">по объекту «Восстановление электроснабжения ГУ «Бендерский центр матери и ребенка», расположенного по адресу г. Бендеры, ул. </w:t>
      </w:r>
      <w:proofErr w:type="spellStart"/>
      <w:r w:rsidR="005155C1" w:rsidRPr="005155C1">
        <w:rPr>
          <w:bCs/>
        </w:rPr>
        <w:t>Протягайловская</w:t>
      </w:r>
      <w:proofErr w:type="spellEnd"/>
      <w:r w:rsidR="005155C1" w:rsidRPr="005155C1">
        <w:rPr>
          <w:bCs/>
        </w:rPr>
        <w:t>, 6, в том числе проектные работы (наружные и внутренние сети)»</w:t>
      </w:r>
      <w:r w:rsidRPr="00FB75B4">
        <w:rPr>
          <w:bCs/>
        </w:rPr>
        <w:t>, явля</w:t>
      </w:r>
      <w:r w:rsidR="005155C1">
        <w:rPr>
          <w:bCs/>
        </w:rPr>
        <w:t>ю</w:t>
      </w:r>
      <w:r w:rsidRPr="00FB75B4">
        <w:rPr>
          <w:bCs/>
        </w:rPr>
        <w:t>тся необоснованн</w:t>
      </w:r>
      <w:r w:rsidR="005155C1">
        <w:rPr>
          <w:bCs/>
        </w:rPr>
        <w:t>ыми</w:t>
      </w:r>
      <w:r w:rsidRPr="00FB75B4">
        <w:rPr>
          <w:bCs/>
        </w:rPr>
        <w:t>. При этом, применение необоснованных начальных (максимальных) цен контракта в закупочной документации противоречит требованиям статей 15, 16 Закона о закупках.</w:t>
      </w:r>
    </w:p>
    <w:p w14:paraId="6ABE43D9" w14:textId="77777777" w:rsidR="005155C1" w:rsidRDefault="005155C1" w:rsidP="005155C1">
      <w:pPr>
        <w:widowControl w:val="0"/>
        <w:ind w:firstLine="567"/>
        <w:jc w:val="both"/>
        <w:rPr>
          <w:bCs/>
        </w:rPr>
      </w:pPr>
    </w:p>
    <w:p w14:paraId="7D047B68" w14:textId="2DFE9D29" w:rsidR="005155C1" w:rsidRPr="00CE3F7B" w:rsidRDefault="005155C1" w:rsidP="00CE3F7B">
      <w:pPr>
        <w:widowControl w:val="0"/>
        <w:ind w:firstLine="567"/>
        <w:jc w:val="both"/>
        <w:rPr>
          <w:bCs/>
        </w:rPr>
      </w:pPr>
      <w:r w:rsidRPr="005155C1">
        <w:rPr>
          <w:b/>
        </w:rPr>
        <w:t>2.5.</w:t>
      </w:r>
      <w:r w:rsidR="00CE3F7B">
        <w:rPr>
          <w:b/>
        </w:rPr>
        <w:t> </w:t>
      </w:r>
      <w:r w:rsidR="00CE3F7B" w:rsidRPr="00CE3F7B">
        <w:rPr>
          <w:bCs/>
        </w:rPr>
        <w:t>В соответствии с статьей</w:t>
      </w:r>
      <w:r w:rsidRPr="005155C1">
        <w:rPr>
          <w:b/>
        </w:rPr>
        <w:t xml:space="preserve"> </w:t>
      </w:r>
      <w:r w:rsidR="00CE3F7B" w:rsidRPr="00CE3F7B">
        <w:rPr>
          <w:bCs/>
        </w:rPr>
        <w:t>54</w:t>
      </w:r>
      <w:r w:rsidR="00CE3F7B">
        <w:rPr>
          <w:bCs/>
        </w:rPr>
        <w:t xml:space="preserve"> Закона о закупках </w:t>
      </w:r>
      <w:bookmarkStart w:id="13" w:name="_Hlk190443981"/>
      <w:r w:rsidR="00CE3F7B">
        <w:rPr>
          <w:bCs/>
        </w:rPr>
        <w:t>з</w:t>
      </w:r>
      <w:r w:rsidR="00CE3F7B" w:rsidRPr="00CE3F7B">
        <w:rPr>
          <w:bCs/>
        </w:rPr>
        <w:t>аказчик</w:t>
      </w:r>
      <w:bookmarkEnd w:id="13"/>
      <w:r w:rsidR="00CE3F7B" w:rsidRPr="00CE3F7B">
        <w:rPr>
          <w:bCs/>
        </w:rPr>
        <w:t xml:space="preserve"> обязан осуществлять контроль за исполнением поставщиком (подрядчиком, исполнителем) условий контракта.</w:t>
      </w:r>
    </w:p>
    <w:p w14:paraId="65D7AF3B" w14:textId="414181E7" w:rsidR="00CE3F7B" w:rsidRDefault="00CE3F7B" w:rsidP="00CE3F7B">
      <w:pPr>
        <w:widowControl w:val="0"/>
        <w:ind w:firstLine="567"/>
        <w:jc w:val="both"/>
        <w:rPr>
          <w:bCs/>
        </w:rPr>
      </w:pPr>
      <w:r w:rsidRPr="00CE3F7B">
        <w:rPr>
          <w:bCs/>
        </w:rPr>
        <w:t xml:space="preserve">В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w:t>
      </w:r>
      <w:bookmarkStart w:id="14" w:name="_Hlk190443534"/>
      <w:r w:rsidRPr="00CE3F7B">
        <w:rPr>
          <w:bCs/>
        </w:rPr>
        <w:t xml:space="preserve">от </w:t>
      </w:r>
      <w:r>
        <w:rPr>
          <w:bCs/>
        </w:rPr>
        <w:t>7</w:t>
      </w:r>
      <w:r w:rsidRPr="00CE3F7B">
        <w:rPr>
          <w:bCs/>
        </w:rPr>
        <w:t xml:space="preserve"> февраля 2025 года</w:t>
      </w:r>
      <w:bookmarkEnd w:id="14"/>
      <w:r w:rsidRPr="00CE3F7B">
        <w:rPr>
          <w:bCs/>
        </w:rPr>
        <w:t xml:space="preserve">, </w:t>
      </w:r>
      <w:r>
        <w:rPr>
          <w:bCs/>
        </w:rPr>
        <w:t>в</w:t>
      </w:r>
      <w:r w:rsidRPr="00CE3F7B">
        <w:rPr>
          <w:bCs/>
        </w:rPr>
        <w:t xml:space="preserve"> рамках проведенного совместного с представителями Министерства здравоохранения Приднестровской Молдавской Республики, Государственной администрации города Бендеры, ООО «</w:t>
      </w:r>
      <w:proofErr w:type="spellStart"/>
      <w:r w:rsidRPr="00CE3F7B">
        <w:rPr>
          <w:bCs/>
        </w:rPr>
        <w:t>ЭкоЭнерго</w:t>
      </w:r>
      <w:proofErr w:type="spellEnd"/>
      <w:r w:rsidRPr="00CE3F7B">
        <w:rPr>
          <w:bCs/>
        </w:rPr>
        <w:t>» (подрядчик), ГУП «</w:t>
      </w:r>
      <w:proofErr w:type="spellStart"/>
      <w:r w:rsidRPr="00CE3F7B">
        <w:rPr>
          <w:bCs/>
        </w:rPr>
        <w:t>Техстройэсперт</w:t>
      </w:r>
      <w:proofErr w:type="spellEnd"/>
      <w:r w:rsidRPr="00CE3F7B">
        <w:rPr>
          <w:bCs/>
        </w:rPr>
        <w:t xml:space="preserve">» и Министерства экономического развития Приднестровской Молдавской Республики выезда для осмотра объекта «Восстановление электроснабжения ГУ «Бендерский центр матери и ребенка», расположенного по адресу </w:t>
      </w:r>
      <w:r>
        <w:rPr>
          <w:bCs/>
        </w:rPr>
        <w:br/>
      </w:r>
      <w:r w:rsidRPr="00CE3F7B">
        <w:rPr>
          <w:bCs/>
        </w:rPr>
        <w:t xml:space="preserve">г. Бендеры, ул. </w:t>
      </w:r>
      <w:proofErr w:type="spellStart"/>
      <w:r w:rsidRPr="00CE3F7B">
        <w:rPr>
          <w:bCs/>
        </w:rPr>
        <w:t>Протягайловская</w:t>
      </w:r>
      <w:proofErr w:type="spellEnd"/>
      <w:r w:rsidRPr="00CE3F7B">
        <w:rPr>
          <w:bCs/>
        </w:rPr>
        <w:t>, 6, в том числе проектные работы (наружные и внутренние сети)», установлено</w:t>
      </w:r>
      <w:r w:rsidR="00A52DDA">
        <w:rPr>
          <w:bCs/>
        </w:rPr>
        <w:t>:</w:t>
      </w:r>
      <w:r>
        <w:rPr>
          <w:bCs/>
        </w:rPr>
        <w:t xml:space="preserve"> </w:t>
      </w:r>
    </w:p>
    <w:p w14:paraId="0E2F9001" w14:textId="509613FA" w:rsidR="00CE3F7B" w:rsidRPr="00CE3F7B" w:rsidRDefault="00CE3F7B" w:rsidP="00CE3F7B">
      <w:pPr>
        <w:widowControl w:val="0"/>
        <w:ind w:firstLine="567"/>
        <w:jc w:val="both"/>
        <w:rPr>
          <w:bCs/>
        </w:rPr>
      </w:pPr>
      <w:r>
        <w:rPr>
          <w:bCs/>
        </w:rPr>
        <w:t>1. Н</w:t>
      </w:r>
      <w:r w:rsidRPr="00CE3F7B">
        <w:rPr>
          <w:bCs/>
        </w:rPr>
        <w:t>есоответствие выполненных работ согласно предоставленному сметному расчету:</w:t>
      </w:r>
    </w:p>
    <w:p w14:paraId="51B43D65" w14:textId="6C3D831F" w:rsidR="00CE3F7B" w:rsidRPr="00CE3F7B" w:rsidRDefault="00A52DDA" w:rsidP="00CE3F7B">
      <w:pPr>
        <w:widowControl w:val="0"/>
        <w:ind w:firstLine="567"/>
        <w:jc w:val="both"/>
        <w:rPr>
          <w:bCs/>
        </w:rPr>
      </w:pPr>
      <w:r>
        <w:rPr>
          <w:bCs/>
        </w:rPr>
        <w:t>1)</w:t>
      </w:r>
      <w:r w:rsidR="00CE3F7B">
        <w:rPr>
          <w:bCs/>
        </w:rPr>
        <w:t> </w:t>
      </w:r>
      <w:r w:rsidR="00CE3F7B" w:rsidRPr="00CE3F7B">
        <w:rPr>
          <w:bCs/>
        </w:rPr>
        <w:t xml:space="preserve">Завышено количество кирпича на покрытие кабеля в траншее. </w:t>
      </w:r>
    </w:p>
    <w:p w14:paraId="0AA42D07" w14:textId="77777777" w:rsidR="00CE3F7B" w:rsidRPr="00CE3F7B" w:rsidRDefault="00CE3F7B" w:rsidP="00CE3F7B">
      <w:pPr>
        <w:widowControl w:val="0"/>
        <w:ind w:firstLine="567"/>
        <w:jc w:val="both"/>
        <w:rPr>
          <w:bCs/>
        </w:rPr>
      </w:pPr>
      <w:r w:rsidRPr="00CE3F7B">
        <w:rPr>
          <w:bCs/>
        </w:rPr>
        <w:t>Позиции 11 и 12 общий объем кирпича 2 626 шт. на длину 149,5 м при ширине траншеи по низу 50см количество кирпича не более 2 392 шт., на трассе имеются участки с полным отсутствием покрытия кирпичом, что является нарушением правил ПУЭ.</w:t>
      </w:r>
    </w:p>
    <w:p w14:paraId="57601725" w14:textId="44DB0FA1" w:rsidR="00CE3F7B" w:rsidRPr="00CE3F7B" w:rsidRDefault="00A52DDA" w:rsidP="00CE3F7B">
      <w:pPr>
        <w:widowControl w:val="0"/>
        <w:ind w:firstLine="567"/>
        <w:jc w:val="both"/>
        <w:rPr>
          <w:bCs/>
        </w:rPr>
      </w:pPr>
      <w:r>
        <w:rPr>
          <w:bCs/>
        </w:rPr>
        <w:t>2) В</w:t>
      </w:r>
      <w:r w:rsidR="00CE3F7B" w:rsidRPr="00CE3F7B">
        <w:rPr>
          <w:bCs/>
        </w:rPr>
        <w:t xml:space="preserve"> сметном расчете не соблюден баланс земляных масс</w:t>
      </w:r>
      <w:r>
        <w:rPr>
          <w:bCs/>
        </w:rPr>
        <w:t>:</w:t>
      </w:r>
    </w:p>
    <w:p w14:paraId="1C64C9B9" w14:textId="6E06D495" w:rsidR="00CE3F7B" w:rsidRPr="00CE3F7B" w:rsidRDefault="00A52DDA" w:rsidP="00CE3F7B">
      <w:pPr>
        <w:widowControl w:val="0"/>
        <w:ind w:firstLine="567"/>
        <w:jc w:val="both"/>
        <w:rPr>
          <w:bCs/>
        </w:rPr>
      </w:pPr>
      <w:r>
        <w:rPr>
          <w:bCs/>
        </w:rPr>
        <w:t>- </w:t>
      </w:r>
      <w:r w:rsidR="00CE3F7B" w:rsidRPr="00CE3F7B">
        <w:rPr>
          <w:bCs/>
        </w:rPr>
        <w:t>Разработка грунта 133,5 м3 (п.22)</w:t>
      </w:r>
    </w:p>
    <w:p w14:paraId="619B8B88" w14:textId="4FDCFFE6" w:rsidR="00CE3F7B" w:rsidRPr="00CE3F7B" w:rsidRDefault="00A52DDA" w:rsidP="00CE3F7B">
      <w:pPr>
        <w:widowControl w:val="0"/>
        <w:ind w:firstLine="567"/>
        <w:jc w:val="both"/>
        <w:rPr>
          <w:bCs/>
        </w:rPr>
      </w:pPr>
      <w:r>
        <w:rPr>
          <w:bCs/>
        </w:rPr>
        <w:t>- </w:t>
      </w:r>
      <w:r w:rsidR="00CE3F7B" w:rsidRPr="00CE3F7B">
        <w:rPr>
          <w:bCs/>
        </w:rPr>
        <w:t>Устройство постели 14 м3 (п.9 и п.10)</w:t>
      </w:r>
    </w:p>
    <w:p w14:paraId="2744CBA1" w14:textId="227511B2" w:rsidR="00CE3F7B" w:rsidRPr="00CE3F7B" w:rsidRDefault="00A52DDA" w:rsidP="00CE3F7B">
      <w:pPr>
        <w:widowControl w:val="0"/>
        <w:ind w:firstLine="567"/>
        <w:jc w:val="both"/>
        <w:rPr>
          <w:bCs/>
        </w:rPr>
      </w:pPr>
      <w:r>
        <w:rPr>
          <w:bCs/>
        </w:rPr>
        <w:t>- </w:t>
      </w:r>
      <w:r w:rsidR="00CE3F7B" w:rsidRPr="00CE3F7B">
        <w:rPr>
          <w:bCs/>
        </w:rPr>
        <w:t>Покрытие кабеля кирпичом 2</w:t>
      </w:r>
      <w:r w:rsidR="00CE3F7B">
        <w:rPr>
          <w:bCs/>
        </w:rPr>
        <w:t> </w:t>
      </w:r>
      <w:r w:rsidR="00CE3F7B" w:rsidRPr="00CE3F7B">
        <w:rPr>
          <w:bCs/>
        </w:rPr>
        <w:t>626 шт. = 5,1 м3</w:t>
      </w:r>
      <w:r w:rsidR="00CE3F7B">
        <w:rPr>
          <w:bCs/>
        </w:rPr>
        <w:t>.</w:t>
      </w:r>
    </w:p>
    <w:p w14:paraId="1544B68F" w14:textId="00197613" w:rsidR="00CE3F7B" w:rsidRPr="00CE3F7B" w:rsidRDefault="00A52DDA" w:rsidP="00CE3F7B">
      <w:pPr>
        <w:widowControl w:val="0"/>
        <w:ind w:firstLine="567"/>
        <w:jc w:val="both"/>
        <w:rPr>
          <w:bCs/>
        </w:rPr>
      </w:pPr>
      <w:r>
        <w:rPr>
          <w:bCs/>
        </w:rPr>
        <w:t>- </w:t>
      </w:r>
      <w:r w:rsidR="00CE3F7B" w:rsidRPr="00CE3F7B">
        <w:rPr>
          <w:bCs/>
        </w:rPr>
        <w:t>Засыпка траншеи песком 25 м3</w:t>
      </w:r>
      <w:r w:rsidR="00CE3F7B">
        <w:rPr>
          <w:bCs/>
        </w:rPr>
        <w:t>.</w:t>
      </w:r>
    </w:p>
    <w:p w14:paraId="081C41FA" w14:textId="77777777" w:rsidR="00CE3F7B" w:rsidRPr="00CE3F7B" w:rsidRDefault="00CE3F7B" w:rsidP="00CE3F7B">
      <w:pPr>
        <w:widowControl w:val="0"/>
        <w:ind w:firstLine="567"/>
        <w:jc w:val="both"/>
        <w:rPr>
          <w:bCs/>
        </w:rPr>
      </w:pPr>
      <w:r w:rsidRPr="00CE3F7B">
        <w:rPr>
          <w:bCs/>
        </w:rPr>
        <w:t>Исходя из вышеуказанных объемов обратная засыпка должна составлять 89,4 м3, вместо указанных 108,5 м3 (п.23)</w:t>
      </w:r>
    </w:p>
    <w:p w14:paraId="3F1BC5DF" w14:textId="14E3A973" w:rsidR="00CE3F7B" w:rsidRPr="00CE3F7B" w:rsidRDefault="00A52DDA" w:rsidP="00CE3F7B">
      <w:pPr>
        <w:widowControl w:val="0"/>
        <w:ind w:firstLine="567"/>
        <w:jc w:val="both"/>
        <w:rPr>
          <w:bCs/>
        </w:rPr>
      </w:pPr>
      <w:r>
        <w:rPr>
          <w:bCs/>
        </w:rPr>
        <w:t>3)</w:t>
      </w:r>
      <w:r w:rsidR="00CE3F7B">
        <w:rPr>
          <w:bCs/>
        </w:rPr>
        <w:t> </w:t>
      </w:r>
      <w:r w:rsidR="00CE3F7B" w:rsidRPr="00CE3F7B">
        <w:rPr>
          <w:bCs/>
        </w:rPr>
        <w:t>Указанные в проектной документации кабельные линии в траншее в объеме 714 м не соответствуют фактическим объем (~ уложено 500 м) и в подвальных помещениях в объеме 110 м (~134 м).</w:t>
      </w:r>
    </w:p>
    <w:p w14:paraId="2782E2BD" w14:textId="7AC8DE44" w:rsidR="00CE3F7B" w:rsidRPr="00CE3F7B" w:rsidRDefault="00A52DDA" w:rsidP="00CE3F7B">
      <w:pPr>
        <w:widowControl w:val="0"/>
        <w:ind w:firstLine="567"/>
        <w:jc w:val="both"/>
        <w:rPr>
          <w:bCs/>
        </w:rPr>
      </w:pPr>
      <w:r>
        <w:rPr>
          <w:bCs/>
        </w:rPr>
        <w:t>4) </w:t>
      </w:r>
      <w:r w:rsidR="00CE3F7B" w:rsidRPr="00CE3F7B">
        <w:rPr>
          <w:bCs/>
        </w:rPr>
        <w:t>Не выполнены работы по соединению жил кабеля муфтами соединительными и муфтами концевыми.</w:t>
      </w:r>
    </w:p>
    <w:p w14:paraId="6341479F" w14:textId="64B8ABAF" w:rsidR="00CE3F7B" w:rsidRPr="00CE3F7B" w:rsidRDefault="00A52DDA" w:rsidP="00CE3F7B">
      <w:pPr>
        <w:widowControl w:val="0"/>
        <w:ind w:firstLine="567"/>
        <w:jc w:val="both"/>
        <w:rPr>
          <w:bCs/>
        </w:rPr>
      </w:pPr>
      <w:r>
        <w:rPr>
          <w:bCs/>
        </w:rPr>
        <w:t>5) </w:t>
      </w:r>
      <w:r w:rsidR="00CE3F7B" w:rsidRPr="00CE3F7B">
        <w:rPr>
          <w:bCs/>
        </w:rPr>
        <w:t>Согласно фактически выполненных работ обнаружено завышение объемов работ по подключению жил кабелей, в сметном расчете указанно 80 шт. вместо 26 подключений выявленных работ.</w:t>
      </w:r>
    </w:p>
    <w:p w14:paraId="5A658C3B" w14:textId="32DC47D8" w:rsidR="00CE3F7B" w:rsidRPr="00CE3F7B" w:rsidRDefault="00A52DDA" w:rsidP="00CE3F7B">
      <w:pPr>
        <w:widowControl w:val="0"/>
        <w:ind w:firstLine="567"/>
        <w:jc w:val="both"/>
        <w:rPr>
          <w:bCs/>
        </w:rPr>
      </w:pPr>
      <w:r>
        <w:rPr>
          <w:bCs/>
        </w:rPr>
        <w:t>6) </w:t>
      </w:r>
      <w:r w:rsidR="00CE3F7B" w:rsidRPr="00CE3F7B">
        <w:rPr>
          <w:bCs/>
        </w:rPr>
        <w:t xml:space="preserve">Объем разработки грунта превышает фактический </w:t>
      </w:r>
    </w:p>
    <w:p w14:paraId="04C19BBD" w14:textId="77777777" w:rsidR="00CE3F7B" w:rsidRPr="00CE3F7B" w:rsidRDefault="00CE3F7B" w:rsidP="00CE3F7B">
      <w:pPr>
        <w:widowControl w:val="0"/>
        <w:ind w:firstLine="567"/>
        <w:jc w:val="both"/>
        <w:rPr>
          <w:bCs/>
        </w:rPr>
      </w:pPr>
      <w:r w:rsidRPr="00CE3F7B">
        <w:rPr>
          <w:bCs/>
        </w:rPr>
        <w:t>Позиция 22 V=133.5 м3, объем согласно проекту (0,7+0,5)/2*250*0,7=105м3.</w:t>
      </w:r>
    </w:p>
    <w:p w14:paraId="12804F25" w14:textId="39B5A591" w:rsidR="00CE3F7B" w:rsidRPr="00CE3F7B" w:rsidRDefault="00A52DDA" w:rsidP="00CE3F7B">
      <w:pPr>
        <w:widowControl w:val="0"/>
        <w:ind w:firstLine="567"/>
        <w:jc w:val="both"/>
        <w:rPr>
          <w:bCs/>
        </w:rPr>
      </w:pPr>
      <w:r>
        <w:rPr>
          <w:bCs/>
        </w:rPr>
        <w:t>7) </w:t>
      </w:r>
      <w:r w:rsidR="00CE3F7B" w:rsidRPr="00CE3F7B">
        <w:rPr>
          <w:bCs/>
        </w:rPr>
        <w:t>Завышен объем песка для устройства постели</w:t>
      </w:r>
    </w:p>
    <w:p w14:paraId="5F68FBBB" w14:textId="77777777" w:rsidR="00CE3F7B" w:rsidRPr="00CE3F7B" w:rsidRDefault="00CE3F7B" w:rsidP="00CE3F7B">
      <w:pPr>
        <w:widowControl w:val="0"/>
        <w:ind w:firstLine="567"/>
        <w:jc w:val="both"/>
        <w:rPr>
          <w:bCs/>
        </w:rPr>
      </w:pPr>
      <w:r w:rsidRPr="00CE3F7B">
        <w:rPr>
          <w:bCs/>
        </w:rPr>
        <w:t>Позиции 9 и 10 общее количество песка=14 м3, на длину 149,5 м при ширине траншеи по низу 50 см песка не более 7,5 м3</w:t>
      </w:r>
    </w:p>
    <w:p w14:paraId="598E251A" w14:textId="77777777" w:rsidR="00CE3F7B" w:rsidRPr="00CE3F7B" w:rsidRDefault="00CE3F7B" w:rsidP="00CE3F7B">
      <w:pPr>
        <w:widowControl w:val="0"/>
        <w:ind w:firstLine="567"/>
        <w:jc w:val="both"/>
        <w:rPr>
          <w:bCs/>
        </w:rPr>
      </w:pPr>
      <w:r w:rsidRPr="00CE3F7B">
        <w:rPr>
          <w:bCs/>
        </w:rPr>
        <w:lastRenderedPageBreak/>
        <w:t>Предположительно завышен объем разборки асфальтобетонного покрытия 12 м3 (п.25). В сметном расчете на восстановление асфальтобетонного покрытия указан объем 25м2. Следовательно при S 25 м2 и объеме 12 м3, толщина покрытия составляет 48 см.</w:t>
      </w:r>
    </w:p>
    <w:p w14:paraId="3D322D10" w14:textId="1C20E142" w:rsidR="00CE3F7B" w:rsidRPr="00CE3F7B" w:rsidRDefault="00CE3F7B" w:rsidP="00CE3F7B">
      <w:pPr>
        <w:widowControl w:val="0"/>
        <w:ind w:firstLine="567"/>
        <w:jc w:val="both"/>
        <w:rPr>
          <w:bCs/>
        </w:rPr>
      </w:pPr>
      <w:r w:rsidRPr="00CE3F7B">
        <w:rPr>
          <w:bCs/>
        </w:rPr>
        <w:t>2.</w:t>
      </w:r>
      <w:r w:rsidR="00A52DDA">
        <w:rPr>
          <w:bCs/>
        </w:rPr>
        <w:t> </w:t>
      </w:r>
      <w:r w:rsidRPr="00CE3F7B">
        <w:rPr>
          <w:bCs/>
        </w:rPr>
        <w:t>Не соответствие выполненных работ проектным решениям:</w:t>
      </w:r>
    </w:p>
    <w:p w14:paraId="48F797C1" w14:textId="6A14F71B" w:rsidR="00CE3F7B" w:rsidRPr="00CE3F7B" w:rsidRDefault="00A52DDA" w:rsidP="00CE3F7B">
      <w:pPr>
        <w:widowControl w:val="0"/>
        <w:ind w:firstLine="567"/>
        <w:jc w:val="both"/>
        <w:rPr>
          <w:bCs/>
        </w:rPr>
      </w:pPr>
      <w:r>
        <w:rPr>
          <w:bCs/>
        </w:rPr>
        <w:t>1) </w:t>
      </w:r>
      <w:r w:rsidR="00CE3F7B" w:rsidRPr="00CE3F7B">
        <w:rPr>
          <w:bCs/>
        </w:rPr>
        <w:t>На участке от ТП-266 к ВРУ блока Б кабель проложен без прокладки изолирующих труб.</w:t>
      </w:r>
    </w:p>
    <w:p w14:paraId="66941BCC" w14:textId="2ABA1EEF" w:rsidR="00CE3F7B" w:rsidRDefault="00A52DDA" w:rsidP="00CE3F7B">
      <w:pPr>
        <w:widowControl w:val="0"/>
        <w:ind w:firstLine="567"/>
        <w:jc w:val="both"/>
        <w:rPr>
          <w:bCs/>
        </w:rPr>
      </w:pPr>
      <w:r>
        <w:rPr>
          <w:bCs/>
        </w:rPr>
        <w:t>2) </w:t>
      </w:r>
      <w:r w:rsidR="00CE3F7B" w:rsidRPr="00CE3F7B">
        <w:rPr>
          <w:bCs/>
        </w:rPr>
        <w:t xml:space="preserve">Длины прокладываемых линий кабелей не соответствуют указанным в проекте.  </w:t>
      </w:r>
    </w:p>
    <w:p w14:paraId="76E581D9" w14:textId="72B04A17" w:rsidR="00CE3F7B" w:rsidRDefault="00CE3F7B" w:rsidP="004D69D5">
      <w:pPr>
        <w:widowControl w:val="0"/>
        <w:ind w:firstLine="567"/>
        <w:jc w:val="both"/>
        <w:rPr>
          <w:bCs/>
        </w:rPr>
      </w:pPr>
      <w:r>
        <w:rPr>
          <w:bCs/>
        </w:rPr>
        <w:t>Указанные н</w:t>
      </w:r>
      <w:r w:rsidRPr="00CE3F7B">
        <w:rPr>
          <w:bCs/>
        </w:rPr>
        <w:t>есоответстви</w:t>
      </w:r>
      <w:r>
        <w:rPr>
          <w:bCs/>
        </w:rPr>
        <w:t>я</w:t>
      </w:r>
      <w:r w:rsidRPr="00CE3F7B">
        <w:rPr>
          <w:bCs/>
        </w:rPr>
        <w:t xml:space="preserve"> выполненных работ согласно предоставленному сметному расчету </w:t>
      </w:r>
      <w:r>
        <w:rPr>
          <w:bCs/>
        </w:rPr>
        <w:t>и н</w:t>
      </w:r>
      <w:r w:rsidRPr="00CE3F7B">
        <w:rPr>
          <w:bCs/>
        </w:rPr>
        <w:t>есоответстви</w:t>
      </w:r>
      <w:r>
        <w:rPr>
          <w:bCs/>
        </w:rPr>
        <w:t>я</w:t>
      </w:r>
      <w:r w:rsidRPr="00CE3F7B">
        <w:rPr>
          <w:bCs/>
        </w:rPr>
        <w:t xml:space="preserve"> выполненных работ проектным решениям</w:t>
      </w:r>
      <w:r>
        <w:rPr>
          <w:bCs/>
        </w:rPr>
        <w:t xml:space="preserve"> свидетельствует о </w:t>
      </w:r>
      <w:r w:rsidR="006A5318">
        <w:rPr>
          <w:bCs/>
        </w:rPr>
        <w:t xml:space="preserve">неисполнении </w:t>
      </w:r>
      <w:r w:rsidR="006A5318" w:rsidRPr="006A5318">
        <w:rPr>
          <w:bCs/>
        </w:rPr>
        <w:t>заказчик</w:t>
      </w:r>
      <w:r w:rsidR="006A5318">
        <w:rPr>
          <w:bCs/>
        </w:rPr>
        <w:t>ами обязанностей, установленных статьей 54 Закона о закупках</w:t>
      </w:r>
      <w:r w:rsidR="00A52DDA">
        <w:rPr>
          <w:bCs/>
        </w:rPr>
        <w:t xml:space="preserve"> и условиями контрактов</w:t>
      </w:r>
      <w:r w:rsidR="006A5318">
        <w:rPr>
          <w:bCs/>
        </w:rPr>
        <w:t xml:space="preserve">. </w:t>
      </w:r>
    </w:p>
    <w:p w14:paraId="42130FA4" w14:textId="77777777" w:rsidR="00CE3F7B" w:rsidRDefault="00CE3F7B" w:rsidP="004D69D5">
      <w:pPr>
        <w:widowControl w:val="0"/>
        <w:ind w:firstLine="567"/>
        <w:jc w:val="both"/>
        <w:rPr>
          <w:bCs/>
        </w:rPr>
      </w:pPr>
    </w:p>
    <w:p w14:paraId="6CA1C204" w14:textId="5FF4BA2E" w:rsidR="00706060" w:rsidRDefault="003374C9" w:rsidP="00706060">
      <w:pPr>
        <w:widowControl w:val="0"/>
        <w:ind w:firstLine="567"/>
        <w:jc w:val="both"/>
      </w:pPr>
      <w:r w:rsidRPr="00933B71">
        <w:t xml:space="preserve">Учитывая вышеизложенное, </w:t>
      </w:r>
      <w:r w:rsidR="00706060" w:rsidRPr="003374C9">
        <w:rPr>
          <w:bCs/>
        </w:rPr>
        <w:t>Министерство</w:t>
      </w:r>
      <w:r w:rsidR="00706060">
        <w:rPr>
          <w:bCs/>
        </w:rPr>
        <w:t>м</w:t>
      </w:r>
      <w:r w:rsidR="00706060" w:rsidRPr="003374C9">
        <w:rPr>
          <w:bCs/>
        </w:rPr>
        <w:t xml:space="preserve"> здравоохранения Приднестровской Молдавской Республики</w:t>
      </w:r>
      <w:r w:rsidR="00706060">
        <w:rPr>
          <w:bCs/>
        </w:rPr>
        <w:t xml:space="preserve"> и </w:t>
      </w:r>
      <w:r w:rsidR="00706060" w:rsidRPr="00706060">
        <w:rPr>
          <w:bCs/>
        </w:rPr>
        <w:t>Государственной администрацией города Бендеры</w:t>
      </w:r>
      <w:r w:rsidR="00706060">
        <w:rPr>
          <w:bCs/>
        </w:rPr>
        <w:t xml:space="preserve"> </w:t>
      </w:r>
      <w:r w:rsidRPr="00933B71">
        <w:t xml:space="preserve">нарушены требования, установленные статьями </w:t>
      </w:r>
      <w:r w:rsidR="00706060">
        <w:t xml:space="preserve">7, </w:t>
      </w:r>
      <w:r w:rsidR="006A5318">
        <w:t xml:space="preserve">15, 16, </w:t>
      </w:r>
      <w:r w:rsidR="00706060">
        <w:t>17, 48</w:t>
      </w:r>
      <w:r w:rsidR="006A5318">
        <w:t>, 54</w:t>
      </w:r>
      <w:r w:rsidR="00706060" w:rsidRPr="00706060">
        <w:t xml:space="preserve"> </w:t>
      </w:r>
      <w:r w:rsidR="00706060" w:rsidRPr="00933B71">
        <w:t>Закона Приднестровской Молдавской Республики от 26 ноября 2018 года № 318-З-VI «О закупках в Приднестровской Молдавской Республике» (САЗ 18-48)</w:t>
      </w:r>
      <w:r w:rsidR="00706060">
        <w:t>,</w:t>
      </w:r>
      <w:r w:rsidR="00706060" w:rsidRPr="00706060">
        <w:rPr>
          <w:bCs/>
        </w:rPr>
        <w:t xml:space="preserve"> </w:t>
      </w:r>
      <w:r w:rsidR="009B0ED9" w:rsidRPr="00706060">
        <w:t>Распоряжение</w:t>
      </w:r>
      <w:r w:rsidR="009B0ED9">
        <w:t>м</w:t>
      </w:r>
      <w:r w:rsidR="009B0ED9" w:rsidRPr="00706060">
        <w:t xml:space="preserve"> Президента Приднестровской Молдавской Республики от 17 ноября 2023 года № 324рп «О мерах, направленных на обеспечение реализации мероприятий Фонда капитальных вложений Приднестровской Молдавской Республики в отношении объектов Министерства здравоохранения Приднестровской Молдавской Республики» (НДП)</w:t>
      </w:r>
      <w:r w:rsidR="009B0ED9">
        <w:t xml:space="preserve">, </w:t>
      </w:r>
      <w:r w:rsidR="00706060" w:rsidRPr="00706060">
        <w:rPr>
          <w:bCs/>
        </w:rPr>
        <w:t>Постановлени</w:t>
      </w:r>
      <w:r w:rsidR="00706060">
        <w:rPr>
          <w:bCs/>
        </w:rPr>
        <w:t>ем</w:t>
      </w:r>
      <w:r w:rsidR="00706060" w:rsidRPr="00706060">
        <w:rPr>
          <w:bCs/>
        </w:rPr>
        <w:t xml:space="preserve"> Правительства Приднестровской Молдавской Республики от 16 декабря 2024 года № 483 «О порядке ограничения принятия, исполнения и финансирования бюджетных обязательств в период чрезвычайного экономического положения на территории Приднестровской Молдавской Республики»</w:t>
      </w:r>
      <w:r w:rsidR="00706060">
        <w:rPr>
          <w:bCs/>
        </w:rPr>
        <w:t xml:space="preserve"> (САЗ 24-51)</w:t>
      </w:r>
      <w:r w:rsidR="009B0ED9">
        <w:rPr>
          <w:bCs/>
        </w:rPr>
        <w:t>.</w:t>
      </w:r>
      <w:r w:rsidR="00706060">
        <w:rPr>
          <w:bCs/>
        </w:rPr>
        <w:t xml:space="preserve"> </w:t>
      </w:r>
    </w:p>
    <w:p w14:paraId="0863FF0D" w14:textId="77777777" w:rsidR="00092DD8" w:rsidRPr="00354503" w:rsidRDefault="00092DD8" w:rsidP="00EC3701">
      <w:pPr>
        <w:widowControl w:val="0"/>
        <w:ind w:firstLine="567"/>
        <w:jc w:val="both"/>
        <w:rPr>
          <w:sz w:val="20"/>
          <w:szCs w:val="20"/>
        </w:rPr>
      </w:pPr>
    </w:p>
    <w:p w14:paraId="3CC4EDF8" w14:textId="5BBBBFDF" w:rsidR="00701FE2" w:rsidRPr="00BC4582"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Предписание </w:t>
      </w:r>
      <w:r w:rsidRPr="006A5318">
        <w:t xml:space="preserve">от </w:t>
      </w:r>
      <w:r w:rsidR="00FB75B4" w:rsidRPr="006A5318">
        <w:t>1</w:t>
      </w:r>
      <w:r w:rsidR="006A5318" w:rsidRPr="006A5318">
        <w:t>7</w:t>
      </w:r>
      <w:r w:rsidR="003374C9" w:rsidRPr="006A5318">
        <w:t xml:space="preserve"> февраля </w:t>
      </w:r>
      <w:r w:rsidRPr="006A5318">
        <w:t>202</w:t>
      </w:r>
      <w:r w:rsidR="00506C04" w:rsidRPr="006A5318">
        <w:t>5</w:t>
      </w:r>
      <w:r w:rsidRPr="006A5318">
        <w:t xml:space="preserve"> года № </w:t>
      </w:r>
      <w:r w:rsidR="006A5318">
        <w:t>01-29/</w:t>
      </w:r>
      <w:r w:rsidR="00B4452E">
        <w:t>1</w:t>
      </w:r>
      <w:r w:rsidR="003374C9" w:rsidRPr="006A5318">
        <w:t xml:space="preserve"> </w:t>
      </w:r>
      <w:r w:rsidRPr="00354503">
        <w:t>со сроком устранения выявленных нарушений, указанным в Предписании.</w:t>
      </w:r>
    </w:p>
    <w:p w14:paraId="69EA2639" w14:textId="77777777" w:rsidR="00112742" w:rsidRPr="00F05D1D" w:rsidRDefault="00112742" w:rsidP="00815A1B">
      <w:pPr>
        <w:widowControl w:val="0"/>
        <w:tabs>
          <w:tab w:val="left" w:leader="underscore" w:pos="5390"/>
        </w:tabs>
        <w:ind w:firstLine="567"/>
        <w:jc w:val="both"/>
        <w:rPr>
          <w:sz w:val="20"/>
          <w:szCs w:val="20"/>
        </w:rPr>
      </w:pPr>
    </w:p>
    <w:bookmarkEnd w:id="0"/>
    <w:p w14:paraId="4F7C101A" w14:textId="77777777" w:rsidR="00CB035E" w:rsidRPr="00CB035E" w:rsidRDefault="00CB035E" w:rsidP="00E10A78">
      <w:pPr>
        <w:widowControl w:val="0"/>
        <w:ind w:firstLine="567"/>
        <w:jc w:val="both"/>
        <w:rPr>
          <w:sz w:val="16"/>
          <w:szCs w:val="16"/>
        </w:rPr>
      </w:pPr>
    </w:p>
    <w:sectPr w:rsidR="00CB035E" w:rsidRPr="00CB035E" w:rsidSect="004D69D5">
      <w:headerReference w:type="default" r:id="rId9"/>
      <w:footerReference w:type="default" r:id="rId10"/>
      <w:headerReference w:type="first" r:id="rId11"/>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B2F80" w14:textId="77777777" w:rsidR="00FC4787" w:rsidRDefault="00FC4787" w:rsidP="00436AA9">
      <w:r>
        <w:separator/>
      </w:r>
    </w:p>
  </w:endnote>
  <w:endnote w:type="continuationSeparator" w:id="0">
    <w:p w14:paraId="00CD5978" w14:textId="77777777" w:rsidR="00FC4787" w:rsidRDefault="00FC478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T Sans">
    <w:charset w:val="CC"/>
    <w:family w:val="swiss"/>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6EB0" w14:textId="77777777" w:rsidR="00FC4787" w:rsidRDefault="00FC4787" w:rsidP="00436AA9">
      <w:r>
        <w:separator/>
      </w:r>
    </w:p>
  </w:footnote>
  <w:footnote w:type="continuationSeparator" w:id="0">
    <w:p w14:paraId="26C2DA42" w14:textId="77777777" w:rsidR="00FC4787" w:rsidRDefault="00FC4787"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2249"/>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CD"/>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446C"/>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3FF"/>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495"/>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A14"/>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3AFD"/>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3AE0"/>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391E"/>
    <w:rsid w:val="002048DD"/>
    <w:rsid w:val="00205E5A"/>
    <w:rsid w:val="00205EAE"/>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4CD"/>
    <w:rsid w:val="002336DD"/>
    <w:rsid w:val="002337A3"/>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653"/>
    <w:rsid w:val="002D090F"/>
    <w:rsid w:val="002D0A27"/>
    <w:rsid w:val="002D1109"/>
    <w:rsid w:val="002D1156"/>
    <w:rsid w:val="002D1183"/>
    <w:rsid w:val="002D16FB"/>
    <w:rsid w:val="002D17EA"/>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CD1"/>
    <w:rsid w:val="00310099"/>
    <w:rsid w:val="00310194"/>
    <w:rsid w:val="00310B50"/>
    <w:rsid w:val="00310CCC"/>
    <w:rsid w:val="00311542"/>
    <w:rsid w:val="00311A66"/>
    <w:rsid w:val="00312153"/>
    <w:rsid w:val="00313389"/>
    <w:rsid w:val="00313422"/>
    <w:rsid w:val="0031456E"/>
    <w:rsid w:val="00314E86"/>
    <w:rsid w:val="00315044"/>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D8B"/>
    <w:rsid w:val="00333F47"/>
    <w:rsid w:val="00335183"/>
    <w:rsid w:val="003353CB"/>
    <w:rsid w:val="003358CD"/>
    <w:rsid w:val="00335DB7"/>
    <w:rsid w:val="0033718E"/>
    <w:rsid w:val="00337242"/>
    <w:rsid w:val="003373AD"/>
    <w:rsid w:val="00337401"/>
    <w:rsid w:val="003374C9"/>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BDD"/>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0D1"/>
    <w:rsid w:val="00361131"/>
    <w:rsid w:val="003612FC"/>
    <w:rsid w:val="00361DA0"/>
    <w:rsid w:val="00361E68"/>
    <w:rsid w:val="00361EB9"/>
    <w:rsid w:val="003622AA"/>
    <w:rsid w:val="00362365"/>
    <w:rsid w:val="003625BE"/>
    <w:rsid w:val="00362644"/>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206"/>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3C"/>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02E5"/>
    <w:rsid w:val="0048169C"/>
    <w:rsid w:val="004817BF"/>
    <w:rsid w:val="00481A79"/>
    <w:rsid w:val="00482604"/>
    <w:rsid w:val="00482828"/>
    <w:rsid w:val="00483117"/>
    <w:rsid w:val="00483895"/>
    <w:rsid w:val="004839BD"/>
    <w:rsid w:val="00483C34"/>
    <w:rsid w:val="004840A7"/>
    <w:rsid w:val="00484650"/>
    <w:rsid w:val="004847FB"/>
    <w:rsid w:val="00484B78"/>
    <w:rsid w:val="00485443"/>
    <w:rsid w:val="00485597"/>
    <w:rsid w:val="00485E79"/>
    <w:rsid w:val="00486783"/>
    <w:rsid w:val="0048678E"/>
    <w:rsid w:val="00487162"/>
    <w:rsid w:val="00487AC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15E"/>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CDF"/>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BC5"/>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55C1"/>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A59"/>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3E2"/>
    <w:rsid w:val="005E157D"/>
    <w:rsid w:val="005E16BF"/>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E3"/>
    <w:rsid w:val="00622BB9"/>
    <w:rsid w:val="00623783"/>
    <w:rsid w:val="00624B7A"/>
    <w:rsid w:val="00624CD2"/>
    <w:rsid w:val="0062597A"/>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3F18"/>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318"/>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10"/>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0D2"/>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060"/>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37A"/>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551"/>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BF"/>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B92"/>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03FB"/>
    <w:rsid w:val="00851214"/>
    <w:rsid w:val="008513C7"/>
    <w:rsid w:val="00851A09"/>
    <w:rsid w:val="00852CEB"/>
    <w:rsid w:val="00852DFE"/>
    <w:rsid w:val="0085341C"/>
    <w:rsid w:val="00853AD5"/>
    <w:rsid w:val="00853B36"/>
    <w:rsid w:val="00853C74"/>
    <w:rsid w:val="008549BD"/>
    <w:rsid w:val="00854F91"/>
    <w:rsid w:val="0085516F"/>
    <w:rsid w:val="00855297"/>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3930"/>
    <w:rsid w:val="008A4B39"/>
    <w:rsid w:val="008A5578"/>
    <w:rsid w:val="008A5585"/>
    <w:rsid w:val="008A6837"/>
    <w:rsid w:val="008A7339"/>
    <w:rsid w:val="008B006C"/>
    <w:rsid w:val="008B00FA"/>
    <w:rsid w:val="008B1E51"/>
    <w:rsid w:val="008B3315"/>
    <w:rsid w:val="008B399D"/>
    <w:rsid w:val="008B4CD1"/>
    <w:rsid w:val="008B539F"/>
    <w:rsid w:val="008B5681"/>
    <w:rsid w:val="008B6661"/>
    <w:rsid w:val="008B679C"/>
    <w:rsid w:val="008B6A54"/>
    <w:rsid w:val="008B6CA8"/>
    <w:rsid w:val="008B7594"/>
    <w:rsid w:val="008B7D0A"/>
    <w:rsid w:val="008B7E02"/>
    <w:rsid w:val="008B7E10"/>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36AE"/>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62A6"/>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032"/>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B3B"/>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672E3"/>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42"/>
    <w:rsid w:val="009A438E"/>
    <w:rsid w:val="009A547B"/>
    <w:rsid w:val="009A599C"/>
    <w:rsid w:val="009A5CF3"/>
    <w:rsid w:val="009A610E"/>
    <w:rsid w:val="009A6A45"/>
    <w:rsid w:val="009A6CBC"/>
    <w:rsid w:val="009A6CDA"/>
    <w:rsid w:val="009A6F02"/>
    <w:rsid w:val="009B0B2F"/>
    <w:rsid w:val="009B0BBF"/>
    <w:rsid w:val="009B0DFB"/>
    <w:rsid w:val="009B0ED9"/>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5DD9"/>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2DDA"/>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715"/>
    <w:rsid w:val="00A71C55"/>
    <w:rsid w:val="00A7208B"/>
    <w:rsid w:val="00A72512"/>
    <w:rsid w:val="00A73377"/>
    <w:rsid w:val="00A733DE"/>
    <w:rsid w:val="00A746DB"/>
    <w:rsid w:val="00A747BC"/>
    <w:rsid w:val="00A749A7"/>
    <w:rsid w:val="00A74A92"/>
    <w:rsid w:val="00A74DB6"/>
    <w:rsid w:val="00A74FAD"/>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5AAD"/>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376E"/>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452E"/>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7F4"/>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0B6F"/>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2A"/>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42AE"/>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AF9"/>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1C"/>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897"/>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249"/>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3F7B"/>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6AB"/>
    <w:rsid w:val="00D16A25"/>
    <w:rsid w:val="00D16CA3"/>
    <w:rsid w:val="00D16F5E"/>
    <w:rsid w:val="00D17846"/>
    <w:rsid w:val="00D1788A"/>
    <w:rsid w:val="00D17A18"/>
    <w:rsid w:val="00D17C36"/>
    <w:rsid w:val="00D17E44"/>
    <w:rsid w:val="00D17E81"/>
    <w:rsid w:val="00D17EA4"/>
    <w:rsid w:val="00D20463"/>
    <w:rsid w:val="00D219DB"/>
    <w:rsid w:val="00D21A50"/>
    <w:rsid w:val="00D21C4F"/>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2B3A"/>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94"/>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3F19"/>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1E2"/>
    <w:rsid w:val="00DB7523"/>
    <w:rsid w:val="00DC01CE"/>
    <w:rsid w:val="00DC04C7"/>
    <w:rsid w:val="00DC0B1E"/>
    <w:rsid w:val="00DC0EBB"/>
    <w:rsid w:val="00DC11F7"/>
    <w:rsid w:val="00DC12D5"/>
    <w:rsid w:val="00DC1597"/>
    <w:rsid w:val="00DC21D5"/>
    <w:rsid w:val="00DC224F"/>
    <w:rsid w:val="00DC26E9"/>
    <w:rsid w:val="00DC2884"/>
    <w:rsid w:val="00DC3308"/>
    <w:rsid w:val="00DC3388"/>
    <w:rsid w:val="00DC34FD"/>
    <w:rsid w:val="00DC4447"/>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853"/>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0EB0"/>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136"/>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4E69"/>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61C"/>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4C49"/>
    <w:rsid w:val="00F451DB"/>
    <w:rsid w:val="00F452E1"/>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61AE"/>
    <w:rsid w:val="00F7625A"/>
    <w:rsid w:val="00F76508"/>
    <w:rsid w:val="00F7664E"/>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87E90"/>
    <w:rsid w:val="00F903C5"/>
    <w:rsid w:val="00F90C52"/>
    <w:rsid w:val="00F91460"/>
    <w:rsid w:val="00F91835"/>
    <w:rsid w:val="00F9228C"/>
    <w:rsid w:val="00F9335C"/>
    <w:rsid w:val="00F9365D"/>
    <w:rsid w:val="00F937A4"/>
    <w:rsid w:val="00F94C5B"/>
    <w:rsid w:val="00F94F8A"/>
    <w:rsid w:val="00F950BA"/>
    <w:rsid w:val="00F951ED"/>
    <w:rsid w:val="00F95229"/>
    <w:rsid w:val="00F95382"/>
    <w:rsid w:val="00F95AD9"/>
    <w:rsid w:val="00F95B4D"/>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5B4"/>
    <w:rsid w:val="00FB7EB9"/>
    <w:rsid w:val="00FB7FF6"/>
    <w:rsid w:val="00FC0AA8"/>
    <w:rsid w:val="00FC200F"/>
    <w:rsid w:val="00FC2DAF"/>
    <w:rsid w:val="00FC3338"/>
    <w:rsid w:val="00FC3B3D"/>
    <w:rsid w:val="00FC3BCE"/>
    <w:rsid w:val="00FC3C08"/>
    <w:rsid w:val="00FC4787"/>
    <w:rsid w:val="00FC47F3"/>
    <w:rsid w:val="00FC4AFC"/>
    <w:rsid w:val="00FC567E"/>
    <w:rsid w:val="00FC5828"/>
    <w:rsid w:val="00FC5E3E"/>
    <w:rsid w:val="00FC5EC8"/>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940"/>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930"/>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9</Pages>
  <Words>4323</Words>
  <Characters>24645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117</cp:revision>
  <cp:lastPrinted>2025-02-14T14:54:00Z</cp:lastPrinted>
  <dcterms:created xsi:type="dcterms:W3CDTF">2024-01-31T11:38:00Z</dcterms:created>
  <dcterms:modified xsi:type="dcterms:W3CDTF">2025-02-19T13:40:00Z</dcterms:modified>
</cp:coreProperties>
</file>