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A3C90" w14:textId="77777777" w:rsidR="0035008E" w:rsidRPr="0047434E" w:rsidRDefault="0035008E" w:rsidP="00350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34E">
        <w:rPr>
          <w:rFonts w:ascii="Times New Roman" w:hAnsi="Times New Roman" w:cs="Times New Roman"/>
          <w:b/>
          <w:sz w:val="24"/>
          <w:szCs w:val="24"/>
        </w:rPr>
        <w:t>Извещение о закупке</w:t>
      </w:r>
    </w:p>
    <w:p w14:paraId="31424E62" w14:textId="292EDA60" w:rsidR="00F47D60" w:rsidRPr="0047434E" w:rsidRDefault="0035008E" w:rsidP="00B63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34E">
        <w:rPr>
          <w:rFonts w:ascii="Times New Roman" w:hAnsi="Times New Roman" w:cs="Times New Roman"/>
          <w:sz w:val="24"/>
          <w:szCs w:val="24"/>
        </w:rPr>
        <w:t xml:space="preserve">товаров </w:t>
      </w:r>
      <w:r w:rsidR="003E3511">
        <w:rPr>
          <w:rFonts w:ascii="Times New Roman" w:hAnsi="Times New Roman" w:cs="Times New Roman"/>
          <w:sz w:val="24"/>
          <w:szCs w:val="24"/>
        </w:rPr>
        <w:t xml:space="preserve">(работ, услуг) </w:t>
      </w:r>
      <w:r w:rsidRPr="0047434E">
        <w:rPr>
          <w:rFonts w:ascii="Times New Roman" w:hAnsi="Times New Roman" w:cs="Times New Roman"/>
          <w:sz w:val="24"/>
          <w:szCs w:val="24"/>
        </w:rPr>
        <w:t xml:space="preserve">для обеспечения </w:t>
      </w:r>
      <w:r w:rsidR="00965874" w:rsidRPr="0047434E">
        <w:rPr>
          <w:rFonts w:ascii="Times New Roman" w:hAnsi="Times New Roman" w:cs="Times New Roman"/>
          <w:sz w:val="24"/>
          <w:szCs w:val="24"/>
        </w:rPr>
        <w:t>нужд</w:t>
      </w:r>
      <w:r w:rsidRPr="0047434E">
        <w:rPr>
          <w:rFonts w:ascii="Times New Roman" w:hAnsi="Times New Roman" w:cs="Times New Roman"/>
          <w:sz w:val="24"/>
          <w:szCs w:val="24"/>
        </w:rPr>
        <w:t xml:space="preserve"> </w:t>
      </w:r>
      <w:r w:rsidR="00B636AB">
        <w:rPr>
          <w:rFonts w:ascii="Times New Roman" w:hAnsi="Times New Roman" w:cs="Times New Roman"/>
          <w:sz w:val="24"/>
          <w:szCs w:val="24"/>
        </w:rPr>
        <w:t xml:space="preserve">архивной отрасли </w:t>
      </w:r>
      <w:r w:rsidR="00E96768">
        <w:rPr>
          <w:rFonts w:ascii="Times New Roman" w:hAnsi="Times New Roman" w:cs="Times New Roman"/>
          <w:sz w:val="24"/>
          <w:szCs w:val="24"/>
        </w:rPr>
        <w:t>ГУ «Архивы Приднестровья»</w:t>
      </w:r>
    </w:p>
    <w:tbl>
      <w:tblPr>
        <w:tblStyle w:val="a3"/>
        <w:tblW w:w="9572" w:type="dxa"/>
        <w:tblLayout w:type="fixed"/>
        <w:tblLook w:val="04A0" w:firstRow="1" w:lastRow="0" w:firstColumn="1" w:lastColumn="0" w:noHBand="0" w:noVBand="1"/>
      </w:tblPr>
      <w:tblGrid>
        <w:gridCol w:w="594"/>
        <w:gridCol w:w="2491"/>
        <w:gridCol w:w="596"/>
        <w:gridCol w:w="2523"/>
        <w:gridCol w:w="850"/>
        <w:gridCol w:w="851"/>
        <w:gridCol w:w="1667"/>
      </w:tblGrid>
      <w:tr w:rsidR="0035008E" w:rsidRPr="0047434E" w14:paraId="7E1AEF5E" w14:textId="77777777" w:rsidTr="00AB55CF">
        <w:tc>
          <w:tcPr>
            <w:tcW w:w="594" w:type="dxa"/>
          </w:tcPr>
          <w:p w14:paraId="57C5D8FF" w14:textId="77777777" w:rsidR="0035008E" w:rsidRPr="0047434E" w:rsidRDefault="0035008E" w:rsidP="00900098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10" w:type="dxa"/>
            <w:gridSpan w:val="3"/>
          </w:tcPr>
          <w:p w14:paraId="5C228ED8" w14:textId="77777777" w:rsidR="0035008E" w:rsidRPr="0047434E" w:rsidRDefault="0035008E" w:rsidP="0090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3368" w:type="dxa"/>
            <w:gridSpan w:val="3"/>
          </w:tcPr>
          <w:p w14:paraId="34CED700" w14:textId="77777777" w:rsidR="0035008E" w:rsidRPr="0047434E" w:rsidRDefault="0035008E" w:rsidP="0090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35008E" w:rsidRPr="0047434E" w14:paraId="25A1B32E" w14:textId="77777777" w:rsidTr="00AB55CF">
        <w:tc>
          <w:tcPr>
            <w:tcW w:w="594" w:type="dxa"/>
          </w:tcPr>
          <w:p w14:paraId="6A5DD737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0" w:type="dxa"/>
            <w:gridSpan w:val="3"/>
          </w:tcPr>
          <w:p w14:paraId="2D1652BE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8" w:type="dxa"/>
            <w:gridSpan w:val="3"/>
          </w:tcPr>
          <w:p w14:paraId="4C70FCDE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B55CF" w:rsidRPr="0047434E" w14:paraId="58CCAD56" w14:textId="77777777" w:rsidTr="001F1304">
        <w:tc>
          <w:tcPr>
            <w:tcW w:w="9572" w:type="dxa"/>
            <w:gridSpan w:val="7"/>
          </w:tcPr>
          <w:p w14:paraId="4763C014" w14:textId="77777777" w:rsidR="00AB55CF" w:rsidRPr="0047434E" w:rsidRDefault="00AB55CF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b/>
                <w:sz w:val="24"/>
                <w:szCs w:val="24"/>
              </w:rPr>
              <w:t>1. Общая информация о закупке</w:t>
            </w:r>
          </w:p>
        </w:tc>
      </w:tr>
      <w:tr w:rsidR="0035008E" w:rsidRPr="0047434E" w14:paraId="277A505F" w14:textId="77777777" w:rsidTr="00AB55CF">
        <w:tc>
          <w:tcPr>
            <w:tcW w:w="594" w:type="dxa"/>
            <w:vAlign w:val="center"/>
          </w:tcPr>
          <w:p w14:paraId="3F228F90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  <w:gridSpan w:val="3"/>
          </w:tcPr>
          <w:p w14:paraId="2BEA608E" w14:textId="77777777" w:rsidR="0035008E" w:rsidRPr="0047434E" w:rsidRDefault="0035008E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Номер извещения (номер закупки согласно утвержденному Плану закупок)</w:t>
            </w:r>
          </w:p>
        </w:tc>
        <w:tc>
          <w:tcPr>
            <w:tcW w:w="3368" w:type="dxa"/>
            <w:gridSpan w:val="3"/>
          </w:tcPr>
          <w:p w14:paraId="5986E7E0" w14:textId="25A9F03A" w:rsidR="0035008E" w:rsidRPr="00B76F81" w:rsidRDefault="006E790B" w:rsidP="001F36FF">
            <w:pPr>
              <w:jc w:val="center"/>
              <w:rPr>
                <w:rFonts w:ascii="Times New Roman" w:hAnsi="Times New Roman" w:cs="Times New Roman"/>
              </w:rPr>
            </w:pPr>
            <w:r w:rsidRPr="00B76F81">
              <w:rPr>
                <w:rFonts w:ascii="Times New Roman" w:hAnsi="Times New Roman" w:cs="Times New Roman"/>
              </w:rPr>
              <w:t>№</w:t>
            </w:r>
            <w:r w:rsidR="00AB310B" w:rsidRPr="00B76F81">
              <w:rPr>
                <w:rFonts w:ascii="Times New Roman" w:hAnsi="Times New Roman" w:cs="Times New Roman"/>
              </w:rPr>
              <w:t xml:space="preserve"> </w:t>
            </w:r>
            <w:r w:rsidR="001D293F" w:rsidRPr="00B76F81">
              <w:rPr>
                <w:rFonts w:ascii="Times New Roman" w:hAnsi="Times New Roman" w:cs="Times New Roman"/>
              </w:rPr>
              <w:t>1</w:t>
            </w:r>
          </w:p>
        </w:tc>
      </w:tr>
      <w:tr w:rsidR="0035008E" w:rsidRPr="0047434E" w14:paraId="194333F9" w14:textId="77777777" w:rsidTr="00AB55CF">
        <w:tc>
          <w:tcPr>
            <w:tcW w:w="594" w:type="dxa"/>
            <w:vAlign w:val="center"/>
          </w:tcPr>
          <w:p w14:paraId="1A6A17BE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  <w:gridSpan w:val="3"/>
          </w:tcPr>
          <w:p w14:paraId="731D9595" w14:textId="77777777" w:rsidR="0035008E" w:rsidRPr="0047434E" w:rsidRDefault="0035008E" w:rsidP="0035008E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 xml:space="preserve">Используемый способ определения поставщика </w:t>
            </w:r>
          </w:p>
        </w:tc>
        <w:tc>
          <w:tcPr>
            <w:tcW w:w="3368" w:type="dxa"/>
            <w:gridSpan w:val="3"/>
          </w:tcPr>
          <w:p w14:paraId="510072DC" w14:textId="77777777" w:rsidR="0035008E" w:rsidRPr="0047434E" w:rsidRDefault="0035008E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Запрос предложений</w:t>
            </w:r>
          </w:p>
        </w:tc>
      </w:tr>
      <w:tr w:rsidR="0035008E" w:rsidRPr="0047434E" w14:paraId="3DCC0F86" w14:textId="77777777" w:rsidTr="00AB55CF">
        <w:tc>
          <w:tcPr>
            <w:tcW w:w="594" w:type="dxa"/>
            <w:vAlign w:val="center"/>
          </w:tcPr>
          <w:p w14:paraId="422D86F6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  <w:gridSpan w:val="3"/>
          </w:tcPr>
          <w:p w14:paraId="679F6B59" w14:textId="77777777" w:rsidR="0035008E" w:rsidRPr="0047434E" w:rsidRDefault="0035008E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Предмет закупки</w:t>
            </w:r>
          </w:p>
        </w:tc>
        <w:tc>
          <w:tcPr>
            <w:tcW w:w="3368" w:type="dxa"/>
            <w:gridSpan w:val="3"/>
          </w:tcPr>
          <w:p w14:paraId="69E62952" w14:textId="4B49BD3C" w:rsidR="0035008E" w:rsidRPr="0047434E" w:rsidRDefault="005068D3" w:rsidP="00965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ГСМ Бензин АИ-95</w:t>
            </w:r>
            <w:r w:rsidR="00501F20" w:rsidRPr="00572CA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008E" w:rsidRPr="0047434E" w14:paraId="09CD8717" w14:textId="77777777" w:rsidTr="00AB55CF">
        <w:tc>
          <w:tcPr>
            <w:tcW w:w="594" w:type="dxa"/>
            <w:vAlign w:val="center"/>
          </w:tcPr>
          <w:p w14:paraId="587C4E43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  <w:gridSpan w:val="3"/>
          </w:tcPr>
          <w:p w14:paraId="33D33E3A" w14:textId="77777777" w:rsidR="0035008E" w:rsidRPr="0047434E" w:rsidRDefault="0035008E" w:rsidP="0035008E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 xml:space="preserve">Наименование группы товаров </w:t>
            </w:r>
          </w:p>
        </w:tc>
        <w:tc>
          <w:tcPr>
            <w:tcW w:w="3368" w:type="dxa"/>
            <w:gridSpan w:val="3"/>
          </w:tcPr>
          <w:p w14:paraId="4A070166" w14:textId="1E8D2DA0" w:rsidR="00564563" w:rsidRPr="0047434E" w:rsidRDefault="000E4D9D" w:rsidP="003D3F3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 xml:space="preserve"> Не продовольственные </w:t>
            </w:r>
          </w:p>
        </w:tc>
      </w:tr>
      <w:tr w:rsidR="0035008E" w:rsidRPr="0047434E" w14:paraId="32FF9F14" w14:textId="77777777" w:rsidTr="00AB55CF">
        <w:tc>
          <w:tcPr>
            <w:tcW w:w="594" w:type="dxa"/>
            <w:vAlign w:val="center"/>
          </w:tcPr>
          <w:p w14:paraId="2CC43973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  <w:gridSpan w:val="3"/>
          </w:tcPr>
          <w:p w14:paraId="7EDCBE2D" w14:textId="77777777" w:rsidR="0035008E" w:rsidRPr="0047434E" w:rsidRDefault="0035008E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Дата размещения извещения</w:t>
            </w:r>
          </w:p>
        </w:tc>
        <w:tc>
          <w:tcPr>
            <w:tcW w:w="3368" w:type="dxa"/>
            <w:gridSpan w:val="3"/>
          </w:tcPr>
          <w:p w14:paraId="7578B689" w14:textId="56950970" w:rsidR="0035008E" w:rsidRPr="004B40E7" w:rsidRDefault="00FC3FF2" w:rsidP="00965874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B636A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B636A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B55CF" w:rsidRPr="0047434E" w14:paraId="2E92844F" w14:textId="77777777" w:rsidTr="001F1304">
        <w:tc>
          <w:tcPr>
            <w:tcW w:w="9572" w:type="dxa"/>
            <w:gridSpan w:val="7"/>
            <w:vAlign w:val="center"/>
          </w:tcPr>
          <w:p w14:paraId="13869F1B" w14:textId="77777777" w:rsidR="00AB55CF" w:rsidRPr="0047434E" w:rsidRDefault="00AB55CF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заказчике</w:t>
            </w:r>
          </w:p>
        </w:tc>
      </w:tr>
      <w:tr w:rsidR="0035008E" w:rsidRPr="0047434E" w14:paraId="10F2C243" w14:textId="77777777" w:rsidTr="00AB55CF">
        <w:tc>
          <w:tcPr>
            <w:tcW w:w="594" w:type="dxa"/>
            <w:vAlign w:val="center"/>
          </w:tcPr>
          <w:p w14:paraId="45EA98B3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14:paraId="53F0E83D" w14:textId="77777777" w:rsidR="0035008E" w:rsidRPr="0047434E" w:rsidRDefault="0035008E" w:rsidP="001F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3368" w:type="dxa"/>
            <w:gridSpan w:val="3"/>
          </w:tcPr>
          <w:p w14:paraId="5C0A4480" w14:textId="66ED8FEB" w:rsidR="0035008E" w:rsidRPr="0047434E" w:rsidRDefault="00560F6A" w:rsidP="001F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ГСУДА ПМР </w:t>
            </w:r>
          </w:p>
        </w:tc>
      </w:tr>
      <w:tr w:rsidR="0035008E" w:rsidRPr="0047434E" w14:paraId="0A4988E1" w14:textId="77777777" w:rsidTr="00AB55CF">
        <w:tc>
          <w:tcPr>
            <w:tcW w:w="594" w:type="dxa"/>
            <w:vAlign w:val="center"/>
          </w:tcPr>
          <w:p w14:paraId="4C133D0F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14:paraId="191A558C" w14:textId="77777777" w:rsidR="0035008E" w:rsidRPr="0047434E" w:rsidRDefault="0035008E" w:rsidP="001F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368" w:type="dxa"/>
            <w:gridSpan w:val="3"/>
          </w:tcPr>
          <w:p w14:paraId="2250A152" w14:textId="4623532A" w:rsidR="0035008E" w:rsidRPr="0047434E" w:rsidRDefault="00965874" w:rsidP="0035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г. Тирасполь ул. </w:t>
            </w:r>
            <w:r w:rsidR="00AB310B" w:rsidRPr="0047434E">
              <w:rPr>
                <w:rFonts w:ascii="Times New Roman" w:hAnsi="Times New Roman" w:cs="Times New Roman"/>
                <w:sz w:val="24"/>
                <w:szCs w:val="24"/>
              </w:rPr>
              <w:t>Юности</w:t>
            </w: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="00AB310B" w:rsidRPr="0047434E">
              <w:rPr>
                <w:rFonts w:ascii="Times New Roman" w:hAnsi="Times New Roman" w:cs="Times New Roman"/>
                <w:sz w:val="24"/>
                <w:szCs w:val="24"/>
              </w:rPr>
              <w:t>8/3</w:t>
            </w:r>
          </w:p>
        </w:tc>
      </w:tr>
      <w:tr w:rsidR="00965874" w:rsidRPr="0047434E" w14:paraId="6D86892A" w14:textId="77777777" w:rsidTr="00AB55CF">
        <w:tc>
          <w:tcPr>
            <w:tcW w:w="594" w:type="dxa"/>
            <w:vAlign w:val="center"/>
          </w:tcPr>
          <w:p w14:paraId="4214DB28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14:paraId="352868F2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368" w:type="dxa"/>
            <w:gridSpan w:val="3"/>
          </w:tcPr>
          <w:p w14:paraId="6A4ED677" w14:textId="3493D8EB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г. Тирасполь ул. </w:t>
            </w:r>
            <w:r w:rsidR="00AB310B" w:rsidRPr="0047434E">
              <w:rPr>
                <w:rFonts w:ascii="Times New Roman" w:hAnsi="Times New Roman" w:cs="Times New Roman"/>
                <w:sz w:val="24"/>
                <w:szCs w:val="24"/>
              </w:rPr>
              <w:t>Юности</w:t>
            </w: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="00AB310B" w:rsidRPr="0047434E">
              <w:rPr>
                <w:rFonts w:ascii="Times New Roman" w:hAnsi="Times New Roman" w:cs="Times New Roman"/>
                <w:sz w:val="24"/>
                <w:szCs w:val="24"/>
              </w:rPr>
              <w:t>8/3</w:t>
            </w:r>
          </w:p>
        </w:tc>
      </w:tr>
      <w:tr w:rsidR="0035008E" w:rsidRPr="0047434E" w14:paraId="20177DA9" w14:textId="77777777" w:rsidTr="00AB55CF">
        <w:tc>
          <w:tcPr>
            <w:tcW w:w="594" w:type="dxa"/>
            <w:vAlign w:val="center"/>
          </w:tcPr>
          <w:p w14:paraId="5D490CB6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14:paraId="56799714" w14:textId="77777777" w:rsidR="0035008E" w:rsidRPr="0047434E" w:rsidRDefault="0035008E" w:rsidP="001F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368" w:type="dxa"/>
            <w:gridSpan w:val="3"/>
          </w:tcPr>
          <w:p w14:paraId="11A5C8DD" w14:textId="52FAD21D" w:rsidR="0035008E" w:rsidRPr="0047434E" w:rsidRDefault="00AB310B" w:rsidP="001F36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3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arhpmr@gsuda.gospmr.org</w:t>
            </w:r>
          </w:p>
        </w:tc>
      </w:tr>
      <w:tr w:rsidR="0035008E" w:rsidRPr="0047434E" w14:paraId="0007EB17" w14:textId="77777777" w:rsidTr="00AB55CF">
        <w:tc>
          <w:tcPr>
            <w:tcW w:w="594" w:type="dxa"/>
            <w:vAlign w:val="center"/>
          </w:tcPr>
          <w:p w14:paraId="403C78C9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0" w:type="dxa"/>
            <w:gridSpan w:val="3"/>
          </w:tcPr>
          <w:p w14:paraId="6AF2A04B" w14:textId="77777777" w:rsidR="0035008E" w:rsidRPr="0047434E" w:rsidRDefault="0035008E" w:rsidP="001F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3368" w:type="dxa"/>
            <w:gridSpan w:val="3"/>
          </w:tcPr>
          <w:p w14:paraId="78FC3EF3" w14:textId="2D5079F3" w:rsidR="0035008E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(0533</w:t>
            </w:r>
            <w:r w:rsidR="00564563"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B310B" w:rsidRPr="0047434E">
              <w:rPr>
                <w:rFonts w:ascii="Times New Roman" w:hAnsi="Times New Roman" w:cs="Times New Roman"/>
                <w:sz w:val="24"/>
                <w:szCs w:val="24"/>
              </w:rPr>
              <w:t>62932</w:t>
            </w:r>
          </w:p>
        </w:tc>
      </w:tr>
      <w:tr w:rsidR="0035008E" w:rsidRPr="0047434E" w14:paraId="558C0636" w14:textId="77777777" w:rsidTr="00AB55CF">
        <w:tc>
          <w:tcPr>
            <w:tcW w:w="594" w:type="dxa"/>
            <w:vAlign w:val="center"/>
          </w:tcPr>
          <w:p w14:paraId="4AD279BE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0" w:type="dxa"/>
            <w:gridSpan w:val="3"/>
          </w:tcPr>
          <w:p w14:paraId="07954432" w14:textId="77777777" w:rsidR="0035008E" w:rsidRPr="0047434E" w:rsidRDefault="0035008E" w:rsidP="001F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368" w:type="dxa"/>
            <w:gridSpan w:val="3"/>
          </w:tcPr>
          <w:p w14:paraId="0465EEEF" w14:textId="77777777" w:rsidR="0035008E" w:rsidRPr="0047434E" w:rsidRDefault="00900098" w:rsidP="001F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B55CF" w:rsidRPr="0047434E" w14:paraId="53521758" w14:textId="77777777" w:rsidTr="001F1304">
        <w:tc>
          <w:tcPr>
            <w:tcW w:w="6204" w:type="dxa"/>
            <w:gridSpan w:val="4"/>
            <w:vAlign w:val="center"/>
          </w:tcPr>
          <w:p w14:paraId="77D73914" w14:textId="77777777" w:rsidR="00AB55CF" w:rsidRPr="0047434E" w:rsidRDefault="00AB55CF" w:rsidP="00C35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b/>
                <w:sz w:val="24"/>
                <w:szCs w:val="24"/>
              </w:rPr>
              <w:t>3. Информация о процедуре закупки</w:t>
            </w:r>
          </w:p>
        </w:tc>
        <w:tc>
          <w:tcPr>
            <w:tcW w:w="3368" w:type="dxa"/>
            <w:gridSpan w:val="3"/>
          </w:tcPr>
          <w:p w14:paraId="16B5B0F3" w14:textId="77777777" w:rsidR="00AB55CF" w:rsidRPr="0047434E" w:rsidRDefault="00AB55CF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08E" w:rsidRPr="0047434E" w14:paraId="2AE5DF80" w14:textId="77777777" w:rsidTr="00AB55CF">
        <w:tc>
          <w:tcPr>
            <w:tcW w:w="594" w:type="dxa"/>
            <w:vAlign w:val="center"/>
          </w:tcPr>
          <w:p w14:paraId="0F56663C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  <w:gridSpan w:val="3"/>
          </w:tcPr>
          <w:p w14:paraId="009CC86B" w14:textId="77777777" w:rsidR="0035008E" w:rsidRPr="0047434E" w:rsidRDefault="0035008E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Дата и время начала подачи заявок (дата и время начала регистрации на сайте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3368" w:type="dxa"/>
            <w:gridSpan w:val="3"/>
          </w:tcPr>
          <w:p w14:paraId="19C16254" w14:textId="1C02CBF5" w:rsidR="0035008E" w:rsidRPr="004B40E7" w:rsidRDefault="00FC3FF2" w:rsidP="00C239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B636A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B636A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0F59FB" w:rsidRPr="004B40E7">
              <w:rPr>
                <w:rFonts w:ascii="Times New Roman" w:hAnsi="Times New Roman" w:cs="Times New Roman"/>
              </w:rPr>
              <w:t xml:space="preserve"> </w:t>
            </w:r>
            <w:r w:rsidR="00993470">
              <w:rPr>
                <w:rFonts w:ascii="Times New Roman" w:hAnsi="Times New Roman" w:cs="Times New Roman"/>
              </w:rPr>
              <w:t>8</w:t>
            </w:r>
            <w:r w:rsidR="004B40E7" w:rsidRPr="004B40E7">
              <w:rPr>
                <w:rFonts w:ascii="Times New Roman" w:hAnsi="Times New Roman" w:cs="Times New Roman"/>
              </w:rPr>
              <w:t>-00</w:t>
            </w:r>
          </w:p>
        </w:tc>
      </w:tr>
      <w:tr w:rsidR="0035008E" w:rsidRPr="0047434E" w14:paraId="200FB023" w14:textId="77777777" w:rsidTr="00AB55CF">
        <w:tc>
          <w:tcPr>
            <w:tcW w:w="594" w:type="dxa"/>
            <w:vAlign w:val="center"/>
          </w:tcPr>
          <w:p w14:paraId="4FBBEC35" w14:textId="77777777" w:rsidR="0035008E" w:rsidRPr="0047434E" w:rsidRDefault="0035008E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  <w:gridSpan w:val="3"/>
          </w:tcPr>
          <w:p w14:paraId="77618002" w14:textId="77777777" w:rsidR="0035008E" w:rsidRPr="0047434E" w:rsidRDefault="0035008E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Дата и время окончания подачи заявок (дата и время окончания регистрации на сайте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3368" w:type="dxa"/>
            <w:gridSpan w:val="3"/>
          </w:tcPr>
          <w:p w14:paraId="7278D1A6" w14:textId="5A251831" w:rsidR="0035008E" w:rsidRPr="004B40E7" w:rsidRDefault="00F77870" w:rsidP="00021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636AB">
              <w:rPr>
                <w:rFonts w:ascii="Times New Roman" w:hAnsi="Times New Roman" w:cs="Times New Roman"/>
              </w:rPr>
              <w:t>.0</w:t>
            </w:r>
            <w:r w:rsidR="00FC3FF2">
              <w:rPr>
                <w:rFonts w:ascii="Times New Roman" w:hAnsi="Times New Roman" w:cs="Times New Roman"/>
              </w:rPr>
              <w:t>3</w:t>
            </w:r>
            <w:r w:rsidR="00B636AB">
              <w:rPr>
                <w:rFonts w:ascii="Times New Roman" w:hAnsi="Times New Roman" w:cs="Times New Roman"/>
              </w:rPr>
              <w:t>.202</w:t>
            </w:r>
            <w:r w:rsidR="00FC3FF2">
              <w:rPr>
                <w:rFonts w:ascii="Times New Roman" w:hAnsi="Times New Roman" w:cs="Times New Roman"/>
              </w:rPr>
              <w:t>5</w:t>
            </w:r>
            <w:r w:rsidR="004B40E7" w:rsidRPr="004B40E7">
              <w:rPr>
                <w:rFonts w:ascii="Times New Roman" w:hAnsi="Times New Roman" w:cs="Times New Roman"/>
              </w:rPr>
              <w:t xml:space="preserve"> </w:t>
            </w:r>
            <w:r w:rsidR="00FC3FF2">
              <w:rPr>
                <w:rFonts w:ascii="Times New Roman" w:hAnsi="Times New Roman" w:cs="Times New Roman"/>
              </w:rPr>
              <w:t>9</w:t>
            </w:r>
            <w:r w:rsidR="004B40E7" w:rsidRPr="004B40E7">
              <w:rPr>
                <w:rFonts w:ascii="Times New Roman" w:hAnsi="Times New Roman" w:cs="Times New Roman"/>
              </w:rPr>
              <w:t>-</w:t>
            </w:r>
            <w:r w:rsidR="00993470">
              <w:rPr>
                <w:rFonts w:ascii="Times New Roman" w:hAnsi="Times New Roman" w:cs="Times New Roman"/>
              </w:rPr>
              <w:t>3</w:t>
            </w:r>
            <w:r w:rsidR="004B40E7" w:rsidRPr="004B40E7">
              <w:rPr>
                <w:rFonts w:ascii="Times New Roman" w:hAnsi="Times New Roman" w:cs="Times New Roman"/>
              </w:rPr>
              <w:t>0</w:t>
            </w:r>
          </w:p>
        </w:tc>
      </w:tr>
      <w:tr w:rsidR="00564563" w:rsidRPr="0047434E" w14:paraId="272CEB64" w14:textId="77777777" w:rsidTr="00AB55CF">
        <w:tc>
          <w:tcPr>
            <w:tcW w:w="594" w:type="dxa"/>
            <w:vAlign w:val="center"/>
          </w:tcPr>
          <w:p w14:paraId="14E4F8AC" w14:textId="77777777" w:rsidR="00564563" w:rsidRPr="0047434E" w:rsidRDefault="00564563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  <w:gridSpan w:val="3"/>
          </w:tcPr>
          <w:p w14:paraId="2F249CAD" w14:textId="77777777" w:rsidR="00564563" w:rsidRPr="0047434E" w:rsidRDefault="00564563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Место подачи заявок</w:t>
            </w:r>
          </w:p>
        </w:tc>
        <w:tc>
          <w:tcPr>
            <w:tcW w:w="3368" w:type="dxa"/>
            <w:gridSpan w:val="3"/>
          </w:tcPr>
          <w:p w14:paraId="2A9B698C" w14:textId="43CCDD34" w:rsidR="00564563" w:rsidRPr="0047434E" w:rsidRDefault="005068D3" w:rsidP="00E12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ГСУДА ПМР       </w:t>
            </w: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24026"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9FB"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Тирасполь </w:t>
            </w:r>
            <w:r w:rsidR="000F59F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24026"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10B" w:rsidRPr="0047434E">
              <w:rPr>
                <w:rFonts w:ascii="Times New Roman" w:hAnsi="Times New Roman" w:cs="Times New Roman"/>
                <w:sz w:val="24"/>
                <w:szCs w:val="24"/>
              </w:rPr>
              <w:t>Юности</w:t>
            </w:r>
            <w:r w:rsidR="00F24026" w:rsidRPr="0047434E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="00AB310B" w:rsidRPr="0047434E">
              <w:rPr>
                <w:rFonts w:ascii="Times New Roman" w:hAnsi="Times New Roman" w:cs="Times New Roman"/>
                <w:sz w:val="24"/>
                <w:szCs w:val="24"/>
              </w:rPr>
              <w:t>8/3</w:t>
            </w:r>
          </w:p>
        </w:tc>
      </w:tr>
      <w:tr w:rsidR="00564563" w:rsidRPr="0047434E" w14:paraId="1A628AD3" w14:textId="77777777" w:rsidTr="00AB55CF">
        <w:tc>
          <w:tcPr>
            <w:tcW w:w="594" w:type="dxa"/>
            <w:vAlign w:val="center"/>
          </w:tcPr>
          <w:p w14:paraId="014F1268" w14:textId="77777777" w:rsidR="00564563" w:rsidRPr="0047434E" w:rsidRDefault="00564563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  <w:gridSpan w:val="3"/>
          </w:tcPr>
          <w:p w14:paraId="5181C04D" w14:textId="77777777" w:rsidR="00564563" w:rsidRPr="0047434E" w:rsidRDefault="00564563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Порядок подачи заявок</w:t>
            </w:r>
            <w:r w:rsidR="00965874" w:rsidRPr="004743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68" w:type="dxa"/>
            <w:gridSpan w:val="3"/>
          </w:tcPr>
          <w:p w14:paraId="79BB1D5E" w14:textId="45823392" w:rsidR="00564563" w:rsidRPr="00E1238F" w:rsidRDefault="004B3F0E" w:rsidP="00A93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38F">
              <w:rPr>
                <w:rFonts w:ascii="Times New Roman" w:hAnsi="Times New Roman" w:cs="Times New Roman"/>
                <w:sz w:val="20"/>
                <w:szCs w:val="20"/>
              </w:rPr>
              <w:t>Заявка на участие в запросе предложений подается в письменной</w:t>
            </w:r>
            <w:r w:rsidR="00A93816" w:rsidRPr="00E12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38F">
              <w:rPr>
                <w:rFonts w:ascii="Times New Roman" w:hAnsi="Times New Roman" w:cs="Times New Roman"/>
                <w:sz w:val="20"/>
                <w:szCs w:val="20"/>
              </w:rPr>
              <w:t>форме, в запечатанном конверте, не позволяющем</w:t>
            </w:r>
            <w:r w:rsidR="00A93816" w:rsidRPr="00E12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38F">
              <w:rPr>
                <w:rFonts w:ascii="Times New Roman" w:hAnsi="Times New Roman" w:cs="Times New Roman"/>
                <w:sz w:val="20"/>
                <w:szCs w:val="20"/>
              </w:rPr>
              <w:t xml:space="preserve">просматривать содержание заявки до момента её вскрытия. Предложения, поступающие с нарушением сроков окончания подачи заявок, не будут допущены к рассмотрению на заседании комиссии по закупкам </w:t>
            </w:r>
            <w:r w:rsidR="00FA2E4B" w:rsidRPr="00E1238F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A93816" w:rsidRPr="00E123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A2E4B" w:rsidRPr="00E1238F">
              <w:rPr>
                <w:rFonts w:ascii="Times New Roman" w:hAnsi="Times New Roman" w:cs="Times New Roman"/>
                <w:sz w:val="20"/>
                <w:szCs w:val="20"/>
              </w:rPr>
              <w:t>адресу: г. Тирасполь, ул. Юности, 58/3</w:t>
            </w:r>
          </w:p>
        </w:tc>
      </w:tr>
      <w:tr w:rsidR="00564563" w:rsidRPr="0047434E" w14:paraId="4C5B6A59" w14:textId="77777777" w:rsidTr="00AB55CF">
        <w:tc>
          <w:tcPr>
            <w:tcW w:w="594" w:type="dxa"/>
            <w:vAlign w:val="center"/>
          </w:tcPr>
          <w:p w14:paraId="517474E0" w14:textId="77777777" w:rsidR="00564563" w:rsidRPr="0047434E" w:rsidRDefault="00564563" w:rsidP="001F130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  <w:gridSpan w:val="3"/>
          </w:tcPr>
          <w:p w14:paraId="7BB4A65D" w14:textId="77777777" w:rsidR="00564563" w:rsidRPr="0047434E" w:rsidRDefault="00564563" w:rsidP="001F130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 xml:space="preserve"> Дата и время проведения закупки</w:t>
            </w:r>
          </w:p>
        </w:tc>
        <w:tc>
          <w:tcPr>
            <w:tcW w:w="3368" w:type="dxa"/>
            <w:gridSpan w:val="3"/>
          </w:tcPr>
          <w:p w14:paraId="5C5F3AB0" w14:textId="1C10528C" w:rsidR="00564563" w:rsidRPr="004B40E7" w:rsidRDefault="00F77870" w:rsidP="00F24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636AB">
              <w:rPr>
                <w:rFonts w:ascii="Times New Roman" w:hAnsi="Times New Roman" w:cs="Times New Roman"/>
              </w:rPr>
              <w:t>.0</w:t>
            </w:r>
            <w:r w:rsidR="00FC3FF2">
              <w:rPr>
                <w:rFonts w:ascii="Times New Roman" w:hAnsi="Times New Roman" w:cs="Times New Roman"/>
              </w:rPr>
              <w:t>3</w:t>
            </w:r>
            <w:r w:rsidR="00B636AB">
              <w:rPr>
                <w:rFonts w:ascii="Times New Roman" w:hAnsi="Times New Roman" w:cs="Times New Roman"/>
              </w:rPr>
              <w:t>.202</w:t>
            </w:r>
            <w:r w:rsidR="00FC3FF2">
              <w:rPr>
                <w:rFonts w:ascii="Times New Roman" w:hAnsi="Times New Roman" w:cs="Times New Roman"/>
              </w:rPr>
              <w:t>5</w:t>
            </w:r>
            <w:r w:rsidR="00C73C0D" w:rsidRPr="004B40E7">
              <w:rPr>
                <w:rFonts w:ascii="Times New Roman" w:hAnsi="Times New Roman" w:cs="Times New Roman"/>
              </w:rPr>
              <w:t xml:space="preserve">    </w:t>
            </w:r>
            <w:r w:rsidR="00FC3FF2">
              <w:rPr>
                <w:rFonts w:ascii="Times New Roman" w:hAnsi="Times New Roman" w:cs="Times New Roman"/>
              </w:rPr>
              <w:t>9</w:t>
            </w:r>
            <w:r w:rsidR="00B636AB">
              <w:rPr>
                <w:rFonts w:ascii="Times New Roman" w:hAnsi="Times New Roman" w:cs="Times New Roman"/>
              </w:rPr>
              <w:t>-</w:t>
            </w:r>
            <w:r w:rsidR="00993470">
              <w:rPr>
                <w:rFonts w:ascii="Times New Roman" w:hAnsi="Times New Roman" w:cs="Times New Roman"/>
              </w:rPr>
              <w:t>3</w:t>
            </w:r>
            <w:r w:rsidR="00B636AB">
              <w:rPr>
                <w:rFonts w:ascii="Times New Roman" w:hAnsi="Times New Roman" w:cs="Times New Roman"/>
              </w:rPr>
              <w:t>0</w:t>
            </w:r>
          </w:p>
        </w:tc>
      </w:tr>
      <w:tr w:rsidR="00965874" w:rsidRPr="0047434E" w14:paraId="47117BB6" w14:textId="77777777" w:rsidTr="00AB55CF">
        <w:tc>
          <w:tcPr>
            <w:tcW w:w="594" w:type="dxa"/>
            <w:vAlign w:val="center"/>
          </w:tcPr>
          <w:p w14:paraId="6A0BAE33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10" w:type="dxa"/>
            <w:gridSpan w:val="3"/>
          </w:tcPr>
          <w:p w14:paraId="5D26BA82" w14:textId="77777777" w:rsidR="00965874" w:rsidRPr="0047434E" w:rsidRDefault="00965874" w:rsidP="0096587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Место проведения закупки (сайт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3368" w:type="dxa"/>
            <w:gridSpan w:val="3"/>
          </w:tcPr>
          <w:p w14:paraId="31CE0137" w14:textId="158FE0A7" w:rsidR="00965874" w:rsidRPr="0047434E" w:rsidRDefault="005068D3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ГСУДА ПМР</w:t>
            </w:r>
            <w:r w:rsidR="00AB310B"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 г. Тирасполь ул. Юности, 58/3</w:t>
            </w:r>
          </w:p>
        </w:tc>
      </w:tr>
      <w:tr w:rsidR="00965874" w:rsidRPr="0047434E" w14:paraId="26FB01E6" w14:textId="77777777" w:rsidTr="00AB55CF">
        <w:tc>
          <w:tcPr>
            <w:tcW w:w="594" w:type="dxa"/>
            <w:vAlign w:val="center"/>
          </w:tcPr>
          <w:p w14:paraId="04C3E211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0" w:type="dxa"/>
            <w:gridSpan w:val="3"/>
          </w:tcPr>
          <w:p w14:paraId="69C45DB2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 запроса предложений)</w:t>
            </w:r>
          </w:p>
        </w:tc>
        <w:tc>
          <w:tcPr>
            <w:tcW w:w="3368" w:type="dxa"/>
            <w:gridSpan w:val="3"/>
          </w:tcPr>
          <w:p w14:paraId="1F378BF3" w14:textId="14E46ECE" w:rsidR="000C0BC9" w:rsidRPr="00E1238F" w:rsidRDefault="000C0BC9" w:rsidP="000C0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38F">
              <w:rPr>
                <w:rFonts w:ascii="Times New Roman" w:hAnsi="Times New Roman" w:cs="Times New Roman"/>
                <w:sz w:val="20"/>
                <w:szCs w:val="20"/>
              </w:rPr>
      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 г.</w:t>
            </w:r>
            <w:r w:rsidR="00E12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38F">
              <w:rPr>
                <w:rFonts w:ascii="Times New Roman" w:hAnsi="Times New Roman" w:cs="Times New Roman"/>
                <w:sz w:val="20"/>
                <w:szCs w:val="20"/>
              </w:rPr>
              <w:t>№ 78 «Об утверждении Порядка оценки заявок, окончательных предложений участников закупки при проведении запроса предложений».</w:t>
            </w:r>
            <w:r w:rsidR="00E12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38F">
              <w:rPr>
                <w:rFonts w:ascii="Times New Roman" w:hAnsi="Times New Roman" w:cs="Times New Roman"/>
                <w:sz w:val="20"/>
                <w:szCs w:val="20"/>
              </w:rPr>
              <w:t>Критерии оценки заявок:</w:t>
            </w:r>
          </w:p>
          <w:p w14:paraId="3100BA6D" w14:textId="77777777" w:rsidR="000C0BC9" w:rsidRPr="00E1238F" w:rsidRDefault="000C0BC9" w:rsidP="000C0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38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  <w:r w:rsidRPr="00E1238F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Стоимостные:</w:t>
            </w:r>
          </w:p>
          <w:p w14:paraId="160DB590" w14:textId="03FCC214" w:rsidR="00F24026" w:rsidRPr="00E1238F" w:rsidRDefault="000C0BC9" w:rsidP="000C0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38F">
              <w:rPr>
                <w:rFonts w:ascii="Times New Roman" w:hAnsi="Times New Roman" w:cs="Times New Roman"/>
                <w:sz w:val="20"/>
                <w:szCs w:val="20"/>
              </w:rPr>
              <w:t>‒ Цена контракта (удельный вес критерия – 100 %)</w:t>
            </w:r>
          </w:p>
        </w:tc>
      </w:tr>
      <w:tr w:rsidR="00965874" w:rsidRPr="0047434E" w14:paraId="25D38789" w14:textId="77777777" w:rsidTr="001F1304">
        <w:tc>
          <w:tcPr>
            <w:tcW w:w="9572" w:type="dxa"/>
            <w:gridSpan w:val="7"/>
            <w:vAlign w:val="center"/>
          </w:tcPr>
          <w:p w14:paraId="06848AF5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b/>
                <w:sz w:val="24"/>
                <w:szCs w:val="24"/>
              </w:rPr>
              <w:t>4. Начальная (максимальная) цена контракта</w:t>
            </w:r>
          </w:p>
        </w:tc>
      </w:tr>
      <w:tr w:rsidR="00965874" w:rsidRPr="0047434E" w14:paraId="3EF7F5C4" w14:textId="77777777" w:rsidTr="00AB55CF">
        <w:tc>
          <w:tcPr>
            <w:tcW w:w="594" w:type="dxa"/>
            <w:vAlign w:val="center"/>
          </w:tcPr>
          <w:p w14:paraId="3F0364E4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10" w:type="dxa"/>
            <w:gridSpan w:val="3"/>
          </w:tcPr>
          <w:p w14:paraId="00425BAB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3368" w:type="dxa"/>
            <w:gridSpan w:val="3"/>
          </w:tcPr>
          <w:p w14:paraId="0CC364A0" w14:textId="79675B0D" w:rsidR="00965874" w:rsidRPr="004B40E7" w:rsidRDefault="0055123A" w:rsidP="00EB54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C3FF2"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965874" w:rsidRPr="0047434E" w14:paraId="29E5DC52" w14:textId="77777777" w:rsidTr="00AB55CF">
        <w:tc>
          <w:tcPr>
            <w:tcW w:w="594" w:type="dxa"/>
            <w:vAlign w:val="center"/>
          </w:tcPr>
          <w:p w14:paraId="499C256D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14:paraId="0654B139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3368" w:type="dxa"/>
            <w:gridSpan w:val="3"/>
          </w:tcPr>
          <w:p w14:paraId="7A1F9D63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Рубли ПМР</w:t>
            </w:r>
          </w:p>
        </w:tc>
      </w:tr>
      <w:tr w:rsidR="00965874" w:rsidRPr="0047434E" w14:paraId="5C1625FC" w14:textId="77777777" w:rsidTr="00AB55CF">
        <w:tc>
          <w:tcPr>
            <w:tcW w:w="594" w:type="dxa"/>
            <w:vAlign w:val="center"/>
          </w:tcPr>
          <w:p w14:paraId="72420B48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14:paraId="6AB7ACA9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368" w:type="dxa"/>
            <w:gridSpan w:val="3"/>
          </w:tcPr>
          <w:p w14:paraId="2367B1A1" w14:textId="44F1D48D" w:rsidR="00965874" w:rsidRPr="0055123A" w:rsidRDefault="00E96768" w:rsidP="009658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средств специального бюджетного счета</w:t>
            </w:r>
            <w:r w:rsidR="005068D3" w:rsidRPr="00551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A5627" w:rsidRPr="00551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65874" w:rsidRPr="0047434E" w14:paraId="3420F713" w14:textId="77777777" w:rsidTr="00AB55CF">
        <w:tc>
          <w:tcPr>
            <w:tcW w:w="594" w:type="dxa"/>
            <w:vAlign w:val="center"/>
          </w:tcPr>
          <w:p w14:paraId="58BC0CBC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14:paraId="4141807B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3368" w:type="dxa"/>
            <w:gridSpan w:val="3"/>
          </w:tcPr>
          <w:p w14:paraId="3C6DFCEE" w14:textId="5B481A11" w:rsidR="00AA6B02" w:rsidRPr="00E1238F" w:rsidRDefault="00AA6B02" w:rsidP="00AA6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38F">
              <w:rPr>
                <w:rFonts w:ascii="Times New Roman" w:hAnsi="Times New Roman" w:cs="Times New Roman"/>
                <w:sz w:val="20"/>
                <w:szCs w:val="20"/>
              </w:rPr>
              <w:t>Расчет по настоящему контракту производится Заказчиком в безналичной форме</w:t>
            </w:r>
          </w:p>
          <w:p w14:paraId="628D0CED" w14:textId="77777777" w:rsidR="00AA6B02" w:rsidRPr="00E1238F" w:rsidRDefault="00AA6B02" w:rsidP="00AA6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38F">
              <w:rPr>
                <w:rFonts w:ascii="Times New Roman" w:hAnsi="Times New Roman" w:cs="Times New Roman"/>
                <w:sz w:val="20"/>
                <w:szCs w:val="20"/>
              </w:rPr>
              <w:t>путем перечисления денежных средств в рублях</w:t>
            </w:r>
          </w:p>
          <w:p w14:paraId="5835D177" w14:textId="77777777" w:rsidR="00AA6B02" w:rsidRPr="00E1238F" w:rsidRDefault="00AA6B02" w:rsidP="00AA6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38F">
              <w:rPr>
                <w:rFonts w:ascii="Times New Roman" w:hAnsi="Times New Roman" w:cs="Times New Roman"/>
                <w:sz w:val="20"/>
                <w:szCs w:val="20"/>
              </w:rPr>
              <w:t>Приднестровской Молдавской Республики на</w:t>
            </w:r>
          </w:p>
          <w:p w14:paraId="08EAD603" w14:textId="23B19541" w:rsidR="00965874" w:rsidRPr="0047434E" w:rsidRDefault="00AA6B02" w:rsidP="00AA6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38F">
              <w:rPr>
                <w:rFonts w:ascii="Times New Roman" w:hAnsi="Times New Roman" w:cs="Times New Roman"/>
                <w:sz w:val="20"/>
                <w:szCs w:val="20"/>
              </w:rPr>
              <w:t>расчетный счет Поставщика</w:t>
            </w:r>
          </w:p>
        </w:tc>
      </w:tr>
      <w:tr w:rsidR="00965874" w:rsidRPr="0047434E" w14:paraId="4F863AB7" w14:textId="77777777" w:rsidTr="001F1304">
        <w:trPr>
          <w:trHeight w:val="272"/>
        </w:trPr>
        <w:tc>
          <w:tcPr>
            <w:tcW w:w="9572" w:type="dxa"/>
            <w:gridSpan w:val="7"/>
            <w:vAlign w:val="center"/>
          </w:tcPr>
          <w:p w14:paraId="0BEA3638" w14:textId="77777777" w:rsidR="00985D08" w:rsidRDefault="00985D08" w:rsidP="00965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B36067" w14:textId="58FD63CB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b/>
                <w:sz w:val="24"/>
                <w:szCs w:val="24"/>
              </w:rPr>
              <w:t>5. Информация о предмете (объекте) закупки</w:t>
            </w:r>
          </w:p>
        </w:tc>
      </w:tr>
      <w:tr w:rsidR="00965874" w:rsidRPr="0047434E" w14:paraId="378613A4" w14:textId="77777777" w:rsidTr="00847A39">
        <w:tc>
          <w:tcPr>
            <w:tcW w:w="594" w:type="dxa"/>
            <w:vAlign w:val="center"/>
          </w:tcPr>
          <w:p w14:paraId="6B875C83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14:paraId="42F50C38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Предмет закупки и его описание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14:paraId="4DE29948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№ п/п лота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091F504D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Наименование товара (работы, услуги) и его описание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1585817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05383417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434E">
              <w:rPr>
                <w:rFonts w:ascii="Times New Roman" w:hAnsi="Times New Roman" w:cs="Times New Roman"/>
                <w:sz w:val="21"/>
                <w:szCs w:val="21"/>
              </w:rPr>
              <w:t>Количество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5832FFA4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</w:t>
            </w:r>
          </w:p>
        </w:tc>
      </w:tr>
      <w:tr w:rsidR="00965874" w:rsidRPr="0047434E" w14:paraId="3902F919" w14:textId="77777777" w:rsidTr="00847A39">
        <w:tc>
          <w:tcPr>
            <w:tcW w:w="594" w:type="dxa"/>
            <w:vAlign w:val="center"/>
          </w:tcPr>
          <w:p w14:paraId="2DAC44FC" w14:textId="3BD8E891" w:rsidR="00965874" w:rsidRPr="0047434E" w:rsidRDefault="005068D3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14:paraId="44DF392F" w14:textId="5A515BA1" w:rsidR="00965874" w:rsidRPr="0047434E" w:rsidRDefault="005068D3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ГСМ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14:paraId="42A19E69" w14:textId="77777777" w:rsidR="00965874" w:rsidRPr="0047434E" w:rsidRDefault="00F24026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4D46EFEB" w14:textId="2DAA14BC" w:rsidR="00DD7673" w:rsidRPr="00985D08" w:rsidRDefault="005068D3" w:rsidP="0017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 АИ-95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56EF90B" w14:textId="403DB499" w:rsidR="00965874" w:rsidRPr="0047434E" w:rsidRDefault="005068D3" w:rsidP="00DC4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7D54D955" w14:textId="503DE9EF" w:rsidR="00965874" w:rsidRPr="004B40E7" w:rsidRDefault="00993470" w:rsidP="009B0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C3FF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3B2296E1" w14:textId="19792B53" w:rsidR="00965874" w:rsidRPr="004B40E7" w:rsidRDefault="00993470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C3FF2"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3F5E3F" w:rsidRPr="0047434E" w14:paraId="3F1C2FD4" w14:textId="77777777" w:rsidTr="00AB55CF">
        <w:tc>
          <w:tcPr>
            <w:tcW w:w="594" w:type="dxa"/>
            <w:vAlign w:val="center"/>
          </w:tcPr>
          <w:p w14:paraId="421B193C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14:paraId="24A3F4E1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3368" w:type="dxa"/>
            <w:gridSpan w:val="3"/>
          </w:tcPr>
          <w:p w14:paraId="40F62CA9" w14:textId="0B0C4E9E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F5E3F" w:rsidRPr="0047434E" w14:paraId="27B32528" w14:textId="77777777" w:rsidTr="00AB55CF">
        <w:tc>
          <w:tcPr>
            <w:tcW w:w="594" w:type="dxa"/>
            <w:vAlign w:val="center"/>
          </w:tcPr>
          <w:p w14:paraId="3763A917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14:paraId="055A9F5E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предмету (объекту) закупки</w:t>
            </w:r>
          </w:p>
        </w:tc>
        <w:tc>
          <w:tcPr>
            <w:tcW w:w="3368" w:type="dxa"/>
            <w:gridSpan w:val="3"/>
          </w:tcPr>
          <w:p w14:paraId="00A07B9F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F5E3F" w:rsidRPr="0047434E" w14:paraId="7A8ECF8B" w14:textId="77777777" w:rsidTr="00AB55CF">
        <w:tc>
          <w:tcPr>
            <w:tcW w:w="594" w:type="dxa"/>
            <w:vAlign w:val="center"/>
          </w:tcPr>
          <w:p w14:paraId="1EA53152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14:paraId="4261E833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3368" w:type="dxa"/>
            <w:gridSpan w:val="3"/>
          </w:tcPr>
          <w:tbl>
            <w:tblPr>
              <w:tblpPr w:leftFromText="180" w:rightFromText="180" w:vertAnchor="text" w:tblpX="320" w:tblpY="1"/>
              <w:tblOverlap w:val="never"/>
              <w:tblW w:w="14049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49"/>
            </w:tblGrid>
            <w:tr w:rsidR="00EE41F4" w:rsidRPr="00046A4D" w14:paraId="29E45577" w14:textId="77777777" w:rsidTr="001F1304">
              <w:trPr>
                <w:tblCellSpacing w:w="0" w:type="dxa"/>
              </w:trPr>
              <w:tc>
                <w:tcPr>
                  <w:tcW w:w="85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51F9AD" w14:textId="180FC530" w:rsidR="00EE41F4" w:rsidRPr="00046A4D" w:rsidRDefault="00EE41F4" w:rsidP="00EE41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E41F4">
                    <w:rPr>
                      <w:rFonts w:ascii="Times New Roman" w:hAnsi="Times New Roman" w:cs="Times New Roman"/>
                    </w:rPr>
                    <w:t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 (САЗ 20-13) и требованиями, указанными  в документации о проведении запроса предложений.</w:t>
                  </w:r>
                  <w:r>
                    <w:rPr>
                      <w:rFonts w:ascii="Times New Roman" w:hAnsi="Times New Roman" w:cs="Times New Roman"/>
                    </w:rPr>
                    <w:t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 (САЗ 20-13) и требованиями, указанными  в документации о проведении запроса предложений.</w:t>
                  </w:r>
                </w:p>
              </w:tc>
            </w:tr>
          </w:tbl>
          <w:p w14:paraId="4115C0B6" w14:textId="7D9CAAD0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3F" w:rsidRPr="0047434E" w14:paraId="15E8AF42" w14:textId="77777777" w:rsidTr="001F1304">
        <w:tc>
          <w:tcPr>
            <w:tcW w:w="9572" w:type="dxa"/>
            <w:gridSpan w:val="7"/>
            <w:vAlign w:val="center"/>
          </w:tcPr>
          <w:p w14:paraId="53BD07FF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b/>
                <w:sz w:val="24"/>
                <w:szCs w:val="24"/>
              </w:rPr>
              <w:t>6. Преимущества, требования к участникам закупки</w:t>
            </w:r>
          </w:p>
        </w:tc>
      </w:tr>
      <w:tr w:rsidR="003F5E3F" w:rsidRPr="0047434E" w14:paraId="0BE76CB8" w14:textId="77777777" w:rsidTr="00AB55CF">
        <w:tc>
          <w:tcPr>
            <w:tcW w:w="594" w:type="dxa"/>
            <w:vAlign w:val="center"/>
          </w:tcPr>
          <w:p w14:paraId="1A9846DA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14:paraId="5EE2E4CC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3368" w:type="dxa"/>
            <w:gridSpan w:val="3"/>
          </w:tcPr>
          <w:p w14:paraId="3C735402" w14:textId="1CE4678F" w:rsidR="002C5FAF" w:rsidRPr="002C5FAF" w:rsidRDefault="002C5FAF" w:rsidP="002C5F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FAF">
              <w:rPr>
                <w:rFonts w:ascii="Times New Roman" w:hAnsi="Times New Roman" w:cs="Times New Roman"/>
                <w:sz w:val="20"/>
                <w:szCs w:val="20"/>
              </w:rPr>
              <w:t>В соответствии со статьей 19 Закона ПМР от 26</w:t>
            </w:r>
            <w:r w:rsidR="00E12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5FAF">
              <w:rPr>
                <w:rFonts w:ascii="Times New Roman" w:hAnsi="Times New Roman" w:cs="Times New Roman"/>
                <w:sz w:val="20"/>
                <w:szCs w:val="20"/>
              </w:rPr>
              <w:t>ноября 2018 года № 318-3- VI «О закупках в ПМР»</w:t>
            </w:r>
            <w:r w:rsidR="00E12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5FAF">
              <w:rPr>
                <w:rFonts w:ascii="Times New Roman" w:hAnsi="Times New Roman" w:cs="Times New Roman"/>
                <w:sz w:val="20"/>
                <w:szCs w:val="20"/>
              </w:rPr>
              <w:t>Преимущества предоставляются:</w:t>
            </w:r>
          </w:p>
          <w:p w14:paraId="7190515C" w14:textId="58BA65A0" w:rsidR="002C5FAF" w:rsidRPr="002C5FAF" w:rsidRDefault="002C5FAF" w:rsidP="002C5F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FAF">
              <w:rPr>
                <w:rFonts w:ascii="Times New Roman" w:hAnsi="Times New Roman" w:cs="Times New Roman"/>
                <w:sz w:val="20"/>
                <w:szCs w:val="20"/>
              </w:rPr>
              <w:t>а) учреждениям и организациям уголовно-исполнительной системы, в том числе организациям</w:t>
            </w:r>
            <w:r w:rsidR="00E12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5FAF">
              <w:rPr>
                <w:rFonts w:ascii="Times New Roman" w:hAnsi="Times New Roman" w:cs="Times New Roman"/>
                <w:sz w:val="20"/>
                <w:szCs w:val="20"/>
              </w:rPr>
              <w:t>любых организационно-правовых форм</w:t>
            </w:r>
          </w:p>
          <w:p w14:paraId="19F14D85" w14:textId="7EA1FD83" w:rsidR="002C5FAF" w:rsidRPr="002C5FAF" w:rsidRDefault="002C5FAF" w:rsidP="002C5F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FAF">
              <w:rPr>
                <w:rFonts w:ascii="Times New Roman" w:hAnsi="Times New Roman" w:cs="Times New Roman"/>
                <w:sz w:val="20"/>
                <w:szCs w:val="20"/>
              </w:rPr>
              <w:t>собственности, использующим труд лиц,</w:t>
            </w:r>
            <w:r w:rsidR="00E12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5FAF">
              <w:rPr>
                <w:rFonts w:ascii="Times New Roman" w:hAnsi="Times New Roman" w:cs="Times New Roman"/>
                <w:sz w:val="20"/>
                <w:szCs w:val="20"/>
              </w:rPr>
              <w:t>осужденных к лишению свободы, и (или) лиц,</w:t>
            </w:r>
            <w:r w:rsidR="00E12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5FAF">
              <w:rPr>
                <w:rFonts w:ascii="Times New Roman" w:hAnsi="Times New Roman" w:cs="Times New Roman"/>
                <w:sz w:val="20"/>
                <w:szCs w:val="20"/>
              </w:rPr>
              <w:t>содержащихся в лечебно-трудовых профилакториях;</w:t>
            </w:r>
          </w:p>
          <w:p w14:paraId="5937A7FA" w14:textId="27878014" w:rsidR="002C5FAF" w:rsidRPr="002C5FAF" w:rsidRDefault="002C5FAF" w:rsidP="002C5F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FAF">
              <w:rPr>
                <w:rFonts w:ascii="Times New Roman" w:hAnsi="Times New Roman" w:cs="Times New Roman"/>
                <w:sz w:val="20"/>
                <w:szCs w:val="20"/>
              </w:rPr>
              <w:t>б) организациям, применяющим труд инвалидов;</w:t>
            </w:r>
            <w:r w:rsidR="00E12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3418A8" w14:textId="77777777" w:rsidR="002C5FAF" w:rsidRPr="002C5FAF" w:rsidRDefault="002C5FAF" w:rsidP="002C5F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FAF">
              <w:rPr>
                <w:rFonts w:ascii="Times New Roman" w:hAnsi="Times New Roman" w:cs="Times New Roman"/>
                <w:sz w:val="20"/>
                <w:szCs w:val="20"/>
              </w:rPr>
              <w:t>в) отечественным производителям;</w:t>
            </w:r>
          </w:p>
          <w:p w14:paraId="41704A83" w14:textId="34A2C205" w:rsidR="003F5E3F" w:rsidRPr="0047434E" w:rsidRDefault="002C5FAF" w:rsidP="002C5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AF">
              <w:rPr>
                <w:rFonts w:ascii="Times New Roman" w:hAnsi="Times New Roman" w:cs="Times New Roman"/>
                <w:sz w:val="20"/>
                <w:szCs w:val="20"/>
              </w:rPr>
              <w:t>г) отечественным импортерам.</w:t>
            </w:r>
          </w:p>
        </w:tc>
      </w:tr>
      <w:tr w:rsidR="003F5E3F" w:rsidRPr="0047434E" w14:paraId="79D03EAA" w14:textId="77777777" w:rsidTr="00AB55CF">
        <w:tc>
          <w:tcPr>
            <w:tcW w:w="594" w:type="dxa"/>
            <w:vAlign w:val="center"/>
          </w:tcPr>
          <w:p w14:paraId="48427C40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14:paraId="39A57FF0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3368" w:type="dxa"/>
            <w:gridSpan w:val="3"/>
          </w:tcPr>
          <w:p w14:paraId="1D29E81E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Требования к участникам закупки:</w:t>
            </w:r>
          </w:p>
          <w:p w14:paraId="6BBA76C6" w14:textId="77777777" w:rsidR="003F5E3F" w:rsidRPr="0047434E" w:rsidRDefault="003F5E3F" w:rsidP="003F5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Соответствие требованиям, установленным действующим законодательством ПМР к лицам, осуществляющим поставку товара, являющегося объектом закупки;</w:t>
            </w:r>
          </w:p>
          <w:p w14:paraId="6B6B8CC1" w14:textId="77777777" w:rsidR="003F5E3F" w:rsidRPr="0047434E" w:rsidRDefault="003F5E3F" w:rsidP="003F5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перечень документов</w:t>
            </w: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803A7A6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1) выписка из ЕГРЮЛ (или копия выписки), выданная не раннее чем за 15 календарных дней до представления заявки (для юридического лица),</w:t>
            </w:r>
          </w:p>
          <w:p w14:paraId="5F43558F" w14:textId="560DE0BB" w:rsidR="003F5E3F" w:rsidRPr="0047434E" w:rsidRDefault="003F5E3F" w:rsidP="003F5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194E2F" w:rsidRPr="0047434E">
              <w:rPr>
                <w:rFonts w:ascii="Times New Roman" w:hAnsi="Times New Roman" w:cs="Times New Roman"/>
                <w:sz w:val="20"/>
                <w:szCs w:val="20"/>
              </w:rPr>
              <w:t>доверенность,</w:t>
            </w: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 xml:space="preserve"> подтверждающая полномочия лица - участника лица на осуществление действий от имени участника закупки;</w:t>
            </w:r>
          </w:p>
          <w:p w14:paraId="35362904" w14:textId="77777777" w:rsidR="003F5E3F" w:rsidRPr="0047434E" w:rsidRDefault="003F5E3F" w:rsidP="003F5E3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 xml:space="preserve">3)документы, подтверждающие соответствие (сертификаты качества, </w:t>
            </w:r>
            <w:r w:rsidRPr="004743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свидетельства, лицензии, аккредитации, а также иные документы необходимые для осуществления данного вида деятельности).</w:t>
            </w:r>
          </w:p>
        </w:tc>
      </w:tr>
      <w:tr w:rsidR="003F5E3F" w:rsidRPr="0047434E" w14:paraId="42F2D8BB" w14:textId="77777777" w:rsidTr="00AB55CF">
        <w:tc>
          <w:tcPr>
            <w:tcW w:w="594" w:type="dxa"/>
            <w:vAlign w:val="center"/>
          </w:tcPr>
          <w:p w14:paraId="4500F326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10" w:type="dxa"/>
            <w:gridSpan w:val="3"/>
          </w:tcPr>
          <w:p w14:paraId="507CC827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3368" w:type="dxa"/>
            <w:gridSpan w:val="3"/>
          </w:tcPr>
          <w:p w14:paraId="5E1767B8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В соответствие с законодательством ПМР и условиями контракта</w:t>
            </w:r>
          </w:p>
        </w:tc>
      </w:tr>
      <w:tr w:rsidR="003F5E3F" w:rsidRPr="0047434E" w14:paraId="0F8C749C" w14:textId="77777777" w:rsidTr="00AB55CF">
        <w:tc>
          <w:tcPr>
            <w:tcW w:w="594" w:type="dxa"/>
            <w:vAlign w:val="center"/>
          </w:tcPr>
          <w:p w14:paraId="7971646F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14:paraId="0E26E2C0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Требования к гарантийным обязательствам, предоставляемым поставщиком (подрядчиком, исполнителем), в отношении поставляемых товаров (работ, услуг);</w:t>
            </w:r>
          </w:p>
        </w:tc>
        <w:tc>
          <w:tcPr>
            <w:tcW w:w="3368" w:type="dxa"/>
            <w:gridSpan w:val="3"/>
          </w:tcPr>
          <w:p w14:paraId="04D58CF0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Соответствие качества действующим ГОСТам</w:t>
            </w:r>
          </w:p>
        </w:tc>
      </w:tr>
      <w:tr w:rsidR="003F5E3F" w:rsidRPr="0047434E" w14:paraId="45221AB3" w14:textId="77777777" w:rsidTr="001F1304">
        <w:tc>
          <w:tcPr>
            <w:tcW w:w="9572" w:type="dxa"/>
            <w:gridSpan w:val="7"/>
            <w:vAlign w:val="center"/>
          </w:tcPr>
          <w:p w14:paraId="1A62389A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b/>
                <w:sz w:val="24"/>
                <w:szCs w:val="24"/>
              </w:rPr>
              <w:t>7. Условия контракта</w:t>
            </w:r>
          </w:p>
        </w:tc>
      </w:tr>
      <w:tr w:rsidR="003F5E3F" w:rsidRPr="0047434E" w14:paraId="6DBF699F" w14:textId="77777777" w:rsidTr="00AB55CF">
        <w:tc>
          <w:tcPr>
            <w:tcW w:w="594" w:type="dxa"/>
            <w:vAlign w:val="center"/>
          </w:tcPr>
          <w:p w14:paraId="48672C0E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14:paraId="3911E58F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3368" w:type="dxa"/>
            <w:gridSpan w:val="3"/>
          </w:tcPr>
          <w:p w14:paraId="7EA07BEF" w14:textId="1A91F7A2" w:rsidR="003F5E3F" w:rsidRPr="00E1238F" w:rsidRDefault="00005EA9" w:rsidP="003F5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38F">
              <w:rPr>
                <w:rFonts w:ascii="Times New Roman" w:hAnsi="Times New Roman" w:cs="Times New Roman"/>
                <w:sz w:val="20"/>
                <w:szCs w:val="20"/>
              </w:rPr>
              <w:t>АЗС,</w:t>
            </w:r>
            <w:r w:rsidR="002C5FAF" w:rsidRPr="00E1238F">
              <w:rPr>
                <w:rFonts w:ascii="Times New Roman" w:hAnsi="Times New Roman" w:cs="Times New Roman"/>
                <w:sz w:val="20"/>
                <w:szCs w:val="20"/>
              </w:rPr>
              <w:t xml:space="preserve"> в пределах Приднестровской Молдавской Республики.</w:t>
            </w:r>
            <w:r w:rsidR="003F5E3F" w:rsidRPr="00E12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F5E3F" w:rsidRPr="0047434E" w14:paraId="22F983FA" w14:textId="77777777" w:rsidTr="00AB55CF">
        <w:tc>
          <w:tcPr>
            <w:tcW w:w="594" w:type="dxa"/>
            <w:vAlign w:val="center"/>
          </w:tcPr>
          <w:p w14:paraId="6343E4E2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14:paraId="3EB09023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368" w:type="dxa"/>
            <w:gridSpan w:val="3"/>
          </w:tcPr>
          <w:p w14:paraId="169666FC" w14:textId="6CD5B759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A0B" w:rsidRPr="0044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AF" w:rsidRPr="00E1238F">
              <w:rPr>
                <w:rFonts w:ascii="Times New Roman" w:hAnsi="Times New Roman" w:cs="Times New Roman"/>
                <w:sz w:val="20"/>
                <w:szCs w:val="20"/>
              </w:rPr>
              <w:t>Отпуск товара осуществляется путем отгрузки (передачи) Заказчику отдельными по прибытии автотранспорта Заказчика к месту поставки – АЗС, в пределах Приднестровской Молдавской Республики, на основании талонов, выдаваемых Поставщиком</w:t>
            </w:r>
            <w:r w:rsidR="002C5FAF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</w:tc>
      </w:tr>
      <w:tr w:rsidR="003F5E3F" w:rsidRPr="0047434E" w14:paraId="69838B6E" w14:textId="77777777" w:rsidTr="00AB55CF">
        <w:tc>
          <w:tcPr>
            <w:tcW w:w="594" w:type="dxa"/>
            <w:vAlign w:val="center"/>
          </w:tcPr>
          <w:p w14:paraId="5948CAA9" w14:textId="77777777" w:rsidR="003F5E3F" w:rsidRPr="0047434E" w:rsidRDefault="003F5E3F" w:rsidP="003F5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14:paraId="5893A21D" w14:textId="77777777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Условия транспортировки и хранения</w:t>
            </w:r>
          </w:p>
        </w:tc>
        <w:tc>
          <w:tcPr>
            <w:tcW w:w="3368" w:type="dxa"/>
            <w:gridSpan w:val="3"/>
          </w:tcPr>
          <w:p w14:paraId="32BF21E1" w14:textId="552BC8A6" w:rsidR="003F5E3F" w:rsidRPr="0047434E" w:rsidRDefault="003F5E3F" w:rsidP="003F5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88DADE" w14:textId="77777777" w:rsidR="003A5333" w:rsidRPr="0047434E" w:rsidRDefault="003A5333" w:rsidP="00F47D60">
      <w:pPr>
        <w:rPr>
          <w:rFonts w:ascii="Times New Roman" w:hAnsi="Times New Roman" w:cs="Times New Roman"/>
        </w:rPr>
      </w:pPr>
    </w:p>
    <w:p w14:paraId="7B4163AA" w14:textId="77777777" w:rsidR="003A5333" w:rsidRDefault="003A5333" w:rsidP="00F47D60">
      <w:pPr>
        <w:sectPr w:rsidR="003A5333" w:rsidSect="005068D3">
          <w:pgSz w:w="11906" w:h="16838"/>
          <w:pgMar w:top="567" w:right="424" w:bottom="567" w:left="1701" w:header="708" w:footer="708" w:gutter="0"/>
          <w:cols w:space="708"/>
          <w:docGrid w:linePitch="360"/>
        </w:sectPr>
      </w:pPr>
    </w:p>
    <w:p w14:paraId="4837261A" w14:textId="77777777" w:rsidR="002C11BA" w:rsidRPr="002C11BA" w:rsidRDefault="002C11BA" w:rsidP="002C11BA">
      <w:pPr>
        <w:spacing w:before="272"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ПРИЛОЖЕНИЕ </w:t>
      </w:r>
    </w:p>
    <w:p w14:paraId="06BD8A71" w14:textId="77777777" w:rsidR="002C11BA" w:rsidRPr="002C11BA" w:rsidRDefault="002C11BA" w:rsidP="002C11B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 Положению о порядке </w:t>
      </w:r>
    </w:p>
    <w:p w14:paraId="3074C01B" w14:textId="77777777" w:rsidR="002C11BA" w:rsidRPr="002C11BA" w:rsidRDefault="002C11BA" w:rsidP="002C11B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обоснования закупок товаров, работ, </w:t>
      </w:r>
    </w:p>
    <w:p w14:paraId="09FAA859" w14:textId="77777777" w:rsidR="002C11BA" w:rsidRPr="002C11BA" w:rsidRDefault="002C11BA" w:rsidP="002C11B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услуг для обеспечения государственных </w:t>
      </w:r>
    </w:p>
    <w:p w14:paraId="70191E51" w14:textId="77777777" w:rsidR="002C11BA" w:rsidRPr="002C11BA" w:rsidRDefault="002C11BA" w:rsidP="002C11B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(муниципальных) нужд и коммерческих нужд </w:t>
      </w:r>
    </w:p>
    <w:p w14:paraId="20096F38" w14:textId="4B56995C" w:rsidR="002C11BA" w:rsidRPr="00A7379D" w:rsidRDefault="002C11BA" w:rsidP="002C11BA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A7379D" w:rsidRPr="00A7379D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A7379D">
        <w:rPr>
          <w:rFonts w:ascii="Times New Roman" w:eastAsia="Times New Roman" w:hAnsi="Times New Roman" w:cs="Times New Roman"/>
          <w:color w:val="000000"/>
          <w:lang w:eastAsia="ru-RU"/>
        </w:rPr>
        <w:t>боснования закупок товаров, работ и услуг для обеспечения </w:t>
      </w:r>
    </w:p>
    <w:p w14:paraId="20CC7FF6" w14:textId="54463975" w:rsidR="002C11BA" w:rsidRDefault="002C11BA" w:rsidP="002C11BA">
      <w:pPr>
        <w:tabs>
          <w:tab w:val="center" w:pos="7285"/>
          <w:tab w:val="left" w:pos="106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79D">
        <w:rPr>
          <w:rFonts w:ascii="Times New Roman" w:eastAsia="Times New Roman" w:hAnsi="Times New Roman" w:cs="Times New Roman"/>
          <w:color w:val="000000"/>
          <w:lang w:eastAsia="ru-RU"/>
        </w:rPr>
        <w:tab/>
        <w:t>государственных нужд</w:t>
      </w:r>
      <w:r w:rsidRPr="002C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1451F11F" w14:textId="269BE12B" w:rsidR="002C11BA" w:rsidRDefault="002C11BA" w:rsidP="002C11BA">
      <w:pPr>
        <w:tabs>
          <w:tab w:val="center" w:pos="7285"/>
          <w:tab w:val="left" w:pos="106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F53E48" w14:textId="6111B496" w:rsidR="002C11BA" w:rsidRPr="00BA21D6" w:rsidRDefault="00A7379D" w:rsidP="00A7379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2C11BA" w:rsidRPr="00BA21D6">
        <w:rPr>
          <w:rFonts w:ascii="Times New Roman" w:hAnsi="Times New Roman"/>
          <w:b/>
          <w:sz w:val="20"/>
          <w:szCs w:val="20"/>
        </w:rPr>
        <w:t>УТВЕРЖДЕНО</w:t>
      </w:r>
    </w:p>
    <w:p w14:paraId="337FF69F" w14:textId="466150F0" w:rsidR="002C11BA" w:rsidRPr="00BA21D6" w:rsidRDefault="00A7379D" w:rsidP="00A7379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2C11BA">
        <w:rPr>
          <w:rFonts w:ascii="Times New Roman" w:hAnsi="Times New Roman"/>
          <w:b/>
          <w:sz w:val="20"/>
          <w:szCs w:val="20"/>
        </w:rPr>
        <w:t xml:space="preserve">Начальник ГСУДА ПМР </w:t>
      </w:r>
    </w:p>
    <w:p w14:paraId="4F2500F6" w14:textId="4CD88F07" w:rsidR="002C11BA" w:rsidRPr="00BA21D6" w:rsidRDefault="002C11BA" w:rsidP="00A7379D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BA21D6">
        <w:rPr>
          <w:rFonts w:ascii="Times New Roman" w:hAnsi="Times New Roman"/>
          <w:b/>
          <w:sz w:val="20"/>
          <w:szCs w:val="20"/>
        </w:rPr>
        <w:t xml:space="preserve">___________________ </w:t>
      </w:r>
    </w:p>
    <w:p w14:paraId="6055D40F" w14:textId="41FBBB11" w:rsidR="002C11BA" w:rsidRPr="002C11BA" w:rsidRDefault="002C11BA" w:rsidP="00A7379D">
      <w:pPr>
        <w:spacing w:before="226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«__» _____________ 202</w:t>
      </w:r>
      <w:r w:rsidR="00FC3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B636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C11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 </w:t>
      </w:r>
    </w:p>
    <w:tbl>
      <w:tblPr>
        <w:tblW w:w="148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  <w:gridCol w:w="1416"/>
        <w:gridCol w:w="543"/>
        <w:gridCol w:w="1068"/>
        <w:gridCol w:w="1068"/>
        <w:gridCol w:w="872"/>
        <w:gridCol w:w="668"/>
        <w:gridCol w:w="788"/>
        <w:gridCol w:w="1134"/>
        <w:gridCol w:w="1476"/>
        <w:gridCol w:w="1176"/>
        <w:gridCol w:w="1196"/>
        <w:gridCol w:w="1054"/>
        <w:gridCol w:w="1232"/>
      </w:tblGrid>
      <w:tr w:rsidR="005B08C6" w:rsidRPr="002C11BA" w14:paraId="57EFC93B" w14:textId="77777777" w:rsidTr="004B40E7">
        <w:trPr>
          <w:trHeight w:val="149"/>
        </w:trPr>
        <w:tc>
          <w:tcPr>
            <w:tcW w:w="1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B53F88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№ п/п закупки, </w:t>
            </w:r>
          </w:p>
          <w:p w14:paraId="5F531673" w14:textId="77777777" w:rsidR="002C11BA" w:rsidRPr="002C11BA" w:rsidRDefault="002C11BA" w:rsidP="002C11BA">
            <w:pPr>
              <w:spacing w:after="0" w:line="240" w:lineRule="auto"/>
              <w:ind w:left="119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соответствующий № п/п в плане </w:t>
            </w:r>
          </w:p>
          <w:p w14:paraId="11913603" w14:textId="77777777" w:rsidR="002C11BA" w:rsidRPr="002C11BA" w:rsidRDefault="002C11BA" w:rsidP="002C11BA">
            <w:pPr>
              <w:spacing w:before="3" w:after="0" w:line="240" w:lineRule="auto"/>
              <w:ind w:left="141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закупки товаров, работ, услуг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1CAB7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 </w:t>
            </w:r>
          </w:p>
          <w:p w14:paraId="2D5A75BF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предмета </w:t>
            </w:r>
          </w:p>
          <w:p w14:paraId="0263DAC3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закупки</w:t>
            </w:r>
          </w:p>
        </w:tc>
        <w:tc>
          <w:tcPr>
            <w:tcW w:w="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C0B0F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№ п/п </w:t>
            </w:r>
          </w:p>
          <w:p w14:paraId="6DD11C56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лота в </w:t>
            </w:r>
          </w:p>
          <w:p w14:paraId="0A38F09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закупке</w:t>
            </w:r>
          </w:p>
        </w:tc>
        <w:tc>
          <w:tcPr>
            <w:tcW w:w="44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720F71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 объекта (объектов) закупки и его (их) описание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C74C4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Начальная </w:t>
            </w:r>
          </w:p>
          <w:p w14:paraId="4FC6EF2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максимальная цена </w:t>
            </w:r>
          </w:p>
          <w:p w14:paraId="1DD27CF2" w14:textId="77777777" w:rsidR="002C11BA" w:rsidRPr="002C11BA" w:rsidRDefault="002C11BA" w:rsidP="002C11BA">
            <w:pPr>
              <w:spacing w:after="0" w:line="240" w:lineRule="auto"/>
              <w:ind w:left="127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контракта (начальная максимальная цена </w:t>
            </w:r>
          </w:p>
          <w:p w14:paraId="2F102376" w14:textId="77777777" w:rsidR="002C11BA" w:rsidRPr="002C11BA" w:rsidRDefault="002C11BA" w:rsidP="002C11BA">
            <w:pPr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лота), рублей </w:t>
            </w:r>
          </w:p>
          <w:p w14:paraId="192D2DA7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Приднестровской </w:t>
            </w:r>
          </w:p>
          <w:p w14:paraId="753D1397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Молдавской </w:t>
            </w:r>
          </w:p>
          <w:p w14:paraId="43258356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Республики</w:t>
            </w:r>
          </w:p>
        </w:tc>
        <w:tc>
          <w:tcPr>
            <w:tcW w:w="1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2C6146" w14:textId="77777777" w:rsidR="002C11BA" w:rsidRPr="002C11BA" w:rsidRDefault="002C11BA" w:rsidP="002C11BA">
            <w:pPr>
              <w:spacing w:after="0" w:line="240" w:lineRule="auto"/>
              <w:ind w:left="146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 метода определения и </w:t>
            </w:r>
          </w:p>
          <w:p w14:paraId="6E9C6489" w14:textId="77777777" w:rsidR="002C11BA" w:rsidRPr="002C11BA" w:rsidRDefault="002C11BA" w:rsidP="002C11BA">
            <w:pPr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обоснования </w:t>
            </w:r>
          </w:p>
          <w:p w14:paraId="00C9DF1F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начальной </w:t>
            </w:r>
          </w:p>
          <w:p w14:paraId="5B816BC5" w14:textId="77777777" w:rsidR="002C11BA" w:rsidRPr="002C11BA" w:rsidRDefault="002C11BA" w:rsidP="002C11BA">
            <w:pPr>
              <w:spacing w:after="0" w:line="240" w:lineRule="auto"/>
              <w:ind w:left="156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(максимальной) цены контракта (начальной максимальной цены </w:t>
            </w:r>
          </w:p>
          <w:p w14:paraId="0F1057A9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лота)</w:t>
            </w:r>
          </w:p>
        </w:tc>
        <w:tc>
          <w:tcPr>
            <w:tcW w:w="1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FFAD57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Обоснование </w:t>
            </w:r>
          </w:p>
          <w:p w14:paraId="6BA985E5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выбранного метода </w:t>
            </w:r>
          </w:p>
          <w:p w14:paraId="6182913C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определения </w:t>
            </w:r>
          </w:p>
          <w:p w14:paraId="690A978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начальной </w:t>
            </w:r>
          </w:p>
          <w:p w14:paraId="5663924C" w14:textId="77777777" w:rsidR="002C11BA" w:rsidRPr="002C11BA" w:rsidRDefault="002C11BA" w:rsidP="002C11BA">
            <w:pPr>
              <w:spacing w:after="0" w:line="240" w:lineRule="auto"/>
              <w:ind w:left="161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(максимальной) цены контракта (начальной максимальной цены </w:t>
            </w:r>
          </w:p>
          <w:p w14:paraId="44F0444D" w14:textId="77777777" w:rsidR="002C11BA" w:rsidRPr="002C11BA" w:rsidRDefault="002C11BA" w:rsidP="002C11BA">
            <w:pPr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лота), указания на </w:t>
            </w:r>
          </w:p>
          <w:p w14:paraId="50791DE1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невозможность </w:t>
            </w:r>
          </w:p>
          <w:p w14:paraId="517C2DC2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применения иных </w:t>
            </w:r>
          </w:p>
          <w:p w14:paraId="23F45055" w14:textId="77777777" w:rsidR="002C11BA" w:rsidRPr="002C11BA" w:rsidRDefault="002C11BA" w:rsidP="002C11BA">
            <w:pPr>
              <w:spacing w:after="0" w:line="240" w:lineRule="auto"/>
              <w:ind w:left="166"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методов определения начальной </w:t>
            </w:r>
          </w:p>
          <w:p w14:paraId="6EBA9316" w14:textId="77777777" w:rsidR="002C11BA" w:rsidRPr="002C11BA" w:rsidRDefault="002C11BA" w:rsidP="002C11BA">
            <w:pPr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(максимальной) цены</w:t>
            </w:r>
          </w:p>
        </w:tc>
        <w:tc>
          <w:tcPr>
            <w:tcW w:w="1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A99467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Способ </w:t>
            </w:r>
          </w:p>
          <w:p w14:paraId="32AEEBF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определения </w:t>
            </w:r>
          </w:p>
          <w:p w14:paraId="7BA02811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поставщика </w:t>
            </w:r>
          </w:p>
          <w:p w14:paraId="4A2E083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(подрядчика, </w:t>
            </w:r>
          </w:p>
          <w:p w14:paraId="62FEF3EF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исполнителя)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1079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Обоснование </w:t>
            </w:r>
          </w:p>
          <w:p w14:paraId="78EE1289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выбранного </w:t>
            </w:r>
          </w:p>
          <w:p w14:paraId="6049FF50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способа </w:t>
            </w:r>
          </w:p>
          <w:p w14:paraId="11D48F7C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определения </w:t>
            </w:r>
          </w:p>
          <w:p w14:paraId="22913F59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поставщика </w:t>
            </w:r>
          </w:p>
          <w:p w14:paraId="3937EEC2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(подрядчика, </w:t>
            </w:r>
          </w:p>
          <w:p w14:paraId="31CF4F83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исполнителя)</w:t>
            </w:r>
          </w:p>
        </w:tc>
        <w:tc>
          <w:tcPr>
            <w:tcW w:w="12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A0F8E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Обоснование </w:t>
            </w:r>
          </w:p>
          <w:p w14:paraId="5DA3B8EA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дополнительных </w:t>
            </w:r>
          </w:p>
          <w:p w14:paraId="6CF9CC6F" w14:textId="77777777" w:rsidR="002C11BA" w:rsidRPr="002C11BA" w:rsidRDefault="002C11BA" w:rsidP="002C11BA">
            <w:pPr>
              <w:spacing w:after="0" w:line="240" w:lineRule="auto"/>
              <w:ind w:left="121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требований (пункт 2 статьи 21 Закона Приднестровской Молдавской </w:t>
            </w:r>
          </w:p>
          <w:p w14:paraId="4624BFF3" w14:textId="77777777" w:rsidR="002C11BA" w:rsidRPr="002C11BA" w:rsidRDefault="002C11BA" w:rsidP="002C11BA">
            <w:pPr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Республики «О </w:t>
            </w:r>
          </w:p>
          <w:p w14:paraId="0AE4B069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закупках в </w:t>
            </w:r>
          </w:p>
          <w:p w14:paraId="02506B8A" w14:textId="77777777" w:rsidR="002C11BA" w:rsidRPr="002C11BA" w:rsidRDefault="002C11BA" w:rsidP="002C11BA">
            <w:pPr>
              <w:spacing w:after="0" w:line="240" w:lineRule="auto"/>
              <w:ind w:left="146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Приднестровской Молдавской </w:t>
            </w:r>
          </w:p>
          <w:p w14:paraId="623A33DE" w14:textId="77777777" w:rsidR="002C11BA" w:rsidRPr="002C11BA" w:rsidRDefault="002C11BA" w:rsidP="002C11BA">
            <w:pPr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Республике) к </w:t>
            </w:r>
          </w:p>
          <w:p w14:paraId="6DE4C85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участникам </w:t>
            </w:r>
          </w:p>
          <w:p w14:paraId="7CE638F2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закупки </w:t>
            </w:r>
            <w:r w:rsidRPr="002C11B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ru-RU"/>
              </w:rPr>
              <w:t>(при </w:t>
            </w:r>
          </w:p>
          <w:p w14:paraId="272394A0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ru-RU"/>
              </w:rPr>
              <w:t>наличии таких </w:t>
            </w:r>
          </w:p>
          <w:p w14:paraId="1B098995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ru-RU"/>
              </w:rPr>
              <w:t>требований)</w:t>
            </w:r>
          </w:p>
        </w:tc>
      </w:tr>
      <w:tr w:rsidR="005B08C6" w:rsidRPr="002C11BA" w14:paraId="69E5E947" w14:textId="77777777" w:rsidTr="004B40E7">
        <w:trPr>
          <w:trHeight w:val="427"/>
        </w:trPr>
        <w:tc>
          <w:tcPr>
            <w:tcW w:w="1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07CDCD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6F047E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0C3981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6DAA3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 </w:t>
            </w:r>
          </w:p>
          <w:p w14:paraId="12FE71B7" w14:textId="77777777" w:rsidR="002C11BA" w:rsidRPr="002C11BA" w:rsidRDefault="002C11BA" w:rsidP="002C11BA">
            <w:pPr>
              <w:spacing w:after="0" w:line="240" w:lineRule="auto"/>
              <w:ind w:left="111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товара (работы, услуги)</w:t>
            </w:r>
          </w:p>
        </w:tc>
        <w:tc>
          <w:tcPr>
            <w:tcW w:w="10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5D2C6F" w14:textId="77777777" w:rsidR="002C11BA" w:rsidRPr="002C11BA" w:rsidRDefault="002C11BA" w:rsidP="002C11BA">
            <w:pPr>
              <w:spacing w:after="0" w:line="240" w:lineRule="auto"/>
              <w:ind w:left="141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Качественные и технические </w:t>
            </w:r>
          </w:p>
          <w:p w14:paraId="7F7E6594" w14:textId="77777777" w:rsidR="002C11BA" w:rsidRPr="002C11BA" w:rsidRDefault="002C11BA" w:rsidP="002C11BA">
            <w:pPr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характеристики </w:t>
            </w:r>
          </w:p>
          <w:p w14:paraId="2F0BD501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объекта закупки</w:t>
            </w:r>
          </w:p>
        </w:tc>
        <w:tc>
          <w:tcPr>
            <w:tcW w:w="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F7531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Обоснование </w:t>
            </w:r>
          </w:p>
          <w:p w14:paraId="723C71DF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заявленных </w:t>
            </w:r>
          </w:p>
          <w:p w14:paraId="13E97F69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качественных </w:t>
            </w:r>
          </w:p>
          <w:p w14:paraId="7FC99B4F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 технических </w:t>
            </w:r>
          </w:p>
          <w:p w14:paraId="7458206E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характеристик </w:t>
            </w:r>
          </w:p>
          <w:p w14:paraId="73E10A2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объекта </w:t>
            </w:r>
          </w:p>
          <w:p w14:paraId="1B50680C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закупки</w:t>
            </w:r>
          </w:p>
        </w:tc>
        <w:tc>
          <w:tcPr>
            <w:tcW w:w="1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44609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Количественные </w:t>
            </w:r>
          </w:p>
          <w:p w14:paraId="7CEFB18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характеристики объекта </w:t>
            </w:r>
          </w:p>
          <w:p w14:paraId="127A04A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закупки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120DBA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A59134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C062CF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9BA71F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6716EB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E71A3A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402" w:rsidRPr="002C11BA" w14:paraId="45213608" w14:textId="77777777" w:rsidTr="004B40E7">
        <w:trPr>
          <w:trHeight w:val="1507"/>
        </w:trPr>
        <w:tc>
          <w:tcPr>
            <w:tcW w:w="1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332A33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E6C577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321F07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DD1D3E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B7BB39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966287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4ED9AA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Единица </w:t>
            </w:r>
          </w:p>
          <w:p w14:paraId="4A013C1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измерения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AA5B5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Количество, </w:t>
            </w:r>
          </w:p>
          <w:p w14:paraId="1263CD73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объем </w:t>
            </w:r>
          </w:p>
          <w:p w14:paraId="19CD6D33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закупки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E30EBF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B9B1B2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E2BA54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12F8FD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E6DEE6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01E0FD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402" w:rsidRPr="002C11BA" w14:paraId="3AEFC112" w14:textId="77777777" w:rsidTr="004B40E7">
        <w:trPr>
          <w:trHeight w:val="149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22AEDE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1 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9B4BF3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2 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BD5FD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3 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12047C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4 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2D2E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5 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2ABAF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6 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A12D6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7 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5746D8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5AD6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9 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1B0A17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10 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EBF8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11 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5F669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12 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AE141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13 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03C8C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</w:tr>
      <w:tr w:rsidR="007E3FAE" w:rsidRPr="00410BB1" w14:paraId="4384BCBD" w14:textId="77777777" w:rsidTr="004B40E7">
        <w:trPr>
          <w:trHeight w:val="144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D8C8A" w14:textId="0B5EE416" w:rsidR="007E3FAE" w:rsidRDefault="007E3FAE" w:rsidP="007E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542DA" w14:textId="63746ABB" w:rsidR="007E3FAE" w:rsidRPr="00985D08" w:rsidRDefault="005068D3" w:rsidP="0098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ГСМ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2924B" w14:textId="76753326" w:rsidR="007E3FAE" w:rsidRPr="00410BB1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30CB5" w14:textId="1BAB5C17" w:rsidR="007E3FAE" w:rsidRPr="005068D3" w:rsidRDefault="005068D3" w:rsidP="00985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8D3">
              <w:rPr>
                <w:rFonts w:ascii="Times New Roman" w:hAnsi="Times New Roman" w:cs="Times New Roman"/>
                <w:sz w:val="20"/>
                <w:szCs w:val="20"/>
              </w:rPr>
              <w:t>Бензин АИ-95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B3DD8" w14:textId="11842CF3" w:rsidR="007E3FAE" w:rsidRPr="007E3FAE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92042E3" w14:textId="550F42CF" w:rsidR="007E3FAE" w:rsidRPr="007E3FAE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A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сертификатами соответствия на продукцию ГОСТом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2E842" w14:textId="563A732B" w:rsidR="007E3FAE" w:rsidRPr="007A7C30" w:rsidRDefault="007A7C30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30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4E274" w14:textId="669DBF31" w:rsidR="007E3FAE" w:rsidRPr="004B40E7" w:rsidRDefault="00993470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C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031A5" w14:textId="7F30C0AE" w:rsidR="007E3FAE" w:rsidRPr="004B40E7" w:rsidRDefault="00993470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C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D2E94" w14:textId="4E4AEA2C" w:rsidR="007E3FAE" w:rsidRPr="00410BB1" w:rsidRDefault="007E3FAE" w:rsidP="007E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410B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 сопоставимых рыночных цен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0C0F9" w14:textId="1C545935" w:rsidR="007E3FAE" w:rsidRPr="00410BB1" w:rsidRDefault="007E3FAE" w:rsidP="007E3F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BB1">
              <w:rPr>
                <w:rFonts w:ascii="Times New Roman" w:hAnsi="Times New Roman"/>
                <w:sz w:val="16"/>
                <w:szCs w:val="16"/>
              </w:rPr>
              <w:t>Закон ПМР № 318-З-</w:t>
            </w:r>
            <w:r w:rsidRPr="00410BB1">
              <w:rPr>
                <w:rFonts w:ascii="Times New Roman" w:hAnsi="Times New Roman"/>
                <w:sz w:val="16"/>
                <w:szCs w:val="16"/>
                <w:lang w:val="en-US"/>
              </w:rPr>
              <w:t>VI</w:t>
            </w:r>
            <w:r w:rsidRPr="00410BB1">
              <w:rPr>
                <w:rFonts w:ascii="Times New Roman" w:hAnsi="Times New Roman"/>
                <w:sz w:val="16"/>
                <w:szCs w:val="16"/>
              </w:rPr>
              <w:t xml:space="preserve"> от 26.11.2018г «О закупках в ПМР»  п 5 ст 16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80F2A" w14:textId="34B610EB" w:rsidR="007E3FAE" w:rsidRPr="00410BB1" w:rsidRDefault="007E3FAE" w:rsidP="007E3F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10BB1">
              <w:rPr>
                <w:rFonts w:ascii="Times New Roman" w:hAnsi="Times New Roman"/>
                <w:sz w:val="16"/>
                <w:szCs w:val="16"/>
              </w:rPr>
              <w:t>Запрос предложений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A77BA" w14:textId="446B7B1D" w:rsidR="007E3FAE" w:rsidRPr="00410BB1" w:rsidRDefault="007E3FAE" w:rsidP="007E3F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0BB1">
              <w:rPr>
                <w:rFonts w:ascii="Times New Roman" w:hAnsi="Times New Roman"/>
                <w:sz w:val="16"/>
                <w:szCs w:val="16"/>
              </w:rPr>
              <w:t>Закон ПМР № 318-З-</w:t>
            </w:r>
            <w:r w:rsidRPr="00410BB1">
              <w:rPr>
                <w:rFonts w:ascii="Times New Roman" w:hAnsi="Times New Roman"/>
                <w:sz w:val="16"/>
                <w:szCs w:val="16"/>
                <w:lang w:val="en-US"/>
              </w:rPr>
              <w:t>VI</w:t>
            </w:r>
            <w:r w:rsidRPr="00410BB1">
              <w:rPr>
                <w:rFonts w:ascii="Times New Roman" w:hAnsi="Times New Roman"/>
                <w:sz w:val="16"/>
                <w:szCs w:val="16"/>
              </w:rPr>
              <w:t xml:space="preserve"> от 26.11.2018г «О закупках в ПМР»  п 5 ст 16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000A0" w14:textId="77777777" w:rsidR="007E3FAE" w:rsidRPr="00410BB1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FAE" w:rsidRPr="002C11BA" w14:paraId="4B28BEE1" w14:textId="77777777" w:rsidTr="004B40E7">
        <w:trPr>
          <w:trHeight w:val="149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D3C5F" w14:textId="77777777" w:rsidR="007E3FAE" w:rsidRPr="00572CA1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1F083" w14:textId="77777777" w:rsidR="007E3FAE" w:rsidRPr="00410BB1" w:rsidRDefault="007E3FAE" w:rsidP="007E3FAE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лоту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34AFEE" w14:textId="77777777" w:rsidR="007E3FAE" w:rsidRPr="00410BB1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4DE4DF" w14:textId="77777777" w:rsidR="007E3FAE" w:rsidRPr="00410BB1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22DAF" w14:textId="77777777" w:rsidR="007E3FAE" w:rsidRPr="001F1304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AF50E9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BFFFA4" w14:textId="25894FC5" w:rsidR="007E3FAE" w:rsidRPr="002C11BA" w:rsidRDefault="007A7C30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F204D" w14:textId="7B0F18B1" w:rsidR="007E3FAE" w:rsidRPr="004B40E7" w:rsidRDefault="00993470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FC3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70F20" w14:textId="46906FA1" w:rsidR="007E3FAE" w:rsidRPr="004B40E7" w:rsidRDefault="00993470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C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C20B4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F90AE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E1D48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6243B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98B371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FAE" w:rsidRPr="002C11BA" w14:paraId="3DFE274F" w14:textId="77777777" w:rsidTr="004B40E7">
        <w:trPr>
          <w:trHeight w:val="288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FACDB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0735B6" w14:textId="77777777" w:rsidR="007E3FAE" w:rsidRPr="00410BB1" w:rsidRDefault="007E3FAE" w:rsidP="007E3FAE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 </w:t>
            </w:r>
          </w:p>
          <w:p w14:paraId="4CA44D2D" w14:textId="77777777" w:rsidR="007E3FAE" w:rsidRPr="00410BB1" w:rsidRDefault="007E3FAE" w:rsidP="007E3FAE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закупке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318AD1" w14:textId="77777777" w:rsidR="007E3FAE" w:rsidRPr="00410BB1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A75B1A" w14:textId="77777777" w:rsidR="007E3FAE" w:rsidRPr="00410BB1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5ED2DB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CBF04E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CEA484" w14:textId="27D3D3A0" w:rsidR="007E3FAE" w:rsidRPr="002C11BA" w:rsidRDefault="007A7C30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A6765" w14:textId="03505CD6" w:rsidR="007E3FAE" w:rsidRPr="004B40E7" w:rsidRDefault="00993470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FC3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D68E1" w14:textId="611E4A05" w:rsidR="007E3FAE" w:rsidRPr="004B40E7" w:rsidRDefault="00993470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FC3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9D5BC1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D5B0B1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E824E9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DCB15F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8D623B" w14:textId="77777777" w:rsidR="007E3FAE" w:rsidRPr="002C11BA" w:rsidRDefault="007E3FAE" w:rsidP="007E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9F07F68" w14:textId="77777777" w:rsidR="00244402" w:rsidRDefault="00244402" w:rsidP="002C1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02B4A48" w14:textId="72967607" w:rsidR="002C11BA" w:rsidRPr="002C11BA" w:rsidRDefault="002C11BA" w:rsidP="002C1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Ответственный исполнитель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____________________ </w:t>
      </w:r>
      <w:r w:rsidRPr="002C11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«_____» _____________________ 202</w:t>
      </w:r>
      <w:r w:rsidR="00FC3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2C11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14:paraId="6CE138F8" w14:textId="17537689" w:rsidR="002C11BA" w:rsidRDefault="002C11BA" w:rsidP="003A5333">
      <w:pPr>
        <w:ind w:firstLine="708"/>
        <w:rPr>
          <w:rFonts w:ascii="Times New Roman" w:hAnsi="Times New Roman"/>
          <w:b/>
        </w:rPr>
      </w:pPr>
    </w:p>
    <w:p w14:paraId="3715ED42" w14:textId="77777777" w:rsidR="00E034B0" w:rsidRDefault="00E034B0" w:rsidP="003A5333">
      <w:pPr>
        <w:ind w:firstLine="708"/>
        <w:rPr>
          <w:rFonts w:ascii="Times New Roman" w:hAnsi="Times New Roman"/>
          <w:b/>
        </w:rPr>
        <w:sectPr w:rsidR="00E034B0" w:rsidSect="001F1304">
          <w:pgSz w:w="16838" w:h="11906" w:orient="landscape"/>
          <w:pgMar w:top="426" w:right="1134" w:bottom="426" w:left="1134" w:header="708" w:footer="708" w:gutter="0"/>
          <w:cols w:space="708"/>
          <w:docGrid w:linePitch="360"/>
        </w:sectPr>
      </w:pPr>
    </w:p>
    <w:p w14:paraId="4138594C" w14:textId="03C1CD2C" w:rsidR="00C15478" w:rsidRPr="00C15478" w:rsidRDefault="00E034B0" w:rsidP="00C15478">
      <w:pPr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br/>
      </w:r>
      <w:r w:rsidR="00C15478" w:rsidRPr="00C15478">
        <w:rPr>
          <w:rFonts w:ascii="Times New Roman" w:hAnsi="Times New Roman"/>
          <w:b/>
        </w:rPr>
        <w:t xml:space="preserve">Обоснование начальной (максимальной) </w:t>
      </w:r>
      <w:r w:rsidR="00B74132" w:rsidRPr="00C15478">
        <w:rPr>
          <w:rFonts w:ascii="Times New Roman" w:hAnsi="Times New Roman"/>
          <w:b/>
        </w:rPr>
        <w:t>цены контракта</w:t>
      </w:r>
    </w:p>
    <w:p w14:paraId="29C68005" w14:textId="48E862E4" w:rsidR="00C15478" w:rsidRPr="00C15478" w:rsidRDefault="00C15478" w:rsidP="00C15478">
      <w:pPr>
        <w:spacing w:after="0" w:line="240" w:lineRule="auto"/>
        <w:rPr>
          <w:rFonts w:ascii="Times New Roman" w:hAnsi="Times New Roman"/>
          <w:b/>
        </w:rPr>
      </w:pPr>
      <w:r w:rsidRPr="00C15478">
        <w:rPr>
          <w:rFonts w:ascii="Times New Roman" w:hAnsi="Times New Roman"/>
          <w:b/>
        </w:rPr>
        <w:t xml:space="preserve">Поставка </w:t>
      </w:r>
      <w:r w:rsidR="00B74132">
        <w:rPr>
          <w:rFonts w:ascii="Times New Roman" w:hAnsi="Times New Roman"/>
          <w:b/>
        </w:rPr>
        <w:t>ГСМ Бензин АИ-95</w:t>
      </w:r>
      <w:r w:rsidRPr="00C15478">
        <w:rPr>
          <w:rFonts w:ascii="Times New Roman" w:hAnsi="Times New Roman"/>
          <w:b/>
        </w:rPr>
        <w:tab/>
      </w:r>
      <w:r w:rsidRPr="00C15478">
        <w:rPr>
          <w:rFonts w:ascii="Times New Roman" w:hAnsi="Times New Roman"/>
          <w:b/>
        </w:rPr>
        <w:tab/>
      </w:r>
      <w:r w:rsidRPr="00C15478">
        <w:rPr>
          <w:rFonts w:ascii="Times New Roman" w:hAnsi="Times New Roman"/>
          <w:b/>
        </w:rPr>
        <w:tab/>
      </w:r>
      <w:r w:rsidRPr="00C15478">
        <w:rPr>
          <w:rFonts w:ascii="Times New Roman" w:hAnsi="Times New Roman"/>
          <w:b/>
        </w:rPr>
        <w:tab/>
      </w:r>
      <w:r w:rsidRPr="00C15478">
        <w:rPr>
          <w:rFonts w:ascii="Times New Roman" w:hAnsi="Times New Roman"/>
          <w:b/>
        </w:rPr>
        <w:tab/>
      </w:r>
      <w:r w:rsidRPr="00C15478">
        <w:rPr>
          <w:rFonts w:ascii="Times New Roman" w:hAnsi="Times New Roman"/>
          <w:b/>
        </w:rPr>
        <w:tab/>
      </w:r>
      <w:r w:rsidRPr="00C15478">
        <w:rPr>
          <w:rFonts w:ascii="Times New Roman" w:hAnsi="Times New Roman"/>
          <w:b/>
        </w:rPr>
        <w:tab/>
      </w:r>
      <w:r w:rsidRPr="00C15478">
        <w:rPr>
          <w:rFonts w:ascii="Times New Roman" w:hAnsi="Times New Roman"/>
          <w:b/>
        </w:rPr>
        <w:tab/>
      </w:r>
      <w:r w:rsidRPr="00C15478">
        <w:rPr>
          <w:rFonts w:ascii="Times New Roman" w:hAnsi="Times New Roman"/>
          <w:b/>
        </w:rPr>
        <w:tab/>
      </w:r>
    </w:p>
    <w:p w14:paraId="3F29F744" w14:textId="468B8C69" w:rsidR="00C15478" w:rsidRPr="00C15478" w:rsidRDefault="00C15478" w:rsidP="00C15478">
      <w:pPr>
        <w:spacing w:after="0" w:line="240" w:lineRule="auto"/>
        <w:rPr>
          <w:rFonts w:ascii="Times New Roman" w:hAnsi="Times New Roman"/>
        </w:rPr>
      </w:pPr>
      <w:r w:rsidRPr="00C15478">
        <w:rPr>
          <w:rFonts w:ascii="Times New Roman" w:hAnsi="Times New Roman"/>
        </w:rPr>
        <w:t xml:space="preserve">Дата подготовки обоснования начальной (максимальной) цены контракта: </w:t>
      </w:r>
      <w:r w:rsidR="00306872">
        <w:rPr>
          <w:rFonts w:ascii="Times New Roman" w:hAnsi="Times New Roman"/>
        </w:rPr>
        <w:t>03</w:t>
      </w:r>
      <w:r w:rsidRPr="00C15478">
        <w:rPr>
          <w:rFonts w:ascii="Times New Roman" w:hAnsi="Times New Roman"/>
        </w:rPr>
        <w:t>.0</w:t>
      </w:r>
      <w:r w:rsidR="00306872">
        <w:rPr>
          <w:rFonts w:ascii="Times New Roman" w:hAnsi="Times New Roman"/>
        </w:rPr>
        <w:t>3</w:t>
      </w:r>
      <w:r w:rsidRPr="00C15478">
        <w:rPr>
          <w:rFonts w:ascii="Times New Roman" w:hAnsi="Times New Roman"/>
        </w:rPr>
        <w:t>.202</w:t>
      </w:r>
      <w:r w:rsidR="00306872">
        <w:rPr>
          <w:rFonts w:ascii="Times New Roman" w:hAnsi="Times New Roman"/>
        </w:rPr>
        <w:t>5</w:t>
      </w:r>
      <w:r w:rsidR="00B636AB">
        <w:rPr>
          <w:rFonts w:ascii="Times New Roman" w:hAnsi="Times New Roman"/>
        </w:rPr>
        <w:t xml:space="preserve"> </w:t>
      </w:r>
      <w:r w:rsidRPr="00C15478">
        <w:rPr>
          <w:rFonts w:ascii="Times New Roman" w:hAnsi="Times New Roman"/>
        </w:rPr>
        <w:t>года</w:t>
      </w:r>
      <w:r w:rsidRPr="00C15478">
        <w:rPr>
          <w:rFonts w:ascii="Times New Roman" w:hAnsi="Times New Roman"/>
        </w:rPr>
        <w:tab/>
      </w:r>
      <w:r w:rsidRPr="00C15478">
        <w:rPr>
          <w:rFonts w:ascii="Times New Roman" w:hAnsi="Times New Roman"/>
        </w:rPr>
        <w:tab/>
      </w:r>
      <w:r w:rsidRPr="00C15478">
        <w:rPr>
          <w:rFonts w:ascii="Times New Roman" w:hAnsi="Times New Roman"/>
        </w:rPr>
        <w:tab/>
      </w:r>
      <w:r w:rsidRPr="00C15478">
        <w:rPr>
          <w:rFonts w:ascii="Times New Roman" w:hAnsi="Times New Roman"/>
        </w:rPr>
        <w:tab/>
      </w:r>
      <w:r w:rsidRPr="00C15478">
        <w:rPr>
          <w:rFonts w:ascii="Times New Roman" w:hAnsi="Times New Roman"/>
        </w:rPr>
        <w:tab/>
      </w:r>
      <w:r w:rsidRPr="00C15478">
        <w:rPr>
          <w:rFonts w:ascii="Times New Roman" w:hAnsi="Times New Roman"/>
        </w:rPr>
        <w:tab/>
      </w:r>
      <w:r w:rsidRPr="00C15478">
        <w:rPr>
          <w:rFonts w:ascii="Times New Roman" w:hAnsi="Times New Roman"/>
        </w:rPr>
        <w:tab/>
      </w:r>
      <w:r w:rsidRPr="00C15478">
        <w:rPr>
          <w:rFonts w:ascii="Times New Roman" w:hAnsi="Times New Roman"/>
        </w:rPr>
        <w:tab/>
      </w:r>
    </w:p>
    <w:p w14:paraId="47FFAF10" w14:textId="6EDF5EC9" w:rsidR="00C15478" w:rsidRPr="00C15478" w:rsidRDefault="00C15478" w:rsidP="00C15478">
      <w:pPr>
        <w:spacing w:after="0" w:line="240" w:lineRule="auto"/>
        <w:rPr>
          <w:rFonts w:ascii="Times New Roman" w:hAnsi="Times New Roman"/>
        </w:rPr>
      </w:pPr>
      <w:r w:rsidRPr="00C15478">
        <w:rPr>
          <w:rFonts w:ascii="Times New Roman" w:hAnsi="Times New Roman"/>
        </w:rPr>
        <w:t xml:space="preserve">Используемый метод определения начальной (максимальной) цены контракта: </w:t>
      </w:r>
      <w:r w:rsidRPr="00C15478">
        <w:rPr>
          <w:rFonts w:ascii="Times New Roman" w:hAnsi="Times New Roman"/>
          <w:u w:val="single"/>
        </w:rPr>
        <w:t>Метод сопоставимых рыночных цен (анализ рынка)</w:t>
      </w:r>
    </w:p>
    <w:p w14:paraId="77F723BB" w14:textId="46F64570" w:rsidR="002C11BA" w:rsidRDefault="00C15478" w:rsidP="00C15478">
      <w:pPr>
        <w:spacing w:after="0" w:line="240" w:lineRule="auto"/>
        <w:rPr>
          <w:rFonts w:ascii="Times New Roman" w:hAnsi="Times New Roman"/>
          <w:b/>
        </w:rPr>
      </w:pPr>
      <w:r w:rsidRPr="00C15478">
        <w:rPr>
          <w:rFonts w:ascii="Times New Roman" w:hAnsi="Times New Roman"/>
        </w:rPr>
        <w:t xml:space="preserve">Обоснование выбранного метода обоснования начальной (максимальной) цены контракта: </w:t>
      </w:r>
      <w:r w:rsidRPr="00C15478">
        <w:rPr>
          <w:rFonts w:ascii="Times New Roman" w:hAnsi="Times New Roman"/>
          <w:u w:val="single"/>
        </w:rPr>
        <w:t>Наличие информации о рыночной стоимости идентичных товаров (работ, услуг)</w:t>
      </w:r>
      <w:r w:rsidRPr="00C15478">
        <w:rPr>
          <w:rFonts w:ascii="Times New Roman" w:hAnsi="Times New Roman"/>
        </w:rPr>
        <w:tab/>
      </w:r>
      <w:r w:rsidRPr="00C15478">
        <w:rPr>
          <w:rFonts w:ascii="Times New Roman" w:hAnsi="Times New Roman"/>
          <w:b/>
        </w:rPr>
        <w:tab/>
      </w:r>
      <w:r w:rsidRPr="00C15478">
        <w:rPr>
          <w:rFonts w:ascii="Times New Roman" w:hAnsi="Times New Roman"/>
          <w:b/>
        </w:rPr>
        <w:tab/>
      </w:r>
      <w:r w:rsidRPr="00C15478">
        <w:rPr>
          <w:rFonts w:ascii="Times New Roman" w:hAnsi="Times New Roman"/>
          <w:b/>
        </w:rPr>
        <w:tab/>
      </w:r>
      <w:r w:rsidRPr="00C15478">
        <w:rPr>
          <w:rFonts w:ascii="Times New Roman" w:hAnsi="Times New Roman"/>
          <w:b/>
        </w:rPr>
        <w:tab/>
      </w:r>
      <w:r w:rsidRPr="00C15478">
        <w:rPr>
          <w:rFonts w:ascii="Times New Roman" w:hAnsi="Times New Roman"/>
          <w:b/>
        </w:rPr>
        <w:tab/>
      </w:r>
      <w:r w:rsidRPr="00C15478">
        <w:rPr>
          <w:rFonts w:ascii="Times New Roman" w:hAnsi="Times New Roman"/>
          <w:b/>
        </w:rPr>
        <w:tab/>
      </w:r>
      <w:r w:rsidRPr="00C15478">
        <w:rPr>
          <w:rFonts w:ascii="Times New Roman" w:hAnsi="Times New Roman"/>
          <w:b/>
        </w:rPr>
        <w:tab/>
      </w:r>
      <w:r w:rsidRPr="00C15478">
        <w:rPr>
          <w:rFonts w:ascii="Times New Roman" w:hAnsi="Times New Roman"/>
          <w:b/>
        </w:rPr>
        <w:tab/>
      </w:r>
    </w:p>
    <w:tbl>
      <w:tblPr>
        <w:tblStyle w:val="a3"/>
        <w:tblW w:w="15609" w:type="dxa"/>
        <w:tblLayout w:type="fixed"/>
        <w:tblLook w:val="04A0" w:firstRow="1" w:lastRow="0" w:firstColumn="1" w:lastColumn="0" w:noHBand="0" w:noVBand="1"/>
      </w:tblPr>
      <w:tblGrid>
        <w:gridCol w:w="840"/>
        <w:gridCol w:w="4136"/>
        <w:gridCol w:w="1145"/>
        <w:gridCol w:w="650"/>
        <w:gridCol w:w="1134"/>
        <w:gridCol w:w="1134"/>
        <w:gridCol w:w="1183"/>
        <w:gridCol w:w="1564"/>
        <w:gridCol w:w="1555"/>
        <w:gridCol w:w="2268"/>
      </w:tblGrid>
      <w:tr w:rsidR="00E034B0" w:rsidRPr="00E034B0" w14:paraId="63461F71" w14:textId="77777777" w:rsidTr="00505009">
        <w:trPr>
          <w:trHeight w:val="1584"/>
        </w:trPr>
        <w:tc>
          <w:tcPr>
            <w:tcW w:w="840" w:type="dxa"/>
            <w:vMerge w:val="restart"/>
            <w:hideMark/>
          </w:tcPr>
          <w:p w14:paraId="44EC3BF0" w14:textId="77777777" w:rsidR="00E034B0" w:rsidRPr="00E034B0" w:rsidRDefault="00E034B0" w:rsidP="00E034B0">
            <w:pPr>
              <w:rPr>
                <w:rFonts w:ascii="Times New Roman" w:hAnsi="Times New Roman"/>
                <w:b/>
                <w:bCs/>
              </w:rPr>
            </w:pPr>
            <w:r w:rsidRPr="00E034B0">
              <w:rPr>
                <w:rFonts w:ascii="Times New Roman" w:hAnsi="Times New Roman"/>
                <w:b/>
                <w:bCs/>
              </w:rPr>
              <w:t>№ позиции</w:t>
            </w:r>
          </w:p>
        </w:tc>
        <w:tc>
          <w:tcPr>
            <w:tcW w:w="4136" w:type="dxa"/>
            <w:vMerge w:val="restart"/>
            <w:hideMark/>
          </w:tcPr>
          <w:p w14:paraId="35C433AA" w14:textId="77777777" w:rsidR="00E034B0" w:rsidRPr="00E034B0" w:rsidRDefault="00E034B0" w:rsidP="00E034B0">
            <w:pPr>
              <w:rPr>
                <w:rFonts w:ascii="Times New Roman" w:hAnsi="Times New Roman"/>
                <w:b/>
                <w:bCs/>
              </w:rPr>
            </w:pPr>
            <w:r w:rsidRPr="00E034B0">
              <w:rPr>
                <w:rFonts w:ascii="Times New Roman" w:hAnsi="Times New Roman"/>
                <w:b/>
                <w:bCs/>
              </w:rPr>
              <w:t>Наименование товаров</w:t>
            </w:r>
          </w:p>
        </w:tc>
        <w:tc>
          <w:tcPr>
            <w:tcW w:w="1145" w:type="dxa"/>
            <w:vMerge w:val="restart"/>
            <w:hideMark/>
          </w:tcPr>
          <w:p w14:paraId="42FED38E" w14:textId="77777777" w:rsidR="00E034B0" w:rsidRPr="00E034B0" w:rsidRDefault="00E034B0" w:rsidP="00E034B0">
            <w:pPr>
              <w:rPr>
                <w:rFonts w:ascii="Times New Roman" w:hAnsi="Times New Roman"/>
                <w:b/>
                <w:bCs/>
              </w:rPr>
            </w:pPr>
            <w:r w:rsidRPr="00E034B0">
              <w:rPr>
                <w:rFonts w:ascii="Times New Roman" w:hAnsi="Times New Roman"/>
                <w:b/>
                <w:bCs/>
              </w:rPr>
              <w:t xml:space="preserve"> Количество (объем) закупаемого товара (работы, услуги), штук </w:t>
            </w:r>
          </w:p>
        </w:tc>
        <w:tc>
          <w:tcPr>
            <w:tcW w:w="650" w:type="dxa"/>
            <w:vMerge w:val="restart"/>
            <w:hideMark/>
          </w:tcPr>
          <w:p w14:paraId="4506BD69" w14:textId="77777777" w:rsidR="00E034B0" w:rsidRPr="00E034B0" w:rsidRDefault="00E034B0" w:rsidP="00E034B0">
            <w:pPr>
              <w:rPr>
                <w:rFonts w:ascii="Times New Roman" w:hAnsi="Times New Roman"/>
                <w:b/>
                <w:bCs/>
              </w:rPr>
            </w:pPr>
            <w:r w:rsidRPr="00E034B0">
              <w:rPr>
                <w:rFonts w:ascii="Times New Roman" w:hAnsi="Times New Roman"/>
                <w:b/>
                <w:bCs/>
              </w:rPr>
              <w:t>Количество источников ценовой информации</w:t>
            </w:r>
          </w:p>
        </w:tc>
        <w:tc>
          <w:tcPr>
            <w:tcW w:w="2268" w:type="dxa"/>
            <w:gridSpan w:val="2"/>
            <w:hideMark/>
          </w:tcPr>
          <w:p w14:paraId="2E9D4248" w14:textId="77777777" w:rsidR="00E034B0" w:rsidRPr="00E034B0" w:rsidRDefault="00E034B0" w:rsidP="00E034B0">
            <w:pPr>
              <w:rPr>
                <w:rFonts w:ascii="Times New Roman" w:hAnsi="Times New Roman"/>
                <w:b/>
                <w:bCs/>
              </w:rPr>
            </w:pPr>
            <w:r w:rsidRPr="00E034B0">
              <w:rPr>
                <w:rFonts w:ascii="Times New Roman" w:hAnsi="Times New Roman"/>
                <w:b/>
                <w:bCs/>
              </w:rPr>
              <w:t>Цены поставщиков (исполнителей, подрядчиков) за единицу товара (работы, услуги), рублей</w:t>
            </w:r>
          </w:p>
        </w:tc>
        <w:tc>
          <w:tcPr>
            <w:tcW w:w="4302" w:type="dxa"/>
            <w:gridSpan w:val="3"/>
            <w:hideMark/>
          </w:tcPr>
          <w:p w14:paraId="62049587" w14:textId="77777777" w:rsidR="00E034B0" w:rsidRPr="00E034B0" w:rsidRDefault="00E034B0" w:rsidP="00E034B0">
            <w:pPr>
              <w:rPr>
                <w:rFonts w:ascii="Times New Roman" w:hAnsi="Times New Roman"/>
                <w:b/>
                <w:bCs/>
              </w:rPr>
            </w:pPr>
            <w:r w:rsidRPr="00E034B0">
              <w:rPr>
                <w:rFonts w:ascii="Times New Roman" w:hAnsi="Times New Roman"/>
                <w:b/>
                <w:bCs/>
              </w:rPr>
              <w:t>Однородность совокупности значений выявленных цен, используемых в расчете НМЦК</w:t>
            </w:r>
          </w:p>
        </w:tc>
        <w:tc>
          <w:tcPr>
            <w:tcW w:w="2268" w:type="dxa"/>
            <w:hideMark/>
          </w:tcPr>
          <w:p w14:paraId="64E93FEC" w14:textId="77777777" w:rsidR="00E034B0" w:rsidRPr="00E034B0" w:rsidRDefault="00E034B0" w:rsidP="00E034B0">
            <w:pPr>
              <w:rPr>
                <w:rFonts w:ascii="Times New Roman" w:hAnsi="Times New Roman"/>
                <w:b/>
                <w:bCs/>
              </w:rPr>
            </w:pPr>
            <w:r w:rsidRPr="00E034B0">
              <w:rPr>
                <w:rFonts w:ascii="Times New Roman" w:hAnsi="Times New Roman"/>
                <w:b/>
                <w:bCs/>
              </w:rPr>
              <w:t>НМЦК, определяемая методом сопоставимых рыночных цен                                                                                                                                                                                                                                 (анализ рынка)</w:t>
            </w:r>
          </w:p>
        </w:tc>
      </w:tr>
      <w:tr w:rsidR="00E034B0" w:rsidRPr="00E034B0" w14:paraId="1814967A" w14:textId="77777777" w:rsidTr="00993470">
        <w:trPr>
          <w:trHeight w:val="4011"/>
        </w:trPr>
        <w:tc>
          <w:tcPr>
            <w:tcW w:w="840" w:type="dxa"/>
            <w:vMerge/>
            <w:hideMark/>
          </w:tcPr>
          <w:p w14:paraId="143122AC" w14:textId="77777777" w:rsidR="00E034B0" w:rsidRPr="00E034B0" w:rsidRDefault="00E034B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36" w:type="dxa"/>
            <w:vMerge/>
            <w:hideMark/>
          </w:tcPr>
          <w:p w14:paraId="3C0BD42F" w14:textId="77777777" w:rsidR="00E034B0" w:rsidRPr="00E034B0" w:rsidRDefault="00E034B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5" w:type="dxa"/>
            <w:vMerge/>
            <w:hideMark/>
          </w:tcPr>
          <w:p w14:paraId="2CD7F5A7" w14:textId="77777777" w:rsidR="00E034B0" w:rsidRPr="00E034B0" w:rsidRDefault="00E034B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0" w:type="dxa"/>
            <w:vMerge/>
            <w:hideMark/>
          </w:tcPr>
          <w:p w14:paraId="73F7D4B1" w14:textId="77777777" w:rsidR="00E034B0" w:rsidRPr="00E034B0" w:rsidRDefault="00E034B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extDirection w:val="btLr"/>
            <w:hideMark/>
          </w:tcPr>
          <w:p w14:paraId="05A78004" w14:textId="5886973A" w:rsidR="00F32C97" w:rsidRPr="00E034B0" w:rsidRDefault="00E034B0" w:rsidP="00F32C97">
            <w:pPr>
              <w:rPr>
                <w:rFonts w:ascii="Times New Roman" w:hAnsi="Times New Roman"/>
                <w:b/>
                <w:bCs/>
              </w:rPr>
            </w:pPr>
            <w:r w:rsidRPr="00E034B0">
              <w:rPr>
                <w:rFonts w:ascii="Times New Roman" w:hAnsi="Times New Roman"/>
                <w:b/>
                <w:bCs/>
              </w:rPr>
              <w:t>Источник цены №1</w:t>
            </w:r>
            <w:r w:rsidR="00F32C97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34" w:type="dxa"/>
            <w:textDirection w:val="btLr"/>
            <w:hideMark/>
          </w:tcPr>
          <w:p w14:paraId="05E6DAB8" w14:textId="2405817C" w:rsidR="00E034B0" w:rsidRPr="00E034B0" w:rsidRDefault="00E034B0" w:rsidP="00E034B0">
            <w:pPr>
              <w:rPr>
                <w:rFonts w:ascii="Times New Roman" w:hAnsi="Times New Roman"/>
                <w:b/>
                <w:bCs/>
              </w:rPr>
            </w:pPr>
            <w:r w:rsidRPr="00E034B0">
              <w:rPr>
                <w:rFonts w:ascii="Times New Roman" w:hAnsi="Times New Roman"/>
                <w:b/>
                <w:bCs/>
              </w:rPr>
              <w:t xml:space="preserve">Источник цены №2 </w:t>
            </w:r>
          </w:p>
        </w:tc>
        <w:tc>
          <w:tcPr>
            <w:tcW w:w="1183" w:type="dxa"/>
            <w:hideMark/>
          </w:tcPr>
          <w:p w14:paraId="04618057" w14:textId="77777777" w:rsidR="00E034B0" w:rsidRPr="00E034B0" w:rsidRDefault="00E034B0" w:rsidP="00E034B0">
            <w:pPr>
              <w:rPr>
                <w:rFonts w:ascii="Times New Roman" w:hAnsi="Times New Roman"/>
                <w:b/>
                <w:bCs/>
              </w:rPr>
            </w:pPr>
            <w:r w:rsidRPr="00E034B0">
              <w:rPr>
                <w:rFonts w:ascii="Times New Roman" w:hAnsi="Times New Roman"/>
                <w:b/>
                <w:bCs/>
              </w:rPr>
              <w:t>Средняя арифметическая цена за единицу     &lt;</w:t>
            </w:r>
            <w:r w:rsidRPr="00E034B0">
              <w:rPr>
                <w:rFonts w:ascii="Times New Roman" w:hAnsi="Times New Roman"/>
                <w:b/>
                <w:bCs/>
                <w:i/>
                <w:iCs/>
              </w:rPr>
              <w:t>ц</w:t>
            </w:r>
            <w:r w:rsidRPr="00E034B0">
              <w:rPr>
                <w:rFonts w:ascii="Times New Roman" w:hAnsi="Times New Roman"/>
                <w:b/>
                <w:bCs/>
              </w:rPr>
              <w:t xml:space="preserve">&gt; </w:t>
            </w:r>
          </w:p>
        </w:tc>
        <w:tc>
          <w:tcPr>
            <w:tcW w:w="1564" w:type="dxa"/>
            <w:noWrap/>
            <w:hideMark/>
          </w:tcPr>
          <w:p w14:paraId="5B4F8BD3" w14:textId="77777777" w:rsidR="00E034B0" w:rsidRDefault="00E034B0">
            <w:pPr>
              <w:rPr>
                <w:rFonts w:ascii="Times New Roman" w:hAnsi="Times New Roman"/>
                <w:b/>
                <w:bCs/>
              </w:rPr>
            </w:pPr>
            <w:r w:rsidRPr="00E034B0">
              <w:rPr>
                <w:rFonts w:ascii="Times New Roman" w:hAnsi="Times New Roman"/>
                <w:b/>
                <w:bCs/>
              </w:rPr>
              <w:t>Среднее квадратичное отклонение</w:t>
            </w:r>
          </w:p>
          <w:p w14:paraId="13CA8C21" w14:textId="15B401D6" w:rsidR="00E034B0" w:rsidRPr="00E034B0" w:rsidRDefault="00E034B0">
            <w:pPr>
              <w:rPr>
                <w:rFonts w:ascii="Times New Roman" w:hAnsi="Times New Roman"/>
                <w:b/>
              </w:rPr>
            </w:pPr>
            <w:r w:rsidRPr="00E034B0"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54656" behindDoc="0" locked="0" layoutInCell="1" allowOverlap="1" wp14:anchorId="35B71C99" wp14:editId="4CD0F9B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7620</wp:posOffset>
                  </wp:positionV>
                  <wp:extent cx="891540" cy="434340"/>
                  <wp:effectExtent l="0" t="0" r="0" b="0"/>
                  <wp:wrapNone/>
                  <wp:docPr id="26" name="Рисунок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360C8B-FDDC-4ED8-94E5-8B0A6602BA1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30" name="Picture 2">
                            <a:extLst>
                              <a:ext uri="{FF2B5EF4-FFF2-40B4-BE49-F238E27FC236}">
                                <a16:creationId xmlns:a16="http://schemas.microsoft.com/office/drawing/2014/main" id="{BE360C8B-FDDC-4ED8-94E5-8B0A6602BA1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5" w:type="dxa"/>
            <w:noWrap/>
            <w:hideMark/>
          </w:tcPr>
          <w:p w14:paraId="5C6E880E" w14:textId="29001662" w:rsidR="00E034B0" w:rsidRDefault="00E034B0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E034B0">
              <w:rPr>
                <w:rFonts w:ascii="Times New Roman" w:hAnsi="Times New Roman"/>
                <w:b/>
                <w:bCs/>
              </w:rPr>
              <w:t>Коэффициент вариации цен V (%)</w:t>
            </w:r>
            <w:r w:rsidRPr="00E034B0">
              <w:rPr>
                <w:rFonts w:ascii="Times New Roman" w:hAnsi="Times New Roman"/>
                <w:b/>
                <w:bCs/>
                <w:i/>
                <w:iCs/>
              </w:rPr>
              <w:t xml:space="preserve"> (не должен превышать 33%)</w:t>
            </w:r>
          </w:p>
          <w:p w14:paraId="0367722A" w14:textId="32937074" w:rsidR="00E034B0" w:rsidRPr="00E034B0" w:rsidRDefault="00E034B0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034B0"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5680" behindDoc="0" locked="0" layoutInCell="1" allowOverlap="1" wp14:anchorId="5D4DD8A6" wp14:editId="7D3ED1C4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3810</wp:posOffset>
                  </wp:positionV>
                  <wp:extent cx="861060" cy="327660"/>
                  <wp:effectExtent l="0" t="0" r="0" b="0"/>
                  <wp:wrapNone/>
                  <wp:docPr id="27" name="Рисунок 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4E60A0-5F85-4B79-A9C3-9717BA591CE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29" name="Picture 1">
                            <a:extLst>
                              <a:ext uri="{FF2B5EF4-FFF2-40B4-BE49-F238E27FC236}">
                                <a16:creationId xmlns:a16="http://schemas.microsoft.com/office/drawing/2014/main" id="{CB4E60A0-5F85-4B79-A9C3-9717BA591CE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0A4712" w14:textId="77777777" w:rsidR="00E034B0" w:rsidRPr="00E034B0" w:rsidRDefault="00E034B0">
            <w:pPr>
              <w:rPr>
                <w:rFonts w:ascii="Times New Roman" w:hAnsi="Times New Roman"/>
                <w:b/>
              </w:rPr>
            </w:pPr>
          </w:p>
          <w:p w14:paraId="64CB4CC4" w14:textId="77777777" w:rsidR="00E034B0" w:rsidRPr="00E034B0" w:rsidRDefault="00E034B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noWrap/>
            <w:hideMark/>
          </w:tcPr>
          <w:tbl>
            <w:tblPr>
              <w:tblW w:w="20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0"/>
            </w:tblGrid>
            <w:tr w:rsidR="00E034B0" w:rsidRPr="00E034B0" w14:paraId="61C36A75" w14:textId="77777777" w:rsidTr="00731EBF">
              <w:trPr>
                <w:trHeight w:val="4485"/>
                <w:tblCellSpacing w:w="0" w:type="dxa"/>
              </w:trPr>
              <w:tc>
                <w:tcPr>
                  <w:tcW w:w="2060" w:type="dxa"/>
                  <w:shd w:val="clear" w:color="auto" w:fill="auto"/>
                  <w:hideMark/>
                </w:tcPr>
                <w:p w14:paraId="05F15ABB" w14:textId="06A37D7C" w:rsidR="00E034B0" w:rsidRDefault="00731EBF" w:rsidP="00731EBF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E034B0">
                    <w:rPr>
                      <w:rFonts w:ascii="Times New Roman" w:hAnsi="Times New Roman"/>
                      <w:b/>
                      <w:noProof/>
                    </w:rPr>
                    <w:drawing>
                      <wp:anchor distT="0" distB="0" distL="114300" distR="114300" simplePos="0" relativeHeight="251659776" behindDoc="0" locked="0" layoutInCell="1" allowOverlap="1" wp14:anchorId="58990DC3" wp14:editId="21F3496E">
                        <wp:simplePos x="0" y="0"/>
                        <wp:positionH relativeFrom="column">
                          <wp:posOffset>-3175</wp:posOffset>
                        </wp:positionH>
                        <wp:positionV relativeFrom="paragraph">
                          <wp:posOffset>1908175</wp:posOffset>
                        </wp:positionV>
                        <wp:extent cx="167640" cy="236220"/>
                        <wp:effectExtent l="0" t="0" r="0" b="0"/>
                        <wp:wrapNone/>
                        <wp:docPr id="22" name="Рисунок 2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F0E505DF-59BB-4AAC-9636-DD2642CA5F78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332" name="Picture 6">
                                  <a:extLst>
                                    <a:ext uri="{FF2B5EF4-FFF2-40B4-BE49-F238E27FC236}">
                                      <a16:creationId xmlns:a16="http://schemas.microsoft.com/office/drawing/2014/main" id="{F0E505DF-59BB-4AAC-9636-DD2642CA5F78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E034B0" w:rsidRPr="00E034B0">
                    <w:rPr>
                      <w:rFonts w:ascii="Times New Roman" w:hAnsi="Times New Roman"/>
                      <w:b/>
                      <w:bCs/>
                    </w:rPr>
                    <w:t>Расчет НМЦК по формуле:                             v - количество (объем) закупаемого товара (работы, услуги);</w:t>
                  </w:r>
                  <w:r w:rsidR="00E034B0" w:rsidRPr="00E034B0">
                    <w:rPr>
                      <w:rFonts w:ascii="Times New Roman" w:hAnsi="Times New Roman"/>
                      <w:b/>
                      <w:bCs/>
                    </w:rPr>
                    <w:br/>
                  </w:r>
                  <w:r w:rsidR="00E034B0" w:rsidRPr="00E034B0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n</w:t>
                  </w:r>
                  <w:r w:rsidR="00E034B0" w:rsidRPr="00E034B0">
                    <w:rPr>
                      <w:rFonts w:ascii="Times New Roman" w:hAnsi="Times New Roman"/>
                      <w:b/>
                      <w:bCs/>
                    </w:rPr>
                    <w:t xml:space="preserve"> - количество значений, используемых в расчете;</w:t>
                  </w:r>
                  <w:r w:rsidR="00E034B0" w:rsidRPr="00E034B0">
                    <w:rPr>
                      <w:rFonts w:ascii="Times New Roman" w:hAnsi="Times New Roman"/>
                      <w:b/>
                      <w:bCs/>
                    </w:rPr>
                    <w:br/>
                  </w:r>
                  <w:r w:rsidR="00E034B0" w:rsidRPr="00E034B0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i</w:t>
                  </w:r>
                  <w:r w:rsidR="00E034B0" w:rsidRPr="00E034B0">
                    <w:rPr>
                      <w:rFonts w:ascii="Times New Roman" w:hAnsi="Times New Roman"/>
                      <w:b/>
                      <w:bCs/>
                    </w:rPr>
                    <w:t xml:space="preserve"> - номер источника ценовой информации;</w:t>
                  </w:r>
                  <w:r w:rsidR="00E034B0" w:rsidRPr="00E034B0">
                    <w:rPr>
                      <w:rFonts w:ascii="Times New Roman" w:hAnsi="Times New Roman"/>
                      <w:b/>
                      <w:bCs/>
                    </w:rPr>
                    <w:br/>
                    <w:t xml:space="preserve">     - цена единицы товара (работы, услуги)</w:t>
                  </w:r>
                </w:p>
                <w:p w14:paraId="2FC633F1" w14:textId="4911BB6A" w:rsidR="00E034B0" w:rsidRPr="00E034B0" w:rsidRDefault="00731EBF" w:rsidP="00E034B0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E034B0">
                    <w:rPr>
                      <w:rFonts w:ascii="Times New Roman" w:hAnsi="Times New Roman"/>
                      <w:b/>
                      <w:noProof/>
                    </w:rPr>
                    <w:drawing>
                      <wp:anchor distT="0" distB="0" distL="114300" distR="114300" simplePos="0" relativeHeight="251660800" behindDoc="0" locked="0" layoutInCell="1" allowOverlap="1" wp14:anchorId="06BC0CD0" wp14:editId="487B00D9">
                        <wp:simplePos x="0" y="0"/>
                        <wp:positionH relativeFrom="column">
                          <wp:posOffset>-3175</wp:posOffset>
                        </wp:positionH>
                        <wp:positionV relativeFrom="paragraph">
                          <wp:posOffset>42545</wp:posOffset>
                        </wp:positionV>
                        <wp:extent cx="1226820" cy="335280"/>
                        <wp:effectExtent l="0" t="0" r="0" b="0"/>
                        <wp:wrapNone/>
                        <wp:docPr id="28" name="Рисунок 28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AD1A89AA-60D1-42D5-82EA-A73C551E7393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331" name="Picture 5">
                                  <a:extLst>
                                    <a:ext uri="{FF2B5EF4-FFF2-40B4-BE49-F238E27FC236}">
                                      <a16:creationId xmlns:a16="http://schemas.microsoft.com/office/drawing/2014/main" id="{AD1A89AA-60D1-42D5-82EA-A73C551E7393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6820" cy="335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20D7F667" w14:textId="77777777" w:rsidR="00E034B0" w:rsidRPr="00E034B0" w:rsidRDefault="00E034B0">
            <w:pPr>
              <w:rPr>
                <w:rFonts w:ascii="Times New Roman" w:hAnsi="Times New Roman"/>
                <w:b/>
              </w:rPr>
            </w:pPr>
          </w:p>
        </w:tc>
      </w:tr>
      <w:tr w:rsidR="00E034B0" w:rsidRPr="00E034B0" w14:paraId="158AC1FA" w14:textId="77777777" w:rsidTr="00993470">
        <w:trPr>
          <w:trHeight w:val="295"/>
        </w:trPr>
        <w:tc>
          <w:tcPr>
            <w:tcW w:w="840" w:type="dxa"/>
            <w:hideMark/>
          </w:tcPr>
          <w:p w14:paraId="68DD7D9D" w14:textId="77777777" w:rsidR="00E034B0" w:rsidRPr="00E034B0" w:rsidRDefault="00E034B0" w:rsidP="00E034B0">
            <w:pPr>
              <w:rPr>
                <w:rFonts w:ascii="Times New Roman" w:hAnsi="Times New Roman"/>
              </w:rPr>
            </w:pPr>
            <w:r w:rsidRPr="00E034B0">
              <w:rPr>
                <w:rFonts w:ascii="Times New Roman" w:hAnsi="Times New Roman"/>
              </w:rPr>
              <w:t>1</w:t>
            </w:r>
          </w:p>
        </w:tc>
        <w:tc>
          <w:tcPr>
            <w:tcW w:w="4136" w:type="dxa"/>
            <w:hideMark/>
          </w:tcPr>
          <w:p w14:paraId="1428F230" w14:textId="4BA8B393" w:rsidR="00E034B0" w:rsidRPr="00E034B0" w:rsidRDefault="00E034B0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45" w:type="dxa"/>
            <w:hideMark/>
          </w:tcPr>
          <w:p w14:paraId="01DFE279" w14:textId="1C19FBC4" w:rsidR="00E034B0" w:rsidRPr="00E034B0" w:rsidRDefault="00993470" w:rsidP="00E034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FC3FF2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50" w:type="dxa"/>
            <w:hideMark/>
          </w:tcPr>
          <w:p w14:paraId="04FFF6EE" w14:textId="77777777" w:rsidR="00E034B0" w:rsidRPr="00E034B0" w:rsidRDefault="00E034B0" w:rsidP="00E034B0">
            <w:pPr>
              <w:rPr>
                <w:rFonts w:ascii="Times New Roman" w:hAnsi="Times New Roman"/>
              </w:rPr>
            </w:pPr>
            <w:r w:rsidRPr="00E034B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hideMark/>
          </w:tcPr>
          <w:p w14:paraId="6AB0BA10" w14:textId="4CC69F7E" w:rsidR="00E034B0" w:rsidRPr="00E034B0" w:rsidRDefault="00FC3FF2" w:rsidP="00E034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21,00</w:t>
            </w:r>
          </w:p>
        </w:tc>
        <w:tc>
          <w:tcPr>
            <w:tcW w:w="1134" w:type="dxa"/>
            <w:hideMark/>
          </w:tcPr>
          <w:p w14:paraId="18DEF217" w14:textId="7C6227F1" w:rsidR="00E034B0" w:rsidRPr="00E034B0" w:rsidRDefault="00FC3FF2" w:rsidP="00E034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20,30</w:t>
            </w:r>
          </w:p>
        </w:tc>
        <w:tc>
          <w:tcPr>
            <w:tcW w:w="1183" w:type="dxa"/>
            <w:hideMark/>
          </w:tcPr>
          <w:p w14:paraId="3BFA1155" w14:textId="7B930F3E" w:rsidR="00E034B0" w:rsidRPr="00E034B0" w:rsidRDefault="00993470" w:rsidP="00E034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</w:t>
            </w:r>
            <w:r w:rsidR="00FC3FF2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4" w:type="dxa"/>
            <w:hideMark/>
          </w:tcPr>
          <w:p w14:paraId="0377AD78" w14:textId="15AA5207" w:rsidR="00E034B0" w:rsidRPr="00E034B0" w:rsidRDefault="00A936A0" w:rsidP="00E034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0,001</w:t>
            </w:r>
          </w:p>
        </w:tc>
        <w:tc>
          <w:tcPr>
            <w:tcW w:w="1555" w:type="dxa"/>
            <w:hideMark/>
          </w:tcPr>
          <w:p w14:paraId="214681ED" w14:textId="2F891745" w:rsidR="00E034B0" w:rsidRPr="00E034B0" w:rsidRDefault="0015416B" w:rsidP="00E034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993470">
              <w:rPr>
                <w:rFonts w:ascii="Times New Roman" w:hAnsi="Times New Roman"/>
              </w:rPr>
              <w:t>00</w:t>
            </w:r>
          </w:p>
        </w:tc>
        <w:tc>
          <w:tcPr>
            <w:tcW w:w="2268" w:type="dxa"/>
            <w:hideMark/>
          </w:tcPr>
          <w:p w14:paraId="28F336D1" w14:textId="617C14C5" w:rsidR="00E034B0" w:rsidRPr="00E034B0" w:rsidRDefault="00993470" w:rsidP="00E034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FC3FF2">
              <w:rPr>
                <w:rFonts w:ascii="Times New Roman" w:hAnsi="Times New Roman"/>
              </w:rPr>
              <w:t>965</w:t>
            </w:r>
            <w:r w:rsidR="00AC395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50</w:t>
            </w:r>
          </w:p>
        </w:tc>
      </w:tr>
      <w:tr w:rsidR="00E034B0" w:rsidRPr="00E034B0" w14:paraId="3B347F99" w14:textId="77777777" w:rsidTr="00D55774">
        <w:trPr>
          <w:trHeight w:val="416"/>
        </w:trPr>
        <w:tc>
          <w:tcPr>
            <w:tcW w:w="840" w:type="dxa"/>
            <w:noWrap/>
            <w:hideMark/>
          </w:tcPr>
          <w:p w14:paraId="06A0CE97" w14:textId="77777777" w:rsidR="00E034B0" w:rsidRPr="00E034B0" w:rsidRDefault="00E034B0">
            <w:pPr>
              <w:rPr>
                <w:rFonts w:ascii="Times New Roman" w:hAnsi="Times New Roman"/>
              </w:rPr>
            </w:pPr>
            <w:r w:rsidRPr="00E034B0">
              <w:rPr>
                <w:rFonts w:ascii="Times New Roman" w:hAnsi="Times New Roman"/>
              </w:rPr>
              <w:t> </w:t>
            </w:r>
          </w:p>
        </w:tc>
        <w:tc>
          <w:tcPr>
            <w:tcW w:w="4136" w:type="dxa"/>
            <w:hideMark/>
          </w:tcPr>
          <w:p w14:paraId="62223A70" w14:textId="77777777" w:rsidR="00E034B0" w:rsidRPr="00E034B0" w:rsidRDefault="00E034B0">
            <w:pPr>
              <w:rPr>
                <w:rFonts w:ascii="Times New Roman" w:hAnsi="Times New Roman"/>
                <w:bCs/>
              </w:rPr>
            </w:pPr>
            <w:r w:rsidRPr="00E034B0">
              <w:rPr>
                <w:rFonts w:ascii="Times New Roman" w:hAnsi="Times New Roman"/>
                <w:bCs/>
              </w:rPr>
              <w:t>ОБЩАЯ НМЦК, руб.</w:t>
            </w:r>
          </w:p>
        </w:tc>
        <w:tc>
          <w:tcPr>
            <w:tcW w:w="1145" w:type="dxa"/>
            <w:hideMark/>
          </w:tcPr>
          <w:p w14:paraId="5628D4BF" w14:textId="77777777" w:rsidR="00E034B0" w:rsidRPr="00E034B0" w:rsidRDefault="00E034B0" w:rsidP="00E034B0">
            <w:pPr>
              <w:rPr>
                <w:rFonts w:ascii="Times New Roman" w:hAnsi="Times New Roman"/>
                <w:bCs/>
              </w:rPr>
            </w:pPr>
            <w:r w:rsidRPr="00E034B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14:paraId="7776791A" w14:textId="77777777" w:rsidR="00E034B0" w:rsidRPr="00E034B0" w:rsidRDefault="00E034B0" w:rsidP="00E034B0">
            <w:pPr>
              <w:rPr>
                <w:rFonts w:ascii="Times New Roman" w:hAnsi="Times New Roman"/>
              </w:rPr>
            </w:pPr>
            <w:r w:rsidRPr="00E034B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hideMark/>
          </w:tcPr>
          <w:p w14:paraId="1710D2DC" w14:textId="77777777" w:rsidR="00E034B0" w:rsidRPr="00E034B0" w:rsidRDefault="00E034B0" w:rsidP="00E034B0">
            <w:pPr>
              <w:rPr>
                <w:rFonts w:ascii="Times New Roman" w:hAnsi="Times New Roman"/>
              </w:rPr>
            </w:pPr>
            <w:r w:rsidRPr="00E034B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hideMark/>
          </w:tcPr>
          <w:p w14:paraId="7B75F17F" w14:textId="77777777" w:rsidR="00E034B0" w:rsidRPr="00E034B0" w:rsidRDefault="00E034B0" w:rsidP="00E034B0">
            <w:pPr>
              <w:rPr>
                <w:rFonts w:ascii="Times New Roman" w:hAnsi="Times New Roman"/>
              </w:rPr>
            </w:pPr>
            <w:r w:rsidRPr="00E034B0">
              <w:rPr>
                <w:rFonts w:ascii="Times New Roman" w:hAnsi="Times New Roman"/>
              </w:rPr>
              <w:t> </w:t>
            </w:r>
          </w:p>
        </w:tc>
        <w:tc>
          <w:tcPr>
            <w:tcW w:w="1183" w:type="dxa"/>
            <w:hideMark/>
          </w:tcPr>
          <w:p w14:paraId="76BEA273" w14:textId="77777777" w:rsidR="00E034B0" w:rsidRPr="00E034B0" w:rsidRDefault="00E034B0" w:rsidP="00E034B0">
            <w:pPr>
              <w:rPr>
                <w:rFonts w:ascii="Times New Roman" w:hAnsi="Times New Roman"/>
                <w:bCs/>
              </w:rPr>
            </w:pPr>
            <w:r w:rsidRPr="00E034B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564" w:type="dxa"/>
            <w:hideMark/>
          </w:tcPr>
          <w:p w14:paraId="0A6B05CC" w14:textId="77777777" w:rsidR="00E034B0" w:rsidRPr="00E034B0" w:rsidRDefault="00E034B0" w:rsidP="00E034B0">
            <w:pPr>
              <w:rPr>
                <w:rFonts w:ascii="Times New Roman" w:hAnsi="Times New Roman"/>
              </w:rPr>
            </w:pPr>
            <w:r w:rsidRPr="00E034B0">
              <w:rPr>
                <w:rFonts w:ascii="Times New Roman" w:hAnsi="Times New Roman"/>
              </w:rPr>
              <w:t> </w:t>
            </w:r>
          </w:p>
        </w:tc>
        <w:tc>
          <w:tcPr>
            <w:tcW w:w="1555" w:type="dxa"/>
            <w:hideMark/>
          </w:tcPr>
          <w:p w14:paraId="46CA2BDD" w14:textId="77777777" w:rsidR="00E034B0" w:rsidRPr="00E034B0" w:rsidRDefault="00E034B0" w:rsidP="00E034B0">
            <w:pPr>
              <w:rPr>
                <w:rFonts w:ascii="Times New Roman" w:hAnsi="Times New Roman"/>
              </w:rPr>
            </w:pPr>
            <w:r w:rsidRPr="00E034B0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hideMark/>
          </w:tcPr>
          <w:p w14:paraId="5501A56F" w14:textId="42E020C3" w:rsidR="00E034B0" w:rsidRPr="00E034B0" w:rsidRDefault="00993470" w:rsidP="00E034B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  <w:r w:rsidR="00FC3FF2">
              <w:rPr>
                <w:rFonts w:ascii="Times New Roman" w:hAnsi="Times New Roman"/>
                <w:bCs/>
              </w:rPr>
              <w:t>965</w:t>
            </w:r>
            <w:r>
              <w:rPr>
                <w:rFonts w:ascii="Times New Roman" w:hAnsi="Times New Roman"/>
                <w:bCs/>
              </w:rPr>
              <w:t>,50</w:t>
            </w:r>
          </w:p>
        </w:tc>
      </w:tr>
    </w:tbl>
    <w:p w14:paraId="3DECEC0A" w14:textId="77777777" w:rsidR="00E034B0" w:rsidRDefault="00E034B0" w:rsidP="00E034B0">
      <w:pPr>
        <w:rPr>
          <w:rFonts w:ascii="Times New Roman" w:hAnsi="Times New Roman"/>
          <w:b/>
        </w:rPr>
      </w:pPr>
    </w:p>
    <w:p w14:paraId="53FDCB2E" w14:textId="4A3A629D" w:rsidR="002C11BA" w:rsidRDefault="00E034B0" w:rsidP="00E034B0">
      <w:pPr>
        <w:tabs>
          <w:tab w:val="left" w:pos="3948"/>
        </w:tabs>
        <w:ind w:firstLine="708"/>
        <w:rPr>
          <w:rFonts w:ascii="Times New Roman" w:hAnsi="Times New Roman"/>
          <w:b/>
        </w:rPr>
      </w:pPr>
      <w:r w:rsidRPr="00E034B0">
        <w:rPr>
          <w:rFonts w:ascii="Times New Roman" w:hAnsi="Times New Roman"/>
          <w:b/>
          <w:noProof/>
        </w:rPr>
        <w:drawing>
          <wp:anchor distT="0" distB="0" distL="114300" distR="114300" simplePos="0" relativeHeight="251664384" behindDoc="0" locked="0" layoutInCell="1" allowOverlap="1" wp14:anchorId="66FCC3AB" wp14:editId="09EB64A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91540" cy="434340"/>
            <wp:effectExtent l="0" t="0" r="0" b="0"/>
            <wp:wrapNone/>
            <wp:docPr id="25" name="Рисунок 25">
              <a:extLst xmlns:a="http://schemas.openxmlformats.org/drawingml/2006/main">
                <a:ext uri="{FF2B5EF4-FFF2-40B4-BE49-F238E27FC236}">
                  <a16:creationId xmlns:a16="http://schemas.microsoft.com/office/drawing/2014/main" id="{BE360C8B-FDDC-4ED8-94E5-8B0A6602BA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30" name="Picture 2">
                      <a:extLst>
                        <a:ext uri="{FF2B5EF4-FFF2-40B4-BE49-F238E27FC236}">
                          <a16:creationId xmlns:a16="http://schemas.microsoft.com/office/drawing/2014/main" id="{BE360C8B-FDDC-4ED8-94E5-8B0A6602BA1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</w:rPr>
        <w:tab/>
      </w:r>
    </w:p>
    <w:p w14:paraId="281ADF93" w14:textId="4049B45B" w:rsidR="002C11BA" w:rsidRDefault="002C11BA" w:rsidP="003A5333">
      <w:pPr>
        <w:ind w:firstLine="708"/>
        <w:rPr>
          <w:rFonts w:ascii="Times New Roman" w:hAnsi="Times New Roman"/>
          <w:b/>
        </w:rPr>
      </w:pPr>
    </w:p>
    <w:p w14:paraId="55CD73C2" w14:textId="58C29BC7" w:rsidR="002C11BA" w:rsidRDefault="00993470" w:rsidP="003A5333">
      <w:pPr>
        <w:ind w:firstLine="708"/>
        <w:rPr>
          <w:rFonts w:ascii="Times New Roman" w:hAnsi="Times New Roman"/>
          <w:b/>
        </w:rPr>
      </w:pPr>
      <w:r w:rsidRPr="00E034B0">
        <w:rPr>
          <w:rFonts w:ascii="Times New Roman" w:hAnsi="Times New Roman"/>
          <w:b/>
          <w:noProof/>
        </w:rPr>
        <w:drawing>
          <wp:anchor distT="0" distB="0" distL="114300" distR="114300" simplePos="0" relativeHeight="251657728" behindDoc="0" locked="0" layoutInCell="1" allowOverlap="1" wp14:anchorId="56CFA7AC" wp14:editId="7851E1FA">
            <wp:simplePos x="0" y="0"/>
            <wp:positionH relativeFrom="column">
              <wp:posOffset>7981950</wp:posOffset>
            </wp:positionH>
            <wp:positionV relativeFrom="paragraph">
              <wp:posOffset>166370</wp:posOffset>
            </wp:positionV>
            <wp:extent cx="1226820" cy="335280"/>
            <wp:effectExtent l="0" t="0" r="0" b="0"/>
            <wp:wrapNone/>
            <wp:docPr id="23" name="Рисунок 23">
              <a:extLst xmlns:a="http://schemas.openxmlformats.org/drawingml/2006/main">
                <a:ext uri="{FF2B5EF4-FFF2-40B4-BE49-F238E27FC236}">
                  <a16:creationId xmlns:a16="http://schemas.microsoft.com/office/drawing/2014/main" id="{AD1A89AA-60D1-42D5-82EA-A73C551E739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31" name="Picture 5">
                      <a:extLst>
                        <a:ext uri="{FF2B5EF4-FFF2-40B4-BE49-F238E27FC236}">
                          <a16:creationId xmlns:a16="http://schemas.microsoft.com/office/drawing/2014/main" id="{AD1A89AA-60D1-42D5-82EA-A73C551E739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CF90E" w14:textId="2271A8B0" w:rsidR="002C11BA" w:rsidRDefault="00E034B0" w:rsidP="00E034B0">
      <w:pPr>
        <w:tabs>
          <w:tab w:val="left" w:pos="4776"/>
        </w:tabs>
        <w:ind w:firstLine="708"/>
        <w:rPr>
          <w:rFonts w:ascii="Times New Roman" w:hAnsi="Times New Roman"/>
          <w:b/>
        </w:rPr>
      </w:pPr>
      <w:r w:rsidRPr="00E034B0">
        <w:rPr>
          <w:rFonts w:ascii="Times New Roman" w:hAnsi="Times New Roman"/>
          <w:b/>
          <w:noProof/>
        </w:rPr>
        <w:drawing>
          <wp:anchor distT="0" distB="0" distL="114300" distR="114300" simplePos="0" relativeHeight="251656704" behindDoc="0" locked="0" layoutInCell="1" allowOverlap="1" wp14:anchorId="4654625D" wp14:editId="2E4E53F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34440" cy="480060"/>
            <wp:effectExtent l="0" t="0" r="0" b="0"/>
            <wp:wrapNone/>
            <wp:docPr id="24" name="Рисунок 24">
              <a:extLst xmlns:a="http://schemas.openxmlformats.org/drawingml/2006/main">
                <a:ext uri="{FF2B5EF4-FFF2-40B4-BE49-F238E27FC236}">
                  <a16:creationId xmlns:a16="http://schemas.microsoft.com/office/drawing/2014/main" id="{CB4E60A0-5F85-4B79-A9C3-9717BA591CE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9" name="Picture 1">
                      <a:extLst>
                        <a:ext uri="{FF2B5EF4-FFF2-40B4-BE49-F238E27FC236}">
                          <a16:creationId xmlns:a16="http://schemas.microsoft.com/office/drawing/2014/main" id="{CB4E60A0-5F85-4B79-A9C3-9717BA591CE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</w:rPr>
        <w:tab/>
      </w:r>
      <w:r w:rsidRPr="00E034B0">
        <w:rPr>
          <w:rFonts w:ascii="Times New Roman" w:hAnsi="Times New Roman"/>
          <w:b/>
          <w:bCs/>
        </w:rPr>
        <w:t>Коэффициент вариации цен V (%)</w:t>
      </w:r>
      <w:r w:rsidRPr="00E034B0">
        <w:rPr>
          <w:rFonts w:ascii="Times New Roman" w:hAnsi="Times New Roman"/>
          <w:b/>
          <w:bCs/>
          <w:i/>
          <w:iCs/>
        </w:rPr>
        <w:t xml:space="preserve"> (не должен превышать 33%)</w:t>
      </w:r>
    </w:p>
    <w:p w14:paraId="4529EB22" w14:textId="57653D0A" w:rsidR="002C11BA" w:rsidRDefault="002C11BA" w:rsidP="003A5333">
      <w:pPr>
        <w:ind w:firstLine="708"/>
        <w:rPr>
          <w:rFonts w:ascii="Times New Roman" w:hAnsi="Times New Roman"/>
          <w:b/>
        </w:rPr>
      </w:pPr>
    </w:p>
    <w:p w14:paraId="2E8646A4" w14:textId="27ABE50D" w:rsidR="002C11BA" w:rsidRDefault="002C11BA" w:rsidP="003A5333">
      <w:pPr>
        <w:ind w:firstLine="708"/>
        <w:rPr>
          <w:rFonts w:ascii="Times New Roman" w:hAnsi="Times New Roman"/>
          <w:b/>
        </w:rPr>
      </w:pPr>
    </w:p>
    <w:p w14:paraId="65A5D014" w14:textId="6EEB6D07" w:rsidR="002C11BA" w:rsidRDefault="002C11BA" w:rsidP="003A5333">
      <w:pPr>
        <w:ind w:firstLine="708"/>
      </w:pPr>
    </w:p>
    <w:sectPr w:rsidR="002C11BA" w:rsidSect="00D55774">
      <w:pgSz w:w="16838" w:h="11906" w:orient="landscape"/>
      <w:pgMar w:top="0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2C684D4A"/>
    <w:multiLevelType w:val="multilevel"/>
    <w:tmpl w:val="C740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08E"/>
    <w:rsid w:val="00005EA9"/>
    <w:rsid w:val="00014926"/>
    <w:rsid w:val="00021A83"/>
    <w:rsid w:val="00076BD4"/>
    <w:rsid w:val="00080358"/>
    <w:rsid w:val="000A473E"/>
    <w:rsid w:val="000C0BC9"/>
    <w:rsid w:val="000E4D9D"/>
    <w:rsid w:val="000F59FB"/>
    <w:rsid w:val="000F7E81"/>
    <w:rsid w:val="001146CF"/>
    <w:rsid w:val="001435B2"/>
    <w:rsid w:val="0015416B"/>
    <w:rsid w:val="001547C7"/>
    <w:rsid w:val="00166453"/>
    <w:rsid w:val="00170099"/>
    <w:rsid w:val="00174FC4"/>
    <w:rsid w:val="00194E2F"/>
    <w:rsid w:val="001C3743"/>
    <w:rsid w:val="001D293F"/>
    <w:rsid w:val="001F1304"/>
    <w:rsid w:val="001F36FF"/>
    <w:rsid w:val="00216A19"/>
    <w:rsid w:val="00244402"/>
    <w:rsid w:val="002721EA"/>
    <w:rsid w:val="002871A6"/>
    <w:rsid w:val="002C11BA"/>
    <w:rsid w:val="002C54AA"/>
    <w:rsid w:val="002C5FAF"/>
    <w:rsid w:val="00306872"/>
    <w:rsid w:val="003079FE"/>
    <w:rsid w:val="00320121"/>
    <w:rsid w:val="0035008E"/>
    <w:rsid w:val="003A5333"/>
    <w:rsid w:val="003A5627"/>
    <w:rsid w:val="003D3F34"/>
    <w:rsid w:val="003D672E"/>
    <w:rsid w:val="003E3511"/>
    <w:rsid w:val="003F5E3F"/>
    <w:rsid w:val="00410BB1"/>
    <w:rsid w:val="00440A0B"/>
    <w:rsid w:val="00455A28"/>
    <w:rsid w:val="004736EC"/>
    <w:rsid w:val="0047434E"/>
    <w:rsid w:val="00495CF5"/>
    <w:rsid w:val="004B3F0E"/>
    <w:rsid w:val="004B40E7"/>
    <w:rsid w:val="004F0576"/>
    <w:rsid w:val="004F6668"/>
    <w:rsid w:val="00501F20"/>
    <w:rsid w:val="00505009"/>
    <w:rsid w:val="005068D3"/>
    <w:rsid w:val="0053296A"/>
    <w:rsid w:val="0053756E"/>
    <w:rsid w:val="0055123A"/>
    <w:rsid w:val="00560F6A"/>
    <w:rsid w:val="00564563"/>
    <w:rsid w:val="00572CA1"/>
    <w:rsid w:val="00584888"/>
    <w:rsid w:val="00587DD7"/>
    <w:rsid w:val="00594B91"/>
    <w:rsid w:val="005B08C6"/>
    <w:rsid w:val="005D6286"/>
    <w:rsid w:val="00612079"/>
    <w:rsid w:val="00636BBE"/>
    <w:rsid w:val="00650422"/>
    <w:rsid w:val="00673B67"/>
    <w:rsid w:val="006A4C35"/>
    <w:rsid w:val="006E790B"/>
    <w:rsid w:val="006F307D"/>
    <w:rsid w:val="007075C0"/>
    <w:rsid w:val="007108C7"/>
    <w:rsid w:val="0071310E"/>
    <w:rsid w:val="00731EBF"/>
    <w:rsid w:val="00737812"/>
    <w:rsid w:val="0074783B"/>
    <w:rsid w:val="00753E53"/>
    <w:rsid w:val="007A7C30"/>
    <w:rsid w:val="007B5D3F"/>
    <w:rsid w:val="007C1E58"/>
    <w:rsid w:val="007E3FAE"/>
    <w:rsid w:val="008126FC"/>
    <w:rsid w:val="0083761F"/>
    <w:rsid w:val="00842CB0"/>
    <w:rsid w:val="00847A39"/>
    <w:rsid w:val="00855E21"/>
    <w:rsid w:val="008B33C3"/>
    <w:rsid w:val="008C1185"/>
    <w:rsid w:val="00900098"/>
    <w:rsid w:val="00901A4B"/>
    <w:rsid w:val="00903EA2"/>
    <w:rsid w:val="00914AC5"/>
    <w:rsid w:val="00937BC8"/>
    <w:rsid w:val="00962DBC"/>
    <w:rsid w:val="00965874"/>
    <w:rsid w:val="00985D08"/>
    <w:rsid w:val="00993470"/>
    <w:rsid w:val="009B0333"/>
    <w:rsid w:val="009E0533"/>
    <w:rsid w:val="00A0436E"/>
    <w:rsid w:val="00A70259"/>
    <w:rsid w:val="00A72736"/>
    <w:rsid w:val="00A7379D"/>
    <w:rsid w:val="00A8510F"/>
    <w:rsid w:val="00A936A0"/>
    <w:rsid w:val="00A93816"/>
    <w:rsid w:val="00AA6B02"/>
    <w:rsid w:val="00AB25EF"/>
    <w:rsid w:val="00AB310B"/>
    <w:rsid w:val="00AB55CF"/>
    <w:rsid w:val="00AC3958"/>
    <w:rsid w:val="00AF764B"/>
    <w:rsid w:val="00B544B8"/>
    <w:rsid w:val="00B636AB"/>
    <w:rsid w:val="00B73079"/>
    <w:rsid w:val="00B74132"/>
    <w:rsid w:val="00B76F81"/>
    <w:rsid w:val="00B91779"/>
    <w:rsid w:val="00C049FE"/>
    <w:rsid w:val="00C15478"/>
    <w:rsid w:val="00C231C2"/>
    <w:rsid w:val="00C2391A"/>
    <w:rsid w:val="00C306AF"/>
    <w:rsid w:val="00C352C9"/>
    <w:rsid w:val="00C715E8"/>
    <w:rsid w:val="00C73C0D"/>
    <w:rsid w:val="00CA4AFC"/>
    <w:rsid w:val="00CC1650"/>
    <w:rsid w:val="00CC77B6"/>
    <w:rsid w:val="00CD1A65"/>
    <w:rsid w:val="00D17E95"/>
    <w:rsid w:val="00D55774"/>
    <w:rsid w:val="00D6551F"/>
    <w:rsid w:val="00D7210C"/>
    <w:rsid w:val="00D80123"/>
    <w:rsid w:val="00D820CE"/>
    <w:rsid w:val="00D91FE0"/>
    <w:rsid w:val="00D93AE7"/>
    <w:rsid w:val="00D93BFF"/>
    <w:rsid w:val="00DC30B6"/>
    <w:rsid w:val="00DC4F89"/>
    <w:rsid w:val="00DD7673"/>
    <w:rsid w:val="00DF6233"/>
    <w:rsid w:val="00E034B0"/>
    <w:rsid w:val="00E1238F"/>
    <w:rsid w:val="00E31721"/>
    <w:rsid w:val="00E324FC"/>
    <w:rsid w:val="00E83831"/>
    <w:rsid w:val="00E96768"/>
    <w:rsid w:val="00EB3576"/>
    <w:rsid w:val="00EB5456"/>
    <w:rsid w:val="00EE41F4"/>
    <w:rsid w:val="00EF6D9D"/>
    <w:rsid w:val="00F042F8"/>
    <w:rsid w:val="00F24026"/>
    <w:rsid w:val="00F30686"/>
    <w:rsid w:val="00F32C97"/>
    <w:rsid w:val="00F44890"/>
    <w:rsid w:val="00F47D60"/>
    <w:rsid w:val="00F6300C"/>
    <w:rsid w:val="00F66762"/>
    <w:rsid w:val="00F77870"/>
    <w:rsid w:val="00F9103C"/>
    <w:rsid w:val="00F964B9"/>
    <w:rsid w:val="00FA2E4B"/>
    <w:rsid w:val="00FC1B11"/>
    <w:rsid w:val="00FC3FF2"/>
    <w:rsid w:val="00FD319A"/>
    <w:rsid w:val="00FE0C6D"/>
    <w:rsid w:val="00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6794"/>
  <w15:docId w15:val="{51DE435D-0560-439C-A10E-9CB64965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0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47A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5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5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E7936-8B2F-4F50-A123-B9127019F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6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Болдурян Р. В.</cp:lastModifiedBy>
  <cp:revision>105</cp:revision>
  <cp:lastPrinted>2025-03-04T07:54:00Z</cp:lastPrinted>
  <dcterms:created xsi:type="dcterms:W3CDTF">2021-02-04T10:58:00Z</dcterms:created>
  <dcterms:modified xsi:type="dcterms:W3CDTF">2025-03-04T07:55:00Z</dcterms:modified>
</cp:coreProperties>
</file>