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B4" w:rsidRDefault="00D864B4" w:rsidP="0060292D">
      <w:pPr>
        <w:tabs>
          <w:tab w:val="left" w:pos="3092"/>
        </w:tabs>
        <w:jc w:val="center"/>
        <w:rPr>
          <w:rFonts w:cs="Times New Roman"/>
          <w:b/>
          <w:lang w:eastAsia="en-US"/>
        </w:rPr>
      </w:pPr>
      <w:r>
        <w:rPr>
          <w:rFonts w:cs="Times New Roman"/>
          <w:b/>
          <w:lang w:eastAsia="en-US"/>
        </w:rPr>
        <w:t xml:space="preserve">ПРОЕКТ </w:t>
      </w:r>
    </w:p>
    <w:p w:rsidR="00D20650" w:rsidRPr="00E15FF9" w:rsidRDefault="000C77C3" w:rsidP="0060292D">
      <w:pPr>
        <w:tabs>
          <w:tab w:val="left" w:pos="3092"/>
        </w:tabs>
        <w:jc w:val="center"/>
        <w:rPr>
          <w:rFonts w:cs="Times New Roman"/>
          <w:b/>
          <w:lang w:eastAsia="en-US"/>
        </w:rPr>
      </w:pPr>
      <w:r>
        <w:rPr>
          <w:rFonts w:cs="Times New Roman"/>
          <w:b/>
          <w:lang w:eastAsia="en-US"/>
        </w:rPr>
        <w:t>Контракт</w:t>
      </w:r>
      <w:r w:rsidR="00D20650" w:rsidRPr="00E15FF9">
        <w:rPr>
          <w:rFonts w:cs="Times New Roman"/>
          <w:b/>
          <w:lang w:eastAsia="en-US"/>
        </w:rPr>
        <w:t xml:space="preserve"> </w:t>
      </w:r>
      <w:r w:rsidR="00D20650">
        <w:rPr>
          <w:rFonts w:cs="Times New Roman"/>
          <w:b/>
          <w:lang w:eastAsia="en-US"/>
        </w:rPr>
        <w:t xml:space="preserve">№ </w:t>
      </w:r>
      <w:r w:rsidR="00A33FBE">
        <w:rPr>
          <w:rFonts w:cs="Times New Roman"/>
          <w:b/>
          <w:lang w:eastAsia="en-US"/>
        </w:rPr>
        <w:t xml:space="preserve"> </w:t>
      </w:r>
    </w:p>
    <w:p w:rsidR="00674698" w:rsidRDefault="00D20650" w:rsidP="00674698">
      <w:pPr>
        <w:jc w:val="both"/>
        <w:rPr>
          <w:rFonts w:cs="Times New Roman"/>
          <w:lang w:eastAsia="en-US"/>
        </w:rPr>
      </w:pPr>
      <w:r w:rsidRPr="0060292D">
        <w:rPr>
          <w:rFonts w:cs="Times New Roman"/>
          <w:lang w:eastAsia="en-US"/>
        </w:rPr>
        <w:t>г.</w:t>
      </w:r>
      <w:r w:rsidR="005F606B" w:rsidRPr="0060292D">
        <w:rPr>
          <w:rFonts w:cs="Times New Roman"/>
          <w:lang w:eastAsia="en-US"/>
        </w:rPr>
        <w:t xml:space="preserve"> </w:t>
      </w:r>
      <w:r w:rsidR="000C77C3">
        <w:rPr>
          <w:rFonts w:cs="Times New Roman"/>
          <w:lang w:eastAsia="en-US"/>
        </w:rPr>
        <w:t>Тирасполь</w:t>
      </w:r>
      <w:r w:rsidRPr="0060292D">
        <w:rPr>
          <w:rFonts w:cs="Times New Roman"/>
          <w:lang w:eastAsia="en-US"/>
        </w:rPr>
        <w:t xml:space="preserve"> </w:t>
      </w:r>
      <w:r w:rsidRPr="0060292D">
        <w:rPr>
          <w:rFonts w:cs="Times New Roman"/>
          <w:lang w:eastAsia="en-US"/>
        </w:rPr>
        <w:tab/>
      </w:r>
      <w:r w:rsidRPr="0060292D">
        <w:rPr>
          <w:rFonts w:cs="Times New Roman"/>
          <w:lang w:eastAsia="en-US"/>
        </w:rPr>
        <w:tab/>
        <w:t xml:space="preserve">     </w:t>
      </w:r>
      <w:r w:rsidRPr="0060292D">
        <w:rPr>
          <w:rFonts w:cs="Times New Roman"/>
          <w:lang w:eastAsia="en-US"/>
        </w:rPr>
        <w:tab/>
      </w:r>
      <w:r w:rsidRPr="0060292D">
        <w:rPr>
          <w:rFonts w:cs="Times New Roman"/>
          <w:lang w:eastAsia="en-US"/>
        </w:rPr>
        <w:tab/>
        <w:t xml:space="preserve">                               </w:t>
      </w:r>
      <w:r w:rsidR="008F28E9" w:rsidRPr="0060292D">
        <w:rPr>
          <w:rFonts w:cs="Times New Roman"/>
          <w:lang w:eastAsia="en-US"/>
        </w:rPr>
        <w:t xml:space="preserve">     </w:t>
      </w:r>
      <w:r w:rsidR="00A33FBE">
        <w:rPr>
          <w:rFonts w:cs="Times New Roman"/>
          <w:lang w:eastAsia="en-US"/>
        </w:rPr>
        <w:t xml:space="preserve">                              </w:t>
      </w:r>
      <w:proofErr w:type="gramStart"/>
      <w:r w:rsidR="00A33FBE">
        <w:rPr>
          <w:rFonts w:cs="Times New Roman"/>
          <w:lang w:eastAsia="en-US"/>
        </w:rPr>
        <w:t xml:space="preserve">   </w:t>
      </w:r>
      <w:r w:rsidR="00B27CCC">
        <w:rPr>
          <w:rFonts w:cs="Times New Roman"/>
          <w:lang w:eastAsia="en-US"/>
        </w:rPr>
        <w:t>«</w:t>
      </w:r>
      <w:proofErr w:type="gramEnd"/>
      <w:r w:rsidR="00D864B4">
        <w:rPr>
          <w:rFonts w:cs="Times New Roman"/>
          <w:lang w:eastAsia="en-US"/>
        </w:rPr>
        <w:t>____</w:t>
      </w:r>
      <w:r w:rsidR="00B27CCC">
        <w:rPr>
          <w:rFonts w:cs="Times New Roman"/>
          <w:lang w:eastAsia="en-US"/>
        </w:rPr>
        <w:t xml:space="preserve">» </w:t>
      </w:r>
      <w:r w:rsidR="00D864B4">
        <w:rPr>
          <w:rFonts w:cs="Times New Roman"/>
          <w:lang w:eastAsia="en-US"/>
        </w:rPr>
        <w:t>______</w:t>
      </w:r>
      <w:r w:rsidR="00B27CCC">
        <w:rPr>
          <w:rFonts w:cs="Times New Roman"/>
          <w:lang w:eastAsia="en-US"/>
        </w:rPr>
        <w:t xml:space="preserve"> </w:t>
      </w:r>
      <w:r w:rsidRPr="0060292D">
        <w:rPr>
          <w:rFonts w:cs="Times New Roman"/>
          <w:lang w:eastAsia="en-US"/>
        </w:rPr>
        <w:t>202</w:t>
      </w:r>
      <w:r w:rsidR="001D79AC">
        <w:rPr>
          <w:rFonts w:cs="Times New Roman"/>
          <w:lang w:eastAsia="en-US"/>
        </w:rPr>
        <w:t>5</w:t>
      </w:r>
      <w:r w:rsidRPr="0060292D">
        <w:rPr>
          <w:rFonts w:cs="Times New Roman"/>
          <w:lang w:eastAsia="en-US"/>
        </w:rPr>
        <w:t xml:space="preserve"> года</w:t>
      </w:r>
      <w:r w:rsidRPr="0060292D">
        <w:rPr>
          <w:rFonts w:cs="Times New Roman"/>
          <w:lang w:eastAsia="en-US"/>
        </w:rPr>
        <w:tab/>
      </w:r>
      <w:r w:rsidRPr="0060292D">
        <w:rPr>
          <w:rFonts w:cs="Times New Roman"/>
          <w:lang w:eastAsia="en-US"/>
        </w:rPr>
        <w:tab/>
      </w:r>
    </w:p>
    <w:p w:rsidR="00B25103" w:rsidRPr="00B25103" w:rsidRDefault="00A33FBE" w:rsidP="00A33FBE">
      <w:pPr>
        <w:jc w:val="both"/>
        <w:rPr>
          <w:rFonts w:eastAsia="Times New Roman" w:cs="Times New Roman"/>
        </w:rPr>
      </w:pPr>
      <w:r>
        <w:rPr>
          <w:rFonts w:eastAsia="Calibri" w:cs="Times New Roman"/>
          <w:b/>
          <w:lang w:eastAsia="en-US"/>
        </w:rPr>
        <w:t xml:space="preserve">      </w:t>
      </w:r>
      <w:r w:rsidR="00B25103" w:rsidRPr="00B25103">
        <w:rPr>
          <w:rFonts w:eastAsia="Calibri" w:cs="Times New Roman"/>
          <w:b/>
          <w:lang w:eastAsia="en-US"/>
        </w:rPr>
        <w:t>Государственная администрация города Тирасполь и города Днестровск</w:t>
      </w:r>
      <w:r w:rsidR="00B25103" w:rsidRPr="00B25103">
        <w:rPr>
          <w:rFonts w:eastAsia="Calibri" w:cs="Times New Roman"/>
          <w:lang w:eastAsia="en-US"/>
        </w:rPr>
        <w:t xml:space="preserve">, именуемая в дальнейшем </w:t>
      </w:r>
      <w:r w:rsidR="00B25103" w:rsidRPr="00B25103">
        <w:rPr>
          <w:rFonts w:eastAsia="Calibri" w:cs="Times New Roman"/>
          <w:b/>
          <w:lang w:eastAsia="en-US"/>
        </w:rPr>
        <w:t>«Заказчик»</w:t>
      </w:r>
      <w:r w:rsidR="00B25103" w:rsidRPr="00B25103">
        <w:rPr>
          <w:rFonts w:eastAsia="Calibri" w:cs="Times New Roman"/>
          <w:lang w:eastAsia="en-US"/>
        </w:rPr>
        <w:t xml:space="preserve">, в лице Главы Государственной администрации города Тирасполь и города Днестровск </w:t>
      </w:r>
      <w:r w:rsidR="001D79AC">
        <w:rPr>
          <w:rFonts w:eastAsia="Calibri" w:cs="Times New Roman"/>
          <w:lang w:eastAsia="en-US"/>
        </w:rPr>
        <w:t>_______________</w:t>
      </w:r>
      <w:r w:rsidR="00B25103" w:rsidRPr="00B25103">
        <w:rPr>
          <w:rFonts w:eastAsia="Calibri" w:cs="Times New Roman"/>
          <w:lang w:eastAsia="en-US"/>
        </w:rPr>
        <w:t>., действующего на основании Закона Приднестровской Молдавской Республики от 05 ноября 1994</w:t>
      </w:r>
      <w:r>
        <w:rPr>
          <w:rFonts w:eastAsia="Calibri" w:cs="Times New Roman"/>
          <w:lang w:eastAsia="en-US"/>
        </w:rPr>
        <w:t xml:space="preserve"> </w:t>
      </w:r>
      <w:r w:rsidR="00B25103" w:rsidRPr="00B25103">
        <w:rPr>
          <w:rFonts w:eastAsia="Calibri" w:cs="Times New Roman"/>
          <w:lang w:eastAsia="en-US"/>
        </w:rPr>
        <w:t>года «Об органах местной власти, местного самоуправления и государственной администрации в Приднестровской Молдавской Республике», с одной стороны</w:t>
      </w:r>
      <w:r w:rsidR="00B25103" w:rsidRPr="00B25103">
        <w:rPr>
          <w:rFonts w:eastAsia="Times New Roman" w:cs="Times New Roman"/>
        </w:rPr>
        <w:t>, и </w:t>
      </w:r>
      <w:r w:rsidR="00D864B4">
        <w:rPr>
          <w:rFonts w:eastAsia="Times New Roman" w:cs="Times New Roman"/>
          <w:b/>
          <w:bCs/>
        </w:rPr>
        <w:t>________________________</w:t>
      </w:r>
      <w:r w:rsidR="00B25103" w:rsidRPr="00B25103">
        <w:rPr>
          <w:rFonts w:eastAsia="Times New Roman" w:cs="Times New Roman"/>
          <w:b/>
          <w:bCs/>
        </w:rPr>
        <w:t>, </w:t>
      </w:r>
      <w:r w:rsidR="00B25103" w:rsidRPr="00B25103">
        <w:rPr>
          <w:rFonts w:eastAsia="Times New Roman" w:cs="Times New Roman"/>
        </w:rPr>
        <w:t>именуемое в дальнейшем</w:t>
      </w:r>
      <w:r w:rsidR="00B25103" w:rsidRPr="00B25103">
        <w:rPr>
          <w:rFonts w:eastAsia="Times New Roman" w:cs="Times New Roman"/>
          <w:b/>
          <w:bCs/>
        </w:rPr>
        <w:t> «Поставщик», </w:t>
      </w:r>
      <w:r>
        <w:rPr>
          <w:rFonts w:eastAsia="Times New Roman" w:cs="Times New Roman"/>
        </w:rPr>
        <w:t xml:space="preserve">в лице </w:t>
      </w:r>
      <w:r w:rsidR="00D864B4">
        <w:rPr>
          <w:rFonts w:eastAsia="Times New Roman" w:cs="Times New Roman"/>
        </w:rPr>
        <w:t>______________________</w:t>
      </w:r>
      <w:r>
        <w:rPr>
          <w:rFonts w:eastAsia="Times New Roman" w:cs="Times New Roman"/>
        </w:rPr>
        <w:t>.,</w:t>
      </w:r>
      <w:r w:rsidR="00B25103" w:rsidRPr="00B25103">
        <w:rPr>
          <w:rFonts w:eastAsia="Times New Roman" w:cs="Times New Roman"/>
          <w:b/>
          <w:bCs/>
        </w:rPr>
        <w:t> </w:t>
      </w:r>
      <w:r w:rsidR="00B25103" w:rsidRPr="00B25103">
        <w:rPr>
          <w:rFonts w:eastAsia="Times New Roman" w:cs="Times New Roman"/>
        </w:rPr>
        <w:t xml:space="preserve">действующего на основании </w:t>
      </w:r>
      <w:r w:rsidR="00D864B4">
        <w:rPr>
          <w:rFonts w:eastAsia="Times New Roman" w:cs="Times New Roman"/>
        </w:rPr>
        <w:t>___________________</w:t>
      </w:r>
      <w:r w:rsidR="00B25103" w:rsidRPr="00B25103">
        <w:rPr>
          <w:rFonts w:eastAsia="Times New Roman" w:cs="Times New Roman"/>
        </w:rPr>
        <w:t xml:space="preserve">, </w:t>
      </w:r>
      <w:r w:rsidR="008873EF">
        <w:rPr>
          <w:rFonts w:eastAsia="Times New Roman" w:cs="Times New Roman"/>
        </w:rPr>
        <w:t>другой</w:t>
      </w:r>
      <w:r w:rsidR="00B25103" w:rsidRPr="00B25103">
        <w:rPr>
          <w:rFonts w:eastAsia="Times New Roman" w:cs="Times New Roman"/>
        </w:rPr>
        <w:t xml:space="preserve"> стороны, вместе именуемые «Стороны», </w:t>
      </w:r>
      <w:r w:rsidR="00B25103" w:rsidRPr="00B25103">
        <w:rPr>
          <w:rFonts w:eastAsia="Times New Roman" w:cs="Times New Roman"/>
          <w:color w:val="000000"/>
          <w:lang w:bidi="ru-RU"/>
        </w:rPr>
        <w:t xml:space="preserve">по итогам </w:t>
      </w:r>
      <w:r w:rsidR="00B25103">
        <w:rPr>
          <w:rFonts w:eastAsia="Times New Roman" w:cs="Times New Roman"/>
          <w:color w:val="000000"/>
          <w:lang w:bidi="ru-RU"/>
        </w:rPr>
        <w:t>открытого аукциона</w:t>
      </w:r>
      <w:r w:rsidR="001F3A15" w:rsidRPr="001F3A15">
        <w:rPr>
          <w:rFonts w:eastAsia="Times New Roman" w:cs="Times New Roman"/>
        </w:rPr>
        <w:t xml:space="preserve"> </w:t>
      </w:r>
      <w:r w:rsidR="007004AC">
        <w:rPr>
          <w:rFonts w:eastAsia="Times New Roman" w:cs="Times New Roman"/>
          <w:b/>
        </w:rPr>
        <w:t>_______________________</w:t>
      </w:r>
      <w:r w:rsidR="001F3A15" w:rsidRPr="001F3A15">
        <w:rPr>
          <w:rFonts w:eastAsia="Times New Roman" w:cs="Times New Roman"/>
        </w:rPr>
        <w:t xml:space="preserve"> </w:t>
      </w:r>
      <w:r w:rsidR="00B25103" w:rsidRPr="00B25103">
        <w:rPr>
          <w:rFonts w:eastAsia="Times New Roman" w:cs="Times New Roman"/>
        </w:rPr>
        <w:t>заключили настоящий Контракт о нижеследующем:</w:t>
      </w:r>
    </w:p>
    <w:p w:rsidR="00D20650" w:rsidRPr="0060292D" w:rsidRDefault="00D20650" w:rsidP="00594FC2">
      <w:pPr>
        <w:ind w:firstLine="567"/>
        <w:jc w:val="center"/>
        <w:rPr>
          <w:rFonts w:cs="Times New Roman"/>
          <w:b/>
        </w:rPr>
      </w:pPr>
      <w:r w:rsidRPr="0060292D">
        <w:rPr>
          <w:rFonts w:cs="Times New Roman"/>
          <w:b/>
        </w:rPr>
        <w:t xml:space="preserve">1. Предмет </w:t>
      </w:r>
      <w:r w:rsidR="00CB1DF5">
        <w:rPr>
          <w:rFonts w:cs="Times New Roman"/>
          <w:b/>
        </w:rPr>
        <w:t>контракта</w:t>
      </w:r>
    </w:p>
    <w:p w:rsidR="00D20650" w:rsidRPr="0060292D" w:rsidRDefault="00D20650" w:rsidP="0060292D">
      <w:pPr>
        <w:ind w:firstLine="567"/>
        <w:jc w:val="both"/>
        <w:rPr>
          <w:rFonts w:cs="Times New Roman"/>
        </w:rPr>
      </w:pPr>
      <w:r w:rsidRPr="0060292D">
        <w:rPr>
          <w:rFonts w:cs="Times New Roman"/>
        </w:rPr>
        <w:t xml:space="preserve">1.1. По настоящему </w:t>
      </w:r>
      <w:r w:rsidR="002F0293">
        <w:rPr>
          <w:rFonts w:cs="Times New Roman"/>
        </w:rPr>
        <w:t>Контракту</w:t>
      </w:r>
      <w:r w:rsidRPr="0060292D">
        <w:rPr>
          <w:rFonts w:cs="Times New Roman"/>
        </w:rPr>
        <w:t xml:space="preserve"> Поставщик обязуется в обусловленный </w:t>
      </w:r>
      <w:r w:rsidR="002F0293">
        <w:rPr>
          <w:rFonts w:cs="Times New Roman"/>
        </w:rPr>
        <w:t xml:space="preserve">Контактом </w:t>
      </w:r>
      <w:r w:rsidRPr="0060292D">
        <w:rPr>
          <w:rFonts w:cs="Times New Roman"/>
        </w:rPr>
        <w:t xml:space="preserve">срок </w:t>
      </w:r>
      <w:r w:rsidR="00976B19">
        <w:rPr>
          <w:rFonts w:cs="Times New Roman"/>
        </w:rPr>
        <w:t xml:space="preserve">отпустить </w:t>
      </w:r>
      <w:r w:rsidRPr="0060292D">
        <w:rPr>
          <w:rFonts w:cs="Times New Roman"/>
        </w:rPr>
        <w:t>Заказчику</w:t>
      </w:r>
      <w:r w:rsidR="00266619" w:rsidRPr="0060292D">
        <w:rPr>
          <w:rFonts w:cs="Times New Roman"/>
        </w:rPr>
        <w:t xml:space="preserve"> </w:t>
      </w:r>
      <w:r w:rsidR="00D22A92" w:rsidRPr="00E716B0">
        <w:rPr>
          <w:rFonts w:cs="Times New Roman"/>
          <w:color w:val="000000" w:themeColor="text1"/>
        </w:rPr>
        <w:t xml:space="preserve">горюче-смазочные материалы </w:t>
      </w:r>
      <w:r w:rsidR="00D22A92">
        <w:rPr>
          <w:rFonts w:cs="Times New Roman"/>
        </w:rPr>
        <w:t>(именуемые</w:t>
      </w:r>
      <w:r w:rsidR="00976B19">
        <w:rPr>
          <w:rFonts w:cs="Times New Roman"/>
        </w:rPr>
        <w:t xml:space="preserve"> в</w:t>
      </w:r>
      <w:r w:rsidR="002267AB">
        <w:rPr>
          <w:rFonts w:cs="Times New Roman"/>
        </w:rPr>
        <w:t xml:space="preserve"> дальнейшем «Товар») по талонам </w:t>
      </w:r>
      <w:r w:rsidR="00F27072">
        <w:rPr>
          <w:rFonts w:cs="Times New Roman"/>
        </w:rPr>
        <w:t xml:space="preserve">и топливному проекту </w:t>
      </w:r>
      <w:r w:rsidR="002267AB">
        <w:rPr>
          <w:rFonts w:cs="Times New Roman"/>
        </w:rPr>
        <w:t>с автозаправочных станций, расположенных на территории Приднестровской Молдавской Республики.</w:t>
      </w:r>
    </w:p>
    <w:p w:rsidR="00D20650" w:rsidRPr="0060292D" w:rsidRDefault="00D20650" w:rsidP="0060292D">
      <w:pPr>
        <w:ind w:firstLine="567"/>
        <w:jc w:val="both"/>
        <w:rPr>
          <w:rFonts w:cs="Times New Roman"/>
        </w:rPr>
      </w:pPr>
      <w:r w:rsidRPr="0060292D">
        <w:rPr>
          <w:rFonts w:cs="Times New Roman"/>
        </w:rPr>
        <w:t>1.2. Наименование</w:t>
      </w:r>
      <w:r w:rsidR="000B6B8E">
        <w:rPr>
          <w:rFonts w:cs="Times New Roman"/>
        </w:rPr>
        <w:t xml:space="preserve"> горюче-смазочных материалов</w:t>
      </w:r>
      <w:r w:rsidRPr="0060292D">
        <w:rPr>
          <w:rFonts w:cs="Times New Roman"/>
        </w:rPr>
        <w:t xml:space="preserve">, </w:t>
      </w:r>
      <w:r w:rsidRPr="00E716B0">
        <w:rPr>
          <w:rFonts w:cs="Times New Roman"/>
          <w:color w:val="000000" w:themeColor="text1"/>
        </w:rPr>
        <w:t>страна и фирма производитель,</w:t>
      </w:r>
      <w:r w:rsidR="000A5035">
        <w:rPr>
          <w:rFonts w:cs="Times New Roman"/>
          <w:color w:val="000000" w:themeColor="text1"/>
        </w:rPr>
        <w:t xml:space="preserve"> </w:t>
      </w:r>
      <w:r w:rsidRPr="0060292D">
        <w:rPr>
          <w:rFonts w:cs="Times New Roman"/>
        </w:rPr>
        <w:t xml:space="preserve">количество и цена Товара определяются Спецификацией (Приложение №1 к настоящему договору), являющейся неотъемлемой частью настоящего </w:t>
      </w:r>
      <w:r w:rsidR="000B6B8E">
        <w:rPr>
          <w:rFonts w:cs="Times New Roman"/>
        </w:rPr>
        <w:t>Контракта</w:t>
      </w:r>
      <w:r w:rsidRPr="0060292D">
        <w:rPr>
          <w:rFonts w:cs="Times New Roman"/>
        </w:rPr>
        <w:t xml:space="preserve">. </w:t>
      </w:r>
    </w:p>
    <w:p w:rsidR="00D20650" w:rsidRPr="0060292D" w:rsidRDefault="00D20650" w:rsidP="0060292D">
      <w:pPr>
        <w:ind w:right="-832" w:firstLine="567"/>
        <w:jc w:val="center"/>
        <w:rPr>
          <w:rFonts w:cs="Times New Roman"/>
          <w:b/>
          <w:color w:val="000000" w:themeColor="text1"/>
        </w:rPr>
      </w:pPr>
      <w:r w:rsidRPr="0060292D">
        <w:rPr>
          <w:rFonts w:cs="Times New Roman"/>
          <w:b/>
          <w:lang w:eastAsia="en-US"/>
        </w:rPr>
        <w:t xml:space="preserve">2. </w:t>
      </w:r>
      <w:r w:rsidRPr="0060292D">
        <w:rPr>
          <w:rFonts w:cs="Times New Roman"/>
          <w:b/>
          <w:color w:val="000000" w:themeColor="text1"/>
        </w:rPr>
        <w:t xml:space="preserve">Цена </w:t>
      </w:r>
      <w:r w:rsidR="00CB1DF5">
        <w:rPr>
          <w:rFonts w:cs="Times New Roman"/>
          <w:b/>
          <w:color w:val="000000" w:themeColor="text1"/>
        </w:rPr>
        <w:t>контракта</w:t>
      </w:r>
      <w:r w:rsidRPr="0060292D">
        <w:rPr>
          <w:rFonts w:cs="Times New Roman"/>
          <w:b/>
          <w:color w:val="000000" w:themeColor="text1"/>
        </w:rPr>
        <w:t>, порядок и сроки оплаты</w:t>
      </w:r>
    </w:p>
    <w:p w:rsidR="00D20650" w:rsidRPr="0060292D" w:rsidRDefault="00D20650" w:rsidP="0060292D">
      <w:pPr>
        <w:ind w:firstLine="567"/>
        <w:jc w:val="both"/>
        <w:rPr>
          <w:rFonts w:cs="Times New Roman"/>
        </w:rPr>
      </w:pPr>
      <w:r w:rsidRPr="0060292D">
        <w:rPr>
          <w:rFonts w:cs="Times New Roman"/>
        </w:rPr>
        <w:t xml:space="preserve">2.1. Цена </w:t>
      </w:r>
      <w:r w:rsidR="00CB1DF5">
        <w:rPr>
          <w:rFonts w:cs="Times New Roman"/>
        </w:rPr>
        <w:t>Контракта</w:t>
      </w:r>
      <w:r w:rsidRPr="0060292D">
        <w:rPr>
          <w:rFonts w:cs="Times New Roman"/>
        </w:rPr>
        <w:t xml:space="preserve"> определяется согласно Спецификации (Приложение №1 к настоящему</w:t>
      </w:r>
      <w:r w:rsidR="00D0716F">
        <w:rPr>
          <w:rFonts w:cs="Times New Roman"/>
          <w:lang w:val="en-US"/>
        </w:rPr>
        <w:t> </w:t>
      </w:r>
      <w:r w:rsidR="00CB1DF5">
        <w:rPr>
          <w:rFonts w:cs="Times New Roman"/>
        </w:rPr>
        <w:t>Контракту</w:t>
      </w:r>
      <w:r w:rsidRPr="0060292D">
        <w:rPr>
          <w:rFonts w:cs="Times New Roman"/>
        </w:rPr>
        <w:t>)</w:t>
      </w:r>
      <w:r w:rsidR="00D0716F">
        <w:rPr>
          <w:rFonts w:cs="Times New Roman"/>
          <w:lang w:val="en-US"/>
        </w:rPr>
        <w:t> </w:t>
      </w:r>
      <w:r w:rsidRPr="0060292D">
        <w:rPr>
          <w:rFonts w:cs="Times New Roman"/>
        </w:rPr>
        <w:t>и</w:t>
      </w:r>
      <w:r w:rsidR="00D0716F">
        <w:rPr>
          <w:rFonts w:cs="Times New Roman"/>
          <w:lang w:val="en-US"/>
        </w:rPr>
        <w:t> </w:t>
      </w:r>
      <w:r w:rsidR="00D0716F">
        <w:rPr>
          <w:rFonts w:cs="Times New Roman"/>
        </w:rPr>
        <w:t>составляет</w:t>
      </w:r>
      <w:r w:rsidR="00026C50">
        <w:rPr>
          <w:rFonts w:cs="Times New Roman"/>
        </w:rPr>
        <w:t xml:space="preserve"> </w:t>
      </w:r>
      <w:r w:rsidR="00D864B4">
        <w:rPr>
          <w:b/>
          <w:bCs/>
          <w:color w:val="000000"/>
        </w:rPr>
        <w:t>_________________________</w:t>
      </w:r>
      <w:r w:rsidR="00E22152">
        <w:rPr>
          <w:bCs/>
          <w:iCs/>
        </w:rPr>
        <w:t>.</w:t>
      </w:r>
      <w:r w:rsidR="004C4F56" w:rsidRPr="0060292D">
        <w:rPr>
          <w:rFonts w:cs="Times New Roman"/>
        </w:rPr>
        <w:t xml:space="preserve"> </w:t>
      </w:r>
      <w:r w:rsidRPr="0060292D">
        <w:rPr>
          <w:rFonts w:cs="Times New Roman"/>
        </w:rPr>
        <w:t xml:space="preserve">Цена </w:t>
      </w:r>
      <w:r w:rsidR="00CB1DF5">
        <w:rPr>
          <w:rFonts w:cs="Times New Roman"/>
        </w:rPr>
        <w:t>Контракта</w:t>
      </w:r>
      <w:r w:rsidRPr="0060292D">
        <w:rPr>
          <w:rFonts w:cs="Times New Roman"/>
        </w:rPr>
        <w:t xml:space="preserve"> сформирована с учетом всех расходов Поставщика, </w:t>
      </w:r>
      <w:r w:rsidRPr="0060292D">
        <w:rPr>
          <w:rFonts w:cs="Times New Roman"/>
          <w:lang w:val="x-none"/>
        </w:rPr>
        <w:t>прямо или косвенно связанны</w:t>
      </w:r>
      <w:r w:rsidRPr="0060292D">
        <w:rPr>
          <w:rFonts w:cs="Times New Roman"/>
        </w:rPr>
        <w:t>х</w:t>
      </w:r>
      <w:r w:rsidRPr="0060292D">
        <w:rPr>
          <w:rFonts w:cs="Times New Roman"/>
          <w:lang w:val="x-none"/>
        </w:rPr>
        <w:t xml:space="preserve"> с поставкой</w:t>
      </w:r>
      <w:r w:rsidRPr="0060292D">
        <w:rPr>
          <w:rFonts w:cs="Times New Roman"/>
        </w:rPr>
        <w:t xml:space="preserve"> Товара, и иных расходов Поставщика, связанных с исполнением </w:t>
      </w:r>
      <w:r w:rsidR="00341019">
        <w:rPr>
          <w:rFonts w:cs="Times New Roman"/>
        </w:rPr>
        <w:t>Контракта</w:t>
      </w:r>
      <w:r w:rsidRPr="0060292D">
        <w:rPr>
          <w:rFonts w:cs="Times New Roman"/>
        </w:rPr>
        <w:t xml:space="preserve">. </w:t>
      </w:r>
    </w:p>
    <w:p w:rsidR="00D20650" w:rsidRPr="0060292D" w:rsidRDefault="00341019" w:rsidP="0060292D">
      <w:pPr>
        <w:ind w:firstLine="567"/>
        <w:jc w:val="both"/>
        <w:rPr>
          <w:rFonts w:cs="Times New Roman"/>
          <w:lang w:eastAsia="en-US"/>
        </w:rPr>
      </w:pPr>
      <w:r>
        <w:rPr>
          <w:rFonts w:cs="Times New Roman"/>
          <w:lang w:eastAsia="en-US"/>
        </w:rPr>
        <w:t>2.2. Цена Контракта</w:t>
      </w:r>
      <w:r w:rsidR="00D20650" w:rsidRPr="0060292D">
        <w:rPr>
          <w:rFonts w:cs="Times New Roman"/>
          <w:lang w:eastAsia="en-US"/>
        </w:rPr>
        <w:t xml:space="preserve"> является твердой, определяется на весь срок исполнения </w:t>
      </w:r>
      <w:r>
        <w:rPr>
          <w:rFonts w:cs="Times New Roman"/>
          <w:lang w:eastAsia="en-US"/>
        </w:rPr>
        <w:t>контракта</w:t>
      </w:r>
      <w:r w:rsidR="00D20650" w:rsidRPr="0060292D">
        <w:rPr>
          <w:rFonts w:cs="Times New Roman"/>
          <w:lang w:eastAsia="en-US"/>
        </w:rPr>
        <w:t xml:space="preserve"> и может изменяться только в случаях, порядке и на условиях, предусмотренных Законом о закупках. </w:t>
      </w:r>
    </w:p>
    <w:p w:rsidR="00D20650" w:rsidRPr="0060292D" w:rsidRDefault="00D20650" w:rsidP="0060292D">
      <w:pPr>
        <w:ind w:firstLine="567"/>
        <w:jc w:val="both"/>
        <w:rPr>
          <w:rFonts w:cs="Times New Roman"/>
          <w:lang w:eastAsia="en-US"/>
        </w:rPr>
      </w:pPr>
      <w:r w:rsidRPr="0060292D">
        <w:rPr>
          <w:rFonts w:cs="Times New Roman"/>
          <w:lang w:eastAsia="en-US"/>
        </w:rPr>
        <w:t xml:space="preserve">2.3. Цена единицы товара установлена Спецификацией (Приложение № 1 к настоящему </w:t>
      </w:r>
      <w:r w:rsidR="00341019">
        <w:rPr>
          <w:rFonts w:cs="Times New Roman"/>
          <w:lang w:eastAsia="en-US"/>
        </w:rPr>
        <w:t>контракту</w:t>
      </w:r>
      <w:r w:rsidR="00DB3FEB" w:rsidRPr="00DB3FEB">
        <w:rPr>
          <w:rFonts w:cs="Times New Roman"/>
          <w:lang w:eastAsia="en-US"/>
        </w:rPr>
        <w:t xml:space="preserve"> </w:t>
      </w:r>
      <w:r w:rsidR="00DB3FEB" w:rsidRPr="0060292D">
        <w:rPr>
          <w:rFonts w:cs="Times New Roman"/>
          <w:lang w:eastAsia="en-US"/>
        </w:rPr>
        <w:t>и может изменяться только в случаях, порядке и на условиях, предусмотренных Законом о закупках</w:t>
      </w:r>
      <w:r w:rsidRPr="0060292D">
        <w:rPr>
          <w:rFonts w:cs="Times New Roman"/>
          <w:lang w:eastAsia="en-US"/>
        </w:rPr>
        <w:t>).</w:t>
      </w:r>
    </w:p>
    <w:p w:rsidR="00D20650" w:rsidRPr="000A5035" w:rsidRDefault="00D20650" w:rsidP="0060292D">
      <w:pPr>
        <w:ind w:firstLine="567"/>
        <w:jc w:val="both"/>
        <w:rPr>
          <w:rFonts w:cs="Times New Roman"/>
          <w:strike/>
          <w:color w:val="FF0000"/>
          <w:lang w:eastAsia="en-US"/>
        </w:rPr>
      </w:pPr>
      <w:r w:rsidRPr="00D22A92">
        <w:rPr>
          <w:rFonts w:cs="Times New Roman"/>
          <w:lang w:eastAsia="en-US"/>
        </w:rPr>
        <w:t>2.4. Источник финансирования –</w:t>
      </w:r>
      <w:r w:rsidR="000A5035">
        <w:rPr>
          <w:rFonts w:cs="Times New Roman"/>
          <w:lang w:eastAsia="en-US"/>
        </w:rPr>
        <w:t xml:space="preserve"> </w:t>
      </w:r>
      <w:r w:rsidR="001F753E" w:rsidRPr="001F753E">
        <w:rPr>
          <w:rFonts w:cs="Times New Roman"/>
          <w:lang w:eastAsia="en-US"/>
        </w:rPr>
        <w:t>Местный бюджет</w:t>
      </w:r>
      <w:r w:rsidR="001F753E">
        <w:rPr>
          <w:rFonts w:cs="Times New Roman"/>
          <w:lang w:eastAsia="en-US"/>
        </w:rPr>
        <w:t>.</w:t>
      </w:r>
    </w:p>
    <w:p w:rsidR="00D20650" w:rsidRPr="0060292D" w:rsidRDefault="00D20650" w:rsidP="001F753E">
      <w:pPr>
        <w:ind w:firstLine="591"/>
        <w:jc w:val="both"/>
        <w:rPr>
          <w:rFonts w:cs="Times New Roman"/>
        </w:rPr>
      </w:pPr>
      <w:r w:rsidRPr="00D22A92">
        <w:rPr>
          <w:rFonts w:cs="Times New Roman"/>
        </w:rPr>
        <w:t xml:space="preserve">2.5. </w:t>
      </w:r>
      <w:r w:rsidR="00EC1E8A">
        <w:rPr>
          <w:rFonts w:cs="Times New Roman"/>
        </w:rPr>
        <w:t xml:space="preserve">Оплата за поставленную партию ГСМ производиться </w:t>
      </w:r>
      <w:r w:rsidR="00F90092">
        <w:rPr>
          <w:rFonts w:cs="Times New Roman"/>
        </w:rPr>
        <w:t>Заказчиком</w:t>
      </w:r>
      <w:r w:rsidR="00EC1E8A">
        <w:rPr>
          <w:rFonts w:cs="Times New Roman"/>
        </w:rPr>
        <w:t xml:space="preserve"> путем перечисления денежных средств на расчетный счет Поставщика</w:t>
      </w:r>
      <w:r w:rsidR="00773ECC">
        <w:rPr>
          <w:rFonts w:cs="Times New Roman"/>
        </w:rPr>
        <w:t xml:space="preserve">, по мере бюджетного </w:t>
      </w:r>
      <w:r w:rsidR="007279D8">
        <w:rPr>
          <w:rFonts w:cs="Times New Roman"/>
        </w:rPr>
        <w:t>финансирования</w:t>
      </w:r>
      <w:r w:rsidR="00773ECC">
        <w:rPr>
          <w:rFonts w:cs="Times New Roman"/>
        </w:rPr>
        <w:t>,</w:t>
      </w:r>
      <w:r w:rsidR="00EC1E8A">
        <w:rPr>
          <w:rFonts w:cs="Times New Roman"/>
        </w:rPr>
        <w:t xml:space="preserve"> в течении 30 (тридцати) календарных дней с даты получения</w:t>
      </w:r>
      <w:r w:rsidR="006B2F3F">
        <w:rPr>
          <w:rFonts w:cs="Times New Roman"/>
        </w:rPr>
        <w:t xml:space="preserve"> товара</w:t>
      </w:r>
      <w:r w:rsidR="00EC1E8A">
        <w:rPr>
          <w:rFonts w:cs="Times New Roman"/>
        </w:rPr>
        <w:t xml:space="preserve">. </w:t>
      </w:r>
    </w:p>
    <w:p w:rsidR="00C97AB9" w:rsidRPr="00C97AB9" w:rsidRDefault="00D20650" w:rsidP="00C97AB9">
      <w:pPr>
        <w:ind w:right="-1" w:firstLine="567"/>
        <w:jc w:val="both"/>
        <w:rPr>
          <w:rFonts w:cs="Times New Roman"/>
          <w:b/>
          <w:lang w:eastAsia="en-US"/>
        </w:rPr>
      </w:pPr>
      <w:r w:rsidRPr="0060292D">
        <w:rPr>
          <w:rFonts w:cs="Times New Roman"/>
          <w:lang w:eastAsia="en-US"/>
        </w:rPr>
        <w:t>2.</w:t>
      </w:r>
      <w:r w:rsidR="00AA2061">
        <w:rPr>
          <w:rFonts w:cs="Times New Roman"/>
          <w:lang w:eastAsia="en-US"/>
        </w:rPr>
        <w:t>6</w:t>
      </w:r>
      <w:r w:rsidRPr="0060292D">
        <w:rPr>
          <w:rFonts w:cs="Times New Roman"/>
          <w:lang w:eastAsia="en-US"/>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00F9610C" w:rsidRPr="0060292D">
        <w:rPr>
          <w:rFonts w:cs="Times New Roman"/>
          <w:b/>
          <w:lang w:eastAsia="en-US"/>
        </w:rPr>
        <w:t xml:space="preserve"> </w:t>
      </w:r>
    </w:p>
    <w:p w:rsidR="00C97AB9" w:rsidRDefault="00D20650" w:rsidP="00C97AB9">
      <w:pPr>
        <w:ind w:firstLine="567"/>
        <w:jc w:val="both"/>
        <w:rPr>
          <w:rFonts w:cs="Times New Roman"/>
          <w:lang w:eastAsia="en-US"/>
        </w:rPr>
      </w:pPr>
      <w:r w:rsidRPr="0060292D">
        <w:rPr>
          <w:rFonts w:cs="Times New Roman"/>
          <w:lang w:eastAsia="en-US"/>
        </w:rPr>
        <w:t>2.</w:t>
      </w:r>
      <w:r w:rsidR="00AA2061">
        <w:rPr>
          <w:rFonts w:cs="Times New Roman"/>
          <w:lang w:eastAsia="en-US"/>
        </w:rPr>
        <w:t>7</w:t>
      </w:r>
      <w:r w:rsidRPr="0060292D">
        <w:rPr>
          <w:rFonts w:cs="Times New Roman"/>
          <w:lang w:eastAsia="en-US"/>
        </w:rPr>
        <w:t xml:space="preserve">. </w:t>
      </w:r>
      <w:r w:rsidR="00F90092">
        <w:rPr>
          <w:rFonts w:cs="Times New Roman"/>
        </w:rPr>
        <w:t>Заказчик</w:t>
      </w:r>
      <w:r w:rsidRPr="0060292D">
        <w:rPr>
          <w:rFonts w:cs="Times New Roman"/>
          <w:lang w:eastAsia="en-US"/>
        </w:rPr>
        <w:t xml:space="preserve"> признается исполнившим свою обязанность по оплате Товара с момента зачисления денежных средств на расчетный счет Поставщика.</w:t>
      </w:r>
      <w:r w:rsidR="005F606B" w:rsidRPr="0060292D">
        <w:rPr>
          <w:rFonts w:cs="Times New Roman"/>
          <w:lang w:eastAsia="en-US"/>
        </w:rPr>
        <w:t xml:space="preserve">         </w:t>
      </w:r>
    </w:p>
    <w:p w:rsidR="00D22A92" w:rsidRDefault="003F0055" w:rsidP="00D22A92">
      <w:pPr>
        <w:ind w:left="-426" w:right="-1" w:firstLine="568"/>
        <w:jc w:val="center"/>
        <w:rPr>
          <w:rFonts w:cs="Times New Roman"/>
          <w:b/>
          <w:lang w:eastAsia="en-US"/>
        </w:rPr>
      </w:pPr>
      <w:r>
        <w:rPr>
          <w:rFonts w:cs="Times New Roman"/>
          <w:b/>
          <w:lang w:eastAsia="en-US"/>
        </w:rPr>
        <w:t>3</w:t>
      </w:r>
      <w:r w:rsidR="00D20650" w:rsidRPr="0060292D">
        <w:rPr>
          <w:rFonts w:cs="Times New Roman"/>
          <w:b/>
          <w:lang w:eastAsia="en-US"/>
        </w:rPr>
        <w:t xml:space="preserve">. </w:t>
      </w:r>
      <w:r w:rsidR="00600C9E">
        <w:rPr>
          <w:rFonts w:cs="Times New Roman"/>
          <w:b/>
          <w:lang w:eastAsia="en-US"/>
        </w:rPr>
        <w:t>У</w:t>
      </w:r>
      <w:r>
        <w:rPr>
          <w:rFonts w:cs="Times New Roman"/>
          <w:b/>
          <w:lang w:eastAsia="en-US"/>
        </w:rPr>
        <w:t>словия поставки</w:t>
      </w:r>
      <w:r w:rsidR="00D20650" w:rsidRPr="0060292D">
        <w:rPr>
          <w:rFonts w:cs="Times New Roman"/>
          <w:b/>
          <w:lang w:eastAsia="en-US"/>
        </w:rPr>
        <w:t xml:space="preserve"> </w:t>
      </w:r>
    </w:p>
    <w:p w:rsidR="00E716B0" w:rsidRDefault="00D20650" w:rsidP="00E716B0">
      <w:pPr>
        <w:ind w:firstLine="567"/>
        <w:jc w:val="both"/>
        <w:rPr>
          <w:rFonts w:cs="Times New Roman"/>
          <w:color w:val="000000" w:themeColor="text1"/>
        </w:rPr>
      </w:pPr>
      <w:r w:rsidRPr="00D22A92">
        <w:rPr>
          <w:rFonts w:cs="Times New Roman"/>
        </w:rPr>
        <w:t>3.</w:t>
      </w:r>
      <w:r w:rsidR="00600C9E">
        <w:rPr>
          <w:rFonts w:cs="Times New Roman"/>
        </w:rPr>
        <w:t>1</w:t>
      </w:r>
      <w:r w:rsidRPr="00D22A92">
        <w:rPr>
          <w:rFonts w:cs="Times New Roman"/>
        </w:rPr>
        <w:t xml:space="preserve">. </w:t>
      </w:r>
      <w:r w:rsidR="003F0055">
        <w:rPr>
          <w:rFonts w:cs="Times New Roman"/>
          <w:color w:val="000000" w:themeColor="text1"/>
        </w:rPr>
        <w:t>Поставка товара осуществляется по тал</w:t>
      </w:r>
      <w:r w:rsidR="00A6491D">
        <w:rPr>
          <w:rFonts w:cs="Times New Roman"/>
          <w:color w:val="000000" w:themeColor="text1"/>
        </w:rPr>
        <w:t xml:space="preserve">онам </w:t>
      </w:r>
      <w:r w:rsidR="0005611F">
        <w:rPr>
          <w:rFonts w:cs="Times New Roman"/>
          <w:color w:val="000000" w:themeColor="text1"/>
        </w:rPr>
        <w:t xml:space="preserve">и топливному проекту </w:t>
      </w:r>
      <w:r w:rsidR="00A6491D">
        <w:rPr>
          <w:rFonts w:cs="Times New Roman"/>
          <w:color w:val="000000" w:themeColor="text1"/>
        </w:rPr>
        <w:t>с автозаправочных станций, находящиеся на территории Приднестровской Молдавской Республики.</w:t>
      </w:r>
    </w:p>
    <w:p w:rsidR="00737D2E" w:rsidRPr="00737D2E" w:rsidRDefault="00737D2E" w:rsidP="00737D2E">
      <w:pPr>
        <w:ind w:firstLine="567"/>
        <w:jc w:val="both"/>
        <w:rPr>
          <w:rFonts w:cs="Times New Roman"/>
          <w:color w:val="000000" w:themeColor="text1"/>
          <w:lang w:bidi="ru-RU"/>
        </w:rPr>
      </w:pPr>
      <w:r w:rsidRPr="00737D2E">
        <w:rPr>
          <w:rFonts w:cs="Times New Roman"/>
          <w:color w:val="000000" w:themeColor="text1"/>
        </w:rPr>
        <w:t>3.</w:t>
      </w:r>
      <w:r w:rsidR="00600C9E">
        <w:rPr>
          <w:rFonts w:cs="Times New Roman"/>
          <w:color w:val="000000" w:themeColor="text1"/>
        </w:rPr>
        <w:t>2</w:t>
      </w:r>
      <w:r w:rsidRPr="00737D2E">
        <w:rPr>
          <w:rFonts w:cs="Times New Roman"/>
          <w:color w:val="000000" w:themeColor="text1"/>
        </w:rPr>
        <w:t xml:space="preserve">. </w:t>
      </w:r>
      <w:r w:rsidR="00C05A82">
        <w:rPr>
          <w:rFonts w:cs="Times New Roman"/>
          <w:color w:val="000000" w:themeColor="text1"/>
          <w:lang w:bidi="ru-RU"/>
        </w:rPr>
        <w:t>Заказчик</w:t>
      </w:r>
      <w:r w:rsidR="00A6491D">
        <w:rPr>
          <w:rFonts w:cs="Times New Roman"/>
          <w:color w:val="000000" w:themeColor="text1"/>
          <w:lang w:bidi="ru-RU"/>
        </w:rPr>
        <w:t xml:space="preserve"> несет полностью ответственность за сохранность выданных талонов и за обеспечение их нормальной идентификации со времени их получения у Поставщика и до момента </w:t>
      </w:r>
      <w:proofErr w:type="spellStart"/>
      <w:r w:rsidR="00A6491D">
        <w:rPr>
          <w:rFonts w:cs="Times New Roman"/>
          <w:color w:val="000000" w:themeColor="text1"/>
          <w:lang w:bidi="ru-RU"/>
        </w:rPr>
        <w:t>отоваривания</w:t>
      </w:r>
      <w:proofErr w:type="spellEnd"/>
      <w:r w:rsidR="00A6491D">
        <w:rPr>
          <w:rFonts w:cs="Times New Roman"/>
          <w:color w:val="000000" w:themeColor="text1"/>
          <w:lang w:bidi="ru-RU"/>
        </w:rPr>
        <w:t xml:space="preserve"> талонов. По утерянным и не подающимся идентификации таланам, отпуск товара не производиться</w:t>
      </w:r>
      <w:r w:rsidRPr="00737D2E">
        <w:rPr>
          <w:rFonts w:cs="Times New Roman"/>
          <w:color w:val="000000" w:themeColor="text1"/>
          <w:lang w:bidi="ru-RU"/>
        </w:rPr>
        <w:t xml:space="preserve">. </w:t>
      </w:r>
    </w:p>
    <w:p w:rsidR="00737D2E" w:rsidRPr="00737D2E" w:rsidRDefault="00737D2E" w:rsidP="00737D2E">
      <w:pPr>
        <w:ind w:firstLine="567"/>
        <w:jc w:val="both"/>
        <w:rPr>
          <w:rFonts w:cs="Times New Roman"/>
          <w:color w:val="000000" w:themeColor="text1"/>
        </w:rPr>
      </w:pPr>
      <w:r w:rsidRPr="00737D2E">
        <w:rPr>
          <w:rFonts w:cs="Times New Roman"/>
          <w:color w:val="000000" w:themeColor="text1"/>
          <w:lang w:bidi="ru-RU"/>
        </w:rPr>
        <w:t>3.</w:t>
      </w:r>
      <w:r w:rsidR="00600C9E">
        <w:rPr>
          <w:rFonts w:cs="Times New Roman"/>
          <w:color w:val="000000" w:themeColor="text1"/>
          <w:lang w:bidi="ru-RU"/>
        </w:rPr>
        <w:t>3</w:t>
      </w:r>
      <w:r w:rsidRPr="00737D2E">
        <w:rPr>
          <w:rFonts w:cs="Times New Roman"/>
          <w:color w:val="000000" w:themeColor="text1"/>
          <w:lang w:bidi="ru-RU"/>
        </w:rPr>
        <w:t xml:space="preserve">. Поставщик одновременно с передачей Товара обязан передать </w:t>
      </w:r>
      <w:r w:rsidR="00C05A82">
        <w:rPr>
          <w:rFonts w:cs="Times New Roman"/>
          <w:color w:val="000000" w:themeColor="text1"/>
          <w:lang w:bidi="ru-RU"/>
        </w:rPr>
        <w:t>Заказчику</w:t>
      </w:r>
      <w:r w:rsidR="00A6491D">
        <w:rPr>
          <w:rFonts w:cs="Times New Roman"/>
          <w:color w:val="000000" w:themeColor="text1"/>
          <w:lang w:bidi="ru-RU"/>
        </w:rPr>
        <w:t xml:space="preserve"> </w:t>
      </w:r>
      <w:r w:rsidRPr="00737D2E">
        <w:rPr>
          <w:rFonts w:cs="Times New Roman"/>
          <w:color w:val="000000" w:themeColor="text1"/>
          <w:lang w:bidi="ru-RU"/>
        </w:rPr>
        <w:t>составленные на русском языке документы, относящиеся к данному Товару и необходимые для его использования, в том числе:</w:t>
      </w:r>
    </w:p>
    <w:p w:rsidR="00737D2E" w:rsidRPr="00737D2E" w:rsidRDefault="00737D2E" w:rsidP="00737D2E">
      <w:pPr>
        <w:ind w:firstLine="567"/>
        <w:jc w:val="both"/>
        <w:rPr>
          <w:rFonts w:cs="Times New Roman"/>
          <w:color w:val="000000" w:themeColor="text1"/>
        </w:rPr>
      </w:pPr>
      <w:r w:rsidRPr="00737D2E">
        <w:rPr>
          <w:rFonts w:cs="Times New Roman"/>
          <w:color w:val="000000" w:themeColor="text1"/>
          <w:lang w:bidi="ru-RU"/>
        </w:rPr>
        <w:t>а)</w:t>
      </w:r>
      <w:r w:rsidRPr="00737D2E">
        <w:rPr>
          <w:rFonts w:cs="Times New Roman"/>
          <w:color w:val="000000" w:themeColor="text1"/>
          <w:lang w:bidi="ru-RU"/>
        </w:rPr>
        <w:tab/>
        <w:t>акт приёма-передачи товара либо иной документ о приёмке товара;</w:t>
      </w:r>
    </w:p>
    <w:p w:rsidR="00737D2E" w:rsidRDefault="00737D2E" w:rsidP="00737D2E">
      <w:pPr>
        <w:ind w:firstLine="567"/>
        <w:jc w:val="both"/>
        <w:rPr>
          <w:rFonts w:cs="Times New Roman"/>
          <w:color w:val="000000" w:themeColor="text1"/>
          <w:lang w:bidi="ru-RU"/>
        </w:rPr>
      </w:pPr>
      <w:r w:rsidRPr="00737D2E">
        <w:rPr>
          <w:rFonts w:cs="Times New Roman"/>
          <w:color w:val="000000" w:themeColor="text1"/>
          <w:lang w:bidi="ru-RU"/>
        </w:rPr>
        <w:t>б)</w:t>
      </w:r>
      <w:r w:rsidRPr="00737D2E">
        <w:rPr>
          <w:rFonts w:cs="Times New Roman"/>
          <w:color w:val="000000" w:themeColor="text1"/>
          <w:lang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rsidR="00A33FBE" w:rsidRDefault="00A33FBE" w:rsidP="00D20650">
      <w:pPr>
        <w:ind w:firstLine="567"/>
        <w:jc w:val="center"/>
        <w:rPr>
          <w:rFonts w:cs="Times New Roman"/>
          <w:b/>
        </w:rPr>
      </w:pPr>
    </w:p>
    <w:p w:rsidR="00D20650" w:rsidRPr="0060292D" w:rsidRDefault="00D20650" w:rsidP="00D20650">
      <w:pPr>
        <w:ind w:firstLine="567"/>
        <w:jc w:val="center"/>
        <w:rPr>
          <w:rFonts w:cs="Times New Roman"/>
          <w:b/>
        </w:rPr>
      </w:pPr>
      <w:r w:rsidRPr="0060292D">
        <w:rPr>
          <w:rFonts w:cs="Times New Roman"/>
          <w:b/>
        </w:rPr>
        <w:t>4. Права и обязанности сторон</w:t>
      </w:r>
    </w:p>
    <w:p w:rsidR="00D20650" w:rsidRPr="0060292D" w:rsidRDefault="00D20650" w:rsidP="00D20650">
      <w:pPr>
        <w:ind w:firstLine="567"/>
        <w:jc w:val="both"/>
        <w:rPr>
          <w:rFonts w:cs="Times New Roman"/>
        </w:rPr>
      </w:pPr>
      <w:r w:rsidRPr="0060292D">
        <w:rPr>
          <w:rFonts w:cs="Times New Roman"/>
        </w:rPr>
        <w:t>4.1. Поставщик вправе:</w:t>
      </w:r>
    </w:p>
    <w:p w:rsidR="00D20650" w:rsidRPr="0060292D" w:rsidRDefault="00D20650" w:rsidP="00D20650">
      <w:pPr>
        <w:ind w:firstLine="567"/>
        <w:jc w:val="both"/>
        <w:rPr>
          <w:rFonts w:cs="Times New Roman"/>
        </w:rPr>
      </w:pPr>
      <w:r w:rsidRPr="0060292D">
        <w:rPr>
          <w:rFonts w:cs="Times New Roman"/>
        </w:rPr>
        <w:t xml:space="preserve">4.1.1. требовать своевременной оплаты на условиях, предусмотренных </w:t>
      </w:r>
      <w:r w:rsidR="00FA2755">
        <w:rPr>
          <w:rFonts w:cs="Times New Roman"/>
        </w:rPr>
        <w:t>контрактом</w:t>
      </w:r>
      <w:r w:rsidRPr="0060292D">
        <w:rPr>
          <w:rFonts w:cs="Times New Roman"/>
        </w:rPr>
        <w:t xml:space="preserve">, надлежащим образом поставленного и принятого </w:t>
      </w:r>
      <w:r w:rsidR="000A13AC">
        <w:rPr>
          <w:rFonts w:cs="Times New Roman"/>
          <w:color w:val="000000" w:themeColor="text1"/>
          <w:lang w:bidi="ru-RU"/>
        </w:rPr>
        <w:t>Заказчиком</w:t>
      </w:r>
      <w:r w:rsidR="00463F92">
        <w:rPr>
          <w:rFonts w:cs="Times New Roman"/>
        </w:rPr>
        <w:t xml:space="preserve"> товара.</w:t>
      </w:r>
    </w:p>
    <w:p w:rsidR="00D20650" w:rsidRPr="0060292D" w:rsidRDefault="00D20650" w:rsidP="00D20650">
      <w:pPr>
        <w:ind w:firstLine="567"/>
        <w:jc w:val="both"/>
        <w:rPr>
          <w:rFonts w:cs="Times New Roman"/>
        </w:rPr>
      </w:pPr>
      <w:r w:rsidRPr="0060292D">
        <w:rPr>
          <w:rFonts w:cs="Times New Roman"/>
        </w:rPr>
        <w:t>4.2. Поставщик обязан:</w:t>
      </w:r>
    </w:p>
    <w:p w:rsidR="00D20650" w:rsidRPr="0060292D" w:rsidRDefault="00D20650" w:rsidP="00D20650">
      <w:pPr>
        <w:ind w:firstLine="567"/>
        <w:jc w:val="both"/>
        <w:rPr>
          <w:rFonts w:cs="Times New Roman"/>
        </w:rPr>
      </w:pPr>
      <w:r w:rsidRPr="0060292D">
        <w:rPr>
          <w:rFonts w:cs="Times New Roman"/>
        </w:rPr>
        <w:t xml:space="preserve">4.2.1. </w:t>
      </w:r>
      <w:r w:rsidR="00910608">
        <w:rPr>
          <w:rFonts w:cs="Times New Roman"/>
        </w:rPr>
        <w:t xml:space="preserve">отпустить </w:t>
      </w:r>
      <w:r w:rsidR="00910608" w:rsidRPr="0060292D">
        <w:rPr>
          <w:rFonts w:cs="Times New Roman"/>
        </w:rPr>
        <w:t xml:space="preserve">Заказчику </w:t>
      </w:r>
      <w:r w:rsidR="00910608" w:rsidRPr="00E716B0">
        <w:rPr>
          <w:rFonts w:cs="Times New Roman"/>
          <w:color w:val="000000" w:themeColor="text1"/>
        </w:rPr>
        <w:t xml:space="preserve">горюче-смазочные материалы </w:t>
      </w:r>
      <w:r w:rsidR="00910608">
        <w:rPr>
          <w:rFonts w:cs="Times New Roman"/>
        </w:rPr>
        <w:t>по талонам</w:t>
      </w:r>
      <w:r w:rsidR="0067646C">
        <w:rPr>
          <w:rFonts w:cs="Times New Roman"/>
        </w:rPr>
        <w:t xml:space="preserve"> и топливному проекту</w:t>
      </w:r>
      <w:r w:rsidR="00910608">
        <w:rPr>
          <w:rFonts w:cs="Times New Roman"/>
        </w:rPr>
        <w:t xml:space="preserve"> с автозаправочных станций, расположенных на территории Приднестровской Молдавской Республики</w:t>
      </w:r>
      <w:r w:rsidRPr="0060292D">
        <w:rPr>
          <w:rFonts w:cs="Times New Roman"/>
        </w:rPr>
        <w:t xml:space="preserve">; </w:t>
      </w:r>
    </w:p>
    <w:p w:rsidR="00D20650" w:rsidRPr="0060292D" w:rsidRDefault="00D20650" w:rsidP="00D20650">
      <w:pPr>
        <w:ind w:firstLine="567"/>
        <w:jc w:val="both"/>
        <w:rPr>
          <w:rFonts w:cs="Times New Roman"/>
          <w:lang w:eastAsia="en-US"/>
        </w:rPr>
      </w:pPr>
      <w:r w:rsidRPr="0060292D">
        <w:rPr>
          <w:rFonts w:cs="Times New Roman"/>
          <w:lang w:eastAsia="en-US"/>
        </w:rPr>
        <w:t xml:space="preserve">4.2.2. вместе с Товаром передать </w:t>
      </w:r>
      <w:r w:rsidR="00910608" w:rsidRPr="0060292D">
        <w:rPr>
          <w:rFonts w:cs="Times New Roman"/>
        </w:rPr>
        <w:t>Заказчику</w:t>
      </w:r>
      <w:r w:rsidRPr="0060292D">
        <w:rPr>
          <w:rFonts w:cs="Times New Roman"/>
          <w:lang w:eastAsia="en-US"/>
        </w:rPr>
        <w:t xml:space="preserve"> документы на него, предусмотренные законодательством Приднестровской Молдавской Республики и </w:t>
      </w:r>
      <w:r w:rsidR="00910608">
        <w:rPr>
          <w:rFonts w:cs="Times New Roman"/>
          <w:lang w:eastAsia="en-US"/>
        </w:rPr>
        <w:t>контрактом</w:t>
      </w:r>
      <w:r w:rsidRPr="0060292D">
        <w:rPr>
          <w:rFonts w:cs="Times New Roman"/>
          <w:lang w:eastAsia="en-US"/>
        </w:rPr>
        <w:t>;</w:t>
      </w:r>
    </w:p>
    <w:p w:rsidR="00D20650" w:rsidRPr="0060292D" w:rsidRDefault="00D20650" w:rsidP="00D20650">
      <w:pPr>
        <w:ind w:firstLine="567"/>
        <w:jc w:val="both"/>
        <w:rPr>
          <w:rFonts w:cs="Times New Roman"/>
          <w:lang w:eastAsia="en-US"/>
        </w:rPr>
      </w:pPr>
      <w:r w:rsidRPr="0060292D">
        <w:rPr>
          <w:rFonts w:cs="Times New Roman"/>
          <w:lang w:eastAsia="en-US"/>
        </w:rPr>
        <w:t>4.3. Заказчик вправе:</w:t>
      </w:r>
    </w:p>
    <w:p w:rsidR="00D20650" w:rsidRPr="0060292D" w:rsidRDefault="00A57530" w:rsidP="00D20650">
      <w:pPr>
        <w:ind w:firstLine="567"/>
        <w:jc w:val="both"/>
        <w:rPr>
          <w:rFonts w:cs="Times New Roman"/>
          <w:lang w:eastAsia="en-US"/>
        </w:rPr>
      </w:pPr>
      <w:r>
        <w:rPr>
          <w:rFonts w:cs="Times New Roman"/>
          <w:lang w:eastAsia="en-US"/>
        </w:rPr>
        <w:t>4.3.1.</w:t>
      </w:r>
      <w:r w:rsidR="00D20650" w:rsidRPr="0060292D">
        <w:rPr>
          <w:rFonts w:cs="Times New Roman"/>
          <w:lang w:eastAsia="en-US"/>
        </w:rPr>
        <w:t xml:space="preserve">требовать </w:t>
      </w:r>
      <w:r w:rsidR="00E84798" w:rsidRPr="0060292D">
        <w:rPr>
          <w:rFonts w:cs="Times New Roman"/>
          <w:lang w:eastAsia="en-US"/>
        </w:rPr>
        <w:t>от Поставщика,</w:t>
      </w:r>
      <w:r w:rsidR="00D20650" w:rsidRPr="0060292D">
        <w:rPr>
          <w:rFonts w:cs="Times New Roman"/>
          <w:lang w:eastAsia="en-US"/>
        </w:rPr>
        <w:t xml:space="preserve"> надлежащего исполнения обязательств, предусмотренных </w:t>
      </w:r>
      <w:r w:rsidR="00E84798">
        <w:rPr>
          <w:rFonts w:cs="Times New Roman"/>
          <w:lang w:eastAsia="en-US"/>
        </w:rPr>
        <w:t>контрактом</w:t>
      </w:r>
    </w:p>
    <w:p w:rsidR="00617DCF" w:rsidRPr="00540471" w:rsidRDefault="00617DCF" w:rsidP="00E74152">
      <w:pPr>
        <w:ind w:right="-1" w:firstLine="567"/>
        <w:jc w:val="both"/>
        <w:rPr>
          <w:rFonts w:cs="Times New Roman"/>
          <w:color w:val="000000" w:themeColor="text1"/>
          <w:lang w:eastAsia="en-US"/>
        </w:rPr>
      </w:pPr>
      <w:r w:rsidRPr="00540471">
        <w:rPr>
          <w:rFonts w:cs="Times New Roman"/>
          <w:color w:val="000000" w:themeColor="text1"/>
          <w:lang w:eastAsia="en-US"/>
        </w:rPr>
        <w:t>4.3.</w:t>
      </w:r>
      <w:r w:rsidR="00E84798">
        <w:rPr>
          <w:rFonts w:cs="Times New Roman"/>
          <w:color w:val="000000" w:themeColor="text1"/>
          <w:lang w:eastAsia="en-US"/>
        </w:rPr>
        <w:t>2</w:t>
      </w:r>
      <w:r w:rsidRPr="00540471">
        <w:rPr>
          <w:rFonts w:cs="Times New Roman"/>
          <w:color w:val="000000" w:themeColor="text1"/>
          <w:lang w:eastAsia="en-US"/>
        </w:rPr>
        <w:t xml:space="preserve">. осуществлять контроль над исполнением Поставщиком условий </w:t>
      </w:r>
      <w:r w:rsidR="00E84798">
        <w:rPr>
          <w:rFonts w:cs="Times New Roman"/>
          <w:color w:val="000000" w:themeColor="text1"/>
          <w:lang w:eastAsia="en-US"/>
        </w:rPr>
        <w:t xml:space="preserve">контракта </w:t>
      </w:r>
      <w:r w:rsidRPr="00540471">
        <w:rPr>
          <w:rFonts w:cs="Times New Roman"/>
          <w:color w:val="000000" w:themeColor="text1"/>
          <w:lang w:eastAsia="en-US"/>
        </w:rPr>
        <w:t>без вмешательства в его оперативную хозяйственную деятельность;</w:t>
      </w:r>
    </w:p>
    <w:p w:rsidR="00D20650" w:rsidRPr="0060292D" w:rsidRDefault="00D20650" w:rsidP="00D20650">
      <w:pPr>
        <w:ind w:firstLine="567"/>
        <w:jc w:val="both"/>
        <w:rPr>
          <w:rFonts w:cs="Times New Roman"/>
          <w:lang w:eastAsia="en-US"/>
        </w:rPr>
      </w:pPr>
      <w:r w:rsidRPr="0060292D">
        <w:rPr>
          <w:rFonts w:cs="Times New Roman"/>
          <w:lang w:eastAsia="en-US"/>
        </w:rPr>
        <w:t>4.</w:t>
      </w:r>
      <w:r w:rsidR="00C05A82">
        <w:rPr>
          <w:rFonts w:cs="Times New Roman"/>
          <w:lang w:eastAsia="en-US"/>
        </w:rPr>
        <w:t>4</w:t>
      </w:r>
      <w:r w:rsidRPr="0060292D">
        <w:rPr>
          <w:rFonts w:cs="Times New Roman"/>
          <w:lang w:eastAsia="en-US"/>
        </w:rPr>
        <w:t xml:space="preserve">. </w:t>
      </w:r>
      <w:r w:rsidR="00C05A82">
        <w:rPr>
          <w:rFonts w:cs="Times New Roman"/>
          <w:lang w:eastAsia="en-US"/>
        </w:rPr>
        <w:t>Заказчик</w:t>
      </w:r>
      <w:r w:rsidRPr="0060292D">
        <w:rPr>
          <w:rFonts w:cs="Times New Roman"/>
          <w:lang w:eastAsia="en-US"/>
        </w:rPr>
        <w:t xml:space="preserve"> вправе:</w:t>
      </w:r>
    </w:p>
    <w:p w:rsidR="00D20650" w:rsidRPr="0060292D" w:rsidRDefault="00D20650" w:rsidP="00D20650">
      <w:pPr>
        <w:ind w:firstLine="567"/>
        <w:jc w:val="both"/>
        <w:rPr>
          <w:rFonts w:cs="Times New Roman"/>
          <w:lang w:eastAsia="en-US"/>
        </w:rPr>
      </w:pPr>
      <w:r w:rsidRPr="0060292D">
        <w:rPr>
          <w:rFonts w:cs="Times New Roman"/>
          <w:lang w:eastAsia="en-US"/>
        </w:rPr>
        <w:t>4.</w:t>
      </w:r>
      <w:r w:rsidR="00C05A82">
        <w:rPr>
          <w:rFonts w:cs="Times New Roman"/>
          <w:lang w:eastAsia="en-US"/>
        </w:rPr>
        <w:t>4</w:t>
      </w:r>
      <w:r w:rsidRPr="0060292D">
        <w:rPr>
          <w:rFonts w:cs="Times New Roman"/>
          <w:lang w:eastAsia="en-US"/>
        </w:rPr>
        <w:t xml:space="preserve">.1. требовать </w:t>
      </w:r>
      <w:r w:rsidR="005C3CEA" w:rsidRPr="0060292D">
        <w:rPr>
          <w:rFonts w:cs="Times New Roman"/>
          <w:lang w:eastAsia="en-US"/>
        </w:rPr>
        <w:t>от Поставщика,</w:t>
      </w:r>
      <w:r w:rsidRPr="0060292D">
        <w:rPr>
          <w:rFonts w:cs="Times New Roman"/>
          <w:lang w:eastAsia="en-US"/>
        </w:rPr>
        <w:t xml:space="preserve"> надлежащего исполнения обязательств, предусмотренных </w:t>
      </w:r>
      <w:r w:rsidR="005C3CEA">
        <w:rPr>
          <w:rFonts w:cs="Times New Roman"/>
          <w:lang w:eastAsia="en-US"/>
        </w:rPr>
        <w:t>контрактом</w:t>
      </w:r>
      <w:r w:rsidRPr="0060292D">
        <w:rPr>
          <w:rFonts w:cs="Times New Roman"/>
          <w:lang w:eastAsia="en-US"/>
        </w:rPr>
        <w:t>;</w:t>
      </w:r>
    </w:p>
    <w:p w:rsidR="00D20650" w:rsidRPr="0060292D" w:rsidRDefault="00D20650" w:rsidP="00D20650">
      <w:pPr>
        <w:ind w:firstLine="567"/>
        <w:jc w:val="both"/>
        <w:rPr>
          <w:rFonts w:cs="Times New Roman"/>
          <w:lang w:eastAsia="en-US"/>
        </w:rPr>
      </w:pPr>
      <w:r w:rsidRPr="0060292D">
        <w:rPr>
          <w:rFonts w:cs="Times New Roman"/>
          <w:lang w:eastAsia="en-US"/>
        </w:rPr>
        <w:t>4.</w:t>
      </w:r>
      <w:r w:rsidR="00C05A82">
        <w:rPr>
          <w:rFonts w:cs="Times New Roman"/>
          <w:lang w:eastAsia="en-US"/>
        </w:rPr>
        <w:t>4</w:t>
      </w:r>
      <w:r w:rsidRPr="0060292D">
        <w:rPr>
          <w:rFonts w:cs="Times New Roman"/>
          <w:lang w:eastAsia="en-US"/>
        </w:rPr>
        <w:t>.</w:t>
      </w:r>
      <w:r w:rsidR="005C3CEA">
        <w:rPr>
          <w:rFonts w:cs="Times New Roman"/>
          <w:lang w:eastAsia="en-US"/>
        </w:rPr>
        <w:t>2</w:t>
      </w:r>
      <w:r w:rsidRPr="0060292D">
        <w:rPr>
          <w:rFonts w:cs="Times New Roman"/>
          <w:lang w:eastAsia="en-US"/>
        </w:rPr>
        <w:t xml:space="preserve">. осуществлять контроль над исполнением Поставщиком </w:t>
      </w:r>
      <w:r w:rsidR="00BF2B75">
        <w:rPr>
          <w:rFonts w:cs="Times New Roman"/>
          <w:lang w:eastAsia="en-US"/>
        </w:rPr>
        <w:t>контракта</w:t>
      </w:r>
      <w:r w:rsidRPr="0060292D">
        <w:rPr>
          <w:rFonts w:cs="Times New Roman"/>
          <w:lang w:eastAsia="en-US"/>
        </w:rPr>
        <w:t xml:space="preserve"> без вмешательства в его оперативную хозяйственную деятельность;</w:t>
      </w:r>
    </w:p>
    <w:p w:rsidR="00D20650" w:rsidRPr="0060292D" w:rsidRDefault="00D20650" w:rsidP="00D20650">
      <w:pPr>
        <w:ind w:firstLine="567"/>
        <w:jc w:val="both"/>
        <w:rPr>
          <w:rFonts w:cs="Times New Roman"/>
          <w:lang w:eastAsia="en-US"/>
        </w:rPr>
      </w:pPr>
      <w:r w:rsidRPr="0060292D">
        <w:rPr>
          <w:rFonts w:cs="Times New Roman"/>
          <w:lang w:eastAsia="en-US"/>
        </w:rPr>
        <w:t>4.</w:t>
      </w:r>
      <w:r w:rsidR="00C05A82">
        <w:rPr>
          <w:rFonts w:cs="Times New Roman"/>
          <w:lang w:eastAsia="en-US"/>
        </w:rPr>
        <w:t>4</w:t>
      </w:r>
      <w:r w:rsidRPr="0060292D">
        <w:rPr>
          <w:rFonts w:cs="Times New Roman"/>
          <w:lang w:eastAsia="en-US"/>
        </w:rPr>
        <w:t>.</w:t>
      </w:r>
      <w:r w:rsidR="005C3CEA">
        <w:rPr>
          <w:rFonts w:cs="Times New Roman"/>
          <w:lang w:eastAsia="en-US"/>
        </w:rPr>
        <w:t>3</w:t>
      </w:r>
      <w:r w:rsidRPr="0060292D">
        <w:rPr>
          <w:rFonts w:cs="Times New Roman"/>
          <w:lang w:eastAsia="en-US"/>
        </w:rPr>
        <w:t xml:space="preserve">. при обнаружении отступлений от </w:t>
      </w:r>
      <w:r w:rsidR="005C3CEA">
        <w:rPr>
          <w:rFonts w:cs="Times New Roman"/>
          <w:lang w:eastAsia="en-US"/>
        </w:rPr>
        <w:t>контракта</w:t>
      </w:r>
      <w:r w:rsidRPr="0060292D">
        <w:rPr>
          <w:rFonts w:cs="Times New Roman"/>
          <w:lang w:eastAsia="en-US"/>
        </w:rPr>
        <w:t xml:space="preserve"> или иных недостатков в Товаре немедленно заявить об этом Поставщику и сообщить Заказчику;</w:t>
      </w:r>
    </w:p>
    <w:p w:rsidR="00D20650" w:rsidRDefault="00D20650" w:rsidP="00D20650">
      <w:pPr>
        <w:ind w:firstLine="567"/>
        <w:jc w:val="both"/>
        <w:rPr>
          <w:rFonts w:cs="Times New Roman"/>
          <w:lang w:eastAsia="en-US"/>
        </w:rPr>
      </w:pPr>
      <w:r w:rsidRPr="0060292D">
        <w:rPr>
          <w:rFonts w:cs="Times New Roman"/>
          <w:lang w:eastAsia="en-US"/>
        </w:rPr>
        <w:t>4.</w:t>
      </w:r>
      <w:r w:rsidR="00C05A82">
        <w:rPr>
          <w:rFonts w:cs="Times New Roman"/>
          <w:lang w:eastAsia="en-US"/>
        </w:rPr>
        <w:t>4</w:t>
      </w:r>
      <w:r w:rsidRPr="0060292D">
        <w:rPr>
          <w:rFonts w:cs="Times New Roman"/>
          <w:lang w:eastAsia="en-US"/>
        </w:rPr>
        <w:t>.5. запрашивать у Пос</w:t>
      </w:r>
      <w:r w:rsidR="005C3CEA">
        <w:rPr>
          <w:rFonts w:cs="Times New Roman"/>
          <w:lang w:eastAsia="en-US"/>
        </w:rPr>
        <w:t>тавщика относящуюся к предмету контракта</w:t>
      </w:r>
      <w:r w:rsidR="00617DCF">
        <w:rPr>
          <w:rFonts w:cs="Times New Roman"/>
          <w:lang w:eastAsia="en-US"/>
        </w:rPr>
        <w:t xml:space="preserve"> документацию и информацию;</w:t>
      </w:r>
    </w:p>
    <w:p w:rsidR="00617DCF" w:rsidRPr="00780E17" w:rsidRDefault="00617DCF" w:rsidP="00617DCF">
      <w:pPr>
        <w:pStyle w:val="a7"/>
        <w:ind w:firstLine="567"/>
        <w:jc w:val="both"/>
        <w:rPr>
          <w:rFonts w:ascii="Times New Roman" w:hAnsi="Times New Roman" w:cs="Times New Roman"/>
          <w:color w:val="000000" w:themeColor="text1"/>
          <w:sz w:val="24"/>
          <w:szCs w:val="24"/>
        </w:rPr>
      </w:pPr>
      <w:r w:rsidRPr="00780E17">
        <w:rPr>
          <w:rFonts w:ascii="Times New Roman" w:hAnsi="Times New Roman" w:cs="Times New Roman"/>
          <w:color w:val="000000" w:themeColor="text1"/>
          <w:sz w:val="24"/>
          <w:szCs w:val="24"/>
        </w:rPr>
        <w:t>4.</w:t>
      </w:r>
      <w:r w:rsidR="00C05A82">
        <w:rPr>
          <w:rFonts w:ascii="Times New Roman" w:hAnsi="Times New Roman" w:cs="Times New Roman"/>
          <w:color w:val="000000" w:themeColor="text1"/>
          <w:sz w:val="24"/>
          <w:szCs w:val="24"/>
        </w:rPr>
        <w:t>4</w:t>
      </w:r>
      <w:r w:rsidRPr="00780E17">
        <w:rPr>
          <w:rFonts w:ascii="Times New Roman" w:hAnsi="Times New Roman" w:cs="Times New Roman"/>
          <w:color w:val="000000" w:themeColor="text1"/>
          <w:sz w:val="24"/>
          <w:szCs w:val="24"/>
        </w:rPr>
        <w:t xml:space="preserve">.6. требовать </w:t>
      </w:r>
      <w:r w:rsidR="005C3CEA">
        <w:rPr>
          <w:rFonts w:ascii="Times New Roman" w:hAnsi="Times New Roman" w:cs="Times New Roman"/>
          <w:color w:val="000000" w:themeColor="text1"/>
          <w:sz w:val="24"/>
          <w:szCs w:val="24"/>
        </w:rPr>
        <w:t>соответствующе</w:t>
      </w:r>
      <w:r w:rsidR="00291ACF">
        <w:rPr>
          <w:rFonts w:ascii="Times New Roman" w:hAnsi="Times New Roman" w:cs="Times New Roman"/>
          <w:color w:val="000000" w:themeColor="text1"/>
          <w:sz w:val="24"/>
          <w:szCs w:val="24"/>
        </w:rPr>
        <w:t>е качество поставляемого товара.</w:t>
      </w:r>
    </w:p>
    <w:p w:rsidR="00D20650" w:rsidRPr="0060292D" w:rsidRDefault="00D20650" w:rsidP="00D20650">
      <w:pPr>
        <w:ind w:firstLine="567"/>
        <w:jc w:val="both"/>
        <w:rPr>
          <w:rFonts w:cs="Times New Roman"/>
          <w:lang w:eastAsia="en-US"/>
        </w:rPr>
      </w:pPr>
      <w:r w:rsidRPr="0060292D">
        <w:rPr>
          <w:rFonts w:cs="Times New Roman"/>
          <w:lang w:eastAsia="en-US"/>
        </w:rPr>
        <w:t>4.</w:t>
      </w:r>
      <w:r w:rsidR="00C05A82">
        <w:rPr>
          <w:rFonts w:cs="Times New Roman"/>
          <w:lang w:eastAsia="en-US"/>
        </w:rPr>
        <w:t>5</w:t>
      </w:r>
      <w:r w:rsidRPr="0060292D">
        <w:rPr>
          <w:rFonts w:cs="Times New Roman"/>
          <w:lang w:eastAsia="en-US"/>
        </w:rPr>
        <w:t xml:space="preserve">. </w:t>
      </w:r>
      <w:r w:rsidR="000A13AC">
        <w:rPr>
          <w:rFonts w:cs="Times New Roman"/>
          <w:lang w:eastAsia="en-US"/>
        </w:rPr>
        <w:t>Заказчик</w:t>
      </w:r>
      <w:r w:rsidRPr="0060292D">
        <w:rPr>
          <w:rFonts w:cs="Times New Roman"/>
          <w:lang w:eastAsia="en-US"/>
        </w:rPr>
        <w:t xml:space="preserve"> обязан:</w:t>
      </w:r>
    </w:p>
    <w:p w:rsidR="00D20650" w:rsidRPr="0060292D" w:rsidRDefault="00D20650" w:rsidP="00D20650">
      <w:pPr>
        <w:ind w:firstLine="567"/>
        <w:jc w:val="both"/>
        <w:rPr>
          <w:rFonts w:cs="Times New Roman"/>
          <w:lang w:eastAsia="en-US"/>
        </w:rPr>
      </w:pPr>
      <w:r w:rsidRPr="0060292D">
        <w:rPr>
          <w:rFonts w:cs="Times New Roman"/>
          <w:lang w:eastAsia="en-US"/>
        </w:rPr>
        <w:t>4.</w:t>
      </w:r>
      <w:r w:rsidR="00C05A82">
        <w:rPr>
          <w:rFonts w:cs="Times New Roman"/>
          <w:lang w:eastAsia="en-US"/>
        </w:rPr>
        <w:t>5</w:t>
      </w:r>
      <w:r w:rsidRPr="0060292D">
        <w:rPr>
          <w:rFonts w:cs="Times New Roman"/>
          <w:lang w:eastAsia="en-US"/>
        </w:rPr>
        <w:t xml:space="preserve">.1. </w:t>
      </w:r>
      <w:r w:rsidR="00617DCF" w:rsidRPr="00780E17">
        <w:rPr>
          <w:rFonts w:cs="Times New Roman"/>
          <w:color w:val="000000" w:themeColor="text1"/>
          <w:lang w:eastAsia="en-US"/>
        </w:rPr>
        <w:t>осуществить</w:t>
      </w:r>
      <w:r w:rsidRPr="0060292D">
        <w:rPr>
          <w:rFonts w:cs="Times New Roman"/>
          <w:lang w:eastAsia="en-US"/>
        </w:rPr>
        <w:t xml:space="preserve"> приемку Товара, соответствующего требованиям, ус</w:t>
      </w:r>
      <w:r w:rsidR="00291ACF">
        <w:rPr>
          <w:rFonts w:cs="Times New Roman"/>
          <w:lang w:eastAsia="en-US"/>
        </w:rPr>
        <w:t>тановленным настоящим Контрактом</w:t>
      </w:r>
      <w:r w:rsidRPr="0060292D">
        <w:rPr>
          <w:rFonts w:cs="Times New Roman"/>
          <w:lang w:eastAsia="en-US"/>
        </w:rPr>
        <w:t xml:space="preserve">; </w:t>
      </w:r>
    </w:p>
    <w:p w:rsidR="00617DCF" w:rsidRDefault="00D20650" w:rsidP="00780E17">
      <w:pPr>
        <w:ind w:firstLine="567"/>
        <w:jc w:val="both"/>
        <w:rPr>
          <w:rFonts w:cs="Times New Roman"/>
          <w:lang w:eastAsia="en-US"/>
        </w:rPr>
      </w:pPr>
      <w:r w:rsidRPr="0060292D">
        <w:rPr>
          <w:rFonts w:cs="Times New Roman"/>
          <w:lang w:eastAsia="en-US"/>
        </w:rPr>
        <w:t>4.</w:t>
      </w:r>
      <w:r w:rsidR="00C05A82">
        <w:rPr>
          <w:rFonts w:cs="Times New Roman"/>
          <w:lang w:eastAsia="en-US"/>
        </w:rPr>
        <w:t>5</w:t>
      </w:r>
      <w:r w:rsidRPr="0060292D">
        <w:rPr>
          <w:rFonts w:cs="Times New Roman"/>
          <w:lang w:eastAsia="en-US"/>
        </w:rPr>
        <w:t xml:space="preserve">.2. оплатить Товар, соответствующий требованиям, установленным настоящим </w:t>
      </w:r>
      <w:r w:rsidR="00291ACF">
        <w:rPr>
          <w:rFonts w:cs="Times New Roman"/>
          <w:lang w:eastAsia="en-US"/>
        </w:rPr>
        <w:t>контрактом</w:t>
      </w:r>
      <w:r w:rsidRPr="0060292D">
        <w:rPr>
          <w:rFonts w:cs="Times New Roman"/>
          <w:lang w:eastAsia="en-US"/>
        </w:rPr>
        <w:t xml:space="preserve">, в порядке и </w:t>
      </w:r>
      <w:r w:rsidR="00C05A82" w:rsidRPr="0060292D">
        <w:rPr>
          <w:rFonts w:cs="Times New Roman"/>
          <w:lang w:eastAsia="en-US"/>
        </w:rPr>
        <w:t>сроки,</w:t>
      </w:r>
      <w:r w:rsidRPr="0060292D">
        <w:rPr>
          <w:rFonts w:cs="Times New Roman"/>
          <w:lang w:eastAsia="en-US"/>
        </w:rPr>
        <w:t xml:space="preserve"> пред</w:t>
      </w:r>
      <w:r w:rsidR="00617DCF">
        <w:rPr>
          <w:rFonts w:cs="Times New Roman"/>
          <w:lang w:eastAsia="en-US"/>
        </w:rPr>
        <w:t xml:space="preserve">усмотренные настоящим </w:t>
      </w:r>
      <w:r w:rsidR="00600C9E">
        <w:rPr>
          <w:rFonts w:cs="Times New Roman"/>
          <w:lang w:eastAsia="en-US"/>
        </w:rPr>
        <w:t>контрактом.</w:t>
      </w:r>
    </w:p>
    <w:p w:rsidR="00D20650" w:rsidRPr="0060292D" w:rsidRDefault="00D20650" w:rsidP="00D20650">
      <w:pPr>
        <w:shd w:val="clear" w:color="auto" w:fill="FFFFFF"/>
        <w:ind w:right="5"/>
        <w:jc w:val="center"/>
        <w:rPr>
          <w:rFonts w:cs="Times New Roman"/>
          <w:b/>
          <w:color w:val="000000"/>
          <w:spacing w:val="-12"/>
        </w:rPr>
      </w:pPr>
      <w:r w:rsidRPr="0060292D">
        <w:rPr>
          <w:rFonts w:cs="Times New Roman"/>
          <w:b/>
          <w:bCs/>
          <w:color w:val="000000"/>
        </w:rPr>
        <w:t>5. Качество товара и гарантийные обязательства</w:t>
      </w:r>
      <w:r w:rsidRPr="0060292D">
        <w:rPr>
          <w:rFonts w:cs="Times New Roman"/>
          <w:b/>
          <w:color w:val="000000"/>
          <w:spacing w:val="-12"/>
        </w:rPr>
        <w:t xml:space="preserve"> </w:t>
      </w:r>
    </w:p>
    <w:p w:rsidR="00D20650" w:rsidRPr="0060292D" w:rsidRDefault="00D20650" w:rsidP="00D20650">
      <w:pPr>
        <w:ind w:firstLine="567"/>
        <w:jc w:val="both"/>
        <w:rPr>
          <w:rFonts w:cs="Times New Roman"/>
          <w:color w:val="000000"/>
          <w:spacing w:val="-12"/>
        </w:rPr>
      </w:pPr>
      <w:r w:rsidRPr="0060292D">
        <w:rPr>
          <w:rFonts w:cs="Times New Roman"/>
          <w:bCs/>
        </w:rPr>
        <w:t>5.1.</w:t>
      </w:r>
      <w:r w:rsidRPr="0060292D">
        <w:rPr>
          <w:rFonts w:cs="Times New Roman"/>
          <w:color w:val="000000"/>
          <w:spacing w:val="-12"/>
        </w:rPr>
        <w:t xml:space="preserve"> Поставщик гарантирует, что</w:t>
      </w:r>
      <w:r w:rsidRPr="0060292D">
        <w:rPr>
          <w:rFonts w:cs="Times New Roman"/>
          <w:spacing w:val="-12"/>
        </w:rPr>
        <w:t xml:space="preserve"> п</w:t>
      </w:r>
      <w:r w:rsidRPr="0060292D">
        <w:rPr>
          <w:rFonts w:cs="Times New Roman"/>
          <w:color w:val="000000"/>
          <w:spacing w:val="-12"/>
        </w:rPr>
        <w:t>оставляемый Товар:</w:t>
      </w:r>
    </w:p>
    <w:p w:rsidR="00D20650" w:rsidRPr="0060292D" w:rsidRDefault="00D20650" w:rsidP="00D20650">
      <w:pPr>
        <w:shd w:val="clear" w:color="auto" w:fill="FFFFFF"/>
        <w:ind w:right="5" w:firstLine="567"/>
        <w:jc w:val="both"/>
        <w:rPr>
          <w:rFonts w:cs="Times New Roman"/>
          <w:spacing w:val="-12"/>
        </w:rPr>
      </w:pPr>
      <w:r w:rsidRPr="0060292D">
        <w:rPr>
          <w:rFonts w:cs="Times New Roman"/>
          <w:color w:val="000000"/>
          <w:spacing w:val="-12"/>
        </w:rPr>
        <w:t xml:space="preserve">5.1.1 соответствует </w:t>
      </w:r>
      <w:r w:rsidRPr="0060292D">
        <w:rPr>
          <w:rFonts w:cs="Times New Roman"/>
          <w:spacing w:val="-12"/>
        </w:rPr>
        <w:t xml:space="preserve">характеристикам (потребительским свойствам) и иным </w:t>
      </w:r>
      <w:r w:rsidRPr="0060292D">
        <w:rPr>
          <w:rFonts w:cs="Times New Roman"/>
        </w:rPr>
        <w:t xml:space="preserve">требованиям, установленным настоящим </w:t>
      </w:r>
      <w:r w:rsidR="00600C9E">
        <w:rPr>
          <w:rFonts w:cs="Times New Roman"/>
        </w:rPr>
        <w:t>Контрактом</w:t>
      </w:r>
    </w:p>
    <w:p w:rsidR="00D20650" w:rsidRPr="0060292D" w:rsidRDefault="00D20650" w:rsidP="00D20650">
      <w:pPr>
        <w:shd w:val="clear" w:color="auto" w:fill="FFFFFF"/>
        <w:ind w:right="5" w:firstLine="567"/>
        <w:jc w:val="both"/>
        <w:rPr>
          <w:rFonts w:cs="Times New Roman"/>
          <w:color w:val="000000"/>
          <w:spacing w:val="-12"/>
        </w:rPr>
      </w:pPr>
      <w:r w:rsidRPr="0060292D">
        <w:rPr>
          <w:rFonts w:cs="Times New Roman"/>
          <w:spacing w:val="-12"/>
        </w:rPr>
        <w:t>5.1.2.</w:t>
      </w:r>
      <w:r w:rsidR="00981F16">
        <w:rPr>
          <w:rFonts w:cs="Times New Roman"/>
          <w:spacing w:val="-12"/>
        </w:rPr>
        <w:t xml:space="preserve"> </w:t>
      </w:r>
      <w:r w:rsidRPr="0060292D">
        <w:rPr>
          <w:rFonts w:cs="Times New Roman"/>
          <w:spacing w:val="-12"/>
        </w:rPr>
        <w:t xml:space="preserve"> </w:t>
      </w:r>
      <w:r w:rsidRPr="0060292D">
        <w:rPr>
          <w:rFonts w:cs="Times New Roman"/>
          <w:color w:val="000000"/>
          <w:spacing w:val="-12"/>
        </w:rPr>
        <w:t>свободен от любых прав третьих лиц и иных обременений;</w:t>
      </w:r>
    </w:p>
    <w:p w:rsidR="00900E3E" w:rsidRDefault="00224E64" w:rsidP="00224E64">
      <w:pPr>
        <w:shd w:val="clear" w:color="auto" w:fill="FFFFFF"/>
        <w:ind w:right="5"/>
        <w:jc w:val="both"/>
        <w:rPr>
          <w:rFonts w:cs="Times New Roman"/>
          <w:color w:val="000000"/>
          <w:spacing w:val="-12"/>
        </w:rPr>
      </w:pPr>
      <w:r>
        <w:rPr>
          <w:rFonts w:cs="Times New Roman"/>
          <w:color w:val="FF0000"/>
          <w:spacing w:val="-12"/>
        </w:rPr>
        <w:t xml:space="preserve">            </w:t>
      </w:r>
      <w:r w:rsidR="00617DCF">
        <w:rPr>
          <w:rFonts w:cs="Times New Roman"/>
          <w:color w:val="000000"/>
          <w:spacing w:val="-12"/>
        </w:rPr>
        <w:t>5.1.3</w:t>
      </w:r>
      <w:r w:rsidR="00D20650" w:rsidRPr="0060292D">
        <w:rPr>
          <w:rFonts w:cs="Times New Roman"/>
          <w:color w:val="000000"/>
          <w:spacing w:val="-12"/>
        </w:rPr>
        <w:t xml:space="preserve">. является качественным.  </w:t>
      </w:r>
    </w:p>
    <w:p w:rsidR="003177F3" w:rsidRDefault="00D20650" w:rsidP="00D75760">
      <w:pPr>
        <w:shd w:val="clear" w:color="auto" w:fill="FFFFFF"/>
        <w:ind w:right="5" w:firstLine="567"/>
        <w:jc w:val="both"/>
        <w:rPr>
          <w:color w:val="000000" w:themeColor="text1"/>
          <w:lang w:bidi="ru-RU"/>
        </w:rPr>
      </w:pPr>
      <w:r w:rsidRPr="0060292D">
        <w:rPr>
          <w:rFonts w:cs="Times New Roman"/>
          <w:color w:val="000000"/>
          <w:spacing w:val="-12"/>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w:t>
      </w:r>
      <w:r w:rsidR="006667AE" w:rsidRPr="0060292D">
        <w:rPr>
          <w:rFonts w:cs="Times New Roman"/>
          <w:color w:val="000000"/>
          <w:spacing w:val="-12"/>
        </w:rPr>
        <w:t xml:space="preserve"> </w:t>
      </w:r>
      <w:r w:rsidRPr="0060292D">
        <w:rPr>
          <w:rFonts w:cs="Times New Roman"/>
          <w:color w:val="000000"/>
          <w:spacing w:val="-12"/>
        </w:rPr>
        <w:t xml:space="preserve"> соответствовать характеристикам</w:t>
      </w:r>
      <w:r w:rsidR="00900E3E">
        <w:rPr>
          <w:rFonts w:cs="Times New Roman"/>
          <w:color w:val="000000"/>
          <w:spacing w:val="-12"/>
        </w:rPr>
        <w:t xml:space="preserve"> </w:t>
      </w:r>
      <w:r w:rsidR="00900E3E" w:rsidRPr="00780E17">
        <w:rPr>
          <w:rFonts w:cs="Times New Roman"/>
          <w:color w:val="000000" w:themeColor="text1"/>
          <w:spacing w:val="-12"/>
        </w:rPr>
        <w:t>(потребительским свойствам)</w:t>
      </w:r>
      <w:r w:rsidRPr="00780E17">
        <w:rPr>
          <w:rFonts w:cs="Times New Roman"/>
          <w:color w:val="000000" w:themeColor="text1"/>
          <w:spacing w:val="-12"/>
        </w:rPr>
        <w:t xml:space="preserve">, отраженным в технической документации на него (техническом паспорте, инструкции (при наличии) и </w:t>
      </w:r>
      <w:r w:rsidRPr="00780E17">
        <w:rPr>
          <w:rFonts w:cs="Times New Roman"/>
          <w:color w:val="000000" w:themeColor="text1"/>
        </w:rPr>
        <w:t>Спецификац</w:t>
      </w:r>
      <w:r w:rsidR="00780E17">
        <w:rPr>
          <w:rFonts w:cs="Times New Roman"/>
          <w:color w:val="000000" w:themeColor="text1"/>
        </w:rPr>
        <w:t>ии  (Приложение № 1)</w:t>
      </w:r>
      <w:r w:rsidRPr="00780E17">
        <w:rPr>
          <w:rFonts w:cs="Times New Roman"/>
          <w:color w:val="000000" w:themeColor="text1"/>
        </w:rPr>
        <w:t xml:space="preserve"> </w:t>
      </w:r>
      <w:r w:rsidR="00900E3E" w:rsidRPr="00780E17">
        <w:rPr>
          <w:rFonts w:cs="Times New Roman"/>
          <w:color w:val="000000" w:themeColor="text1"/>
        </w:rPr>
        <w:t xml:space="preserve"> и иным требованиям,</w:t>
      </w:r>
      <w:r w:rsidR="00900E3E" w:rsidRPr="00780E17">
        <w:rPr>
          <w:color w:val="000000" w:themeColor="text1"/>
          <w:lang w:bidi="ru-RU"/>
        </w:rPr>
        <w:t xml:space="preserve"> установленным </w:t>
      </w:r>
      <w:r w:rsidR="00600C9E">
        <w:rPr>
          <w:color w:val="000000" w:themeColor="text1"/>
          <w:lang w:bidi="ru-RU"/>
        </w:rPr>
        <w:t>Контрактом</w:t>
      </w:r>
      <w:r w:rsidR="00900E3E" w:rsidRPr="00780E17">
        <w:rPr>
          <w:color w:val="000000" w:themeColor="text1"/>
          <w:lang w:bidi="ru-RU"/>
        </w:rPr>
        <w:t xml:space="preserve"> и действующим законодательством Приднестровской Молдавской Республики.</w:t>
      </w:r>
    </w:p>
    <w:p w:rsidR="00D20650" w:rsidRPr="0060292D" w:rsidRDefault="00D20650" w:rsidP="00D20650">
      <w:pPr>
        <w:ind w:left="360"/>
        <w:contextualSpacing/>
        <w:jc w:val="center"/>
        <w:rPr>
          <w:rFonts w:eastAsia="Times New Roman" w:cs="Times New Roman"/>
          <w:b/>
          <w:lang w:eastAsia="en-US"/>
        </w:rPr>
      </w:pPr>
      <w:r w:rsidRPr="0060292D">
        <w:rPr>
          <w:rFonts w:eastAsia="Times New Roman" w:cs="Times New Roman"/>
          <w:b/>
          <w:lang w:eastAsia="en-US"/>
        </w:rPr>
        <w:t>6. Ответственность сторон</w:t>
      </w:r>
    </w:p>
    <w:p w:rsidR="00D20650" w:rsidRPr="0060292D" w:rsidRDefault="00D20650" w:rsidP="00D20650">
      <w:pPr>
        <w:ind w:right="43" w:firstLine="567"/>
        <w:jc w:val="both"/>
        <w:rPr>
          <w:rFonts w:cs="Times New Roman"/>
          <w:lang w:eastAsia="en-US"/>
        </w:rPr>
      </w:pPr>
      <w:r w:rsidRPr="0060292D">
        <w:rPr>
          <w:rFonts w:cs="Times New Roman"/>
        </w:rPr>
        <w:t xml:space="preserve">6.1. </w:t>
      </w:r>
      <w:r w:rsidRPr="0060292D">
        <w:rPr>
          <w:rFonts w:cs="Times New Roman"/>
          <w:lang w:eastAsia="en-US"/>
        </w:rPr>
        <w:t xml:space="preserve">За неисполнение и (или) ненадлежащее исполнение обязательств по настоящему </w:t>
      </w:r>
      <w:r w:rsidR="00A712E1">
        <w:rPr>
          <w:rFonts w:cs="Times New Roman"/>
          <w:lang w:eastAsia="en-US"/>
        </w:rPr>
        <w:t xml:space="preserve">контракту </w:t>
      </w:r>
      <w:r w:rsidRPr="0060292D">
        <w:rPr>
          <w:rFonts w:cs="Times New Roman"/>
          <w:lang w:eastAsia="en-US"/>
        </w:rPr>
        <w:t xml:space="preserve">Стороны несут ответственность в соответствии с условиями настоящего </w:t>
      </w:r>
      <w:r w:rsidR="00D871D2">
        <w:rPr>
          <w:rFonts w:cs="Times New Roman"/>
          <w:lang w:eastAsia="en-US"/>
        </w:rPr>
        <w:t xml:space="preserve">контракта </w:t>
      </w:r>
      <w:r w:rsidRPr="0060292D">
        <w:rPr>
          <w:rFonts w:cs="Times New Roman"/>
          <w:lang w:eastAsia="en-US"/>
        </w:rPr>
        <w:t xml:space="preserve">и законодательством Приднестровской Молдавской Республики. </w:t>
      </w:r>
    </w:p>
    <w:p w:rsidR="00D20650" w:rsidRPr="0060292D" w:rsidRDefault="00D20650" w:rsidP="00D20650">
      <w:pPr>
        <w:ind w:right="43" w:firstLine="567"/>
        <w:jc w:val="both"/>
        <w:rPr>
          <w:rFonts w:cs="Times New Roman"/>
          <w:lang w:eastAsia="en-US"/>
        </w:rPr>
      </w:pPr>
      <w:r w:rsidRPr="0060292D">
        <w:rPr>
          <w:rFonts w:cs="Times New Roman"/>
          <w:lang w:eastAsia="en-US"/>
        </w:rPr>
        <w:t>6.2. За нарушение сроков исполнения</w:t>
      </w:r>
      <w:r w:rsidR="00D871D2">
        <w:rPr>
          <w:rFonts w:cs="Times New Roman"/>
          <w:lang w:eastAsia="en-US"/>
        </w:rPr>
        <w:t xml:space="preserve"> обязательств по настоящему контракту </w:t>
      </w:r>
      <w:r w:rsidRPr="0060292D">
        <w:rPr>
          <w:rFonts w:cs="Times New Roman"/>
          <w:lang w:eastAsia="en-US"/>
        </w:rPr>
        <w:t xml:space="preserve">Поставщик и </w:t>
      </w:r>
      <w:r w:rsidR="00FF6BAC">
        <w:rPr>
          <w:rFonts w:cs="Times New Roman"/>
          <w:lang w:eastAsia="en-US"/>
        </w:rPr>
        <w:t>Заказчик</w:t>
      </w:r>
      <w:r w:rsidRPr="0060292D">
        <w:rPr>
          <w:rFonts w:cs="Times New Roman"/>
          <w:lang w:eastAsia="en-US"/>
        </w:rPr>
        <w:t xml:space="preserve">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w:t>
      </w:r>
      <w:r w:rsidR="00D871D2">
        <w:rPr>
          <w:rFonts w:cs="Times New Roman"/>
          <w:lang w:eastAsia="en-US"/>
        </w:rPr>
        <w:t>контракта</w:t>
      </w:r>
      <w:r w:rsidRPr="0060292D">
        <w:rPr>
          <w:rFonts w:cs="Times New Roman"/>
          <w:lang w:eastAsia="en-US"/>
        </w:rPr>
        <w:t>.</w:t>
      </w:r>
    </w:p>
    <w:p w:rsidR="00D20650" w:rsidRPr="0060292D" w:rsidRDefault="00D20650" w:rsidP="00D20650">
      <w:pPr>
        <w:shd w:val="clear" w:color="auto" w:fill="FFFFFF"/>
        <w:autoSpaceDE w:val="0"/>
        <w:autoSpaceDN w:val="0"/>
        <w:adjustRightInd w:val="0"/>
        <w:ind w:right="43" w:firstLine="567"/>
        <w:jc w:val="both"/>
        <w:rPr>
          <w:rFonts w:cs="Times New Roman"/>
          <w:lang w:eastAsia="en-US"/>
        </w:rPr>
      </w:pPr>
      <w:r w:rsidRPr="0060292D">
        <w:rPr>
          <w:rFonts w:cs="Times New Roman"/>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20650" w:rsidRPr="0060292D" w:rsidRDefault="00D20650" w:rsidP="00D20650">
      <w:pPr>
        <w:shd w:val="clear" w:color="auto" w:fill="FFFFFF"/>
        <w:autoSpaceDE w:val="0"/>
        <w:autoSpaceDN w:val="0"/>
        <w:adjustRightInd w:val="0"/>
        <w:ind w:right="43" w:firstLine="567"/>
        <w:jc w:val="both"/>
        <w:rPr>
          <w:rFonts w:cs="Times New Roman"/>
          <w:lang w:eastAsia="en-US"/>
        </w:rPr>
      </w:pPr>
      <w:r w:rsidRPr="0060292D">
        <w:rPr>
          <w:rFonts w:cs="Times New Roman"/>
          <w:lang w:eastAsia="en-US"/>
        </w:rPr>
        <w:lastRenderedPageBreak/>
        <w:t>6.3.</w:t>
      </w:r>
      <w:r w:rsidRPr="0060292D">
        <w:rPr>
          <w:rFonts w:cs="Times New Roman"/>
          <w:lang w:eastAsia="en-US"/>
        </w:rPr>
        <w:tab/>
        <w:t xml:space="preserve">Уплата неустойки (пени) не освобождает Поставщика, </w:t>
      </w:r>
      <w:r w:rsidR="0048793E">
        <w:rPr>
          <w:rFonts w:cs="Times New Roman"/>
          <w:lang w:eastAsia="en-US"/>
        </w:rPr>
        <w:t>Заказчика</w:t>
      </w:r>
      <w:r w:rsidRPr="0060292D">
        <w:rPr>
          <w:rFonts w:cs="Times New Roman"/>
          <w:lang w:eastAsia="en-US"/>
        </w:rPr>
        <w:t xml:space="preserve"> от возмещения убытков в полном объеме и исполнения обязательств или устранения недостатков. Возмещение убытков производится Поставщиком, </w:t>
      </w:r>
      <w:r w:rsidR="00FF6BAC">
        <w:rPr>
          <w:rFonts w:cs="Times New Roman"/>
          <w:lang w:eastAsia="en-US"/>
        </w:rPr>
        <w:t>Заказчиком</w:t>
      </w:r>
      <w:r w:rsidRPr="0060292D">
        <w:rPr>
          <w:rFonts w:cs="Times New Roman"/>
          <w:lang w:eastAsia="en-US"/>
        </w:rPr>
        <w:t xml:space="preserve"> в порядке, предусмотренном законодательством Приднестровской Молдавской Республики.</w:t>
      </w:r>
    </w:p>
    <w:p w:rsidR="00D20650" w:rsidRPr="0060292D" w:rsidRDefault="00D20650" w:rsidP="00FE123D">
      <w:pPr>
        <w:ind w:right="-1" w:firstLine="567"/>
        <w:jc w:val="both"/>
        <w:rPr>
          <w:rFonts w:cs="Times New Roman"/>
          <w:lang w:eastAsia="en-US"/>
        </w:rPr>
      </w:pPr>
      <w:r w:rsidRPr="0060292D">
        <w:rPr>
          <w:rFonts w:cs="Times New Roman"/>
          <w:lang w:eastAsia="en-US"/>
        </w:rPr>
        <w:t xml:space="preserve">6.4. При расторжении </w:t>
      </w:r>
      <w:r w:rsidR="00D871D2">
        <w:rPr>
          <w:rFonts w:cs="Times New Roman"/>
          <w:lang w:eastAsia="en-US"/>
        </w:rPr>
        <w:t>контракта</w:t>
      </w:r>
      <w:r w:rsidRPr="0060292D">
        <w:rPr>
          <w:rFonts w:cs="Times New Roman"/>
          <w:lang w:eastAsia="en-US"/>
        </w:rPr>
        <w:t xml:space="preserve"> в связи с односторонним отказом</w:t>
      </w:r>
      <w:r w:rsidR="00AD785F">
        <w:rPr>
          <w:rFonts w:cs="Times New Roman"/>
          <w:lang w:eastAsia="en-US"/>
        </w:rPr>
        <w:t>,</w:t>
      </w:r>
      <w:r w:rsidRPr="0060292D">
        <w:rPr>
          <w:rFonts w:cs="Times New Roman"/>
          <w:lang w:eastAsia="en-US"/>
        </w:rPr>
        <w:t xml:space="preserve"> другая сторона </w:t>
      </w:r>
      <w:r w:rsidR="00AD785F">
        <w:rPr>
          <w:rFonts w:cs="Times New Roman"/>
          <w:lang w:eastAsia="en-US"/>
        </w:rPr>
        <w:t>контракта</w:t>
      </w:r>
      <w:r w:rsidRPr="0060292D">
        <w:rPr>
          <w:rFonts w:cs="Times New Roman"/>
          <w:lang w:eastAsia="en-US"/>
        </w:rPr>
        <w:t xml:space="preserve">   вправе   потребовать   возмещения   только   </w:t>
      </w:r>
      <w:r w:rsidR="00FF6BAC" w:rsidRPr="0060292D">
        <w:rPr>
          <w:rFonts w:cs="Times New Roman"/>
          <w:lang w:eastAsia="en-US"/>
        </w:rPr>
        <w:t xml:space="preserve">фактически </w:t>
      </w:r>
      <w:r w:rsidR="00EE4FAB" w:rsidRPr="0060292D">
        <w:rPr>
          <w:rFonts w:cs="Times New Roman"/>
          <w:lang w:eastAsia="en-US"/>
        </w:rPr>
        <w:t>понесенного ущерба</w:t>
      </w:r>
      <w:r w:rsidRPr="0060292D">
        <w:rPr>
          <w:rFonts w:cs="Times New Roman"/>
          <w:lang w:eastAsia="en-US"/>
        </w:rPr>
        <w:t xml:space="preserve">, </w:t>
      </w:r>
    </w:p>
    <w:p w:rsidR="00D20650" w:rsidRDefault="00D20650" w:rsidP="00FE123D">
      <w:pPr>
        <w:spacing w:after="240"/>
        <w:ind w:right="-1"/>
        <w:jc w:val="both"/>
        <w:rPr>
          <w:rFonts w:cs="Times New Roman"/>
          <w:lang w:eastAsia="en-US"/>
        </w:rPr>
      </w:pPr>
      <w:r w:rsidRPr="0060292D">
        <w:rPr>
          <w:rFonts w:cs="Times New Roman"/>
          <w:lang w:eastAsia="en-US"/>
        </w:rPr>
        <w:t xml:space="preserve">непосредственно обусловленного обстоятельствами, являющимися основанием для принятия решения об одностороннем отказе от исполнения </w:t>
      </w:r>
      <w:r w:rsidR="00426C54">
        <w:rPr>
          <w:rFonts w:cs="Times New Roman"/>
          <w:lang w:eastAsia="en-US"/>
        </w:rPr>
        <w:t>контракта</w:t>
      </w:r>
      <w:r w:rsidRPr="0060292D">
        <w:rPr>
          <w:rFonts w:cs="Times New Roman"/>
          <w:lang w:eastAsia="en-US"/>
        </w:rPr>
        <w:t>.</w:t>
      </w:r>
    </w:p>
    <w:p w:rsidR="00426C54" w:rsidRPr="00426C54" w:rsidRDefault="00426C54" w:rsidP="00426C54">
      <w:pPr>
        <w:spacing w:after="240"/>
        <w:ind w:right="-1" w:firstLine="708"/>
        <w:jc w:val="both"/>
        <w:rPr>
          <w:rFonts w:cs="Times New Roman"/>
          <w:lang w:eastAsia="en-US"/>
        </w:rPr>
      </w:pPr>
      <w:r w:rsidRPr="00426C54">
        <w:rPr>
          <w:rFonts w:eastAsia="Calibri" w:cs="Times New Roman"/>
          <w:lang w:eastAsia="en-US"/>
        </w:rPr>
        <w:t>6.5. Поставщик предоставляет информацию о соисполнителях, заключивших контракт или контракты с поставщиком, цена которого или общая цена которых составляет более чем 10 процентов цены контракта. Указанная информация предоставляется поставщиком в течении 10 (десяти) дней с момента заключения им контракта с соисполнителем. Ответственность за непредставление данной информации составляет не менее 0,05 процента от цены контракта, заключенного поставщиком с соисполнителем. Пени подлежат начислению за каждый день просрочки исполнения такого обязательства.</w:t>
      </w:r>
    </w:p>
    <w:p w:rsidR="00D20650" w:rsidRPr="0060292D" w:rsidRDefault="00D20650" w:rsidP="00FE123D">
      <w:pPr>
        <w:jc w:val="center"/>
        <w:rPr>
          <w:rFonts w:cs="Times New Roman"/>
          <w:b/>
          <w:lang w:eastAsia="en-US"/>
        </w:rPr>
      </w:pPr>
      <w:r w:rsidRPr="0060292D">
        <w:rPr>
          <w:rFonts w:cs="Times New Roman"/>
          <w:b/>
          <w:lang w:eastAsia="en-US"/>
        </w:rPr>
        <w:t>7. Действие непреодолимой силы</w:t>
      </w:r>
    </w:p>
    <w:p w:rsidR="00837A1C" w:rsidRDefault="00D20650" w:rsidP="00224E64">
      <w:pPr>
        <w:ind w:firstLine="567"/>
        <w:jc w:val="both"/>
        <w:rPr>
          <w:rFonts w:eastAsia="Times New Roman" w:cs="Times New Roman"/>
        </w:rPr>
      </w:pPr>
      <w:r w:rsidRPr="0060292D">
        <w:rPr>
          <w:rFonts w:eastAsia="Times New Roman" w:cs="Times New Roman"/>
        </w:rPr>
        <w:t>7.1.</w:t>
      </w:r>
      <w:r w:rsidRPr="0060292D">
        <w:rPr>
          <w:rFonts w:eastAsia="Times New Roman" w:cs="Times New Roman"/>
        </w:rPr>
        <w:tab/>
        <w:t xml:space="preserve">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w:t>
      </w:r>
      <w:r w:rsidR="00FF6BAC" w:rsidRPr="0060292D">
        <w:rPr>
          <w:rFonts w:eastAsia="Times New Roman" w:cs="Times New Roman"/>
        </w:rPr>
        <w:t>невозможным вследствие</w:t>
      </w:r>
      <w:r w:rsidRPr="0060292D">
        <w:rPr>
          <w:rFonts w:eastAsia="Times New Roman" w:cs="Times New Roman"/>
        </w:rPr>
        <w:t xml:space="preserve"> непреодолимой силы, то есть чрезвычайных и непредотвратимых при данных условиях обстоятельств, возникших после заключения </w:t>
      </w:r>
      <w:r w:rsidR="003D2395">
        <w:rPr>
          <w:rFonts w:eastAsia="Times New Roman" w:cs="Times New Roman"/>
        </w:rPr>
        <w:t>контракта</w:t>
      </w:r>
      <w:r w:rsidRPr="0060292D">
        <w:rPr>
          <w:rFonts w:eastAsia="Times New Roman" w:cs="Times New Roman"/>
        </w:rPr>
        <w:t xml:space="preserve"> помимо воли и желания сторон, которые нельзя предвидеть, избежать и предотвратить.</w:t>
      </w:r>
    </w:p>
    <w:p w:rsidR="00D20650" w:rsidRPr="0060292D" w:rsidRDefault="00D20650" w:rsidP="00D20650">
      <w:pPr>
        <w:ind w:firstLine="567"/>
        <w:jc w:val="both"/>
        <w:rPr>
          <w:rFonts w:eastAsia="Times New Roman" w:cs="Times New Roman"/>
        </w:rPr>
      </w:pPr>
      <w:r w:rsidRPr="0060292D">
        <w:rPr>
          <w:rFonts w:eastAsia="Times New Roman" w:cs="Times New Roman"/>
        </w:rPr>
        <w:t>7.2.</w:t>
      </w:r>
      <w:r w:rsidRPr="0060292D">
        <w:rPr>
          <w:rFonts w:eastAsia="Times New Roman" w:cs="Times New Roman"/>
        </w:rPr>
        <w:tab/>
        <w:t xml:space="preserve">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w:t>
      </w:r>
      <w:r w:rsidR="003515B5">
        <w:rPr>
          <w:rFonts w:eastAsia="Times New Roman" w:cs="Times New Roman"/>
        </w:rPr>
        <w:t>контракту</w:t>
      </w:r>
      <w:r w:rsidRPr="0060292D">
        <w:rPr>
          <w:rFonts w:eastAsia="Times New Roman" w:cs="Times New Roman"/>
        </w:rPr>
        <w:t>.</w:t>
      </w:r>
    </w:p>
    <w:p w:rsidR="00462B8D" w:rsidRPr="0060292D" w:rsidRDefault="00D20650" w:rsidP="00E74152">
      <w:pPr>
        <w:spacing w:after="240"/>
        <w:ind w:firstLine="567"/>
        <w:jc w:val="both"/>
        <w:rPr>
          <w:rFonts w:eastAsia="Times New Roman" w:cs="Times New Roman"/>
        </w:rPr>
      </w:pPr>
      <w:r w:rsidRPr="0060292D">
        <w:rPr>
          <w:rFonts w:eastAsia="Times New Roman" w:cs="Times New Roman"/>
        </w:rPr>
        <w:t>7.3.</w:t>
      </w:r>
      <w:r w:rsidRPr="0060292D">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00844DB7" w:rsidRPr="0060292D">
        <w:rPr>
          <w:rFonts w:eastAsia="Times New Roman" w:cs="Times New Roman"/>
        </w:rPr>
        <w:t xml:space="preserve"> </w:t>
      </w:r>
      <w:r w:rsidRPr="0060292D">
        <w:rPr>
          <w:rFonts w:eastAsia="Times New Roman" w:cs="Times New Roman"/>
        </w:rPr>
        <w:t>последствий таких обстоятельств. В случае если об</w:t>
      </w:r>
      <w:r w:rsidR="00553938" w:rsidRPr="0060292D">
        <w:rPr>
          <w:rFonts w:eastAsia="Times New Roman" w:cs="Times New Roman"/>
        </w:rPr>
        <w:t xml:space="preserve">стоятельства непреодолимой силы </w:t>
      </w:r>
      <w:r w:rsidRPr="0060292D">
        <w:rPr>
          <w:rFonts w:eastAsia="Times New Roman" w:cs="Times New Roman"/>
        </w:rPr>
        <w:t xml:space="preserve">продолжают действовать и не представляется возможным определить срок их окончания, </w:t>
      </w:r>
      <w:r w:rsidR="00EE4FAB" w:rsidRPr="0060292D">
        <w:rPr>
          <w:rFonts w:eastAsia="Times New Roman" w:cs="Times New Roman"/>
        </w:rPr>
        <w:t>либо,</w:t>
      </w:r>
      <w:r w:rsidRPr="0060292D">
        <w:rPr>
          <w:rFonts w:eastAsia="Times New Roman" w:cs="Times New Roman"/>
        </w:rPr>
        <w:t xml:space="preserve">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w:t>
      </w:r>
      <w:r w:rsidR="003515B5">
        <w:rPr>
          <w:rFonts w:eastAsia="Times New Roman" w:cs="Times New Roman"/>
        </w:rPr>
        <w:t>контракта</w:t>
      </w:r>
      <w:r w:rsidRPr="0060292D">
        <w:rPr>
          <w:rFonts w:eastAsia="Times New Roman" w:cs="Times New Roman"/>
        </w:rPr>
        <w:t xml:space="preserve"> или его расторжения.</w:t>
      </w:r>
    </w:p>
    <w:p w:rsidR="00D20650" w:rsidRPr="0060292D" w:rsidRDefault="00D20650" w:rsidP="00D20650">
      <w:pPr>
        <w:ind w:right="-1"/>
        <w:jc w:val="center"/>
        <w:rPr>
          <w:rFonts w:cs="Times New Roman"/>
          <w:b/>
          <w:lang w:eastAsia="en-US"/>
        </w:rPr>
      </w:pPr>
      <w:r w:rsidRPr="0060292D">
        <w:rPr>
          <w:rFonts w:cs="Times New Roman"/>
          <w:b/>
          <w:lang w:eastAsia="en-US"/>
        </w:rPr>
        <w:t>8. Регулирование досудебного порядка разрешения споров</w:t>
      </w:r>
    </w:p>
    <w:p w:rsidR="00462B8D" w:rsidRPr="0060292D" w:rsidRDefault="00D20650" w:rsidP="00844DB7">
      <w:pPr>
        <w:ind w:firstLine="567"/>
        <w:jc w:val="both"/>
        <w:rPr>
          <w:rFonts w:eastAsia="Times New Roman" w:cs="Times New Roman"/>
        </w:rPr>
      </w:pPr>
      <w:r w:rsidRPr="0060292D">
        <w:rPr>
          <w:rFonts w:eastAsia="Times New Roman" w:cs="Times New Roman"/>
        </w:rPr>
        <w:t>8.1.</w:t>
      </w:r>
      <w:r w:rsidRPr="0060292D">
        <w:rPr>
          <w:rFonts w:eastAsia="Times New Roman" w:cs="Times New Roman"/>
        </w:rPr>
        <w:tab/>
        <w:t xml:space="preserve">Все споры, возникающие из настоящего </w:t>
      </w:r>
      <w:r w:rsidR="00874161">
        <w:rPr>
          <w:rFonts w:eastAsia="Times New Roman" w:cs="Times New Roman"/>
        </w:rPr>
        <w:t>контракта</w:t>
      </w:r>
      <w:r w:rsidRPr="0060292D">
        <w:rPr>
          <w:rFonts w:eastAsia="Times New Roman" w:cs="Times New Roman"/>
        </w:rPr>
        <w:t xml:space="preserve"> или в связи с ним, разрешаются Сторонами путем переговоров, посредством направления претензий. </w:t>
      </w:r>
    </w:p>
    <w:p w:rsidR="00D20650" w:rsidRPr="0060292D" w:rsidRDefault="00D20650" w:rsidP="00D20650">
      <w:pPr>
        <w:suppressAutoHyphens/>
        <w:ind w:right="-1" w:firstLine="567"/>
        <w:jc w:val="both"/>
        <w:rPr>
          <w:rFonts w:eastAsia="Calibri" w:cs="Times New Roman"/>
          <w:lang w:eastAsia="ar-SA"/>
        </w:rPr>
      </w:pPr>
      <w:r w:rsidRPr="0060292D">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rsidR="00D20650" w:rsidRPr="0060292D" w:rsidRDefault="00D20650" w:rsidP="00D20650">
      <w:pPr>
        <w:suppressAutoHyphens/>
        <w:ind w:right="-1" w:firstLine="567"/>
        <w:jc w:val="both"/>
        <w:rPr>
          <w:rFonts w:eastAsia="Calibri" w:cs="Times New Roman"/>
          <w:lang w:eastAsia="ar-SA"/>
        </w:rPr>
      </w:pPr>
      <w:r w:rsidRPr="0060292D">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rsidR="00553938" w:rsidRPr="0060292D" w:rsidRDefault="00D20650" w:rsidP="005F606B">
      <w:pPr>
        <w:suppressAutoHyphens/>
        <w:ind w:right="-1" w:firstLine="567"/>
        <w:jc w:val="both"/>
        <w:rPr>
          <w:rFonts w:eastAsia="Calibri" w:cs="Times New Roman"/>
          <w:lang w:eastAsia="ar-SA"/>
        </w:rPr>
      </w:pPr>
      <w:r w:rsidRPr="0060292D">
        <w:rPr>
          <w:rFonts w:eastAsia="Calibri" w:cs="Times New Roman"/>
          <w:lang w:eastAsia="ar-SA"/>
        </w:rPr>
        <w:t xml:space="preserve">При невыполнении </w:t>
      </w:r>
      <w:r w:rsidR="00EE4FAB" w:rsidRPr="0060292D">
        <w:rPr>
          <w:rFonts w:eastAsia="Calibri" w:cs="Times New Roman"/>
          <w:lang w:eastAsia="ar-SA"/>
        </w:rPr>
        <w:t>требований,</w:t>
      </w:r>
      <w:r w:rsidRPr="0060292D">
        <w:rPr>
          <w:rFonts w:eastAsia="Calibri" w:cs="Times New Roman"/>
          <w:lang w:eastAsia="ar-SA"/>
        </w:rPr>
        <w:t xml:space="preserve"> приведенных выше, претензионный порядок считается не соблюденным.</w:t>
      </w:r>
    </w:p>
    <w:p w:rsidR="00D20650" w:rsidRPr="0060292D" w:rsidRDefault="00D20650" w:rsidP="00D20650">
      <w:pPr>
        <w:suppressAutoHyphens/>
        <w:ind w:right="-1" w:firstLine="567"/>
        <w:jc w:val="both"/>
        <w:rPr>
          <w:rFonts w:eastAsia="Calibri" w:cs="Times New Roman"/>
          <w:lang w:eastAsia="ar-SA"/>
        </w:rPr>
      </w:pPr>
      <w:r w:rsidRPr="0060292D">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rsidR="007D0FB8" w:rsidRDefault="00D20650" w:rsidP="00594FC2">
      <w:pPr>
        <w:spacing w:after="240"/>
        <w:ind w:firstLine="567"/>
        <w:jc w:val="both"/>
        <w:rPr>
          <w:rFonts w:eastAsia="Calibri" w:cs="Times New Roman"/>
          <w:lang w:eastAsia="ar-SA"/>
        </w:rPr>
      </w:pPr>
      <w:r w:rsidRPr="0060292D">
        <w:rPr>
          <w:rFonts w:eastAsia="Times New Roman" w:cs="Times New Roman"/>
        </w:rPr>
        <w:t>8.2.</w:t>
      </w:r>
      <w:r w:rsidRPr="0060292D">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60292D">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rsidR="000401CE" w:rsidRPr="0060292D" w:rsidRDefault="000401CE" w:rsidP="000401CE">
      <w:pPr>
        <w:jc w:val="center"/>
        <w:rPr>
          <w:rFonts w:cs="Times New Roman"/>
          <w:b/>
          <w:lang w:eastAsia="en-US"/>
        </w:rPr>
      </w:pPr>
      <w:r w:rsidRPr="0060292D">
        <w:rPr>
          <w:rFonts w:cs="Times New Roman"/>
          <w:b/>
          <w:lang w:eastAsia="en-US"/>
        </w:rPr>
        <w:lastRenderedPageBreak/>
        <w:t xml:space="preserve">9. Срок действия </w:t>
      </w:r>
      <w:r w:rsidR="00EE4FAB">
        <w:rPr>
          <w:rFonts w:cs="Times New Roman"/>
          <w:b/>
          <w:lang w:eastAsia="en-US"/>
        </w:rPr>
        <w:t>контракта</w:t>
      </w:r>
      <w:r w:rsidRPr="0060292D">
        <w:rPr>
          <w:rFonts w:cs="Times New Roman"/>
          <w:b/>
          <w:lang w:eastAsia="en-US"/>
        </w:rPr>
        <w:t xml:space="preserve">, основания и порядок изменения, дополнения и расторжения </w:t>
      </w:r>
      <w:r w:rsidR="00EE4FAB">
        <w:rPr>
          <w:rFonts w:cs="Times New Roman"/>
          <w:b/>
          <w:lang w:eastAsia="en-US"/>
        </w:rPr>
        <w:t>контракта</w:t>
      </w:r>
    </w:p>
    <w:p w:rsidR="000401CE" w:rsidRDefault="000401CE" w:rsidP="000401CE">
      <w:pPr>
        <w:tabs>
          <w:tab w:val="left" w:pos="2850"/>
          <w:tab w:val="left" w:pos="2910"/>
          <w:tab w:val="center" w:pos="4818"/>
        </w:tabs>
        <w:ind w:firstLine="567"/>
        <w:jc w:val="both"/>
        <w:rPr>
          <w:rFonts w:eastAsia="Times New Roman" w:cs="Times New Roman"/>
        </w:rPr>
      </w:pPr>
      <w:r w:rsidRPr="0060292D">
        <w:rPr>
          <w:rFonts w:eastAsia="Times New Roman" w:cs="Times New Roman"/>
        </w:rPr>
        <w:t xml:space="preserve">9.1. </w:t>
      </w:r>
      <w:r w:rsidR="00EE4FAB">
        <w:rPr>
          <w:rFonts w:eastAsia="Times New Roman" w:cs="Times New Roman"/>
        </w:rPr>
        <w:t>Контракт</w:t>
      </w:r>
      <w:r w:rsidRPr="0060292D">
        <w:rPr>
          <w:rFonts w:eastAsia="Times New Roman" w:cs="Times New Roman"/>
        </w:rPr>
        <w:t xml:space="preserve"> вступает в силу с м</w:t>
      </w:r>
      <w:r>
        <w:rPr>
          <w:rFonts w:eastAsia="Times New Roman" w:cs="Times New Roman"/>
        </w:rPr>
        <w:t>омента его подписания сторонами.</w:t>
      </w:r>
    </w:p>
    <w:p w:rsidR="000401CE" w:rsidRPr="0060292D" w:rsidRDefault="000401CE" w:rsidP="000401CE">
      <w:pPr>
        <w:tabs>
          <w:tab w:val="left" w:pos="2850"/>
          <w:tab w:val="left" w:pos="2910"/>
          <w:tab w:val="center" w:pos="4818"/>
        </w:tabs>
        <w:ind w:firstLine="567"/>
        <w:jc w:val="both"/>
        <w:rPr>
          <w:rFonts w:eastAsia="Times New Roman" w:cs="Times New Roman"/>
        </w:rPr>
      </w:pPr>
      <w:r w:rsidRPr="0060292D">
        <w:rPr>
          <w:rFonts w:eastAsia="Times New Roman" w:cs="Times New Roman"/>
        </w:rPr>
        <w:t xml:space="preserve">Окончание срока действия настоящего </w:t>
      </w:r>
      <w:r w:rsidR="003D2395">
        <w:rPr>
          <w:rFonts w:eastAsia="Times New Roman" w:cs="Times New Roman"/>
        </w:rPr>
        <w:t>контракта</w:t>
      </w:r>
      <w:r w:rsidRPr="0060292D">
        <w:rPr>
          <w:rFonts w:eastAsia="Times New Roman" w:cs="Times New Roman"/>
        </w:rPr>
        <w:t xml:space="preserve"> определяется </w:t>
      </w:r>
      <w:r w:rsidR="00FF6BAC" w:rsidRPr="0060292D">
        <w:rPr>
          <w:rFonts w:eastAsia="Times New Roman" w:cs="Times New Roman"/>
        </w:rPr>
        <w:t>моментом надлежащего</w:t>
      </w:r>
      <w:r w:rsidRPr="0060292D">
        <w:rPr>
          <w:rFonts w:eastAsia="Times New Roman" w:cs="Times New Roman"/>
        </w:rPr>
        <w:t xml:space="preserve"> исполнения сторонами своих обязательств в полном объеме, но не позднее </w:t>
      </w:r>
      <w:r w:rsidRPr="001A526E">
        <w:rPr>
          <w:rFonts w:eastAsia="Times New Roman" w:cs="Times New Roman"/>
        </w:rPr>
        <w:t>31 декабря 202</w:t>
      </w:r>
      <w:r w:rsidR="001D79AC">
        <w:rPr>
          <w:rFonts w:eastAsia="Times New Roman" w:cs="Times New Roman"/>
        </w:rPr>
        <w:t>5</w:t>
      </w:r>
      <w:r w:rsidRPr="001A526E">
        <w:rPr>
          <w:rFonts w:eastAsia="Times New Roman" w:cs="Times New Roman"/>
        </w:rPr>
        <w:t xml:space="preserve"> года.</w:t>
      </w:r>
    </w:p>
    <w:p w:rsidR="000401CE" w:rsidRPr="0060292D" w:rsidRDefault="000401CE" w:rsidP="000401CE">
      <w:pPr>
        <w:tabs>
          <w:tab w:val="left" w:pos="2850"/>
          <w:tab w:val="left" w:pos="2910"/>
          <w:tab w:val="center" w:pos="4818"/>
        </w:tabs>
        <w:ind w:firstLine="567"/>
        <w:jc w:val="both"/>
        <w:rPr>
          <w:rFonts w:eastAsia="Times New Roman" w:cs="Times New Roman"/>
        </w:rPr>
      </w:pPr>
      <w:r w:rsidRPr="0060292D">
        <w:rPr>
          <w:rFonts w:eastAsia="Times New Roman" w:cs="Times New Roman"/>
        </w:rPr>
        <w:t>9.2. Раст</w:t>
      </w:r>
      <w:r w:rsidR="00EE4FAB">
        <w:rPr>
          <w:rFonts w:eastAsia="Times New Roman" w:cs="Times New Roman"/>
        </w:rPr>
        <w:t>оржение и изменение настоящего контракта</w:t>
      </w:r>
      <w:r w:rsidRPr="0060292D">
        <w:rPr>
          <w:rFonts w:eastAsia="Times New Roman" w:cs="Times New Roman"/>
        </w:rPr>
        <w:t xml:space="preserve">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rsidR="000401CE" w:rsidRPr="0060292D" w:rsidRDefault="000401CE" w:rsidP="000401CE">
      <w:pPr>
        <w:suppressAutoHyphens/>
        <w:ind w:firstLine="567"/>
        <w:jc w:val="both"/>
        <w:rPr>
          <w:rFonts w:eastAsia="Calibri" w:cs="Times New Roman"/>
          <w:lang w:eastAsia="ar-SA"/>
        </w:rPr>
      </w:pPr>
      <w:r w:rsidRPr="0060292D">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rsidR="000401CE" w:rsidRDefault="000401CE" w:rsidP="000401CE">
      <w:pPr>
        <w:suppressAutoHyphens/>
        <w:ind w:firstLine="567"/>
        <w:jc w:val="both"/>
        <w:rPr>
          <w:rFonts w:eastAsia="Calibri" w:cs="Times New Roman"/>
          <w:lang w:eastAsia="ar-SA"/>
        </w:rPr>
      </w:pPr>
      <w:r w:rsidRPr="0060292D">
        <w:rPr>
          <w:rFonts w:eastAsia="Calibri" w:cs="Times New Roman"/>
          <w:lang w:eastAsia="ar-SA"/>
        </w:rPr>
        <w:t xml:space="preserve">9.4. Права Заказчика и Поставщика на принятие решения об одностороннем отказе от исполнения </w:t>
      </w:r>
      <w:r w:rsidR="003D2395">
        <w:rPr>
          <w:rFonts w:eastAsia="Calibri" w:cs="Times New Roman"/>
          <w:lang w:eastAsia="ar-SA"/>
        </w:rPr>
        <w:t xml:space="preserve">контракта </w:t>
      </w:r>
      <w:r w:rsidRPr="0060292D">
        <w:rPr>
          <w:rFonts w:eastAsia="Calibri" w:cs="Times New Roman"/>
          <w:lang w:eastAsia="ar-SA"/>
        </w:rPr>
        <w:t xml:space="preserve">предусмотрены разделом 4 настоящего Договора. </w:t>
      </w:r>
    </w:p>
    <w:p w:rsidR="000401CE" w:rsidRPr="0060292D" w:rsidRDefault="000401CE" w:rsidP="000401CE">
      <w:pPr>
        <w:shd w:val="clear" w:color="auto" w:fill="FFFFFF"/>
        <w:ind w:firstLine="480"/>
        <w:jc w:val="both"/>
        <w:rPr>
          <w:rFonts w:eastAsia="Times New Roman" w:cs="Times New Roman"/>
        </w:rPr>
      </w:pPr>
      <w:r w:rsidRPr="0060292D">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rsidR="000401CE" w:rsidRPr="00224E64" w:rsidRDefault="000401CE" w:rsidP="000401CE">
      <w:pPr>
        <w:shd w:val="clear" w:color="auto" w:fill="FFFFFF"/>
        <w:ind w:firstLine="480"/>
        <w:jc w:val="both"/>
        <w:rPr>
          <w:rFonts w:eastAsia="Times New Roman" w:cs="Times New Roman"/>
        </w:rPr>
      </w:pPr>
      <w:r w:rsidRPr="0060292D">
        <w:rPr>
          <w:rFonts w:eastAsia="Times New Roman" w:cs="Times New Roman"/>
        </w:rPr>
        <w:t xml:space="preserve">Информация о Поставщике, с которым </w:t>
      </w:r>
      <w:r w:rsidR="003D2395">
        <w:rPr>
          <w:rFonts w:eastAsia="Times New Roman" w:cs="Times New Roman"/>
        </w:rPr>
        <w:t>контракт</w:t>
      </w:r>
      <w:r w:rsidRPr="0060292D">
        <w:rPr>
          <w:rFonts w:eastAsia="Times New Roman" w:cs="Times New Roman"/>
        </w:rPr>
        <w:t xml:space="preserve"> был расторгнут, в связи с односторонним отказом Заказчика от исполнения </w:t>
      </w:r>
      <w:r w:rsidR="003D2395">
        <w:rPr>
          <w:rFonts w:eastAsia="Times New Roman" w:cs="Times New Roman"/>
        </w:rPr>
        <w:t>контракта,</w:t>
      </w:r>
      <w:r w:rsidRPr="0060292D">
        <w:rPr>
          <w:rFonts w:eastAsia="Times New Roman" w:cs="Times New Roman"/>
        </w:rPr>
        <w:t xml:space="preserve"> включается в реестр недобросовестных поставщиков (подрядчиков, исполнителей).</w:t>
      </w:r>
    </w:p>
    <w:p w:rsidR="000401CE" w:rsidRPr="00E71C5E" w:rsidRDefault="000401CE" w:rsidP="000401CE">
      <w:pPr>
        <w:ind w:firstLine="567"/>
        <w:jc w:val="both"/>
        <w:rPr>
          <w:rFonts w:eastAsia="Times New Roman" w:cs="Times New Roman"/>
          <w:bCs/>
        </w:rPr>
      </w:pPr>
      <w:r w:rsidRPr="0060292D">
        <w:rPr>
          <w:rFonts w:eastAsia="Times New Roman" w:cs="Times New Roman"/>
          <w:bCs/>
        </w:rPr>
        <w:t xml:space="preserve">9.5. </w:t>
      </w:r>
      <w:r w:rsidR="003D2395">
        <w:rPr>
          <w:rFonts w:eastAsia="Times New Roman" w:cs="Times New Roman"/>
          <w:bCs/>
        </w:rPr>
        <w:t>Изменение существенных условий контракта</w:t>
      </w:r>
      <w:r w:rsidRPr="0060292D">
        <w:rPr>
          <w:rFonts w:eastAsia="Times New Roman" w:cs="Times New Roman"/>
          <w:bCs/>
        </w:rPr>
        <w:t xml:space="preserve"> при его исполнении допускается по соглашению сторон в случаях, предусмотренных Законом о закупках.</w:t>
      </w:r>
    </w:p>
    <w:p w:rsidR="000401CE" w:rsidRPr="00837A1C" w:rsidRDefault="000401CE" w:rsidP="000401CE">
      <w:pPr>
        <w:ind w:firstLine="567"/>
        <w:jc w:val="both"/>
        <w:rPr>
          <w:rFonts w:eastAsia="Times New Roman" w:cs="Times New Roman"/>
          <w:bCs/>
        </w:rPr>
      </w:pPr>
      <w:r w:rsidRPr="0060292D">
        <w:rPr>
          <w:rFonts w:eastAsia="Times New Roman" w:cs="Times New Roman"/>
        </w:rPr>
        <w:t xml:space="preserve">9.6. Информация об изменении или о расторжении </w:t>
      </w:r>
      <w:r w:rsidR="003D2395">
        <w:rPr>
          <w:rFonts w:eastAsia="Times New Roman" w:cs="Times New Roman"/>
        </w:rPr>
        <w:t>контракта</w:t>
      </w:r>
      <w:r w:rsidRPr="0060292D">
        <w:rPr>
          <w:rFonts w:eastAsia="Times New Roman" w:cs="Times New Roman"/>
        </w:rPr>
        <w:t xml:space="preserve">,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w:t>
      </w:r>
      <w:r w:rsidR="003D2395" w:rsidRPr="0060292D">
        <w:rPr>
          <w:rFonts w:eastAsia="Times New Roman" w:cs="Times New Roman"/>
        </w:rPr>
        <w:t>изменения или</w:t>
      </w:r>
      <w:r w:rsidRPr="0060292D">
        <w:rPr>
          <w:rFonts w:eastAsia="Times New Roman" w:cs="Times New Roman"/>
        </w:rPr>
        <w:t xml:space="preserve"> расторжения </w:t>
      </w:r>
      <w:r w:rsidR="003D2395">
        <w:rPr>
          <w:rFonts w:eastAsia="Times New Roman" w:cs="Times New Roman"/>
        </w:rPr>
        <w:t>контракта</w:t>
      </w:r>
      <w:r w:rsidRPr="0060292D">
        <w:rPr>
          <w:rFonts w:eastAsia="Times New Roman" w:cs="Times New Roman"/>
        </w:rPr>
        <w:t>.</w:t>
      </w:r>
    </w:p>
    <w:p w:rsidR="000401CE" w:rsidRPr="0060292D" w:rsidRDefault="000401CE" w:rsidP="000401CE">
      <w:pPr>
        <w:suppressAutoHyphens/>
        <w:ind w:firstLine="567"/>
        <w:jc w:val="both"/>
        <w:rPr>
          <w:rFonts w:eastAsia="Calibri" w:cs="Times New Roman"/>
          <w:lang w:eastAsia="ar-SA"/>
        </w:rPr>
      </w:pPr>
      <w:r w:rsidRPr="0060292D">
        <w:rPr>
          <w:rFonts w:eastAsia="Calibri" w:cs="Times New Roman"/>
          <w:lang w:eastAsia="ar-SA"/>
        </w:rPr>
        <w:t xml:space="preserve">9.7. </w:t>
      </w:r>
      <w:r w:rsidR="00407C80">
        <w:rPr>
          <w:rFonts w:eastAsia="Calibri" w:cs="Times New Roman"/>
          <w:lang w:eastAsia="ar-SA"/>
        </w:rPr>
        <w:t>Любые изменения и дополнения к контракту</w:t>
      </w:r>
      <w:r w:rsidRPr="0060292D">
        <w:rPr>
          <w:rFonts w:eastAsia="Calibri" w:cs="Times New Roman"/>
          <w:lang w:eastAsia="ar-SA"/>
        </w:rPr>
        <w:t xml:space="preserve">,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rsidR="000401CE" w:rsidRPr="0060292D" w:rsidRDefault="000401CE" w:rsidP="000401CE">
      <w:pPr>
        <w:suppressAutoHyphens/>
        <w:ind w:firstLine="567"/>
        <w:jc w:val="both"/>
        <w:rPr>
          <w:rFonts w:eastAsia="Calibri" w:cs="Times New Roman"/>
          <w:lang w:eastAsia="ar-SA"/>
        </w:rPr>
      </w:pPr>
      <w:r w:rsidRPr="0060292D">
        <w:rPr>
          <w:rFonts w:eastAsia="Calibri" w:cs="Times New Roman"/>
          <w:lang w:eastAsia="ar-SA"/>
        </w:rPr>
        <w:t xml:space="preserve">Все изменения и дополнения к настоящему </w:t>
      </w:r>
      <w:r w:rsidR="00407C80">
        <w:rPr>
          <w:rFonts w:eastAsia="Calibri" w:cs="Times New Roman"/>
          <w:lang w:eastAsia="ar-SA"/>
        </w:rPr>
        <w:t>контракту</w:t>
      </w:r>
      <w:r w:rsidRPr="0060292D">
        <w:rPr>
          <w:rFonts w:eastAsia="Calibri" w:cs="Times New Roman"/>
          <w:lang w:eastAsia="ar-SA"/>
        </w:rPr>
        <w:t>, оформленные надлежащ</w:t>
      </w:r>
      <w:r>
        <w:rPr>
          <w:rFonts w:eastAsia="Calibri" w:cs="Times New Roman"/>
          <w:lang w:eastAsia="ar-SA"/>
        </w:rPr>
        <w:t>им образом, являются его неотъем</w:t>
      </w:r>
      <w:r w:rsidRPr="0060292D">
        <w:rPr>
          <w:rFonts w:eastAsia="Calibri" w:cs="Times New Roman"/>
          <w:lang w:eastAsia="ar-SA"/>
        </w:rPr>
        <w:t>лемыми частями.</w:t>
      </w:r>
    </w:p>
    <w:p w:rsidR="000401CE" w:rsidRDefault="000401CE" w:rsidP="000401CE">
      <w:pPr>
        <w:spacing w:before="120"/>
        <w:ind w:firstLine="567"/>
        <w:jc w:val="center"/>
        <w:rPr>
          <w:rFonts w:cs="Times New Roman"/>
          <w:b/>
          <w:lang w:eastAsia="en-US"/>
        </w:rPr>
      </w:pPr>
      <w:r w:rsidRPr="0060292D">
        <w:rPr>
          <w:rFonts w:cs="Times New Roman"/>
          <w:b/>
          <w:lang w:eastAsia="en-US"/>
        </w:rPr>
        <w:t>10.Заключительные положения</w:t>
      </w:r>
    </w:p>
    <w:p w:rsidR="000401CE" w:rsidRPr="0060292D" w:rsidRDefault="000401CE" w:rsidP="000401CE">
      <w:pPr>
        <w:suppressAutoHyphens/>
        <w:ind w:firstLine="567"/>
        <w:jc w:val="both"/>
        <w:rPr>
          <w:rFonts w:eastAsia="Calibri" w:cs="Times New Roman"/>
          <w:lang w:eastAsia="ar-SA"/>
        </w:rPr>
      </w:pPr>
      <w:r w:rsidRPr="0060292D">
        <w:rPr>
          <w:rFonts w:eastAsia="Calibri" w:cs="Times New Roman"/>
          <w:lang w:eastAsia="ar-SA"/>
        </w:rPr>
        <w:t xml:space="preserve">10.1. Стороны обязуются извещать друг друга об изменении своих реквизитов, указанных в разделе 11 настоящего </w:t>
      </w:r>
      <w:r>
        <w:rPr>
          <w:rFonts w:eastAsia="Calibri" w:cs="Times New Roman"/>
          <w:lang w:eastAsia="ar-SA"/>
        </w:rPr>
        <w:t>контракта</w:t>
      </w:r>
      <w:r w:rsidRPr="0060292D">
        <w:rPr>
          <w:rFonts w:eastAsia="Calibri" w:cs="Times New Roman"/>
          <w:lang w:eastAsia="ar-SA"/>
        </w:rPr>
        <w:t>, не позднее 3 (трех) дней с момента их изменения.</w:t>
      </w:r>
      <w:r w:rsidRPr="0060292D">
        <w:rPr>
          <w:rFonts w:eastAsia="Calibri" w:cs="Times New Roman"/>
          <w:b/>
          <w:lang w:eastAsia="ar-SA"/>
        </w:rPr>
        <w:t xml:space="preserve"> </w:t>
      </w:r>
    </w:p>
    <w:p w:rsidR="000401CE" w:rsidRPr="0060292D" w:rsidRDefault="000401CE" w:rsidP="000401CE">
      <w:pPr>
        <w:suppressAutoHyphens/>
        <w:ind w:right="-1" w:firstLine="567"/>
        <w:jc w:val="both"/>
        <w:rPr>
          <w:rFonts w:eastAsia="Calibri" w:cs="Times New Roman"/>
          <w:lang w:eastAsia="ar-SA"/>
        </w:rPr>
      </w:pPr>
      <w:r w:rsidRPr="0060292D">
        <w:rPr>
          <w:rFonts w:eastAsia="Calibri" w:cs="Times New Roman"/>
          <w:lang w:eastAsia="ar-SA"/>
        </w:rPr>
        <w:t xml:space="preserve">10.2. При исполнении </w:t>
      </w:r>
      <w:r>
        <w:rPr>
          <w:rFonts w:eastAsia="Calibri" w:cs="Times New Roman"/>
          <w:lang w:eastAsia="ar-SA"/>
        </w:rPr>
        <w:t>контракта</w:t>
      </w:r>
      <w:r w:rsidRPr="0060292D">
        <w:rPr>
          <w:rFonts w:eastAsia="Calibri" w:cs="Times New Roman"/>
          <w:lang w:eastAsia="ar-SA"/>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eastAsia="Calibri" w:cs="Times New Roman"/>
          <w:lang w:eastAsia="ar-SA"/>
        </w:rPr>
        <w:t>контракту</w:t>
      </w:r>
      <w:r w:rsidRPr="0060292D">
        <w:rPr>
          <w:rFonts w:eastAsia="Calibri" w:cs="Times New Roman"/>
          <w:lang w:eastAsia="ar-SA"/>
        </w:rPr>
        <w:t xml:space="preserve"> вследствие его реорганизации в форме преобразования, слияния или присоединения.</w:t>
      </w:r>
    </w:p>
    <w:p w:rsidR="000401CE" w:rsidRDefault="000401CE" w:rsidP="000401CE">
      <w:pPr>
        <w:suppressAutoHyphens/>
        <w:ind w:firstLine="567"/>
        <w:jc w:val="both"/>
        <w:rPr>
          <w:rFonts w:cs="Times New Roman"/>
          <w:color w:val="000000" w:themeColor="text1"/>
          <w:lang w:eastAsia="en-US"/>
        </w:rPr>
      </w:pPr>
      <w:r w:rsidRPr="0060292D">
        <w:rPr>
          <w:rFonts w:eastAsia="Calibri" w:cs="Times New Roman"/>
          <w:lang w:eastAsia="ar-SA"/>
        </w:rPr>
        <w:t>10.3. В случае перемены «Заказчика»</w:t>
      </w:r>
      <w:r w:rsidR="00FF6BAC">
        <w:rPr>
          <w:rFonts w:eastAsia="Calibri" w:cs="Times New Roman"/>
          <w:lang w:eastAsia="ar-SA"/>
        </w:rPr>
        <w:t xml:space="preserve"> </w:t>
      </w:r>
      <w:r w:rsidRPr="0060292D">
        <w:rPr>
          <w:rFonts w:eastAsia="Calibri" w:cs="Times New Roman"/>
          <w:lang w:eastAsia="ar-SA"/>
        </w:rPr>
        <w:t xml:space="preserve">права и обязанности «Заказчика», </w:t>
      </w:r>
      <w:r w:rsidRPr="0060292D">
        <w:rPr>
          <w:rFonts w:cs="Times New Roman"/>
          <w:color w:val="000000" w:themeColor="text1"/>
          <w:lang w:eastAsia="en-US"/>
        </w:rPr>
        <w:t xml:space="preserve">предусмотренные </w:t>
      </w:r>
      <w:r>
        <w:rPr>
          <w:rFonts w:cs="Times New Roman"/>
          <w:color w:val="000000" w:themeColor="text1"/>
          <w:lang w:eastAsia="en-US"/>
        </w:rPr>
        <w:t>контрактом</w:t>
      </w:r>
      <w:r w:rsidRPr="0060292D">
        <w:rPr>
          <w:rFonts w:cs="Times New Roman"/>
          <w:color w:val="000000" w:themeColor="text1"/>
          <w:lang w:eastAsia="en-US"/>
        </w:rPr>
        <w:t xml:space="preserve">, переходят к новому </w:t>
      </w:r>
      <w:r w:rsidR="00FF6BAC">
        <w:rPr>
          <w:rFonts w:cs="Times New Roman"/>
          <w:color w:val="000000" w:themeColor="text1"/>
          <w:lang w:eastAsia="en-US"/>
        </w:rPr>
        <w:t>«</w:t>
      </w:r>
      <w:r>
        <w:rPr>
          <w:rFonts w:cs="Times New Roman"/>
          <w:color w:val="000000" w:themeColor="text1"/>
          <w:lang w:eastAsia="en-US"/>
        </w:rPr>
        <w:t>З</w:t>
      </w:r>
      <w:r w:rsidRPr="0060292D">
        <w:rPr>
          <w:rFonts w:cs="Times New Roman"/>
          <w:color w:val="000000" w:themeColor="text1"/>
          <w:lang w:eastAsia="en-US"/>
        </w:rPr>
        <w:t>аказчику</w:t>
      </w:r>
      <w:r w:rsidR="00FF6BAC">
        <w:rPr>
          <w:rFonts w:cs="Times New Roman"/>
          <w:color w:val="000000" w:themeColor="text1"/>
          <w:lang w:eastAsia="en-US"/>
        </w:rPr>
        <w:t>»</w:t>
      </w:r>
      <w:r w:rsidRPr="0060292D">
        <w:rPr>
          <w:rFonts w:cs="Times New Roman"/>
          <w:color w:val="000000" w:themeColor="text1"/>
          <w:lang w:eastAsia="en-US"/>
        </w:rPr>
        <w:t>.</w:t>
      </w:r>
    </w:p>
    <w:p w:rsidR="000401CE" w:rsidRPr="001275CA" w:rsidRDefault="000401CE" w:rsidP="000401CE">
      <w:pPr>
        <w:suppressAutoHyphens/>
        <w:ind w:firstLine="567"/>
        <w:jc w:val="both"/>
        <w:rPr>
          <w:rFonts w:cs="Times New Roman"/>
          <w:color w:val="000000" w:themeColor="text1"/>
          <w:lang w:eastAsia="en-US"/>
        </w:rPr>
      </w:pPr>
      <w:r>
        <w:rPr>
          <w:rFonts w:cs="Times New Roman"/>
          <w:color w:val="000000" w:themeColor="text1"/>
          <w:lang w:eastAsia="en-US"/>
        </w:rPr>
        <w:t>10.4 Стороны соглашаются с использованием при совершении настоящего контракта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rsidR="000401CE" w:rsidRPr="0060292D" w:rsidRDefault="000401CE" w:rsidP="000401CE">
      <w:pPr>
        <w:suppressAutoHyphens/>
        <w:ind w:right="-1" w:firstLine="567"/>
        <w:jc w:val="both"/>
        <w:rPr>
          <w:rFonts w:eastAsia="Calibri" w:cs="Times New Roman"/>
          <w:lang w:eastAsia="ar-SA"/>
        </w:rPr>
      </w:pPr>
      <w:r>
        <w:rPr>
          <w:rFonts w:eastAsia="Calibri" w:cs="Times New Roman"/>
          <w:lang w:eastAsia="ar-SA"/>
        </w:rPr>
        <w:t>10.5</w:t>
      </w:r>
      <w:r w:rsidRPr="0060292D">
        <w:rPr>
          <w:rFonts w:eastAsia="Calibri" w:cs="Times New Roman"/>
          <w:lang w:eastAsia="ar-SA"/>
        </w:rPr>
        <w:t xml:space="preserve">. Во всем остальном, что не предусмотрено настоящим </w:t>
      </w:r>
      <w:r>
        <w:rPr>
          <w:rFonts w:eastAsia="Calibri" w:cs="Times New Roman"/>
          <w:lang w:eastAsia="ar-SA"/>
        </w:rPr>
        <w:t>Контрактом</w:t>
      </w:r>
      <w:r w:rsidRPr="0060292D">
        <w:rPr>
          <w:rFonts w:eastAsia="Calibri" w:cs="Times New Roman"/>
          <w:lang w:eastAsia="ar-SA"/>
        </w:rPr>
        <w:t>, Стороны руководствуются законодательством Приднестровской Молдавской Республики.</w:t>
      </w:r>
    </w:p>
    <w:p w:rsidR="000401CE" w:rsidRPr="0060292D" w:rsidRDefault="000401CE" w:rsidP="000401CE">
      <w:pPr>
        <w:ind w:firstLine="567"/>
        <w:jc w:val="both"/>
        <w:rPr>
          <w:rFonts w:eastAsia="Times New Roman" w:cs="Times New Roman"/>
          <w:lang w:eastAsia="en-US"/>
        </w:rPr>
      </w:pPr>
      <w:r>
        <w:rPr>
          <w:rFonts w:eastAsia="Times New Roman" w:cs="Times New Roman"/>
        </w:rPr>
        <w:t>10.6</w:t>
      </w:r>
      <w:r w:rsidRPr="0060292D">
        <w:rPr>
          <w:rFonts w:eastAsia="Times New Roman" w:cs="Times New Roman"/>
        </w:rPr>
        <w:t xml:space="preserve">. Настоящий </w:t>
      </w:r>
      <w:r>
        <w:rPr>
          <w:rFonts w:eastAsia="Times New Roman" w:cs="Times New Roman"/>
        </w:rPr>
        <w:t>контракт</w:t>
      </w:r>
      <w:r w:rsidRPr="0060292D">
        <w:rPr>
          <w:rFonts w:eastAsia="Times New Roman" w:cs="Times New Roman"/>
        </w:rPr>
        <w:t xml:space="preserve"> составлен на русском языке в 3 (трех) экземплярах. </w:t>
      </w:r>
      <w:r w:rsidRPr="0060292D">
        <w:rPr>
          <w:rFonts w:eastAsia="Times New Roman" w:cs="Times New Roman"/>
          <w:lang w:eastAsia="en-US"/>
        </w:rPr>
        <w:t>Все экземпляры идентичны и имеют равную юридическую силу.</w:t>
      </w:r>
    </w:p>
    <w:p w:rsidR="000401CE" w:rsidRDefault="000401CE" w:rsidP="000401CE">
      <w:pPr>
        <w:ind w:firstLine="567"/>
        <w:jc w:val="both"/>
        <w:rPr>
          <w:rFonts w:cs="Times New Roman"/>
          <w:lang w:eastAsia="en-US"/>
        </w:rPr>
      </w:pPr>
      <w:r>
        <w:rPr>
          <w:rFonts w:cs="Times New Roman"/>
          <w:lang w:eastAsia="en-US"/>
        </w:rPr>
        <w:t>10.7</w:t>
      </w:r>
      <w:r w:rsidRPr="0060292D">
        <w:rPr>
          <w:rFonts w:cs="Times New Roman"/>
          <w:lang w:eastAsia="en-US"/>
        </w:rPr>
        <w:t>. Приложение:</w:t>
      </w:r>
      <w:r>
        <w:rPr>
          <w:rFonts w:cs="Times New Roman"/>
          <w:lang w:eastAsia="en-US"/>
        </w:rPr>
        <w:t xml:space="preserve"> Спецификация (Приложение № 1).</w:t>
      </w:r>
    </w:p>
    <w:p w:rsidR="000401CE" w:rsidRPr="0060292D" w:rsidRDefault="000401CE" w:rsidP="000401CE">
      <w:pPr>
        <w:spacing w:before="120"/>
        <w:ind w:firstLine="567"/>
        <w:jc w:val="center"/>
        <w:rPr>
          <w:rFonts w:cs="Times New Roman"/>
          <w:b/>
          <w:lang w:eastAsia="en-US"/>
        </w:rPr>
      </w:pPr>
      <w:r w:rsidRPr="0060292D">
        <w:rPr>
          <w:rFonts w:cs="Times New Roman"/>
          <w:b/>
          <w:lang w:eastAsia="en-US"/>
        </w:rPr>
        <w:t>11.Юридические адреса и банковские реквизиты сторон</w:t>
      </w:r>
    </w:p>
    <w:tbl>
      <w:tblPr>
        <w:tblpPr w:leftFromText="180" w:rightFromText="180" w:vertAnchor="text" w:tblpY="1"/>
        <w:tblOverlap w:val="never"/>
        <w:tblW w:w="10050" w:type="dxa"/>
        <w:shd w:val="clear" w:color="auto" w:fill="FFFFFF"/>
        <w:tblCellMar>
          <w:left w:w="0" w:type="dxa"/>
          <w:right w:w="0" w:type="dxa"/>
        </w:tblCellMar>
        <w:tblLook w:val="04A0" w:firstRow="1" w:lastRow="0" w:firstColumn="1" w:lastColumn="0" w:noHBand="0" w:noVBand="1"/>
      </w:tblPr>
      <w:tblGrid>
        <w:gridCol w:w="5070"/>
        <w:gridCol w:w="4980"/>
      </w:tblGrid>
      <w:tr w:rsidR="000401CE" w:rsidRPr="00F34C2E" w:rsidTr="00472642">
        <w:tc>
          <w:tcPr>
            <w:tcW w:w="507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0401CE" w:rsidRPr="00F34C2E" w:rsidRDefault="000401CE" w:rsidP="00472642">
            <w:pPr>
              <w:spacing w:after="75" w:line="312" w:lineRule="atLeast"/>
              <w:jc w:val="both"/>
              <w:rPr>
                <w:rFonts w:eastAsia="Times New Roman" w:cs="Times New Roman"/>
                <w:b/>
                <w:bCs/>
              </w:rPr>
            </w:pPr>
            <w:r w:rsidRPr="00F34C2E">
              <w:rPr>
                <w:rFonts w:eastAsia="Times New Roman" w:cs="Times New Roman"/>
                <w:b/>
                <w:bCs/>
              </w:rPr>
              <w:t>ЗАКАЗЧИК</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t xml:space="preserve">Государственная администрация </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t>города Тирасполь и города Днестровск</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t xml:space="preserve">г. Тирасполь, ул. </w:t>
            </w:r>
            <w:r w:rsidR="00EB33DB">
              <w:rPr>
                <w:rFonts w:eastAsia="Times New Roman" w:cs="Times New Roman"/>
                <w:bCs/>
              </w:rPr>
              <w:t>Покровская</w:t>
            </w:r>
            <w:bookmarkStart w:id="0" w:name="_GoBack"/>
            <w:bookmarkEnd w:id="0"/>
            <w:r w:rsidRPr="00F34C2E">
              <w:rPr>
                <w:rFonts w:eastAsia="Times New Roman" w:cs="Times New Roman"/>
                <w:bCs/>
              </w:rPr>
              <w:t>,101</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lastRenderedPageBreak/>
              <w:t xml:space="preserve">р/с </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t>в ЗАО «Приднестровский Сбербанк»</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t xml:space="preserve">ф/к 0200006261 </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t>тел./факс: 0 (553) 94586</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t>E-</w:t>
            </w:r>
            <w:proofErr w:type="spellStart"/>
            <w:r w:rsidRPr="00F34C2E">
              <w:rPr>
                <w:rFonts w:eastAsia="Times New Roman" w:cs="Times New Roman"/>
                <w:bCs/>
              </w:rPr>
              <w:t>mail</w:t>
            </w:r>
            <w:proofErr w:type="spellEnd"/>
            <w:r w:rsidRPr="00F34C2E">
              <w:rPr>
                <w:rFonts w:eastAsia="Times New Roman" w:cs="Times New Roman"/>
                <w:bCs/>
              </w:rPr>
              <w:t>: ga-211@mail.ru</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t>Глава</w:t>
            </w:r>
            <w:r w:rsidRPr="00F34C2E">
              <w:rPr>
                <w:rFonts w:eastAsia="Times New Roman" w:cs="Times New Roman"/>
                <w:bCs/>
              </w:rPr>
              <w:tab/>
            </w:r>
          </w:p>
          <w:p w:rsidR="000401CE" w:rsidRPr="00F34C2E" w:rsidRDefault="001D79AC" w:rsidP="00472642">
            <w:pPr>
              <w:spacing w:after="75" w:line="312" w:lineRule="atLeast"/>
              <w:jc w:val="both"/>
              <w:rPr>
                <w:rFonts w:eastAsia="Times New Roman" w:cs="Times New Roman"/>
                <w:bCs/>
              </w:rPr>
            </w:pPr>
            <w:r>
              <w:rPr>
                <w:rFonts w:eastAsia="Times New Roman" w:cs="Times New Roman"/>
                <w:bCs/>
              </w:rPr>
              <w:t>___________________</w:t>
            </w:r>
          </w:p>
          <w:p w:rsidR="000401CE" w:rsidRPr="00F34C2E" w:rsidRDefault="000401CE" w:rsidP="00472642">
            <w:pPr>
              <w:spacing w:after="75" w:line="312" w:lineRule="atLeast"/>
              <w:jc w:val="both"/>
              <w:rPr>
                <w:rFonts w:eastAsia="Times New Roman" w:cs="Times New Roman"/>
                <w:bCs/>
              </w:rPr>
            </w:pPr>
            <w:r w:rsidRPr="00F34C2E">
              <w:rPr>
                <w:rFonts w:eastAsia="Times New Roman" w:cs="Times New Roman"/>
                <w:bCs/>
              </w:rPr>
              <w:t>Главный бухгалтер</w:t>
            </w:r>
          </w:p>
          <w:p w:rsidR="000401CE" w:rsidRPr="00F34C2E" w:rsidRDefault="000401CE" w:rsidP="00472642">
            <w:pPr>
              <w:spacing w:after="75" w:line="312" w:lineRule="atLeast"/>
              <w:jc w:val="both"/>
              <w:rPr>
                <w:rFonts w:eastAsia="Times New Roman" w:cs="Times New Roman"/>
              </w:rPr>
            </w:pPr>
            <w:r w:rsidRPr="00F34C2E">
              <w:rPr>
                <w:rFonts w:eastAsia="Times New Roman" w:cs="Times New Roman"/>
                <w:bCs/>
              </w:rPr>
              <w:t xml:space="preserve">_________________ </w:t>
            </w:r>
          </w:p>
        </w:tc>
        <w:tc>
          <w:tcPr>
            <w:tcW w:w="498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0401CE" w:rsidRDefault="000401CE" w:rsidP="00472642">
            <w:pPr>
              <w:spacing w:after="75" w:line="312" w:lineRule="atLeast"/>
              <w:jc w:val="both"/>
              <w:rPr>
                <w:rFonts w:eastAsia="Times New Roman" w:cs="Times New Roman"/>
                <w:b/>
                <w:bCs/>
              </w:rPr>
            </w:pPr>
            <w:r w:rsidRPr="00F34C2E">
              <w:rPr>
                <w:rFonts w:eastAsia="Times New Roman" w:cs="Times New Roman"/>
                <w:b/>
                <w:bCs/>
              </w:rPr>
              <w:lastRenderedPageBreak/>
              <w:t>ПОСТАВЩИК</w:t>
            </w:r>
          </w:p>
          <w:p w:rsidR="00765F1D" w:rsidRPr="00F34C2E" w:rsidRDefault="00765F1D" w:rsidP="00765F1D">
            <w:pPr>
              <w:spacing w:after="75" w:line="312" w:lineRule="atLeast"/>
              <w:jc w:val="both"/>
              <w:rPr>
                <w:rFonts w:eastAsia="Times New Roman" w:cs="Times New Roman"/>
              </w:rPr>
            </w:pPr>
          </w:p>
        </w:tc>
      </w:tr>
    </w:tbl>
    <w:p w:rsidR="00FF6BAC" w:rsidRDefault="00FF6BAC" w:rsidP="000401CE">
      <w:pPr>
        <w:jc w:val="right"/>
        <w:rPr>
          <w:rFonts w:cs="Times New Roman"/>
        </w:rPr>
      </w:pPr>
    </w:p>
    <w:p w:rsidR="000401CE" w:rsidRDefault="000401CE" w:rsidP="000401CE">
      <w:pPr>
        <w:jc w:val="right"/>
        <w:rPr>
          <w:rFonts w:cs="Times New Roman"/>
        </w:rPr>
      </w:pPr>
    </w:p>
    <w:p w:rsidR="000401CE" w:rsidRPr="0060292D" w:rsidRDefault="000401CE" w:rsidP="000401CE">
      <w:pPr>
        <w:jc w:val="right"/>
        <w:rPr>
          <w:rFonts w:cs="Times New Roman"/>
        </w:rPr>
      </w:pPr>
      <w:r w:rsidRPr="0060292D">
        <w:rPr>
          <w:rFonts w:cs="Times New Roman"/>
        </w:rPr>
        <w:t>Приложение № 1</w:t>
      </w:r>
    </w:p>
    <w:p w:rsidR="000401CE" w:rsidRPr="0060292D" w:rsidRDefault="000401CE" w:rsidP="00AE0F53">
      <w:pPr>
        <w:ind w:firstLine="567"/>
        <w:jc w:val="right"/>
        <w:rPr>
          <w:rFonts w:cs="Times New Roman"/>
        </w:rPr>
      </w:pPr>
      <w:r w:rsidRPr="0060292D">
        <w:rPr>
          <w:rFonts w:cs="Times New Roman"/>
        </w:rPr>
        <w:t xml:space="preserve">к </w:t>
      </w:r>
      <w:r>
        <w:rPr>
          <w:rFonts w:cs="Times New Roman"/>
        </w:rPr>
        <w:t>контракту</w:t>
      </w:r>
      <w:r w:rsidRPr="0060292D">
        <w:rPr>
          <w:rFonts w:cs="Times New Roman"/>
        </w:rPr>
        <w:t xml:space="preserve"> №</w:t>
      </w:r>
      <w:r w:rsidR="00A0038D">
        <w:rPr>
          <w:rFonts w:cs="Times New Roman"/>
        </w:rPr>
        <w:t xml:space="preserve"> </w:t>
      </w:r>
      <w:r w:rsidR="00AE0F53">
        <w:rPr>
          <w:rFonts w:cs="Times New Roman"/>
        </w:rPr>
        <w:t>________</w:t>
      </w:r>
    </w:p>
    <w:p w:rsidR="000401CE" w:rsidRPr="0060292D" w:rsidRDefault="000401CE" w:rsidP="000401CE">
      <w:pPr>
        <w:ind w:firstLine="567"/>
        <w:jc w:val="right"/>
        <w:rPr>
          <w:rFonts w:cs="Times New Roman"/>
        </w:rPr>
      </w:pPr>
    </w:p>
    <w:p w:rsidR="000401CE" w:rsidRDefault="000401CE" w:rsidP="000401CE">
      <w:pPr>
        <w:ind w:firstLine="567"/>
        <w:jc w:val="center"/>
        <w:rPr>
          <w:rFonts w:cs="Times New Roman"/>
          <w:b/>
        </w:rPr>
      </w:pPr>
    </w:p>
    <w:p w:rsidR="000401CE" w:rsidRPr="00FE123D" w:rsidRDefault="000401CE" w:rsidP="000401CE">
      <w:pPr>
        <w:ind w:firstLine="567"/>
        <w:rPr>
          <w:rFonts w:cs="Times New Roman"/>
          <w:b/>
        </w:rPr>
      </w:pPr>
      <w:r>
        <w:rPr>
          <w:rFonts w:cs="Times New Roman"/>
          <w:b/>
        </w:rPr>
        <w:t xml:space="preserve">                                                     </w:t>
      </w:r>
      <w:r w:rsidRPr="00E87BF8">
        <w:rPr>
          <w:rFonts w:cs="Times New Roman"/>
          <w:b/>
        </w:rPr>
        <w:t>Спецификация</w:t>
      </w:r>
    </w:p>
    <w:p w:rsidR="000401CE" w:rsidRDefault="000401CE" w:rsidP="000401CE">
      <w:pPr>
        <w:ind w:firstLine="567"/>
        <w:jc w:val="center"/>
        <w:rPr>
          <w:rFonts w:cs="Times New Roman"/>
        </w:rPr>
      </w:pPr>
    </w:p>
    <w:tbl>
      <w:tblPr>
        <w:tblW w:w="4441" w:type="pct"/>
        <w:tblInd w:w="582" w:type="dxa"/>
        <w:tblLayout w:type="fixed"/>
        <w:tblLook w:val="04A0" w:firstRow="1" w:lastRow="0" w:firstColumn="1" w:lastColumn="0" w:noHBand="0" w:noVBand="1"/>
      </w:tblPr>
      <w:tblGrid>
        <w:gridCol w:w="622"/>
        <w:gridCol w:w="3489"/>
        <w:gridCol w:w="1084"/>
        <w:gridCol w:w="1549"/>
        <w:gridCol w:w="1238"/>
        <w:gridCol w:w="1302"/>
      </w:tblGrid>
      <w:tr w:rsidR="000401CE" w:rsidRPr="00BB4EFD" w:rsidTr="00892006">
        <w:tc>
          <w:tcPr>
            <w:tcW w:w="335" w:type="pct"/>
            <w:tcBorders>
              <w:top w:val="single" w:sz="4" w:space="0" w:color="auto"/>
              <w:left w:val="single" w:sz="6" w:space="0" w:color="auto"/>
              <w:bottom w:val="single" w:sz="4" w:space="0" w:color="auto"/>
              <w:right w:val="single" w:sz="6" w:space="0" w:color="auto"/>
            </w:tcBorders>
          </w:tcPr>
          <w:p w:rsidR="000401CE" w:rsidRPr="00BB4EFD" w:rsidRDefault="000401CE" w:rsidP="00472642">
            <w:pPr>
              <w:jc w:val="center"/>
              <w:rPr>
                <w:b/>
                <w:color w:val="000000"/>
              </w:rPr>
            </w:pPr>
            <w:r w:rsidRPr="00BB4EFD">
              <w:rPr>
                <w:b/>
                <w:color w:val="000000"/>
              </w:rPr>
              <w:t>№ п/п</w:t>
            </w:r>
          </w:p>
        </w:tc>
        <w:tc>
          <w:tcPr>
            <w:tcW w:w="1879" w:type="pct"/>
            <w:tcBorders>
              <w:top w:val="single" w:sz="4" w:space="0" w:color="auto"/>
              <w:left w:val="single" w:sz="6" w:space="0" w:color="auto"/>
              <w:bottom w:val="single" w:sz="4" w:space="0" w:color="auto"/>
              <w:right w:val="single" w:sz="6" w:space="0" w:color="auto"/>
            </w:tcBorders>
            <w:vAlign w:val="center"/>
          </w:tcPr>
          <w:p w:rsidR="000401CE" w:rsidRPr="00BB4EFD" w:rsidRDefault="000401CE" w:rsidP="00472642">
            <w:pPr>
              <w:jc w:val="center"/>
              <w:rPr>
                <w:b/>
                <w:color w:val="000000"/>
              </w:rPr>
            </w:pPr>
            <w:r w:rsidRPr="00BB4EFD">
              <w:rPr>
                <w:b/>
                <w:color w:val="000000"/>
              </w:rPr>
              <w:t>Наименование</w:t>
            </w:r>
            <w:r w:rsidR="001C7EEA">
              <w:rPr>
                <w:b/>
                <w:color w:val="000000"/>
              </w:rPr>
              <w:t xml:space="preserve"> Товара</w:t>
            </w:r>
          </w:p>
        </w:tc>
        <w:tc>
          <w:tcPr>
            <w:tcW w:w="584"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0401CE" w:rsidRPr="00BB4EFD" w:rsidRDefault="000401CE" w:rsidP="00472642">
            <w:pPr>
              <w:jc w:val="center"/>
              <w:rPr>
                <w:b/>
                <w:color w:val="000000"/>
              </w:rPr>
            </w:pPr>
            <w:r w:rsidRPr="00BB4EFD">
              <w:rPr>
                <w:b/>
                <w:color w:val="000000"/>
              </w:rPr>
              <w:t>Ед. изм.</w:t>
            </w:r>
          </w:p>
        </w:tc>
        <w:tc>
          <w:tcPr>
            <w:tcW w:w="834"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0401CE" w:rsidRPr="00BB4EFD" w:rsidRDefault="000401CE" w:rsidP="00472642">
            <w:pPr>
              <w:jc w:val="center"/>
              <w:rPr>
                <w:b/>
                <w:color w:val="000000"/>
              </w:rPr>
            </w:pPr>
            <w:r w:rsidRPr="00BB4EFD">
              <w:rPr>
                <w:b/>
                <w:color w:val="000000"/>
              </w:rPr>
              <w:t xml:space="preserve">Кол-во </w:t>
            </w:r>
          </w:p>
        </w:tc>
        <w:tc>
          <w:tcPr>
            <w:tcW w:w="667" w:type="pct"/>
            <w:tcBorders>
              <w:top w:val="single" w:sz="4" w:space="0" w:color="auto"/>
              <w:left w:val="single" w:sz="6" w:space="0" w:color="auto"/>
              <w:bottom w:val="single" w:sz="4" w:space="0" w:color="auto"/>
              <w:right w:val="single" w:sz="6" w:space="0" w:color="auto"/>
            </w:tcBorders>
            <w:shd w:val="clear" w:color="auto" w:fill="auto"/>
            <w:vAlign w:val="center"/>
            <w:hideMark/>
          </w:tcPr>
          <w:p w:rsidR="000401CE" w:rsidRPr="00BB4EFD" w:rsidRDefault="000401CE" w:rsidP="00472642">
            <w:pPr>
              <w:jc w:val="center"/>
              <w:rPr>
                <w:b/>
                <w:color w:val="000000"/>
              </w:rPr>
            </w:pPr>
            <w:r w:rsidRPr="00BB4EFD">
              <w:rPr>
                <w:b/>
                <w:color w:val="000000"/>
              </w:rPr>
              <w:t xml:space="preserve">Цена за </w:t>
            </w:r>
          </w:p>
          <w:p w:rsidR="000401CE" w:rsidRPr="00BB4EFD" w:rsidRDefault="000401CE" w:rsidP="00472642">
            <w:pPr>
              <w:jc w:val="center"/>
              <w:rPr>
                <w:b/>
                <w:color w:val="000000"/>
              </w:rPr>
            </w:pPr>
            <w:r w:rsidRPr="00BB4EFD">
              <w:rPr>
                <w:b/>
                <w:color w:val="000000"/>
              </w:rPr>
              <w:t>1 ед. изм. руб. ПМР</w:t>
            </w:r>
          </w:p>
        </w:tc>
        <w:tc>
          <w:tcPr>
            <w:tcW w:w="701" w:type="pct"/>
            <w:tcBorders>
              <w:top w:val="single" w:sz="4" w:space="0" w:color="auto"/>
              <w:left w:val="single" w:sz="6" w:space="0" w:color="auto"/>
              <w:bottom w:val="single" w:sz="4" w:space="0" w:color="auto"/>
              <w:right w:val="single" w:sz="4" w:space="0" w:color="auto"/>
            </w:tcBorders>
            <w:vAlign w:val="center"/>
          </w:tcPr>
          <w:p w:rsidR="000401CE" w:rsidRPr="00BB4EFD" w:rsidRDefault="00CF75DA" w:rsidP="00472642">
            <w:pPr>
              <w:jc w:val="center"/>
              <w:rPr>
                <w:b/>
                <w:color w:val="000000"/>
              </w:rPr>
            </w:pPr>
            <w:r>
              <w:rPr>
                <w:b/>
                <w:color w:val="000000"/>
              </w:rPr>
              <w:t>Цена контракта</w:t>
            </w:r>
            <w:r w:rsidR="000401CE" w:rsidRPr="00BB4EFD">
              <w:rPr>
                <w:b/>
                <w:color w:val="000000"/>
              </w:rPr>
              <w:t>, руб. ПМР</w:t>
            </w:r>
          </w:p>
        </w:tc>
      </w:tr>
      <w:tr w:rsidR="000401CE" w:rsidRPr="00BB4EFD" w:rsidTr="00892006">
        <w:tc>
          <w:tcPr>
            <w:tcW w:w="335" w:type="pct"/>
            <w:tcBorders>
              <w:top w:val="single" w:sz="4" w:space="0" w:color="auto"/>
              <w:left w:val="single" w:sz="4" w:space="0" w:color="auto"/>
              <w:bottom w:val="single" w:sz="4" w:space="0" w:color="auto"/>
              <w:right w:val="single" w:sz="4" w:space="0" w:color="auto"/>
            </w:tcBorders>
            <w:vAlign w:val="center"/>
          </w:tcPr>
          <w:p w:rsidR="000401CE" w:rsidRPr="00BB4EFD" w:rsidRDefault="000401CE" w:rsidP="00472642">
            <w:pPr>
              <w:jc w:val="center"/>
              <w:rPr>
                <w:b/>
                <w:color w:val="000000"/>
              </w:rPr>
            </w:pPr>
          </w:p>
        </w:tc>
        <w:tc>
          <w:tcPr>
            <w:tcW w:w="4665" w:type="pct"/>
            <w:gridSpan w:val="5"/>
            <w:tcBorders>
              <w:top w:val="single" w:sz="4" w:space="0" w:color="auto"/>
              <w:left w:val="single" w:sz="4" w:space="0" w:color="auto"/>
              <w:bottom w:val="single" w:sz="4" w:space="0" w:color="auto"/>
              <w:right w:val="single" w:sz="4" w:space="0" w:color="auto"/>
            </w:tcBorders>
            <w:vAlign w:val="center"/>
          </w:tcPr>
          <w:p w:rsidR="000401CE" w:rsidRPr="00BB4EFD" w:rsidRDefault="000401CE" w:rsidP="00472642">
            <w:pPr>
              <w:jc w:val="center"/>
              <w:rPr>
                <w:b/>
                <w:color w:val="000000"/>
              </w:rPr>
            </w:pPr>
            <w:r>
              <w:rPr>
                <w:rFonts w:cs="Times New Roman"/>
                <w:b/>
              </w:rPr>
              <w:t>ГСМ</w:t>
            </w:r>
          </w:p>
        </w:tc>
      </w:tr>
      <w:tr w:rsidR="000401CE" w:rsidRPr="00BB4EFD" w:rsidTr="00892006">
        <w:tc>
          <w:tcPr>
            <w:tcW w:w="335" w:type="pct"/>
            <w:tcBorders>
              <w:top w:val="single" w:sz="4" w:space="0" w:color="auto"/>
              <w:left w:val="single" w:sz="4" w:space="0" w:color="auto"/>
              <w:bottom w:val="single" w:sz="4" w:space="0" w:color="auto"/>
              <w:right w:val="single" w:sz="4" w:space="0" w:color="auto"/>
            </w:tcBorders>
            <w:vAlign w:val="center"/>
          </w:tcPr>
          <w:p w:rsidR="000401CE" w:rsidRPr="00BB4EFD" w:rsidRDefault="00892006" w:rsidP="00472642">
            <w:pPr>
              <w:jc w:val="center"/>
              <w:rPr>
                <w:b/>
                <w:color w:val="000000"/>
              </w:rPr>
            </w:pPr>
            <w:r>
              <w:rPr>
                <w:b/>
                <w:color w:val="000000"/>
              </w:rPr>
              <w:t>1.</w:t>
            </w:r>
          </w:p>
        </w:tc>
        <w:tc>
          <w:tcPr>
            <w:tcW w:w="1879" w:type="pct"/>
            <w:tcBorders>
              <w:top w:val="single" w:sz="4" w:space="0" w:color="auto"/>
              <w:left w:val="single" w:sz="4" w:space="0" w:color="auto"/>
              <w:bottom w:val="single" w:sz="4" w:space="0" w:color="auto"/>
              <w:right w:val="single" w:sz="6" w:space="0" w:color="auto"/>
            </w:tcBorders>
          </w:tcPr>
          <w:p w:rsidR="000401CE" w:rsidRPr="00892006" w:rsidRDefault="000401CE" w:rsidP="00472642">
            <w:pPr>
              <w:rPr>
                <w:rFonts w:cs="Times New Roman"/>
              </w:rPr>
            </w:pPr>
          </w:p>
        </w:tc>
        <w:tc>
          <w:tcPr>
            <w:tcW w:w="584" w:type="pct"/>
            <w:tcBorders>
              <w:top w:val="single" w:sz="4" w:space="0" w:color="auto"/>
              <w:left w:val="single" w:sz="6" w:space="0" w:color="auto"/>
              <w:bottom w:val="single" w:sz="4" w:space="0" w:color="auto"/>
              <w:right w:val="single" w:sz="6" w:space="0" w:color="auto"/>
            </w:tcBorders>
            <w:shd w:val="clear" w:color="auto" w:fill="auto"/>
            <w:vAlign w:val="center"/>
          </w:tcPr>
          <w:p w:rsidR="000401CE" w:rsidRPr="00BB4EFD" w:rsidRDefault="000401CE" w:rsidP="00472642">
            <w:pPr>
              <w:jc w:val="center"/>
              <w:rPr>
                <w:b/>
                <w:color w:val="000000"/>
              </w:rPr>
            </w:pPr>
          </w:p>
        </w:tc>
        <w:tc>
          <w:tcPr>
            <w:tcW w:w="834" w:type="pct"/>
            <w:tcBorders>
              <w:top w:val="single" w:sz="4" w:space="0" w:color="auto"/>
              <w:left w:val="single" w:sz="6" w:space="0" w:color="auto"/>
              <w:bottom w:val="single" w:sz="4" w:space="0" w:color="auto"/>
              <w:right w:val="single" w:sz="6" w:space="0" w:color="auto"/>
            </w:tcBorders>
            <w:shd w:val="clear" w:color="auto" w:fill="auto"/>
          </w:tcPr>
          <w:p w:rsidR="000401CE" w:rsidRPr="00892006" w:rsidRDefault="000401CE" w:rsidP="00472642">
            <w:pPr>
              <w:jc w:val="center"/>
              <w:rPr>
                <w:rFonts w:cs="Times New Roman"/>
              </w:rPr>
            </w:pPr>
          </w:p>
        </w:tc>
        <w:tc>
          <w:tcPr>
            <w:tcW w:w="667" w:type="pct"/>
            <w:tcBorders>
              <w:top w:val="single" w:sz="4" w:space="0" w:color="auto"/>
              <w:left w:val="single" w:sz="6" w:space="0" w:color="auto"/>
              <w:bottom w:val="single" w:sz="4" w:space="0" w:color="auto"/>
              <w:right w:val="single" w:sz="6" w:space="0" w:color="auto"/>
            </w:tcBorders>
            <w:shd w:val="clear" w:color="auto" w:fill="auto"/>
            <w:vAlign w:val="center"/>
          </w:tcPr>
          <w:p w:rsidR="000401CE" w:rsidRPr="00892006" w:rsidRDefault="000401CE" w:rsidP="00472642">
            <w:pPr>
              <w:jc w:val="center"/>
              <w:rPr>
                <w:color w:val="000000"/>
              </w:rPr>
            </w:pPr>
          </w:p>
        </w:tc>
        <w:tc>
          <w:tcPr>
            <w:tcW w:w="701" w:type="pct"/>
            <w:tcBorders>
              <w:top w:val="single" w:sz="4" w:space="0" w:color="auto"/>
              <w:left w:val="single" w:sz="6" w:space="0" w:color="auto"/>
              <w:bottom w:val="single" w:sz="4" w:space="0" w:color="auto"/>
              <w:right w:val="single" w:sz="4" w:space="0" w:color="auto"/>
            </w:tcBorders>
            <w:vAlign w:val="center"/>
          </w:tcPr>
          <w:p w:rsidR="000401CE" w:rsidRPr="00BB4EFD" w:rsidRDefault="000401CE" w:rsidP="00472642">
            <w:pPr>
              <w:jc w:val="center"/>
              <w:rPr>
                <w:b/>
                <w:color w:val="000000"/>
              </w:rPr>
            </w:pPr>
          </w:p>
        </w:tc>
      </w:tr>
      <w:tr w:rsidR="000401CE" w:rsidRPr="00BB4EFD" w:rsidTr="00892006">
        <w:tc>
          <w:tcPr>
            <w:tcW w:w="335" w:type="pct"/>
            <w:tcBorders>
              <w:top w:val="single" w:sz="4" w:space="0" w:color="auto"/>
              <w:left w:val="single" w:sz="4" w:space="0" w:color="auto"/>
              <w:bottom w:val="single" w:sz="4" w:space="0" w:color="auto"/>
              <w:right w:val="single" w:sz="4" w:space="0" w:color="auto"/>
            </w:tcBorders>
            <w:vAlign w:val="center"/>
          </w:tcPr>
          <w:p w:rsidR="000401CE" w:rsidRPr="00BB4EFD" w:rsidRDefault="000401CE" w:rsidP="00472642">
            <w:pPr>
              <w:jc w:val="center"/>
              <w:rPr>
                <w:b/>
                <w:color w:val="000000"/>
              </w:rPr>
            </w:pPr>
          </w:p>
        </w:tc>
        <w:tc>
          <w:tcPr>
            <w:tcW w:w="1879" w:type="pct"/>
            <w:tcBorders>
              <w:top w:val="single" w:sz="4" w:space="0" w:color="auto"/>
              <w:left w:val="single" w:sz="4" w:space="0" w:color="auto"/>
              <w:bottom w:val="single" w:sz="4" w:space="0" w:color="auto"/>
              <w:right w:val="single" w:sz="6" w:space="0" w:color="auto"/>
            </w:tcBorders>
          </w:tcPr>
          <w:p w:rsidR="000401CE" w:rsidRPr="00413359" w:rsidRDefault="000401CE" w:rsidP="00472642">
            <w:pPr>
              <w:rPr>
                <w:rFonts w:cs="Times New Roman"/>
              </w:rPr>
            </w:pPr>
          </w:p>
        </w:tc>
        <w:tc>
          <w:tcPr>
            <w:tcW w:w="584" w:type="pct"/>
            <w:tcBorders>
              <w:top w:val="single" w:sz="4" w:space="0" w:color="auto"/>
              <w:left w:val="single" w:sz="6" w:space="0" w:color="auto"/>
              <w:bottom w:val="single" w:sz="4" w:space="0" w:color="auto"/>
              <w:right w:val="single" w:sz="6" w:space="0" w:color="auto"/>
            </w:tcBorders>
            <w:shd w:val="clear" w:color="auto" w:fill="auto"/>
            <w:vAlign w:val="center"/>
          </w:tcPr>
          <w:p w:rsidR="000401CE" w:rsidRPr="00BB4EFD" w:rsidRDefault="000401CE" w:rsidP="00472642">
            <w:pPr>
              <w:jc w:val="center"/>
              <w:rPr>
                <w:b/>
                <w:color w:val="000000"/>
              </w:rPr>
            </w:pPr>
          </w:p>
        </w:tc>
        <w:tc>
          <w:tcPr>
            <w:tcW w:w="834" w:type="pct"/>
            <w:tcBorders>
              <w:top w:val="single" w:sz="4" w:space="0" w:color="auto"/>
              <w:left w:val="single" w:sz="6" w:space="0" w:color="auto"/>
              <w:bottom w:val="single" w:sz="4" w:space="0" w:color="auto"/>
              <w:right w:val="single" w:sz="6" w:space="0" w:color="auto"/>
            </w:tcBorders>
            <w:shd w:val="clear" w:color="auto" w:fill="auto"/>
          </w:tcPr>
          <w:p w:rsidR="000401CE" w:rsidRPr="00892006" w:rsidRDefault="000401CE" w:rsidP="00472642">
            <w:pPr>
              <w:jc w:val="center"/>
              <w:rPr>
                <w:rFonts w:cs="Times New Roman"/>
              </w:rPr>
            </w:pPr>
          </w:p>
        </w:tc>
        <w:tc>
          <w:tcPr>
            <w:tcW w:w="667" w:type="pct"/>
            <w:tcBorders>
              <w:top w:val="single" w:sz="4" w:space="0" w:color="auto"/>
              <w:left w:val="single" w:sz="6" w:space="0" w:color="auto"/>
              <w:bottom w:val="single" w:sz="4" w:space="0" w:color="auto"/>
              <w:right w:val="single" w:sz="6" w:space="0" w:color="auto"/>
            </w:tcBorders>
            <w:shd w:val="clear" w:color="auto" w:fill="auto"/>
            <w:vAlign w:val="center"/>
          </w:tcPr>
          <w:p w:rsidR="000401CE" w:rsidRPr="00892006" w:rsidRDefault="000401CE" w:rsidP="00472642">
            <w:pPr>
              <w:jc w:val="center"/>
              <w:rPr>
                <w:color w:val="000000"/>
              </w:rPr>
            </w:pPr>
          </w:p>
        </w:tc>
        <w:tc>
          <w:tcPr>
            <w:tcW w:w="701" w:type="pct"/>
            <w:tcBorders>
              <w:top w:val="single" w:sz="4" w:space="0" w:color="auto"/>
              <w:left w:val="single" w:sz="6" w:space="0" w:color="auto"/>
              <w:bottom w:val="single" w:sz="4" w:space="0" w:color="auto"/>
              <w:right w:val="single" w:sz="4" w:space="0" w:color="auto"/>
            </w:tcBorders>
            <w:vAlign w:val="center"/>
          </w:tcPr>
          <w:p w:rsidR="000401CE" w:rsidRPr="00BB4EFD" w:rsidRDefault="000401CE" w:rsidP="00472642">
            <w:pPr>
              <w:jc w:val="center"/>
              <w:rPr>
                <w:b/>
                <w:color w:val="000000"/>
              </w:rPr>
            </w:pPr>
          </w:p>
        </w:tc>
      </w:tr>
      <w:tr w:rsidR="00AE0F53" w:rsidRPr="00BB4EFD" w:rsidTr="00892006">
        <w:tc>
          <w:tcPr>
            <w:tcW w:w="335" w:type="pct"/>
            <w:tcBorders>
              <w:top w:val="single" w:sz="4" w:space="0" w:color="auto"/>
              <w:left w:val="single" w:sz="4" w:space="0" w:color="auto"/>
              <w:bottom w:val="single" w:sz="4" w:space="0" w:color="auto"/>
              <w:right w:val="single" w:sz="4" w:space="0" w:color="auto"/>
            </w:tcBorders>
            <w:vAlign w:val="center"/>
          </w:tcPr>
          <w:p w:rsidR="00AE0F53" w:rsidRDefault="00AE0F53" w:rsidP="00472642">
            <w:pPr>
              <w:jc w:val="center"/>
              <w:rPr>
                <w:b/>
                <w:color w:val="000000"/>
              </w:rPr>
            </w:pPr>
          </w:p>
        </w:tc>
        <w:tc>
          <w:tcPr>
            <w:tcW w:w="1879" w:type="pct"/>
            <w:tcBorders>
              <w:top w:val="single" w:sz="4" w:space="0" w:color="auto"/>
              <w:left w:val="single" w:sz="4" w:space="0" w:color="auto"/>
              <w:bottom w:val="single" w:sz="4" w:space="0" w:color="auto"/>
              <w:right w:val="single" w:sz="6" w:space="0" w:color="auto"/>
            </w:tcBorders>
          </w:tcPr>
          <w:p w:rsidR="00AE0F53" w:rsidRPr="00413359" w:rsidRDefault="00AE0F53" w:rsidP="00472642">
            <w:pPr>
              <w:rPr>
                <w:rFonts w:cs="Times New Roman"/>
              </w:rPr>
            </w:pPr>
          </w:p>
        </w:tc>
        <w:tc>
          <w:tcPr>
            <w:tcW w:w="584" w:type="pct"/>
            <w:tcBorders>
              <w:top w:val="single" w:sz="4" w:space="0" w:color="auto"/>
              <w:left w:val="single" w:sz="6" w:space="0" w:color="auto"/>
              <w:bottom w:val="single" w:sz="4" w:space="0" w:color="auto"/>
              <w:right w:val="single" w:sz="6" w:space="0" w:color="auto"/>
            </w:tcBorders>
            <w:shd w:val="clear" w:color="auto" w:fill="auto"/>
            <w:vAlign w:val="center"/>
          </w:tcPr>
          <w:p w:rsidR="00AE0F53" w:rsidRPr="00BB4EFD" w:rsidRDefault="00AE0F53" w:rsidP="00472642">
            <w:pPr>
              <w:jc w:val="center"/>
              <w:rPr>
                <w:b/>
                <w:color w:val="000000"/>
              </w:rPr>
            </w:pPr>
          </w:p>
        </w:tc>
        <w:tc>
          <w:tcPr>
            <w:tcW w:w="834" w:type="pct"/>
            <w:tcBorders>
              <w:top w:val="single" w:sz="4" w:space="0" w:color="auto"/>
              <w:left w:val="single" w:sz="6" w:space="0" w:color="auto"/>
              <w:bottom w:val="single" w:sz="4" w:space="0" w:color="auto"/>
              <w:right w:val="single" w:sz="6" w:space="0" w:color="auto"/>
            </w:tcBorders>
            <w:shd w:val="clear" w:color="auto" w:fill="auto"/>
          </w:tcPr>
          <w:p w:rsidR="00AE0F53" w:rsidRPr="00892006" w:rsidRDefault="00AE0F53" w:rsidP="00472642">
            <w:pPr>
              <w:jc w:val="center"/>
              <w:rPr>
                <w:rFonts w:cs="Times New Roman"/>
              </w:rPr>
            </w:pPr>
          </w:p>
        </w:tc>
        <w:tc>
          <w:tcPr>
            <w:tcW w:w="667" w:type="pct"/>
            <w:tcBorders>
              <w:top w:val="single" w:sz="4" w:space="0" w:color="auto"/>
              <w:left w:val="single" w:sz="6" w:space="0" w:color="auto"/>
              <w:bottom w:val="single" w:sz="4" w:space="0" w:color="auto"/>
              <w:right w:val="single" w:sz="6" w:space="0" w:color="auto"/>
            </w:tcBorders>
            <w:shd w:val="clear" w:color="auto" w:fill="auto"/>
            <w:vAlign w:val="center"/>
          </w:tcPr>
          <w:p w:rsidR="00AE0F53" w:rsidRPr="00892006" w:rsidRDefault="00AE0F53" w:rsidP="00472642">
            <w:pPr>
              <w:jc w:val="center"/>
              <w:rPr>
                <w:color w:val="000000"/>
              </w:rPr>
            </w:pPr>
          </w:p>
        </w:tc>
        <w:tc>
          <w:tcPr>
            <w:tcW w:w="701" w:type="pct"/>
            <w:tcBorders>
              <w:top w:val="single" w:sz="4" w:space="0" w:color="auto"/>
              <w:left w:val="single" w:sz="6" w:space="0" w:color="auto"/>
              <w:bottom w:val="single" w:sz="4" w:space="0" w:color="auto"/>
              <w:right w:val="single" w:sz="4" w:space="0" w:color="auto"/>
            </w:tcBorders>
            <w:vAlign w:val="center"/>
          </w:tcPr>
          <w:p w:rsidR="00AE0F53" w:rsidRPr="00BB4EFD" w:rsidRDefault="00AE0F53" w:rsidP="00472642">
            <w:pPr>
              <w:jc w:val="center"/>
              <w:rPr>
                <w:b/>
                <w:color w:val="000000"/>
              </w:rPr>
            </w:pPr>
          </w:p>
        </w:tc>
      </w:tr>
      <w:tr w:rsidR="000401CE" w:rsidRPr="00BB4EFD" w:rsidTr="00FF6BAC">
        <w:tc>
          <w:tcPr>
            <w:tcW w:w="4299" w:type="pct"/>
            <w:gridSpan w:val="5"/>
            <w:tcBorders>
              <w:top w:val="single" w:sz="4" w:space="0" w:color="auto"/>
              <w:left w:val="single" w:sz="6" w:space="0" w:color="auto"/>
              <w:bottom w:val="single" w:sz="4" w:space="0" w:color="auto"/>
              <w:right w:val="single" w:sz="6" w:space="0" w:color="auto"/>
            </w:tcBorders>
            <w:vAlign w:val="center"/>
          </w:tcPr>
          <w:p w:rsidR="000401CE" w:rsidRPr="00BB4EFD" w:rsidRDefault="000401CE" w:rsidP="00472642">
            <w:pPr>
              <w:jc w:val="right"/>
              <w:rPr>
                <w:b/>
                <w:color w:val="000000"/>
              </w:rPr>
            </w:pPr>
            <w:r>
              <w:rPr>
                <w:rFonts w:cs="Times New Roman"/>
                <w:b/>
              </w:rPr>
              <w:t>ИТОГО:</w:t>
            </w:r>
          </w:p>
        </w:tc>
        <w:tc>
          <w:tcPr>
            <w:tcW w:w="701" w:type="pct"/>
            <w:tcBorders>
              <w:top w:val="single" w:sz="4" w:space="0" w:color="auto"/>
              <w:left w:val="single" w:sz="6" w:space="0" w:color="auto"/>
              <w:bottom w:val="single" w:sz="4" w:space="0" w:color="auto"/>
              <w:right w:val="single" w:sz="4" w:space="0" w:color="auto"/>
            </w:tcBorders>
            <w:vAlign w:val="center"/>
          </w:tcPr>
          <w:p w:rsidR="000401CE" w:rsidRPr="00BB4EFD" w:rsidRDefault="000401CE" w:rsidP="00472642">
            <w:pPr>
              <w:jc w:val="center"/>
              <w:rPr>
                <w:b/>
                <w:color w:val="000000"/>
              </w:rPr>
            </w:pPr>
          </w:p>
        </w:tc>
      </w:tr>
    </w:tbl>
    <w:p w:rsidR="000401CE" w:rsidRPr="00F34C2E" w:rsidRDefault="00CF75DA" w:rsidP="000401CE">
      <w:pPr>
        <w:shd w:val="clear" w:color="auto" w:fill="FFFFFF"/>
        <w:spacing w:after="75" w:line="360" w:lineRule="atLeast"/>
        <w:jc w:val="both"/>
        <w:rPr>
          <w:rFonts w:eastAsia="Times New Roman" w:cs="Times New Roman"/>
        </w:rPr>
      </w:pPr>
      <w:r>
        <w:rPr>
          <w:rFonts w:cs="Times New Roman"/>
        </w:rPr>
        <w:t>Цена</w:t>
      </w:r>
      <w:r w:rsidR="002074DD" w:rsidRPr="0060292D">
        <w:rPr>
          <w:rFonts w:cs="Times New Roman"/>
        </w:rPr>
        <w:t xml:space="preserve"> </w:t>
      </w:r>
      <w:r w:rsidR="002074DD">
        <w:rPr>
          <w:rFonts w:cs="Times New Roman"/>
        </w:rPr>
        <w:t>Контракта</w:t>
      </w:r>
      <w:r w:rsidR="002074DD">
        <w:rPr>
          <w:rFonts w:cs="Times New Roman"/>
          <w:lang w:val="en-US"/>
        </w:rPr>
        <w:t> </w:t>
      </w:r>
      <w:r w:rsidR="002074DD">
        <w:rPr>
          <w:rFonts w:cs="Times New Roman"/>
        </w:rPr>
        <w:t xml:space="preserve">составляет </w:t>
      </w:r>
      <w:r w:rsidR="00AE0F53">
        <w:rPr>
          <w:b/>
          <w:bCs/>
          <w:color w:val="000000"/>
        </w:rPr>
        <w:t>_______________________________________</w:t>
      </w:r>
    </w:p>
    <w:tbl>
      <w:tblPr>
        <w:tblpPr w:leftFromText="180" w:rightFromText="180" w:vertAnchor="text" w:tblpY="1"/>
        <w:tblOverlap w:val="never"/>
        <w:tblW w:w="10050" w:type="dxa"/>
        <w:shd w:val="clear" w:color="auto" w:fill="FFFFFF"/>
        <w:tblCellMar>
          <w:left w:w="0" w:type="dxa"/>
          <w:right w:w="0" w:type="dxa"/>
        </w:tblCellMar>
        <w:tblLook w:val="04A0" w:firstRow="1" w:lastRow="0" w:firstColumn="1" w:lastColumn="0" w:noHBand="0" w:noVBand="1"/>
      </w:tblPr>
      <w:tblGrid>
        <w:gridCol w:w="5070"/>
        <w:gridCol w:w="4980"/>
      </w:tblGrid>
      <w:tr w:rsidR="000401CE" w:rsidRPr="00F34C2E" w:rsidTr="00472642">
        <w:tc>
          <w:tcPr>
            <w:tcW w:w="507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0401CE" w:rsidRPr="00F34C2E" w:rsidRDefault="000401CE" w:rsidP="00765F1D">
            <w:pPr>
              <w:spacing w:after="75" w:line="276" w:lineRule="auto"/>
              <w:jc w:val="both"/>
              <w:rPr>
                <w:rFonts w:eastAsia="Times New Roman" w:cs="Times New Roman"/>
                <w:b/>
                <w:bCs/>
              </w:rPr>
            </w:pPr>
            <w:r w:rsidRPr="00F34C2E">
              <w:rPr>
                <w:rFonts w:eastAsia="Times New Roman" w:cs="Times New Roman"/>
                <w:b/>
                <w:bCs/>
              </w:rPr>
              <w:t>ЗАКАЗЧИК</w:t>
            </w: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 xml:space="preserve">Государственная администрация </w:t>
            </w: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города Тирасполь и города Днестровск</w:t>
            </w: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 xml:space="preserve">г. Тирасполь, ул. </w:t>
            </w:r>
            <w:r w:rsidR="00EB33DB">
              <w:rPr>
                <w:rFonts w:eastAsia="Times New Roman" w:cs="Times New Roman"/>
                <w:bCs/>
              </w:rPr>
              <w:t>Покровская</w:t>
            </w:r>
            <w:r w:rsidRPr="00F34C2E">
              <w:rPr>
                <w:rFonts w:eastAsia="Times New Roman" w:cs="Times New Roman"/>
                <w:bCs/>
              </w:rPr>
              <w:t>,101</w:t>
            </w: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 xml:space="preserve">р/с </w:t>
            </w: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в ЗАО «Приднестровский Сбербанк»</w:t>
            </w: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 xml:space="preserve">ф/к 0200006261 </w:t>
            </w: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тел./факс: 0 (553) 94586</w:t>
            </w: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E-</w:t>
            </w:r>
            <w:proofErr w:type="spellStart"/>
            <w:r w:rsidRPr="00F34C2E">
              <w:rPr>
                <w:rFonts w:eastAsia="Times New Roman" w:cs="Times New Roman"/>
                <w:bCs/>
              </w:rPr>
              <w:t>mail</w:t>
            </w:r>
            <w:proofErr w:type="spellEnd"/>
            <w:r w:rsidRPr="00F34C2E">
              <w:rPr>
                <w:rFonts w:eastAsia="Times New Roman" w:cs="Times New Roman"/>
                <w:bCs/>
              </w:rPr>
              <w:t>: ga-211@mail.ru</w:t>
            </w:r>
          </w:p>
          <w:p w:rsidR="000401CE" w:rsidRPr="00F34C2E" w:rsidRDefault="000401CE" w:rsidP="00765F1D">
            <w:pPr>
              <w:spacing w:after="75" w:line="276" w:lineRule="auto"/>
              <w:jc w:val="both"/>
              <w:rPr>
                <w:rFonts w:eastAsia="Times New Roman" w:cs="Times New Roman"/>
                <w:bCs/>
              </w:rPr>
            </w:pP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Глава</w:t>
            </w:r>
            <w:r w:rsidRPr="00F34C2E">
              <w:rPr>
                <w:rFonts w:eastAsia="Times New Roman" w:cs="Times New Roman"/>
                <w:bCs/>
              </w:rPr>
              <w:tab/>
            </w:r>
          </w:p>
          <w:p w:rsidR="000401CE" w:rsidRPr="00F34C2E" w:rsidRDefault="001D79AC" w:rsidP="00765F1D">
            <w:pPr>
              <w:spacing w:after="75" w:line="276" w:lineRule="auto"/>
              <w:jc w:val="both"/>
              <w:rPr>
                <w:rFonts w:eastAsia="Times New Roman" w:cs="Times New Roman"/>
                <w:bCs/>
              </w:rPr>
            </w:pPr>
            <w:r>
              <w:rPr>
                <w:rFonts w:eastAsia="Times New Roman" w:cs="Times New Roman"/>
                <w:bCs/>
              </w:rPr>
              <w:t>___________________</w:t>
            </w:r>
          </w:p>
          <w:p w:rsidR="000401CE" w:rsidRPr="00F34C2E" w:rsidRDefault="000401CE" w:rsidP="00765F1D">
            <w:pPr>
              <w:spacing w:after="75" w:line="276" w:lineRule="auto"/>
              <w:jc w:val="both"/>
              <w:rPr>
                <w:rFonts w:eastAsia="Times New Roman" w:cs="Times New Roman"/>
                <w:bCs/>
              </w:rPr>
            </w:pPr>
            <w:r w:rsidRPr="00F34C2E">
              <w:rPr>
                <w:rFonts w:eastAsia="Times New Roman" w:cs="Times New Roman"/>
                <w:bCs/>
              </w:rPr>
              <w:t>Главный бухгалтер</w:t>
            </w:r>
          </w:p>
          <w:p w:rsidR="000401CE" w:rsidRPr="00F34C2E" w:rsidRDefault="000401CE" w:rsidP="00765F1D">
            <w:pPr>
              <w:spacing w:after="75" w:line="276" w:lineRule="auto"/>
              <w:jc w:val="both"/>
              <w:rPr>
                <w:rFonts w:eastAsia="Times New Roman" w:cs="Times New Roman"/>
              </w:rPr>
            </w:pPr>
            <w:r w:rsidRPr="00F34C2E">
              <w:rPr>
                <w:rFonts w:eastAsia="Times New Roman" w:cs="Times New Roman"/>
                <w:bCs/>
              </w:rPr>
              <w:t xml:space="preserve">_________________ </w:t>
            </w:r>
          </w:p>
        </w:tc>
        <w:tc>
          <w:tcPr>
            <w:tcW w:w="498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0401CE" w:rsidRPr="00F34C2E" w:rsidRDefault="000401CE" w:rsidP="00765F1D">
            <w:pPr>
              <w:spacing w:after="75" w:line="276" w:lineRule="auto"/>
              <w:jc w:val="both"/>
              <w:rPr>
                <w:rFonts w:eastAsia="Times New Roman" w:cs="Times New Roman"/>
              </w:rPr>
            </w:pPr>
          </w:p>
        </w:tc>
      </w:tr>
    </w:tbl>
    <w:p w:rsidR="000401CE" w:rsidRPr="0060292D" w:rsidRDefault="000401CE" w:rsidP="00594FC2">
      <w:pPr>
        <w:spacing w:after="240"/>
        <w:ind w:firstLine="567"/>
        <w:jc w:val="both"/>
        <w:rPr>
          <w:rFonts w:eastAsia="Times New Roman" w:cs="Times New Roman"/>
        </w:rPr>
      </w:pPr>
    </w:p>
    <w:sectPr w:rsidR="000401CE" w:rsidRPr="0060292D" w:rsidSect="000A13AC">
      <w:footerReference w:type="default" r:id="rId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C96" w:rsidRDefault="00E43C96" w:rsidP="006C4D8D">
      <w:r>
        <w:separator/>
      </w:r>
    </w:p>
  </w:endnote>
  <w:endnote w:type="continuationSeparator" w:id="0">
    <w:p w:rsidR="00E43C96" w:rsidRDefault="00E43C96" w:rsidP="006C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811176"/>
      <w:docPartObj>
        <w:docPartGallery w:val="Page Numbers (Bottom of Page)"/>
        <w:docPartUnique/>
      </w:docPartObj>
    </w:sdtPr>
    <w:sdtEndPr/>
    <w:sdtContent>
      <w:p w:rsidR="006C4D8D" w:rsidRDefault="006C4D8D">
        <w:pPr>
          <w:pStyle w:val="ae"/>
          <w:jc w:val="right"/>
        </w:pPr>
        <w:r>
          <w:fldChar w:fldCharType="begin"/>
        </w:r>
        <w:r>
          <w:instrText>PAGE   \* MERGEFORMAT</w:instrText>
        </w:r>
        <w:r>
          <w:fldChar w:fldCharType="separate"/>
        </w:r>
        <w:r w:rsidR="00EB33DB">
          <w:rPr>
            <w:noProof/>
          </w:rPr>
          <w:t>5</w:t>
        </w:r>
        <w:r>
          <w:fldChar w:fldCharType="end"/>
        </w:r>
      </w:p>
    </w:sdtContent>
  </w:sdt>
  <w:p w:rsidR="006C4D8D" w:rsidRDefault="006C4D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C96" w:rsidRDefault="00E43C96" w:rsidP="006C4D8D">
      <w:r>
        <w:separator/>
      </w:r>
    </w:p>
  </w:footnote>
  <w:footnote w:type="continuationSeparator" w:id="0">
    <w:p w:rsidR="00E43C96" w:rsidRDefault="00E43C96" w:rsidP="006C4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E326E"/>
    <w:multiLevelType w:val="hybridMultilevel"/>
    <w:tmpl w:val="CE088DF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FF"/>
    <w:rsid w:val="0000150C"/>
    <w:rsid w:val="00004DDE"/>
    <w:rsid w:val="00021755"/>
    <w:rsid w:val="00021B77"/>
    <w:rsid w:val="00026C50"/>
    <w:rsid w:val="00030EF1"/>
    <w:rsid w:val="000401CE"/>
    <w:rsid w:val="0005611F"/>
    <w:rsid w:val="00084505"/>
    <w:rsid w:val="00086876"/>
    <w:rsid w:val="00092750"/>
    <w:rsid w:val="00096794"/>
    <w:rsid w:val="000A13AC"/>
    <w:rsid w:val="000A5035"/>
    <w:rsid w:val="000B6B8E"/>
    <w:rsid w:val="000C77C3"/>
    <w:rsid w:val="000E0871"/>
    <w:rsid w:val="000F314F"/>
    <w:rsid w:val="00107C2E"/>
    <w:rsid w:val="001112CF"/>
    <w:rsid w:val="00112452"/>
    <w:rsid w:val="00117CC0"/>
    <w:rsid w:val="001275CA"/>
    <w:rsid w:val="001501A6"/>
    <w:rsid w:val="00155E55"/>
    <w:rsid w:val="0016243D"/>
    <w:rsid w:val="001634CF"/>
    <w:rsid w:val="0017512B"/>
    <w:rsid w:val="00194F9D"/>
    <w:rsid w:val="001A526E"/>
    <w:rsid w:val="001A554D"/>
    <w:rsid w:val="001B107E"/>
    <w:rsid w:val="001B195A"/>
    <w:rsid w:val="001B4C1B"/>
    <w:rsid w:val="001C7EEA"/>
    <w:rsid w:val="001D512C"/>
    <w:rsid w:val="001D79AC"/>
    <w:rsid w:val="001E0D7A"/>
    <w:rsid w:val="001F3A15"/>
    <w:rsid w:val="001F753E"/>
    <w:rsid w:val="002074DD"/>
    <w:rsid w:val="00213F6A"/>
    <w:rsid w:val="00224E64"/>
    <w:rsid w:val="002267AB"/>
    <w:rsid w:val="00234275"/>
    <w:rsid w:val="0025025A"/>
    <w:rsid w:val="002507EA"/>
    <w:rsid w:val="00266619"/>
    <w:rsid w:val="00270A4A"/>
    <w:rsid w:val="002830AA"/>
    <w:rsid w:val="00291ACF"/>
    <w:rsid w:val="002A620A"/>
    <w:rsid w:val="002B625A"/>
    <w:rsid w:val="002D1EE1"/>
    <w:rsid w:val="002E4735"/>
    <w:rsid w:val="002F0293"/>
    <w:rsid w:val="002F7CB8"/>
    <w:rsid w:val="003177F3"/>
    <w:rsid w:val="003203D0"/>
    <w:rsid w:val="00341019"/>
    <w:rsid w:val="00346653"/>
    <w:rsid w:val="00346DC1"/>
    <w:rsid w:val="003515B5"/>
    <w:rsid w:val="00361BF7"/>
    <w:rsid w:val="0037288A"/>
    <w:rsid w:val="003810F9"/>
    <w:rsid w:val="003860DE"/>
    <w:rsid w:val="003A39C7"/>
    <w:rsid w:val="003D115D"/>
    <w:rsid w:val="003D2395"/>
    <w:rsid w:val="003D5C1E"/>
    <w:rsid w:val="003E6A23"/>
    <w:rsid w:val="003F0055"/>
    <w:rsid w:val="003F0201"/>
    <w:rsid w:val="00407C80"/>
    <w:rsid w:val="00413A3A"/>
    <w:rsid w:val="004148E2"/>
    <w:rsid w:val="00426C54"/>
    <w:rsid w:val="00436C69"/>
    <w:rsid w:val="00462B8D"/>
    <w:rsid w:val="00463F92"/>
    <w:rsid w:val="00464D88"/>
    <w:rsid w:val="00472F7C"/>
    <w:rsid w:val="00477B3A"/>
    <w:rsid w:val="0048793E"/>
    <w:rsid w:val="00491AD3"/>
    <w:rsid w:val="00496B33"/>
    <w:rsid w:val="004C4C58"/>
    <w:rsid w:val="004C4F56"/>
    <w:rsid w:val="00517EC5"/>
    <w:rsid w:val="00540471"/>
    <w:rsid w:val="00544C4C"/>
    <w:rsid w:val="00553938"/>
    <w:rsid w:val="00554030"/>
    <w:rsid w:val="005743AC"/>
    <w:rsid w:val="005762AF"/>
    <w:rsid w:val="00591279"/>
    <w:rsid w:val="00591BF4"/>
    <w:rsid w:val="00594FC2"/>
    <w:rsid w:val="005A21D9"/>
    <w:rsid w:val="005A6B17"/>
    <w:rsid w:val="005B4091"/>
    <w:rsid w:val="005B6738"/>
    <w:rsid w:val="005C3CEA"/>
    <w:rsid w:val="005C5201"/>
    <w:rsid w:val="005D2D65"/>
    <w:rsid w:val="005D7E00"/>
    <w:rsid w:val="005E3693"/>
    <w:rsid w:val="005F606B"/>
    <w:rsid w:val="00600C9E"/>
    <w:rsid w:val="0060235A"/>
    <w:rsid w:val="0060292D"/>
    <w:rsid w:val="00602A80"/>
    <w:rsid w:val="006172BD"/>
    <w:rsid w:val="00617DCF"/>
    <w:rsid w:val="00620414"/>
    <w:rsid w:val="006319FD"/>
    <w:rsid w:val="006449E5"/>
    <w:rsid w:val="00654296"/>
    <w:rsid w:val="006667AE"/>
    <w:rsid w:val="006669F4"/>
    <w:rsid w:val="00667F32"/>
    <w:rsid w:val="00674698"/>
    <w:rsid w:val="0067646C"/>
    <w:rsid w:val="00677236"/>
    <w:rsid w:val="006B1367"/>
    <w:rsid w:val="006B2F3F"/>
    <w:rsid w:val="006B3986"/>
    <w:rsid w:val="006C39E6"/>
    <w:rsid w:val="006C4D8D"/>
    <w:rsid w:val="006C5A6C"/>
    <w:rsid w:val="006D5022"/>
    <w:rsid w:val="006E13C1"/>
    <w:rsid w:val="007004AC"/>
    <w:rsid w:val="007227B6"/>
    <w:rsid w:val="00722F1C"/>
    <w:rsid w:val="007279D8"/>
    <w:rsid w:val="00730508"/>
    <w:rsid w:val="00731048"/>
    <w:rsid w:val="00737D2E"/>
    <w:rsid w:val="00765F1D"/>
    <w:rsid w:val="00772DE7"/>
    <w:rsid w:val="00773ECC"/>
    <w:rsid w:val="00780E17"/>
    <w:rsid w:val="007C1271"/>
    <w:rsid w:val="007D0FB8"/>
    <w:rsid w:val="007D1D2C"/>
    <w:rsid w:val="007E2F8F"/>
    <w:rsid w:val="007F3242"/>
    <w:rsid w:val="008021A4"/>
    <w:rsid w:val="008258A6"/>
    <w:rsid w:val="00832591"/>
    <w:rsid w:val="00837A1C"/>
    <w:rsid w:val="00844DB7"/>
    <w:rsid w:val="00853B0E"/>
    <w:rsid w:val="00856322"/>
    <w:rsid w:val="00861EDA"/>
    <w:rsid w:val="008642F2"/>
    <w:rsid w:val="00874161"/>
    <w:rsid w:val="0088641A"/>
    <w:rsid w:val="008873EF"/>
    <w:rsid w:val="00892006"/>
    <w:rsid w:val="00897C65"/>
    <w:rsid w:val="008C563C"/>
    <w:rsid w:val="008D3824"/>
    <w:rsid w:val="008D76A4"/>
    <w:rsid w:val="008E4E79"/>
    <w:rsid w:val="008F28E9"/>
    <w:rsid w:val="00900E3E"/>
    <w:rsid w:val="00910608"/>
    <w:rsid w:val="00921679"/>
    <w:rsid w:val="00936E5C"/>
    <w:rsid w:val="00945CD4"/>
    <w:rsid w:val="00970CE0"/>
    <w:rsid w:val="00973100"/>
    <w:rsid w:val="00975B70"/>
    <w:rsid w:val="00976B19"/>
    <w:rsid w:val="00977B4D"/>
    <w:rsid w:val="00981F16"/>
    <w:rsid w:val="00982D4A"/>
    <w:rsid w:val="0099020C"/>
    <w:rsid w:val="009B5AA0"/>
    <w:rsid w:val="009C25DA"/>
    <w:rsid w:val="009C3DF8"/>
    <w:rsid w:val="009E18EB"/>
    <w:rsid w:val="00A0038D"/>
    <w:rsid w:val="00A07A6D"/>
    <w:rsid w:val="00A12EB0"/>
    <w:rsid w:val="00A2720C"/>
    <w:rsid w:val="00A33101"/>
    <w:rsid w:val="00A33FBE"/>
    <w:rsid w:val="00A345E5"/>
    <w:rsid w:val="00A42D02"/>
    <w:rsid w:val="00A57530"/>
    <w:rsid w:val="00A602DC"/>
    <w:rsid w:val="00A6491D"/>
    <w:rsid w:val="00A712E1"/>
    <w:rsid w:val="00A90B15"/>
    <w:rsid w:val="00AA2061"/>
    <w:rsid w:val="00AC4667"/>
    <w:rsid w:val="00AD785F"/>
    <w:rsid w:val="00AE0F53"/>
    <w:rsid w:val="00B15B47"/>
    <w:rsid w:val="00B2321C"/>
    <w:rsid w:val="00B23365"/>
    <w:rsid w:val="00B2399F"/>
    <w:rsid w:val="00B25103"/>
    <w:rsid w:val="00B27CCC"/>
    <w:rsid w:val="00B414F9"/>
    <w:rsid w:val="00B46F19"/>
    <w:rsid w:val="00B6218D"/>
    <w:rsid w:val="00BF2B75"/>
    <w:rsid w:val="00C05A82"/>
    <w:rsid w:val="00C25B91"/>
    <w:rsid w:val="00C26632"/>
    <w:rsid w:val="00C3183B"/>
    <w:rsid w:val="00C71AFB"/>
    <w:rsid w:val="00C76FE3"/>
    <w:rsid w:val="00C92E13"/>
    <w:rsid w:val="00C937D9"/>
    <w:rsid w:val="00C97AB9"/>
    <w:rsid w:val="00CA439E"/>
    <w:rsid w:val="00CB1DF5"/>
    <w:rsid w:val="00CB3132"/>
    <w:rsid w:val="00CD164C"/>
    <w:rsid w:val="00CF75DA"/>
    <w:rsid w:val="00D0716F"/>
    <w:rsid w:val="00D10222"/>
    <w:rsid w:val="00D15DF9"/>
    <w:rsid w:val="00D20650"/>
    <w:rsid w:val="00D22A92"/>
    <w:rsid w:val="00D75760"/>
    <w:rsid w:val="00D82840"/>
    <w:rsid w:val="00D864B4"/>
    <w:rsid w:val="00D871D2"/>
    <w:rsid w:val="00D87206"/>
    <w:rsid w:val="00D95B3A"/>
    <w:rsid w:val="00DB3FEB"/>
    <w:rsid w:val="00DB45C8"/>
    <w:rsid w:val="00DE3840"/>
    <w:rsid w:val="00DE5AE6"/>
    <w:rsid w:val="00E0036A"/>
    <w:rsid w:val="00E03A41"/>
    <w:rsid w:val="00E20189"/>
    <w:rsid w:val="00E22152"/>
    <w:rsid w:val="00E379C4"/>
    <w:rsid w:val="00E43C96"/>
    <w:rsid w:val="00E44572"/>
    <w:rsid w:val="00E47685"/>
    <w:rsid w:val="00E52F46"/>
    <w:rsid w:val="00E53F03"/>
    <w:rsid w:val="00E552AB"/>
    <w:rsid w:val="00E705BD"/>
    <w:rsid w:val="00E716B0"/>
    <w:rsid w:val="00E74152"/>
    <w:rsid w:val="00E75B7D"/>
    <w:rsid w:val="00E8067D"/>
    <w:rsid w:val="00E82253"/>
    <w:rsid w:val="00E84798"/>
    <w:rsid w:val="00E85B08"/>
    <w:rsid w:val="00E87BF8"/>
    <w:rsid w:val="00E9524A"/>
    <w:rsid w:val="00EA4FFB"/>
    <w:rsid w:val="00EB33DB"/>
    <w:rsid w:val="00EB6443"/>
    <w:rsid w:val="00EC04CD"/>
    <w:rsid w:val="00EC1E8A"/>
    <w:rsid w:val="00EC45E5"/>
    <w:rsid w:val="00EE3206"/>
    <w:rsid w:val="00EE4FAB"/>
    <w:rsid w:val="00EF0BA6"/>
    <w:rsid w:val="00EF193F"/>
    <w:rsid w:val="00EF30CE"/>
    <w:rsid w:val="00F06359"/>
    <w:rsid w:val="00F27072"/>
    <w:rsid w:val="00F34C2E"/>
    <w:rsid w:val="00F4277A"/>
    <w:rsid w:val="00F4615F"/>
    <w:rsid w:val="00F50060"/>
    <w:rsid w:val="00F51702"/>
    <w:rsid w:val="00F5759C"/>
    <w:rsid w:val="00F70458"/>
    <w:rsid w:val="00F767DC"/>
    <w:rsid w:val="00F90092"/>
    <w:rsid w:val="00F92551"/>
    <w:rsid w:val="00F9610C"/>
    <w:rsid w:val="00FA16EE"/>
    <w:rsid w:val="00FA25FF"/>
    <w:rsid w:val="00FA2755"/>
    <w:rsid w:val="00FE123D"/>
    <w:rsid w:val="00FF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0E684-52A8-4C41-8797-0CA87C30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9E18EB"/>
    <w:pPr>
      <w:suppressAutoHyphens/>
    </w:pPr>
    <w:rPr>
      <w:rFonts w:ascii="Calibri" w:eastAsia="Calibri" w:hAnsi="Calibri" w:cs="Calibri"/>
      <w:sz w:val="22"/>
      <w:lang w:eastAsia="ar-SA"/>
    </w:rPr>
  </w:style>
  <w:style w:type="character" w:customStyle="1" w:styleId="a8">
    <w:name w:val="Без интервала Знак"/>
    <w:link w:val="a7"/>
    <w:uiPriority w:val="1"/>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 w:type="character" w:customStyle="1" w:styleId="21">
    <w:name w:val="Основной текст (2)_"/>
    <w:link w:val="22"/>
    <w:locked/>
    <w:rsid w:val="006449E5"/>
    <w:rPr>
      <w:shd w:val="clear" w:color="auto" w:fill="FFFFFF"/>
    </w:rPr>
  </w:style>
  <w:style w:type="paragraph" w:customStyle="1" w:styleId="22">
    <w:name w:val="Основной текст (2)"/>
    <w:basedOn w:val="a"/>
    <w:link w:val="21"/>
    <w:rsid w:val="006449E5"/>
    <w:pPr>
      <w:widowControl w:val="0"/>
      <w:shd w:val="clear" w:color="auto" w:fill="FFFFFF"/>
      <w:spacing w:before="120" w:after="300" w:line="0" w:lineRule="atLeast"/>
      <w:ind w:hanging="1000"/>
      <w:jc w:val="both"/>
    </w:pPr>
    <w:rPr>
      <w:szCs w:val="22"/>
      <w:lang w:eastAsia="en-US"/>
    </w:rPr>
  </w:style>
  <w:style w:type="table" w:customStyle="1" w:styleId="11">
    <w:name w:val="Сетка таблицы1"/>
    <w:basedOn w:val="a1"/>
    <w:next w:val="a4"/>
    <w:uiPriority w:val="39"/>
    <w:rsid w:val="000A503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Знак"/>
    <w:aliases w:val="Текст Знак1 Знак Знак,Текст Знак Знак Знак Знак,Знак Знак Знак Знак Знак,Знак Знак,Знак Знак Знак Знак1,Текст Знак2 Знак Знак,Текст Знак1 Знак1 Знак Знак,Текст Знак Знак Знак1 Знак Знак,Текст Знак1 Знак Знак Знак Знак Знак,Знак3 Знак,Зна Знак"/>
    <w:link w:val="ab"/>
    <w:uiPriority w:val="99"/>
    <w:locked/>
    <w:rsid w:val="00765F1D"/>
    <w:rPr>
      <w:rFonts w:ascii="Consolas" w:hAnsi="Consolas" w:cs="Consolas"/>
      <w:sz w:val="21"/>
      <w:szCs w:val="21"/>
    </w:rPr>
  </w:style>
  <w:style w:type="paragraph" w:styleId="ab">
    <w:name w:val="Plain Text"/>
    <w:aliases w:val="Текст Знак1 Знак,Текст Знак Знак Знак,Знак Знак Знак Знак,Знак,Знак Знак Знак,Текст Знак2 Знак,Текст Знак1 Знак1 Знак,Текст Знак Знак Знак1 Знак,Текст Знак1 Знак Знак Знак Знак,Знак3,Зна"/>
    <w:basedOn w:val="a"/>
    <w:link w:val="aa"/>
    <w:uiPriority w:val="99"/>
    <w:unhideWhenUsed/>
    <w:rsid w:val="00765F1D"/>
    <w:rPr>
      <w:rFonts w:ascii="Consolas" w:hAnsi="Consolas" w:cs="Consolas"/>
      <w:sz w:val="21"/>
      <w:szCs w:val="21"/>
      <w:lang w:eastAsia="en-US"/>
    </w:rPr>
  </w:style>
  <w:style w:type="character" w:customStyle="1" w:styleId="12">
    <w:name w:val="Текст Знак1"/>
    <w:basedOn w:val="a0"/>
    <w:uiPriority w:val="99"/>
    <w:semiHidden/>
    <w:rsid w:val="00765F1D"/>
    <w:rPr>
      <w:rFonts w:ascii="Consolas" w:hAnsi="Consolas"/>
      <w:sz w:val="21"/>
      <w:szCs w:val="21"/>
      <w:lang w:eastAsia="ru-RU"/>
    </w:rPr>
  </w:style>
  <w:style w:type="paragraph" w:styleId="ac">
    <w:name w:val="header"/>
    <w:basedOn w:val="a"/>
    <w:link w:val="ad"/>
    <w:uiPriority w:val="99"/>
    <w:unhideWhenUsed/>
    <w:rsid w:val="006C4D8D"/>
    <w:pPr>
      <w:tabs>
        <w:tab w:val="center" w:pos="4677"/>
        <w:tab w:val="right" w:pos="9355"/>
      </w:tabs>
    </w:pPr>
  </w:style>
  <w:style w:type="character" w:customStyle="1" w:styleId="ad">
    <w:name w:val="Верхний колонтитул Знак"/>
    <w:basedOn w:val="a0"/>
    <w:link w:val="ac"/>
    <w:uiPriority w:val="99"/>
    <w:rsid w:val="006C4D8D"/>
    <w:rPr>
      <w:szCs w:val="24"/>
      <w:lang w:eastAsia="ru-RU"/>
    </w:rPr>
  </w:style>
  <w:style w:type="paragraph" w:styleId="ae">
    <w:name w:val="footer"/>
    <w:basedOn w:val="a"/>
    <w:link w:val="af"/>
    <w:uiPriority w:val="99"/>
    <w:unhideWhenUsed/>
    <w:rsid w:val="006C4D8D"/>
    <w:pPr>
      <w:tabs>
        <w:tab w:val="center" w:pos="4677"/>
        <w:tab w:val="right" w:pos="9355"/>
      </w:tabs>
    </w:pPr>
  </w:style>
  <w:style w:type="character" w:customStyle="1" w:styleId="af">
    <w:name w:val="Нижний колонтитул Знак"/>
    <w:basedOn w:val="a0"/>
    <w:link w:val="ae"/>
    <w:uiPriority w:val="99"/>
    <w:rsid w:val="006C4D8D"/>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01043">
      <w:bodyDiv w:val="1"/>
      <w:marLeft w:val="0"/>
      <w:marRight w:val="0"/>
      <w:marTop w:val="0"/>
      <w:marBottom w:val="0"/>
      <w:divBdr>
        <w:top w:val="none" w:sz="0" w:space="0" w:color="auto"/>
        <w:left w:val="none" w:sz="0" w:space="0" w:color="auto"/>
        <w:bottom w:val="none" w:sz="0" w:space="0" w:color="auto"/>
        <w:right w:val="none" w:sz="0" w:space="0" w:color="auto"/>
      </w:divBdr>
    </w:div>
    <w:div w:id="704260116">
      <w:bodyDiv w:val="1"/>
      <w:marLeft w:val="0"/>
      <w:marRight w:val="0"/>
      <w:marTop w:val="0"/>
      <w:marBottom w:val="0"/>
      <w:divBdr>
        <w:top w:val="none" w:sz="0" w:space="0" w:color="auto"/>
        <w:left w:val="none" w:sz="0" w:space="0" w:color="auto"/>
        <w:bottom w:val="none" w:sz="0" w:space="0" w:color="auto"/>
        <w:right w:val="none" w:sz="0" w:space="0" w:color="auto"/>
      </w:divBdr>
    </w:div>
    <w:div w:id="1044675240">
      <w:bodyDiv w:val="1"/>
      <w:marLeft w:val="0"/>
      <w:marRight w:val="0"/>
      <w:marTop w:val="0"/>
      <w:marBottom w:val="0"/>
      <w:divBdr>
        <w:top w:val="none" w:sz="0" w:space="0" w:color="auto"/>
        <w:left w:val="none" w:sz="0" w:space="0" w:color="auto"/>
        <w:bottom w:val="none" w:sz="0" w:space="0" w:color="auto"/>
        <w:right w:val="none" w:sz="0" w:space="0" w:color="auto"/>
      </w:divBdr>
    </w:div>
    <w:div w:id="1427188987">
      <w:bodyDiv w:val="1"/>
      <w:marLeft w:val="0"/>
      <w:marRight w:val="0"/>
      <w:marTop w:val="0"/>
      <w:marBottom w:val="0"/>
      <w:divBdr>
        <w:top w:val="none" w:sz="0" w:space="0" w:color="auto"/>
        <w:left w:val="none" w:sz="0" w:space="0" w:color="auto"/>
        <w:bottom w:val="none" w:sz="0" w:space="0" w:color="auto"/>
        <w:right w:val="none" w:sz="0" w:space="0" w:color="auto"/>
      </w:divBdr>
    </w:div>
    <w:div w:id="1710716223">
      <w:bodyDiv w:val="1"/>
      <w:marLeft w:val="0"/>
      <w:marRight w:val="0"/>
      <w:marTop w:val="0"/>
      <w:marBottom w:val="0"/>
      <w:divBdr>
        <w:top w:val="none" w:sz="0" w:space="0" w:color="auto"/>
        <w:left w:val="none" w:sz="0" w:space="0" w:color="auto"/>
        <w:bottom w:val="none" w:sz="0" w:space="0" w:color="auto"/>
        <w:right w:val="none" w:sz="0" w:space="0" w:color="auto"/>
      </w:divBdr>
    </w:div>
    <w:div w:id="1988394079">
      <w:bodyDiv w:val="1"/>
      <w:marLeft w:val="0"/>
      <w:marRight w:val="0"/>
      <w:marTop w:val="0"/>
      <w:marBottom w:val="0"/>
      <w:divBdr>
        <w:top w:val="none" w:sz="0" w:space="0" w:color="auto"/>
        <w:left w:val="none" w:sz="0" w:space="0" w:color="auto"/>
        <w:bottom w:val="none" w:sz="0" w:space="0" w:color="auto"/>
        <w:right w:val="none" w:sz="0" w:space="0" w:color="auto"/>
      </w:divBdr>
    </w:div>
    <w:div w:id="2104059952">
      <w:bodyDiv w:val="1"/>
      <w:marLeft w:val="0"/>
      <w:marRight w:val="0"/>
      <w:marTop w:val="0"/>
      <w:marBottom w:val="0"/>
      <w:divBdr>
        <w:top w:val="none" w:sz="0" w:space="0" w:color="auto"/>
        <w:left w:val="none" w:sz="0" w:space="0" w:color="auto"/>
        <w:bottom w:val="none" w:sz="0" w:space="0" w:color="auto"/>
        <w:right w:val="none" w:sz="0" w:space="0" w:color="auto"/>
      </w:divBdr>
    </w:div>
    <w:div w:id="21105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76D9-1AE3-43DC-BE3E-0003A9A8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Матвеева</cp:lastModifiedBy>
  <cp:revision>33</cp:revision>
  <cp:lastPrinted>2022-03-23T07:29:00Z</cp:lastPrinted>
  <dcterms:created xsi:type="dcterms:W3CDTF">2022-03-15T09:35:00Z</dcterms:created>
  <dcterms:modified xsi:type="dcterms:W3CDTF">2025-02-20T06:55:00Z</dcterms:modified>
</cp:coreProperties>
</file>