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BD" w:rsidRDefault="00E64A07" w:rsidP="007854BD">
      <w:pPr>
        <w:pStyle w:val="10"/>
        <w:keepNext/>
        <w:keepLines/>
        <w:shd w:val="clear" w:color="auto" w:fill="auto"/>
        <w:spacing w:line="240" w:lineRule="auto"/>
        <w:ind w:firstLine="709"/>
        <w:jc w:val="center"/>
      </w:pPr>
      <w:bookmarkStart w:id="0" w:name="bookmark0"/>
      <w:r>
        <w:t>ПРОЕКТ КОНТРАКТА КУПЛИ-ПРОДАЖИ ГСМ №</w:t>
      </w:r>
      <w:bookmarkEnd w:id="0"/>
      <w:r w:rsidR="007854BD">
        <w:t xml:space="preserve"> </w:t>
      </w:r>
      <w:r>
        <w:t>«</w:t>
      </w:r>
      <w:r>
        <w:tab/>
        <w:t>»</w:t>
      </w:r>
    </w:p>
    <w:p w:rsidR="007854BD" w:rsidRDefault="007854BD" w:rsidP="007854BD">
      <w:pPr>
        <w:pStyle w:val="10"/>
        <w:keepNext/>
        <w:keepLines/>
        <w:shd w:val="clear" w:color="auto" w:fill="auto"/>
        <w:spacing w:line="240" w:lineRule="auto"/>
        <w:ind w:firstLine="709"/>
        <w:jc w:val="center"/>
      </w:pPr>
    </w:p>
    <w:p w:rsidR="00A640DE" w:rsidRDefault="007854BD" w:rsidP="007854BD">
      <w:pPr>
        <w:pStyle w:val="10"/>
        <w:keepNext/>
        <w:keepLines/>
        <w:shd w:val="clear" w:color="auto" w:fill="auto"/>
        <w:spacing w:line="240" w:lineRule="auto"/>
        <w:ind w:firstLine="709"/>
        <w:jc w:val="both"/>
      </w:pPr>
      <w:r>
        <w:t>г. Тирасполь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030AB3">
        <w:t>____</w:t>
      </w:r>
      <w:r>
        <w:t>»___________</w:t>
      </w:r>
      <w:r>
        <w:tab/>
      </w:r>
      <w:r w:rsidR="00E64A07">
        <w:t>202</w:t>
      </w:r>
      <w:r w:rsidR="004C26B6">
        <w:t>5</w:t>
      </w:r>
      <w:r w:rsidR="00E64A07">
        <w:t xml:space="preserve"> г.</w:t>
      </w:r>
    </w:p>
    <w:p w:rsidR="007854BD" w:rsidRDefault="007854BD" w:rsidP="007854BD">
      <w:pPr>
        <w:pStyle w:val="10"/>
        <w:keepNext/>
        <w:keepLines/>
        <w:shd w:val="clear" w:color="auto" w:fill="auto"/>
        <w:spacing w:line="240" w:lineRule="auto"/>
        <w:ind w:firstLine="709"/>
        <w:jc w:val="both"/>
      </w:pPr>
    </w:p>
    <w:p w:rsidR="00A640DE" w:rsidRDefault="008E125B" w:rsidP="004B0E07">
      <w:pPr>
        <w:pStyle w:val="20"/>
        <w:shd w:val="clear" w:color="auto" w:fill="auto"/>
        <w:spacing w:after="0" w:line="240" w:lineRule="auto"/>
        <w:ind w:firstLine="709"/>
      </w:pPr>
      <w:r>
        <w:rPr>
          <w:rStyle w:val="21"/>
        </w:rPr>
        <w:t>Министерство иностранных дел Приднестровской Молдавской Республики</w:t>
      </w:r>
      <w:r w:rsidR="00E64A07">
        <w:rPr>
          <w:rStyle w:val="21"/>
        </w:rPr>
        <w:t xml:space="preserve">, </w:t>
      </w:r>
      <w:r w:rsidR="00E64A07">
        <w:t>именуем</w:t>
      </w:r>
      <w:r>
        <w:t>ое</w:t>
      </w:r>
      <w:r w:rsidR="00E64A07">
        <w:t xml:space="preserve"> в дальнейшем </w:t>
      </w:r>
      <w:r w:rsidR="00E64A07">
        <w:rPr>
          <w:rStyle w:val="21"/>
        </w:rPr>
        <w:t xml:space="preserve">«Покупатель», </w:t>
      </w:r>
      <w:r w:rsidR="00E64A07">
        <w:t xml:space="preserve">в лице </w:t>
      </w:r>
      <w:r>
        <w:t>Министра В.В. Игнатьева</w:t>
      </w:r>
      <w:r w:rsidR="00E64A07">
        <w:t xml:space="preserve">, действующего на основании </w:t>
      </w:r>
      <w:r w:rsidR="004B0E07">
        <w:t>Положения</w:t>
      </w:r>
      <w:r w:rsidR="004C26B6">
        <w:t>,</w:t>
      </w:r>
      <w:r w:rsidR="00E64A07">
        <w:t xml:space="preserve"> с одной стороны,</w:t>
      </w:r>
      <w:r w:rsidR="004B0E07">
        <w:t xml:space="preserve"> </w:t>
      </w:r>
      <w:r w:rsidR="00E64A07">
        <w:t>и</w:t>
      </w:r>
      <w:r w:rsidR="004B0E07">
        <w:t>_______________</w:t>
      </w:r>
      <w:r w:rsidR="00E64A07">
        <w:t xml:space="preserve">, именуемое в дальнейшем </w:t>
      </w:r>
      <w:r w:rsidR="00E64A07">
        <w:rPr>
          <w:rStyle w:val="21"/>
        </w:rPr>
        <w:t xml:space="preserve">«Продавец», </w:t>
      </w:r>
      <w:r w:rsidR="00E64A07">
        <w:t>в лице</w:t>
      </w:r>
      <w:r w:rsidR="004B0E07">
        <w:t>__________________________________________</w:t>
      </w:r>
      <w:r w:rsidR="00E64A07">
        <w:t>, с</w:t>
      </w:r>
      <w:r w:rsidR="004B0E07">
        <w:t xml:space="preserve"> </w:t>
      </w:r>
      <w:r w:rsidR="00E64A07">
        <w:t>другой стороны, при совместном упоминании именуемые «Стороны»,</w:t>
      </w:r>
      <w:r w:rsidR="004B0E07">
        <w:t xml:space="preserve"> </w:t>
      </w:r>
      <w:r w:rsidR="00E64A07">
        <w:t>заключили настоящий Контракт (далее - Контракт) о нижеследующем:</w:t>
      </w:r>
    </w:p>
    <w:p w:rsidR="004B0E07" w:rsidRDefault="004B0E07" w:rsidP="004B0E07">
      <w:pPr>
        <w:pStyle w:val="20"/>
        <w:shd w:val="clear" w:color="auto" w:fill="auto"/>
        <w:spacing w:after="0" w:line="240" w:lineRule="auto"/>
        <w:ind w:firstLine="709"/>
      </w:pPr>
    </w:p>
    <w:p w:rsidR="00A640DE" w:rsidRDefault="00E64A07" w:rsidP="004B0E07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709"/>
        <w:jc w:val="center"/>
      </w:pPr>
      <w:bookmarkStart w:id="1" w:name="bookmark1"/>
      <w:r>
        <w:t>ПРЕДМЕТ КОНТРАКТА</w:t>
      </w:r>
      <w:bookmarkEnd w:id="1"/>
    </w:p>
    <w:p w:rsidR="004B0E07" w:rsidRDefault="004B0E07" w:rsidP="004B0E07">
      <w:pPr>
        <w:pStyle w:val="10"/>
        <w:keepNext/>
        <w:keepLines/>
        <w:shd w:val="clear" w:color="auto" w:fill="auto"/>
        <w:spacing w:line="240" w:lineRule="auto"/>
        <w:ind w:left="709"/>
      </w:pP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По Контракту Продавец обязуется передать в собственность Покупателю </w:t>
      </w:r>
      <w:r>
        <w:rPr>
          <w:rStyle w:val="21"/>
        </w:rPr>
        <w:t>бензин марки А</w:t>
      </w:r>
      <w:r w:rsidR="004B0E07">
        <w:rPr>
          <w:rStyle w:val="21"/>
        </w:rPr>
        <w:t>И</w:t>
      </w:r>
      <w:r>
        <w:rPr>
          <w:rStyle w:val="21"/>
        </w:rPr>
        <w:t xml:space="preserve">-95 </w:t>
      </w:r>
      <w:r>
        <w:t>(Далее - ГСМ) в ассортименте, количестве, на условиях Контракта, а Покупатель обязуется принять ГСМ и оплатить его в порядке и сроки, предусмотренные Контрактом.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 Ассортимент, количество и цена ГСМ указываются в Спецификации №1 (Приложение № 1 к Контракту), являющейся неотъемлемой частью Контракта.</w:t>
      </w:r>
    </w:p>
    <w:p w:rsidR="004B0E07" w:rsidRDefault="004B0E07" w:rsidP="004B0E07">
      <w:pPr>
        <w:pStyle w:val="20"/>
        <w:shd w:val="clear" w:color="auto" w:fill="auto"/>
        <w:spacing w:after="0" w:line="240" w:lineRule="auto"/>
        <w:ind w:left="709"/>
      </w:pPr>
    </w:p>
    <w:p w:rsidR="00A640DE" w:rsidRDefault="00E64A07" w:rsidP="004B0E07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709"/>
        <w:jc w:val="center"/>
      </w:pPr>
      <w:bookmarkStart w:id="2" w:name="bookmark2"/>
      <w:r>
        <w:t>СУММА КОНТРАКТА И ПОРЯДОК РАСЧЕТОВ</w:t>
      </w:r>
      <w:bookmarkEnd w:id="2"/>
    </w:p>
    <w:p w:rsidR="004B0E07" w:rsidRDefault="004B0E07" w:rsidP="004B0E07">
      <w:pPr>
        <w:pStyle w:val="10"/>
        <w:keepNext/>
        <w:keepLines/>
        <w:shd w:val="clear" w:color="auto" w:fill="auto"/>
        <w:spacing w:line="240" w:lineRule="auto"/>
        <w:ind w:left="709"/>
      </w:pPr>
    </w:p>
    <w:p w:rsidR="00A640DE" w:rsidRDefault="00055A8A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>Начальная (Максимальная)</w:t>
      </w:r>
      <w:r w:rsidR="00E64A07">
        <w:t xml:space="preserve"> </w:t>
      </w:r>
      <w:r>
        <w:t xml:space="preserve">цена </w:t>
      </w:r>
      <w:r w:rsidR="00E64A07">
        <w:t xml:space="preserve">Контракта составляет </w:t>
      </w:r>
      <w:r>
        <w:t>_________________________</w:t>
      </w:r>
      <w:r w:rsidR="00E64A07">
        <w:t xml:space="preserve"> </w:t>
      </w:r>
      <w:r w:rsidR="00E64A07">
        <w:rPr>
          <w:rStyle w:val="21"/>
        </w:rPr>
        <w:t xml:space="preserve">рублей ПМР, </w:t>
      </w:r>
      <w:r w:rsidR="00E64A07">
        <w:t>что</w:t>
      </w:r>
      <w:r>
        <w:t xml:space="preserve"> </w:t>
      </w:r>
      <w:r w:rsidR="00E64A07">
        <w:t>соответствует плану закупок товаров для обеспечения государственных нужд</w:t>
      </w:r>
      <w:r>
        <w:t xml:space="preserve"> Министерства иностранных дел Приднестровской Молдавской Республики</w:t>
      </w:r>
      <w:r w:rsidR="00E64A07">
        <w:t xml:space="preserve"> </w:t>
      </w:r>
      <w:r>
        <w:t>на 202</w:t>
      </w:r>
      <w:r w:rsidR="004C26B6">
        <w:t>5</w:t>
      </w:r>
      <w:r>
        <w:t xml:space="preserve"> год.</w:t>
      </w:r>
    </w:p>
    <w:p w:rsidR="00A640DE" w:rsidRDefault="00E64A07" w:rsidP="00CE465D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Цена Контракта, указанная в пункте 2.1. Контракта, является твердой и определяется на весь срок действия </w:t>
      </w:r>
      <w:r w:rsidR="00CE465D">
        <w:t xml:space="preserve">Контракта, при этом </w:t>
      </w:r>
      <w:r>
        <w:t xml:space="preserve">может изменяться только в случаях, порядке и на условиях, предусмотренных </w:t>
      </w:r>
      <w:r w:rsidR="00055A8A">
        <w:t xml:space="preserve">действующим </w:t>
      </w:r>
      <w:r>
        <w:t>законодательством Приднестровской Молдавской Республики в сфере закупок.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Цена на ГСМ по Контракту может быть изменена только в случаях, порядке и на условиях, предусмотренных </w:t>
      </w:r>
      <w:r w:rsidR="00055A8A">
        <w:t xml:space="preserve">действующим </w:t>
      </w:r>
      <w:r>
        <w:t>законодательством Приднестровской Молдавской Республики в сфере закупок.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 w:rsidRPr="00FC5F84">
        <w:t>Оплата поставленно</w:t>
      </w:r>
      <w:r w:rsidR="00595A57" w:rsidRPr="00FC5F84">
        <w:t>го</w:t>
      </w:r>
      <w:r w:rsidRPr="00FC5F84">
        <w:t xml:space="preserve"> ГСМ по </w:t>
      </w:r>
      <w:r w:rsidR="00055A8A" w:rsidRPr="00FC5F84">
        <w:t>К</w:t>
      </w:r>
      <w:r w:rsidRPr="00FC5F84">
        <w:t>онтракту осуществляется Покупателем в течение 30 (тридцати) календарных дней с даты поставки Покупателю ГСМ</w:t>
      </w:r>
      <w:r>
        <w:t xml:space="preserve"> (дата поставки </w:t>
      </w:r>
      <w:r w:rsidR="00FA0B37">
        <w:t xml:space="preserve">ГСМ </w:t>
      </w:r>
      <w:r>
        <w:t xml:space="preserve">фиксируется в товаросопроводительной документации). Днем оплаты считается день зачисления средств на расчетный счет Продавца. При этом в случае, если в течение </w:t>
      </w:r>
      <w:r w:rsidR="00FA0B37">
        <w:t>5 (</w:t>
      </w:r>
      <w:r>
        <w:t>пяти</w:t>
      </w:r>
      <w:r w:rsidR="00FA0B37">
        <w:t>)</w:t>
      </w:r>
      <w:r>
        <w:t xml:space="preserve"> календарных дней со дня истечения срока оплаты Покупатель не оплатит поставленн</w:t>
      </w:r>
      <w:r w:rsidR="000A11FB">
        <w:t>ые</w:t>
      </w:r>
      <w:r>
        <w:t xml:space="preserve"> ГСМ, Продавец вправе приостановить </w:t>
      </w:r>
      <w:r w:rsidR="00595A57">
        <w:t>заправку по талонам.</w:t>
      </w:r>
    </w:p>
    <w:p w:rsidR="00BC240A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>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</w:t>
      </w:r>
      <w:r w:rsidR="00BC240A">
        <w:t>.</w:t>
      </w:r>
      <w:r>
        <w:t xml:space="preserve"> 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bookmarkStart w:id="3" w:name="_GoBack"/>
      <w:bookmarkEnd w:id="3"/>
      <w:r>
        <w:t>Источник финансирования - республиканский бюджет.</w:t>
      </w:r>
    </w:p>
    <w:p w:rsidR="00E63FA0" w:rsidRDefault="00E63FA0" w:rsidP="00E63FA0">
      <w:pPr>
        <w:pStyle w:val="20"/>
        <w:shd w:val="clear" w:color="auto" w:fill="auto"/>
        <w:spacing w:after="0" w:line="240" w:lineRule="auto"/>
        <w:ind w:left="709"/>
      </w:pPr>
    </w:p>
    <w:p w:rsidR="00A640DE" w:rsidRDefault="00E64A07" w:rsidP="00E63FA0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709"/>
        <w:jc w:val="center"/>
      </w:pPr>
      <w:bookmarkStart w:id="4" w:name="bookmark3"/>
      <w:r>
        <w:t>ПОРЯДОК ПРИЕМА-ПЕРЕДАЧИ ГСМ</w:t>
      </w:r>
      <w:bookmarkEnd w:id="4"/>
    </w:p>
    <w:p w:rsidR="00E63FA0" w:rsidRDefault="00E63FA0" w:rsidP="00E63FA0">
      <w:pPr>
        <w:pStyle w:val="10"/>
        <w:keepNext/>
        <w:keepLines/>
        <w:shd w:val="clear" w:color="auto" w:fill="auto"/>
        <w:spacing w:line="240" w:lineRule="auto"/>
        <w:ind w:left="709"/>
        <w:jc w:val="both"/>
      </w:pPr>
    </w:p>
    <w:p w:rsidR="00A640DE" w:rsidRDefault="00E64A07" w:rsidP="00E63FA0">
      <w:pPr>
        <w:pStyle w:val="20"/>
        <w:shd w:val="clear" w:color="auto" w:fill="auto"/>
        <w:spacing w:after="0" w:line="240" w:lineRule="auto"/>
        <w:ind w:firstLine="709"/>
      </w:pPr>
      <w:r>
        <w:t>3.1</w:t>
      </w:r>
      <w:r w:rsidR="00561136">
        <w:t>.</w:t>
      </w:r>
      <w:r w:rsidR="00E63FA0">
        <w:tab/>
      </w:r>
      <w:r>
        <w:t xml:space="preserve">Поставка ГСМ Покупателю осуществляется по талонам </w:t>
      </w:r>
      <w:r w:rsidR="00E63FA0">
        <w:t>Продавца</w:t>
      </w:r>
      <w:r>
        <w:t>. Поставка ГСМ осуществляется в течение срока действия Контракт</w:t>
      </w:r>
      <w:r w:rsidR="00E63FA0">
        <w:t>а</w:t>
      </w:r>
      <w:r w:rsidR="00595A57">
        <w:t>.</w:t>
      </w:r>
      <w:r w:rsidR="00E63FA0">
        <w:t xml:space="preserve"> </w:t>
      </w:r>
      <w:r>
        <w:t xml:space="preserve">Заправка по талонам осуществляется на АЗС </w:t>
      </w:r>
      <w:r w:rsidR="00FA0B37">
        <w:t>Продавца</w:t>
      </w:r>
      <w:r>
        <w:t xml:space="preserve"> на всей территории ПМР</w:t>
      </w:r>
      <w:r w:rsidR="00E63FA0">
        <w:t xml:space="preserve"> </w:t>
      </w:r>
      <w:r>
        <w:t>круглосуточно.</w:t>
      </w:r>
    </w:p>
    <w:p w:rsidR="00A640DE" w:rsidRDefault="00FA0B37" w:rsidP="004B0E07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709"/>
      </w:pPr>
      <w:r>
        <w:t>П</w:t>
      </w:r>
      <w:r w:rsidR="00E64A07">
        <w:t>рием ГСМ производится путем получения талонов от Продавца</w:t>
      </w:r>
      <w:r>
        <w:t>.</w:t>
      </w:r>
      <w:r w:rsidR="00E64A07">
        <w:t xml:space="preserve"> </w:t>
      </w:r>
      <w:r>
        <w:t>П</w:t>
      </w:r>
      <w:r w:rsidR="00E64A07">
        <w:t>ринять талоны может уполномоченный работник Покупателя. Обязанность Продавца по передаче ГСМ считается исполненной с момента передачи ГСМ в талонах</w:t>
      </w:r>
      <w:r>
        <w:t xml:space="preserve"> и</w:t>
      </w:r>
      <w:r w:rsidR="00E64A07">
        <w:t xml:space="preserve"> подписания уполномоченными представителями Покупателя и Продавца расходной накладной.</w:t>
      </w:r>
    </w:p>
    <w:p w:rsidR="00A640DE" w:rsidRDefault="00E64A07" w:rsidP="004B0E07">
      <w:pPr>
        <w:pStyle w:val="20"/>
        <w:shd w:val="clear" w:color="auto" w:fill="auto"/>
        <w:spacing w:after="0" w:line="240" w:lineRule="auto"/>
        <w:ind w:firstLine="709"/>
      </w:pPr>
      <w:r>
        <w:t>3</w:t>
      </w:r>
      <w:r w:rsidR="00561136">
        <w:t>.</w:t>
      </w:r>
      <w:r w:rsidR="00595A57">
        <w:t>3</w:t>
      </w:r>
      <w:r>
        <w:t>.</w:t>
      </w:r>
      <w:r w:rsidR="00561136">
        <w:tab/>
      </w:r>
      <w:r>
        <w:t xml:space="preserve">В момент фактической передачи ГСМ Покупатель и Продавец подписывают расходную накладную, подтверждающую переход права собственности на ГСМ от Продавца </w:t>
      </w:r>
      <w:r>
        <w:lastRenderedPageBreak/>
        <w:t>к Покупателю.</w:t>
      </w:r>
    </w:p>
    <w:p w:rsidR="00A640DE" w:rsidRDefault="00E64A07" w:rsidP="004B0E07">
      <w:pPr>
        <w:pStyle w:val="20"/>
        <w:shd w:val="clear" w:color="auto" w:fill="auto"/>
        <w:spacing w:after="0" w:line="240" w:lineRule="auto"/>
        <w:ind w:firstLine="709"/>
      </w:pPr>
      <w:r>
        <w:t>3.</w:t>
      </w:r>
      <w:r w:rsidR="00595A57">
        <w:t>4.</w:t>
      </w:r>
      <w:r w:rsidR="00561136">
        <w:tab/>
      </w:r>
      <w:r>
        <w:t xml:space="preserve">В случае обнаружения во время приема-передачи некачественного </w:t>
      </w:r>
      <w:r w:rsidR="00FA0B37">
        <w:t>ГСМ</w:t>
      </w:r>
      <w:r>
        <w:t xml:space="preserve"> либо его несоответствие по ассортименту и количеству, </w:t>
      </w:r>
      <w:r w:rsidR="00FA0B37">
        <w:t>П</w:t>
      </w:r>
      <w:r>
        <w:t xml:space="preserve">окупатель не позднее 2 (двух) рабочих дней сообщает об этом Продавцу, который обязан в течении 3 (трех) рабочих дней заменить некачественный </w:t>
      </w:r>
      <w:r w:rsidR="00FA0B37">
        <w:t>ГСМ</w:t>
      </w:r>
      <w:r>
        <w:t xml:space="preserve">, либо поставить недостающее количество </w:t>
      </w:r>
      <w:r w:rsidR="00FA0B37">
        <w:t>ГСМ</w:t>
      </w:r>
      <w:r>
        <w:t>.</w:t>
      </w:r>
    </w:p>
    <w:p w:rsidR="00A640DE" w:rsidRDefault="00E64A07" w:rsidP="004B0E07">
      <w:pPr>
        <w:pStyle w:val="20"/>
        <w:shd w:val="clear" w:color="auto" w:fill="auto"/>
        <w:spacing w:after="0" w:line="240" w:lineRule="auto"/>
        <w:ind w:firstLine="709"/>
      </w:pPr>
      <w:r>
        <w:t>3</w:t>
      </w:r>
      <w:r w:rsidR="00561136">
        <w:t>.</w:t>
      </w:r>
      <w:r w:rsidR="00595A57">
        <w:t>5</w:t>
      </w:r>
      <w:r>
        <w:t>.</w:t>
      </w:r>
      <w:r w:rsidR="00561136">
        <w:tab/>
      </w:r>
      <w:r>
        <w:t xml:space="preserve">Право собственности на ГСМ переходит от Продавца к Покупателю в момент передачи </w:t>
      </w:r>
      <w:r w:rsidR="00595A57">
        <w:t>талонов</w:t>
      </w:r>
      <w:r>
        <w:t xml:space="preserve"> Покупателю.</w:t>
      </w:r>
    </w:p>
    <w:p w:rsidR="00A640DE" w:rsidRDefault="00E64A07" w:rsidP="00595A57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</w:pPr>
      <w:r>
        <w:t>Покупатель несет полную ответственность, как за сохранность выданных талонов, так и за обеспечение их нормальной идентификации со времени их получения у Продавца и до момента использования талонов. По утерянным и не поддающимся идентификации талонам отпуск ГСМ не производится.</w:t>
      </w:r>
    </w:p>
    <w:p w:rsidR="00E63FA0" w:rsidRDefault="00E63FA0" w:rsidP="00E63FA0">
      <w:pPr>
        <w:pStyle w:val="20"/>
        <w:shd w:val="clear" w:color="auto" w:fill="auto"/>
        <w:spacing w:after="0" w:line="240" w:lineRule="auto"/>
        <w:ind w:left="709"/>
      </w:pPr>
    </w:p>
    <w:p w:rsidR="00A640DE" w:rsidRDefault="00E64A07" w:rsidP="00E63FA0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709"/>
        <w:jc w:val="center"/>
      </w:pPr>
      <w:bookmarkStart w:id="5" w:name="bookmark4"/>
      <w:r>
        <w:t>ПРАВА И ОБЯЗАННОСТИ СТОРОН</w:t>
      </w:r>
      <w:bookmarkEnd w:id="5"/>
    </w:p>
    <w:p w:rsidR="00E63FA0" w:rsidRDefault="00E63FA0" w:rsidP="00E63FA0">
      <w:pPr>
        <w:pStyle w:val="10"/>
        <w:keepNext/>
        <w:keepLines/>
        <w:shd w:val="clear" w:color="auto" w:fill="auto"/>
        <w:spacing w:line="240" w:lineRule="auto"/>
        <w:ind w:left="709"/>
      </w:pPr>
    </w:p>
    <w:p w:rsidR="00A640DE" w:rsidRDefault="00E64A07" w:rsidP="004B0E07">
      <w:pPr>
        <w:pStyle w:val="10"/>
        <w:keepNext/>
        <w:keepLines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bookmarkStart w:id="6" w:name="bookmark5"/>
      <w:r>
        <w:t>Продавец обязан:</w:t>
      </w:r>
      <w:bookmarkEnd w:id="6"/>
    </w:p>
    <w:p w:rsidR="00A640DE" w:rsidRDefault="00E64A07" w:rsidP="004B0E07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709"/>
      </w:pPr>
      <w:r>
        <w:t>Передать по товаросопроводительной документации в собственность Покупателя ГСМ надлежащего качества в надлежащем количестве</w:t>
      </w:r>
      <w:r w:rsidR="00FA0B37">
        <w:t xml:space="preserve"> и </w:t>
      </w:r>
      <w:r>
        <w:t>ассортименте</w:t>
      </w:r>
      <w:r w:rsidR="00FA0B37">
        <w:t>.</w:t>
      </w:r>
      <w:r>
        <w:t xml:space="preserve"> </w:t>
      </w:r>
    </w:p>
    <w:p w:rsidR="00A640DE" w:rsidRDefault="00E64A07" w:rsidP="004B0E07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709"/>
      </w:pPr>
      <w:r>
        <w:t>Поставить Покупателю ГСМ свободным от прав третьих лиц.</w:t>
      </w:r>
    </w:p>
    <w:p w:rsidR="00A640DE" w:rsidRDefault="00E64A07" w:rsidP="004B0E07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709"/>
      </w:pPr>
      <w:r>
        <w:t>Передать ГСМ, качество которого соответствует обычно предъявляемым требованиям, стандартам, ГОСТам.</w:t>
      </w:r>
    </w:p>
    <w:p w:rsidR="00A640DE" w:rsidRDefault="00E64A07" w:rsidP="004B0E07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709"/>
      </w:pPr>
      <w:r>
        <w:t>Принимать претензии по качеству переданного Покупателю ГСМ. Устранять за свой счет недостатки и дефекты, выявленные при приемке ГСМ</w:t>
      </w:r>
    </w:p>
    <w:p w:rsidR="00A640DE" w:rsidRDefault="00E64A07" w:rsidP="004B0E07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709"/>
      </w:pPr>
      <w:r>
        <w:t>Нести риск случайного повреждения ГСМ до момента его передачи Покупателю.</w:t>
      </w:r>
    </w:p>
    <w:p w:rsidR="00A640DE" w:rsidRDefault="00E64A07" w:rsidP="004B0E07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709"/>
      </w:pPr>
      <w:r>
        <w:t>Выполнять иные обязательства, предусмотренные законодательством Приднестровской Молдавской Республики.</w:t>
      </w:r>
    </w:p>
    <w:p w:rsidR="00A640DE" w:rsidRDefault="00E64A07" w:rsidP="004B0E07">
      <w:pPr>
        <w:pStyle w:val="10"/>
        <w:keepNext/>
        <w:keepLines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bookmarkStart w:id="7" w:name="bookmark6"/>
      <w:r>
        <w:t>Продавец имеет право:</w:t>
      </w:r>
      <w:bookmarkEnd w:id="7"/>
    </w:p>
    <w:p w:rsidR="00A640DE" w:rsidRDefault="00E64A07" w:rsidP="004B0E07">
      <w:pPr>
        <w:pStyle w:val="20"/>
        <w:shd w:val="clear" w:color="auto" w:fill="auto"/>
        <w:spacing w:after="0" w:line="240" w:lineRule="auto"/>
        <w:ind w:firstLine="709"/>
      </w:pPr>
      <w:r>
        <w:t>4</w:t>
      </w:r>
      <w:r w:rsidR="00561136">
        <w:t>.</w:t>
      </w:r>
      <w:r>
        <w:t>2.1.</w:t>
      </w:r>
      <w:r w:rsidR="00561136">
        <w:tab/>
      </w:r>
      <w:r>
        <w:t>Требовать своевременной оплаты ГСМ на условиях, предусмотренных Контрактом.</w:t>
      </w:r>
    </w:p>
    <w:p w:rsidR="00A640DE" w:rsidRDefault="00E64A07" w:rsidP="004B0E07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709"/>
      </w:pPr>
      <w:r>
        <w:t>Требовать подписания Покупателем расходной накладной в случае поставки Поставщиком ГСМ надлежащего качества в надлежащем количестве и ассортименте.</w:t>
      </w:r>
    </w:p>
    <w:p w:rsidR="00A640DE" w:rsidRDefault="00E64A07" w:rsidP="004B0E07">
      <w:pPr>
        <w:pStyle w:val="20"/>
        <w:shd w:val="clear" w:color="auto" w:fill="auto"/>
        <w:spacing w:after="0" w:line="240" w:lineRule="auto"/>
        <w:ind w:firstLine="709"/>
      </w:pPr>
      <w:r>
        <w:t>4.2.3</w:t>
      </w:r>
      <w:r w:rsidR="00561136">
        <w:tab/>
      </w:r>
      <w:r>
        <w:t>Реализовывать иные права, предусмотренные</w:t>
      </w:r>
      <w:r w:rsidR="00FA0B37">
        <w:t xml:space="preserve"> </w:t>
      </w:r>
      <w:r>
        <w:t>законодательством</w:t>
      </w:r>
      <w:r w:rsidR="00FA0B37">
        <w:t xml:space="preserve"> П</w:t>
      </w:r>
      <w:r>
        <w:t>риднестровской Молдавской Республики.</w:t>
      </w:r>
    </w:p>
    <w:p w:rsidR="00A640DE" w:rsidRDefault="00E64A07" w:rsidP="004B0E07">
      <w:pPr>
        <w:pStyle w:val="10"/>
        <w:keepNext/>
        <w:keepLines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bookmarkStart w:id="8" w:name="bookmark7"/>
      <w:r>
        <w:t>Покупатель обязан:</w:t>
      </w:r>
      <w:bookmarkEnd w:id="8"/>
    </w:p>
    <w:p w:rsidR="00A640DE" w:rsidRDefault="00E64A07" w:rsidP="004B0E07">
      <w:pPr>
        <w:pStyle w:val="20"/>
        <w:shd w:val="clear" w:color="auto" w:fill="auto"/>
        <w:spacing w:after="0" w:line="240" w:lineRule="auto"/>
        <w:ind w:firstLine="709"/>
      </w:pPr>
      <w:r>
        <w:t>4.3.1</w:t>
      </w:r>
      <w:r w:rsidR="00FA0B37">
        <w:t>.</w:t>
      </w:r>
      <w:r w:rsidR="00561136">
        <w:tab/>
      </w:r>
      <w:r>
        <w:t>Оплатить стоимость ГСМ в срок, установленный Контрактом.</w:t>
      </w:r>
    </w:p>
    <w:p w:rsidR="00A640DE" w:rsidRDefault="00E64A07" w:rsidP="004B0E07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firstLine="709"/>
      </w:pPr>
      <w:r>
        <w:t xml:space="preserve"> Совершить все действия, обеспечивающие принятие ГСМ, в случае поставки ГСМ надлежащего качества в надлежащем количестве, ассортименте и по цене, согласно условиям Контракта.</w:t>
      </w:r>
    </w:p>
    <w:p w:rsidR="00A640DE" w:rsidRDefault="00E64A07" w:rsidP="004B0E07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firstLine="709"/>
      </w:pPr>
      <w:r>
        <w:t>Использовать ГСМ в соответствии с его назначением.</w:t>
      </w:r>
    </w:p>
    <w:p w:rsidR="00A640DE" w:rsidRDefault="00E64A07" w:rsidP="004B0E07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firstLine="709"/>
      </w:pPr>
      <w:r>
        <w:t>Выполнять иные обязательства, предусмотренные законодательством Приднестровской Молдавской Республики.</w:t>
      </w:r>
    </w:p>
    <w:p w:rsidR="00A640DE" w:rsidRDefault="00E64A07" w:rsidP="004B0E07">
      <w:pPr>
        <w:pStyle w:val="120"/>
        <w:keepNext/>
        <w:keepLines/>
        <w:numPr>
          <w:ilvl w:val="1"/>
          <w:numId w:val="4"/>
        </w:numPr>
        <w:shd w:val="clear" w:color="auto" w:fill="auto"/>
        <w:spacing w:before="0" w:line="240" w:lineRule="auto"/>
        <w:ind w:firstLine="709"/>
      </w:pPr>
      <w:bookmarkStart w:id="9" w:name="bookmark8"/>
      <w:r>
        <w:t>Покупатель имеет право:</w:t>
      </w:r>
      <w:bookmarkEnd w:id="9"/>
    </w:p>
    <w:p w:rsidR="00A640DE" w:rsidRDefault="00E64A07" w:rsidP="00561136">
      <w:pPr>
        <w:pStyle w:val="20"/>
        <w:numPr>
          <w:ilvl w:val="2"/>
          <w:numId w:val="4"/>
        </w:numPr>
        <w:shd w:val="clear" w:color="auto" w:fill="auto"/>
        <w:spacing w:after="0" w:line="240" w:lineRule="auto"/>
        <w:ind w:firstLine="709"/>
      </w:pPr>
      <w:r>
        <w:t>Требовать от Продавца надлежащего исполнения обязательств, предусмотренных Контрактом.</w:t>
      </w:r>
    </w:p>
    <w:p w:rsidR="00A640DE" w:rsidRDefault="00E64A07" w:rsidP="00FA0B37">
      <w:pPr>
        <w:pStyle w:val="20"/>
        <w:numPr>
          <w:ilvl w:val="2"/>
          <w:numId w:val="4"/>
        </w:numPr>
        <w:shd w:val="clear" w:color="auto" w:fill="auto"/>
        <w:spacing w:after="0" w:line="240" w:lineRule="auto"/>
        <w:ind w:firstLine="709"/>
      </w:pPr>
      <w:r>
        <w:t>Требовать от Продавца своевременного устранения выявленных недостатков</w:t>
      </w:r>
      <w:r w:rsidR="00FA0B37">
        <w:t xml:space="preserve"> </w:t>
      </w:r>
      <w:r>
        <w:t>ГСМ.</w:t>
      </w:r>
    </w:p>
    <w:p w:rsidR="00A640DE" w:rsidRDefault="00E64A07" w:rsidP="00561136">
      <w:pPr>
        <w:pStyle w:val="20"/>
        <w:numPr>
          <w:ilvl w:val="2"/>
          <w:numId w:val="4"/>
        </w:numPr>
        <w:shd w:val="clear" w:color="auto" w:fill="auto"/>
        <w:spacing w:after="0" w:line="240" w:lineRule="auto"/>
        <w:ind w:firstLine="709"/>
      </w:pPr>
      <w:r>
        <w:t>Реализовывать иные права, предусмотренные законодательством Приднестровской Молдавской Республики.</w:t>
      </w:r>
    </w:p>
    <w:p w:rsidR="000E10C0" w:rsidRDefault="000E10C0" w:rsidP="000E10C0">
      <w:pPr>
        <w:pStyle w:val="20"/>
        <w:shd w:val="clear" w:color="auto" w:fill="auto"/>
        <w:spacing w:after="0" w:line="240" w:lineRule="auto"/>
        <w:ind w:left="709"/>
      </w:pPr>
    </w:p>
    <w:p w:rsidR="00A640DE" w:rsidRDefault="00E64A07" w:rsidP="00E63FA0">
      <w:pPr>
        <w:pStyle w:val="12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center"/>
      </w:pPr>
      <w:bookmarkStart w:id="10" w:name="bookmark9"/>
      <w:r>
        <w:t>ОТВЕТСТВЕННОСТЬ СТОРОН</w:t>
      </w:r>
      <w:bookmarkEnd w:id="10"/>
    </w:p>
    <w:p w:rsidR="00E63FA0" w:rsidRDefault="00E63FA0" w:rsidP="00E63FA0">
      <w:pPr>
        <w:pStyle w:val="120"/>
        <w:keepNext/>
        <w:keepLines/>
        <w:shd w:val="clear" w:color="auto" w:fill="auto"/>
        <w:spacing w:before="0" w:line="240" w:lineRule="auto"/>
        <w:ind w:left="709"/>
      </w:pPr>
    </w:p>
    <w:p w:rsidR="00E63FA0" w:rsidRDefault="00E64A07" w:rsidP="001D4D4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</w:t>
      </w:r>
      <w:r w:rsidR="00FA0B37">
        <w:t xml:space="preserve">условиями, установленными Контрактом и </w:t>
      </w:r>
      <w:r>
        <w:t>действующим законодательством Приднестровской Молдавской Республики</w:t>
      </w:r>
      <w:r w:rsidR="00FA0B37">
        <w:t>.</w:t>
      </w:r>
    </w:p>
    <w:p w:rsidR="001D4D4A" w:rsidRDefault="001D4D4A" w:rsidP="001D4D4A">
      <w:pPr>
        <w:pStyle w:val="20"/>
        <w:shd w:val="clear" w:color="auto" w:fill="auto"/>
        <w:spacing w:after="0" w:line="240" w:lineRule="auto"/>
        <w:ind w:left="709"/>
      </w:pPr>
    </w:p>
    <w:p w:rsidR="00A640DE" w:rsidRDefault="00E64A07" w:rsidP="00E63FA0">
      <w:pPr>
        <w:pStyle w:val="12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center"/>
      </w:pPr>
      <w:bookmarkStart w:id="11" w:name="bookmark10"/>
      <w:r>
        <w:lastRenderedPageBreak/>
        <w:t xml:space="preserve">КАЧЕСТВО </w:t>
      </w:r>
      <w:bookmarkEnd w:id="11"/>
      <w:r w:rsidR="00FC53FD">
        <w:t>ТОВАРА</w:t>
      </w:r>
    </w:p>
    <w:p w:rsidR="00E63FA0" w:rsidRDefault="00E63FA0" w:rsidP="00E63FA0">
      <w:pPr>
        <w:pStyle w:val="120"/>
        <w:keepNext/>
        <w:keepLines/>
        <w:shd w:val="clear" w:color="auto" w:fill="auto"/>
        <w:spacing w:before="0" w:line="240" w:lineRule="auto"/>
        <w:ind w:left="709"/>
      </w:pP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>Качество ГСМ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ГСМ</w:t>
      </w:r>
      <w:r w:rsidR="0084035C">
        <w:t xml:space="preserve">, </w:t>
      </w:r>
      <w:r>
        <w:t>и должно подтверждаться сертификатом соответствия, предоставляемым Продавцом на каждую отдельную партию ГСМ.</w:t>
      </w:r>
    </w:p>
    <w:p w:rsidR="00E63FA0" w:rsidRDefault="00E63FA0" w:rsidP="00E63FA0">
      <w:pPr>
        <w:pStyle w:val="20"/>
        <w:shd w:val="clear" w:color="auto" w:fill="auto"/>
        <w:spacing w:after="0" w:line="240" w:lineRule="auto"/>
        <w:ind w:left="709"/>
      </w:pPr>
    </w:p>
    <w:p w:rsidR="00A640DE" w:rsidRDefault="00E64A07" w:rsidP="00E63FA0">
      <w:pPr>
        <w:pStyle w:val="12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center"/>
      </w:pPr>
      <w:bookmarkStart w:id="12" w:name="bookmark11"/>
      <w:r>
        <w:t>ФОРС-МАЖОР (ДЕЙСТВИЕ НЕПРЕОДОЛИМОЙ СИЛЫ)</w:t>
      </w:r>
      <w:bookmarkEnd w:id="12"/>
    </w:p>
    <w:p w:rsidR="00E63FA0" w:rsidRDefault="00E63FA0" w:rsidP="00E63FA0">
      <w:pPr>
        <w:pStyle w:val="120"/>
        <w:keepNext/>
        <w:keepLines/>
        <w:shd w:val="clear" w:color="auto" w:fill="auto"/>
        <w:spacing w:before="0" w:line="240" w:lineRule="auto"/>
        <w:ind w:left="709"/>
      </w:pP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A640DE" w:rsidRDefault="00E64A07" w:rsidP="001D4D4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</w:t>
      </w:r>
      <w:r w:rsidR="0084035C">
        <w:t>возможность исполнения</w:t>
      </w:r>
      <w:r>
        <w:t xml:space="preserve"> Контракта будет решаться путем проведения дополнительных переговоров между Сторонами.</w:t>
      </w:r>
    </w:p>
    <w:p w:rsidR="00A640DE" w:rsidRDefault="00E64A07" w:rsidP="004B0E07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firstLine="709"/>
      </w:pPr>
      <w: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640DE" w:rsidRDefault="00E64A07" w:rsidP="004B0E07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firstLine="709"/>
      </w:pPr>
      <w:r>
        <w:t xml:space="preserve">Факт наличия действия обстоятельств непреодолимой силы и их продолжительность подтверждает Сторона, </w:t>
      </w:r>
      <w:r w:rsidR="0084035C">
        <w:t>ссылающаяся</w:t>
      </w:r>
      <w:r>
        <w:t xml:space="preserve"> </w:t>
      </w:r>
      <w:r w:rsidR="0084035C">
        <w:t>на</w:t>
      </w:r>
      <w:r>
        <w:t xml:space="preserve"> признани</w:t>
      </w:r>
      <w:r w:rsidR="0084035C">
        <w:t>е</w:t>
      </w:r>
      <w:r>
        <w:t xml:space="preserve"> данных обстоятельств форс-мажорными, заключением компетентного органа Приднестровской Молдавской Республики.</w:t>
      </w:r>
    </w:p>
    <w:p w:rsidR="00E63FA0" w:rsidRDefault="00E63FA0" w:rsidP="00E63FA0">
      <w:pPr>
        <w:pStyle w:val="20"/>
        <w:shd w:val="clear" w:color="auto" w:fill="auto"/>
        <w:spacing w:after="0" w:line="240" w:lineRule="auto"/>
        <w:ind w:left="709"/>
      </w:pPr>
    </w:p>
    <w:p w:rsidR="00A640DE" w:rsidRDefault="00E64A07" w:rsidP="00E63FA0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709"/>
        <w:jc w:val="center"/>
      </w:pPr>
      <w:bookmarkStart w:id="13" w:name="bookmark12"/>
      <w:r>
        <w:t>ПОРЯДОК РАЗРЕШЕНИЯ СПОРОВ</w:t>
      </w:r>
      <w:bookmarkEnd w:id="13"/>
    </w:p>
    <w:p w:rsidR="00E63FA0" w:rsidRDefault="00E63FA0" w:rsidP="00E63FA0">
      <w:pPr>
        <w:pStyle w:val="10"/>
        <w:keepNext/>
        <w:keepLines/>
        <w:shd w:val="clear" w:color="auto" w:fill="auto"/>
        <w:spacing w:line="240" w:lineRule="auto"/>
        <w:ind w:left="709"/>
        <w:jc w:val="both"/>
      </w:pP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>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>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E63FA0" w:rsidRDefault="00E63FA0" w:rsidP="00E63FA0">
      <w:pPr>
        <w:pStyle w:val="20"/>
        <w:shd w:val="clear" w:color="auto" w:fill="auto"/>
        <w:spacing w:after="0" w:line="240" w:lineRule="auto"/>
        <w:ind w:left="709"/>
      </w:pPr>
    </w:p>
    <w:p w:rsidR="00A640DE" w:rsidRDefault="00E64A07" w:rsidP="00E63FA0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709"/>
        <w:jc w:val="center"/>
      </w:pPr>
      <w:bookmarkStart w:id="14" w:name="bookmark13"/>
      <w:r>
        <w:t>СРОК ДЕЙСТВИЯ КОНТРАКТА</w:t>
      </w:r>
      <w:bookmarkEnd w:id="14"/>
    </w:p>
    <w:p w:rsidR="00E63FA0" w:rsidRDefault="00E63FA0" w:rsidP="00E63FA0">
      <w:pPr>
        <w:pStyle w:val="10"/>
        <w:keepNext/>
        <w:keepLines/>
        <w:shd w:val="clear" w:color="auto" w:fill="auto"/>
        <w:spacing w:line="240" w:lineRule="auto"/>
        <w:ind w:left="709"/>
        <w:jc w:val="both"/>
      </w:pPr>
    </w:p>
    <w:p w:rsidR="00A640DE" w:rsidRDefault="0084035C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>К</w:t>
      </w:r>
      <w:r w:rsidR="00E64A07">
        <w:t>онтракт вступает в силу с момента его подписания Сторонами и действует до «31» декабря 202</w:t>
      </w:r>
      <w:r w:rsidR="004C26B6">
        <w:t>5</w:t>
      </w:r>
      <w:r w:rsidR="00E64A07">
        <w:t xml:space="preserve"> года, но в любом случае до момента полного исполнения Сторонами своих обязательств.</w:t>
      </w:r>
    </w:p>
    <w:p w:rsidR="00E63FA0" w:rsidRDefault="00E63FA0" w:rsidP="00E63FA0">
      <w:pPr>
        <w:pStyle w:val="20"/>
        <w:shd w:val="clear" w:color="auto" w:fill="auto"/>
        <w:spacing w:after="0" w:line="240" w:lineRule="auto"/>
        <w:ind w:left="709"/>
      </w:pPr>
    </w:p>
    <w:p w:rsidR="00A640DE" w:rsidRDefault="00E64A07" w:rsidP="00E63FA0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709"/>
        <w:jc w:val="center"/>
      </w:pPr>
      <w:bookmarkStart w:id="15" w:name="bookmark14"/>
      <w:r>
        <w:t>ЗАКЛЮЧИТЕЛЬНЫЕ ПОЛОЖЕНИЯ</w:t>
      </w:r>
      <w:bookmarkEnd w:id="15"/>
    </w:p>
    <w:p w:rsidR="00E63FA0" w:rsidRDefault="00E63FA0" w:rsidP="00E63FA0">
      <w:pPr>
        <w:pStyle w:val="10"/>
        <w:keepNext/>
        <w:keepLines/>
        <w:shd w:val="clear" w:color="auto" w:fill="auto"/>
        <w:spacing w:line="240" w:lineRule="auto"/>
        <w:ind w:left="709"/>
        <w:jc w:val="both"/>
      </w:pP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Во всем остальном, что не урегулировано Контрактом, </w:t>
      </w:r>
      <w:r w:rsidR="0084035C">
        <w:t>С</w:t>
      </w:r>
      <w:r>
        <w:t>тороны руководствуются нормами действующего законодательства Приднестровской Молдавской Республики.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Контракт составлен в двух экземплярах, имеющих одинаковую юридическую </w:t>
      </w:r>
      <w:r>
        <w:lastRenderedPageBreak/>
        <w:t>силу, по одному экземпляру для каждой из Сторон.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Изменение условий Контракта и его досрочное прекращение допускаются по соглашению </w:t>
      </w:r>
      <w:r w:rsidR="0084035C">
        <w:t>С</w:t>
      </w:r>
      <w:r>
        <w:t>торон в случаях, предусмотренных законодательством Приднестровской Молдавской Республики</w:t>
      </w:r>
      <w:r w:rsidR="00CE465D">
        <w:t>.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Все изменения и дополнения к Контракту имеют юридическую силу, если они оформлены письменно и удостоверены подписями, уполномоченных на </w:t>
      </w:r>
      <w:r w:rsidR="00CE465D">
        <w:t>то представителей Продавца и Покупателю</w:t>
      </w:r>
      <w:r w:rsidR="0084035C">
        <w:t>.</w:t>
      </w:r>
    </w:p>
    <w:p w:rsidR="00A640DE" w:rsidRDefault="00E64A07" w:rsidP="004B0E07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</w:pPr>
      <w:r>
        <w:t xml:space="preserve">Все </w:t>
      </w:r>
      <w:r w:rsidR="0084035C">
        <w:t>п</w:t>
      </w:r>
      <w:r>
        <w:t>риложения к Контракту являются его неотъемлемой частью.</w:t>
      </w:r>
    </w:p>
    <w:p w:rsidR="00E63FA0" w:rsidRDefault="00E63FA0" w:rsidP="00E63FA0">
      <w:pPr>
        <w:pStyle w:val="20"/>
        <w:shd w:val="clear" w:color="auto" w:fill="auto"/>
        <w:spacing w:after="0" w:line="240" w:lineRule="auto"/>
        <w:ind w:left="709"/>
      </w:pPr>
    </w:p>
    <w:p w:rsidR="00E63FA0" w:rsidRDefault="00E64A07" w:rsidP="00E63FA0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firstLine="709"/>
        <w:jc w:val="center"/>
      </w:pPr>
      <w:bookmarkStart w:id="16" w:name="bookmark15"/>
      <w:r>
        <w:t>ЮРИДИЧЕСКИЕ АДРЕСА И РЕКВИЗИТЫ СТОРОН</w:t>
      </w:r>
    </w:p>
    <w:p w:rsidR="00991AD0" w:rsidRDefault="00E64A07" w:rsidP="00E63FA0">
      <w:pPr>
        <w:pStyle w:val="10"/>
        <w:keepNext/>
        <w:keepLines/>
        <w:shd w:val="clear" w:color="auto" w:fill="auto"/>
        <w:spacing w:line="240" w:lineRule="auto"/>
        <w:ind w:left="709"/>
        <w:jc w:val="both"/>
      </w:pPr>
      <w:r>
        <w:t xml:space="preserve"> </w:t>
      </w:r>
      <w:bookmarkEnd w:id="1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5034"/>
      </w:tblGrid>
      <w:tr w:rsidR="00991AD0" w:rsidRPr="00991AD0" w:rsidTr="006420AA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991AD0" w:rsidRPr="00991AD0" w:rsidRDefault="00991AD0" w:rsidP="00991A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Покупатель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:</w:t>
            </w:r>
          </w:p>
          <w:p w:rsidR="00991AD0" w:rsidRDefault="0084035C" w:rsidP="00991A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Министерство иностранных дел ПМР</w:t>
            </w:r>
          </w:p>
          <w:p w:rsidR="00FC53FD" w:rsidRDefault="00FC53FD" w:rsidP="00991A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84035C" w:rsidRDefault="00FC53FD" w:rsidP="0084035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 Тирасполь, ул. Свердлова, 45</w:t>
            </w:r>
          </w:p>
          <w:p w:rsidR="00FC53FD" w:rsidRDefault="00FC53FD" w:rsidP="0084035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р/с 2182000067501003 в ПРБ</w:t>
            </w:r>
          </w:p>
          <w:p w:rsidR="00FC53FD" w:rsidRDefault="00FC53FD" w:rsidP="0084035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КУБ 00 к/с 2029000001</w:t>
            </w:r>
          </w:p>
          <w:p w:rsidR="00FC53FD" w:rsidRDefault="00FC53FD" w:rsidP="0084035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ф/к 0200035279</w:t>
            </w:r>
          </w:p>
          <w:p w:rsidR="00FC53FD" w:rsidRDefault="00FC53FD" w:rsidP="0084035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FC53FD" w:rsidRDefault="00FC53FD" w:rsidP="0084035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FC53FD" w:rsidRDefault="00FC53FD" w:rsidP="0084035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Министр</w:t>
            </w:r>
          </w:p>
          <w:p w:rsidR="00FC53FD" w:rsidRDefault="00FC53FD" w:rsidP="0084035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иностранных дел ПМР</w:t>
            </w:r>
          </w:p>
          <w:p w:rsidR="00FC53FD" w:rsidRDefault="00FC53FD" w:rsidP="0084035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FC53FD" w:rsidRDefault="00FC53FD" w:rsidP="0084035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FC53FD" w:rsidRDefault="00FC53FD" w:rsidP="00FC53F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В.В. Игнатьев _________________</w:t>
            </w:r>
          </w:p>
          <w:p w:rsidR="00FC53FD" w:rsidRDefault="00FC53FD" w:rsidP="00FC53F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FC53FD" w:rsidRDefault="00FC53FD" w:rsidP="00FC53F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991AD0" w:rsidRPr="00FC53FD" w:rsidRDefault="00991AD0" w:rsidP="00FC53F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«___» ___________ 202</w:t>
            </w:r>
            <w:r w:rsidR="00BC2EC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г.</w:t>
            </w:r>
          </w:p>
          <w:p w:rsidR="00991AD0" w:rsidRPr="00991AD0" w:rsidRDefault="00991AD0" w:rsidP="00991A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991AD0" w:rsidRPr="00991AD0" w:rsidRDefault="00991AD0" w:rsidP="00991A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Продавец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:</w:t>
            </w:r>
          </w:p>
          <w:p w:rsidR="00991AD0" w:rsidRPr="00991AD0" w:rsidRDefault="00991AD0" w:rsidP="00991A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991AD0" w:rsidRPr="00991AD0" w:rsidRDefault="00991AD0" w:rsidP="00991A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991AD0" w:rsidRPr="00991AD0" w:rsidRDefault="00991AD0" w:rsidP="00991A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991AD0" w:rsidRPr="00991AD0" w:rsidRDefault="00991AD0" w:rsidP="00991A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91AD0" w:rsidDel="000569E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«____» ______________ 202</w:t>
            </w:r>
            <w:r w:rsidR="00BC2EC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г.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ab/>
            </w:r>
          </w:p>
          <w:p w:rsidR="00991AD0" w:rsidRPr="00991AD0" w:rsidRDefault="00991AD0" w:rsidP="00991A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A640DE" w:rsidRDefault="00A640DE" w:rsidP="00E63FA0">
      <w:pPr>
        <w:pStyle w:val="10"/>
        <w:keepNext/>
        <w:keepLines/>
        <w:shd w:val="clear" w:color="auto" w:fill="auto"/>
        <w:spacing w:line="240" w:lineRule="auto"/>
        <w:ind w:left="709"/>
        <w:jc w:val="both"/>
        <w:sectPr w:rsidR="00A640DE" w:rsidSect="004B0E07">
          <w:type w:val="continuous"/>
          <w:pgSz w:w="11900" w:h="16840"/>
          <w:pgMar w:top="790" w:right="560" w:bottom="802" w:left="1701" w:header="0" w:footer="3" w:gutter="0"/>
          <w:cols w:space="720"/>
          <w:noEndnote/>
          <w:docGrid w:linePitch="360"/>
        </w:sectPr>
      </w:pPr>
    </w:p>
    <w:p w:rsidR="00A640DE" w:rsidRDefault="00E64A07" w:rsidP="00991AD0">
      <w:pPr>
        <w:pStyle w:val="20"/>
        <w:shd w:val="clear" w:color="auto" w:fill="auto"/>
        <w:spacing w:after="0" w:line="240" w:lineRule="auto"/>
        <w:ind w:right="-142" w:firstLine="709"/>
      </w:pPr>
      <w:r>
        <w:lastRenderedPageBreak/>
        <w:t>Приложение № 1 к Контракту купли-продажи ГСМ №</w:t>
      </w:r>
      <w:r>
        <w:tab/>
        <w:t>от «</w:t>
      </w:r>
      <w:r w:rsidR="00030AB3">
        <w:t>__</w:t>
      </w:r>
      <w:r>
        <w:t>»</w:t>
      </w:r>
      <w:r w:rsidR="00030AB3">
        <w:t xml:space="preserve"> _______</w:t>
      </w:r>
      <w:r>
        <w:t>202</w:t>
      </w:r>
      <w:r w:rsidR="00030AB3">
        <w:t>5</w:t>
      </w:r>
      <w:r>
        <w:t xml:space="preserve"> года</w:t>
      </w:r>
    </w:p>
    <w:p w:rsidR="00104A50" w:rsidRDefault="00104A50" w:rsidP="00991AD0">
      <w:pPr>
        <w:pStyle w:val="20"/>
        <w:shd w:val="clear" w:color="auto" w:fill="auto"/>
        <w:spacing w:after="0" w:line="240" w:lineRule="auto"/>
        <w:ind w:right="-142" w:firstLine="709"/>
      </w:pPr>
    </w:p>
    <w:p w:rsidR="00A640DE" w:rsidRDefault="00E64A07" w:rsidP="00991AD0">
      <w:pPr>
        <w:pStyle w:val="30"/>
        <w:shd w:val="clear" w:color="auto" w:fill="auto"/>
        <w:spacing w:before="0" w:after="0" w:line="240" w:lineRule="auto"/>
        <w:ind w:right="-142" w:firstLine="709"/>
        <w:jc w:val="both"/>
      </w:pPr>
      <w:r>
        <w:t>Спецификация № 1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312"/>
        <w:gridCol w:w="1525"/>
        <w:gridCol w:w="1663"/>
        <w:gridCol w:w="1524"/>
        <w:gridCol w:w="1888"/>
      </w:tblGrid>
      <w:tr w:rsidR="00A640DE" w:rsidTr="00104A50">
        <w:trPr>
          <w:trHeight w:hRule="exact" w:val="691"/>
          <w:jc w:val="center"/>
        </w:trPr>
        <w:tc>
          <w:tcPr>
            <w:tcW w:w="563" w:type="dxa"/>
            <w:shd w:val="clear" w:color="auto" w:fill="FFFFFF"/>
          </w:tcPr>
          <w:p w:rsidR="00A640DE" w:rsidRDefault="00E64A07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 w:firstLine="709"/>
            </w:pPr>
            <w:r>
              <w:rPr>
                <w:rStyle w:val="23"/>
              </w:rPr>
              <w:t>№</w:t>
            </w:r>
          </w:p>
          <w:p w:rsidR="00A640DE" w:rsidRDefault="00E64A07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 w:firstLine="709"/>
            </w:pPr>
            <w:r>
              <w:rPr>
                <w:rStyle w:val="2Cambria9pt"/>
              </w:rPr>
              <w:t>и/н</w:t>
            </w:r>
          </w:p>
        </w:tc>
        <w:tc>
          <w:tcPr>
            <w:tcW w:w="3312" w:type="dxa"/>
            <w:shd w:val="clear" w:color="auto" w:fill="FFFFFF"/>
            <w:vAlign w:val="center"/>
          </w:tcPr>
          <w:p w:rsidR="00A640DE" w:rsidRDefault="00E64A07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 w:firstLine="709"/>
            </w:pPr>
            <w:r>
              <w:rPr>
                <w:rStyle w:val="24"/>
              </w:rPr>
              <w:t>Наименование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A640DE" w:rsidRDefault="00E64A07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 w:firstLine="709"/>
            </w:pPr>
            <w:r>
              <w:rPr>
                <w:rStyle w:val="24"/>
              </w:rPr>
              <w:t>Ед.</w:t>
            </w:r>
          </w:p>
          <w:p w:rsidR="00A640DE" w:rsidRDefault="00E64A07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 w:firstLine="709"/>
            </w:pPr>
            <w:r>
              <w:rPr>
                <w:rStyle w:val="24"/>
              </w:rPr>
              <w:t>изм.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640DE" w:rsidRDefault="00E64A07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 w:firstLine="709"/>
            </w:pPr>
            <w:r>
              <w:rPr>
                <w:rStyle w:val="24"/>
              </w:rPr>
              <w:t>Кол-во</w:t>
            </w:r>
          </w:p>
        </w:tc>
        <w:tc>
          <w:tcPr>
            <w:tcW w:w="1524" w:type="dxa"/>
            <w:shd w:val="clear" w:color="auto" w:fill="FFFFFF"/>
            <w:vAlign w:val="bottom"/>
          </w:tcPr>
          <w:p w:rsidR="00991AD0" w:rsidRDefault="00991AD0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/>
              <w:jc w:val="center"/>
              <w:rPr>
                <w:rStyle w:val="24"/>
              </w:rPr>
            </w:pPr>
            <w:r>
              <w:rPr>
                <w:rStyle w:val="24"/>
              </w:rPr>
              <w:t>Ц</w:t>
            </w:r>
            <w:r w:rsidR="00E64A07">
              <w:rPr>
                <w:rStyle w:val="24"/>
              </w:rPr>
              <w:t xml:space="preserve">ена за 1 ед. </w:t>
            </w:r>
          </w:p>
          <w:p w:rsidR="00A640DE" w:rsidRDefault="00E64A07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/>
              <w:jc w:val="center"/>
            </w:pPr>
            <w:r>
              <w:rPr>
                <w:rStyle w:val="24"/>
              </w:rPr>
              <w:t>(в руб. ПМР)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A640DE" w:rsidRDefault="00E64A07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 w:firstLine="128"/>
              <w:jc w:val="center"/>
            </w:pPr>
            <w:r>
              <w:rPr>
                <w:rStyle w:val="24"/>
              </w:rPr>
              <w:t>Сумма (в руб. ПМР)</w:t>
            </w:r>
          </w:p>
        </w:tc>
      </w:tr>
      <w:tr w:rsidR="00A640DE" w:rsidTr="00104A50">
        <w:trPr>
          <w:trHeight w:hRule="exact" w:val="434"/>
          <w:jc w:val="center"/>
        </w:trPr>
        <w:tc>
          <w:tcPr>
            <w:tcW w:w="563" w:type="dxa"/>
            <w:shd w:val="clear" w:color="auto" w:fill="FFFFFF"/>
          </w:tcPr>
          <w:p w:rsidR="00A640DE" w:rsidRDefault="00A640DE" w:rsidP="00991AD0">
            <w:pPr>
              <w:framePr w:w="11167" w:wrap="notBeside" w:vAnchor="text" w:hAnchor="text" w:xAlign="center" w:y="1"/>
              <w:ind w:right="-142"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FFFFFF"/>
          </w:tcPr>
          <w:p w:rsidR="00A640DE" w:rsidRDefault="00E64A07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 w:firstLine="709"/>
            </w:pPr>
            <w:r>
              <w:rPr>
                <w:rStyle w:val="23"/>
              </w:rPr>
              <w:t>Бензин АИ-95</w:t>
            </w:r>
          </w:p>
        </w:tc>
        <w:tc>
          <w:tcPr>
            <w:tcW w:w="1525" w:type="dxa"/>
            <w:shd w:val="clear" w:color="auto" w:fill="FFFFFF"/>
          </w:tcPr>
          <w:p w:rsidR="00A640DE" w:rsidRDefault="00E64A07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 w:firstLine="709"/>
            </w:pPr>
            <w:r>
              <w:rPr>
                <w:rStyle w:val="23"/>
              </w:rPr>
              <w:t>л.</w:t>
            </w:r>
          </w:p>
        </w:tc>
        <w:tc>
          <w:tcPr>
            <w:tcW w:w="1663" w:type="dxa"/>
            <w:shd w:val="clear" w:color="auto" w:fill="FFFFFF"/>
          </w:tcPr>
          <w:p w:rsidR="00A640DE" w:rsidRDefault="00030AB3" w:rsidP="00991AD0">
            <w:pPr>
              <w:pStyle w:val="20"/>
              <w:framePr w:w="11167" w:wrap="notBeside" w:vAnchor="text" w:hAnchor="text" w:xAlign="center" w:y="1"/>
              <w:shd w:val="clear" w:color="auto" w:fill="auto"/>
              <w:spacing w:after="0" w:line="240" w:lineRule="auto"/>
              <w:ind w:right="-142" w:firstLine="709"/>
            </w:pPr>
            <w:r>
              <w:t>9500</w:t>
            </w:r>
          </w:p>
        </w:tc>
        <w:tc>
          <w:tcPr>
            <w:tcW w:w="1524" w:type="dxa"/>
            <w:shd w:val="clear" w:color="auto" w:fill="FFFFFF"/>
          </w:tcPr>
          <w:p w:rsidR="00A640DE" w:rsidRDefault="00A640DE" w:rsidP="00991AD0">
            <w:pPr>
              <w:framePr w:w="11167" w:wrap="notBeside" w:vAnchor="text" w:hAnchor="text" w:xAlign="center" w:y="1"/>
              <w:ind w:right="-142"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1888" w:type="dxa"/>
            <w:shd w:val="clear" w:color="auto" w:fill="FFFFFF"/>
          </w:tcPr>
          <w:p w:rsidR="00A640DE" w:rsidRDefault="00A640DE" w:rsidP="00991AD0">
            <w:pPr>
              <w:framePr w:w="11167" w:wrap="notBeside" w:vAnchor="text" w:hAnchor="text" w:xAlign="center" w:y="1"/>
              <w:ind w:right="-142" w:firstLine="709"/>
              <w:jc w:val="both"/>
              <w:rPr>
                <w:sz w:val="10"/>
                <w:szCs w:val="10"/>
              </w:rPr>
            </w:pPr>
          </w:p>
        </w:tc>
      </w:tr>
    </w:tbl>
    <w:p w:rsidR="00A640DE" w:rsidRDefault="00A640DE" w:rsidP="00991AD0">
      <w:pPr>
        <w:framePr w:w="11167" w:wrap="notBeside" w:vAnchor="text" w:hAnchor="text" w:xAlign="center" w:y="1"/>
        <w:ind w:right="-142" w:firstLine="709"/>
        <w:jc w:val="both"/>
        <w:rPr>
          <w:sz w:val="2"/>
          <w:szCs w:val="2"/>
        </w:rPr>
      </w:pPr>
    </w:p>
    <w:p w:rsidR="00A640DE" w:rsidRDefault="00A640DE" w:rsidP="00991AD0">
      <w:pPr>
        <w:ind w:right="-142" w:firstLine="709"/>
        <w:jc w:val="both"/>
        <w:rPr>
          <w:sz w:val="2"/>
          <w:szCs w:val="2"/>
        </w:rPr>
      </w:pPr>
    </w:p>
    <w:p w:rsidR="00A640DE" w:rsidRDefault="00E64A07" w:rsidP="00991AD0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right="-142" w:firstLine="709"/>
      </w:pPr>
      <w:r>
        <w:t>Сумма по спецификации №1 составляет:</w:t>
      </w:r>
    </w:p>
    <w:p w:rsidR="00A640DE" w:rsidRDefault="00FC53FD" w:rsidP="00991AD0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right="-142" w:firstLine="709"/>
      </w:pPr>
      <w:r>
        <w:t>С</w:t>
      </w:r>
      <w:r w:rsidR="00E64A07">
        <w:t>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:rsidR="00104A50" w:rsidRDefault="00104A50" w:rsidP="00104A50">
      <w:pPr>
        <w:pStyle w:val="20"/>
        <w:shd w:val="clear" w:color="auto" w:fill="auto"/>
        <w:spacing w:after="0" w:line="240" w:lineRule="auto"/>
        <w:ind w:left="709" w:right="-142"/>
      </w:pPr>
    </w:p>
    <w:p w:rsidR="00104A50" w:rsidRDefault="00104A50" w:rsidP="00104A50">
      <w:pPr>
        <w:pStyle w:val="20"/>
        <w:shd w:val="clear" w:color="auto" w:fill="auto"/>
        <w:spacing w:after="0" w:line="240" w:lineRule="auto"/>
        <w:ind w:left="709" w:right="-142"/>
      </w:pPr>
    </w:p>
    <w:p w:rsidR="00104A50" w:rsidRDefault="00104A50" w:rsidP="00104A50">
      <w:pPr>
        <w:pStyle w:val="20"/>
        <w:shd w:val="clear" w:color="auto" w:fill="auto"/>
        <w:spacing w:after="0" w:line="240" w:lineRule="auto"/>
        <w:ind w:left="709" w:right="-142"/>
      </w:pPr>
    </w:p>
    <w:p w:rsidR="00104A50" w:rsidRDefault="00104A50" w:rsidP="00104A50">
      <w:pPr>
        <w:pStyle w:val="20"/>
        <w:shd w:val="clear" w:color="auto" w:fill="auto"/>
        <w:spacing w:after="0" w:line="240" w:lineRule="auto"/>
        <w:ind w:left="709" w:right="-14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5034"/>
      </w:tblGrid>
      <w:tr w:rsidR="00104A50" w:rsidRPr="00991AD0" w:rsidTr="00B164C9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104A50" w:rsidRPr="00991AD0" w:rsidRDefault="00104A50" w:rsidP="00B164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Покупатель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:</w:t>
            </w:r>
          </w:p>
          <w:p w:rsidR="00104A50" w:rsidRDefault="00104A50" w:rsidP="00B164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Министерство иностранных дел ПМР</w:t>
            </w:r>
          </w:p>
          <w:p w:rsidR="00104A50" w:rsidRDefault="00104A50" w:rsidP="00B164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 Тирасполь, ул. Свердлова, 45</w:t>
            </w: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р/с 2182000067501003 в ПРБ</w:t>
            </w: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КУБ 00 к/с 2029000001</w:t>
            </w: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ф/к 0200035279</w:t>
            </w: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Министр</w:t>
            </w: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иностранных дел ПМР</w:t>
            </w: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В.В. Игнатьев _________________</w:t>
            </w: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104A50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104A50" w:rsidRPr="00FC53FD" w:rsidRDefault="00104A50" w:rsidP="00B164C9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«___» ___________ 202</w:t>
            </w:r>
            <w:r w:rsidR="00A36F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г.</w:t>
            </w:r>
          </w:p>
          <w:p w:rsidR="00104A50" w:rsidRPr="00991AD0" w:rsidRDefault="00104A50" w:rsidP="00B164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104A50" w:rsidRPr="00991AD0" w:rsidRDefault="00104A50" w:rsidP="00B164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Продавец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:</w:t>
            </w:r>
          </w:p>
          <w:p w:rsidR="00104A50" w:rsidRPr="00991AD0" w:rsidRDefault="00104A50" w:rsidP="00B164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104A50" w:rsidRPr="00991AD0" w:rsidRDefault="00104A50" w:rsidP="00B164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104A50" w:rsidRPr="00991AD0" w:rsidRDefault="00104A50" w:rsidP="00B164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104A50" w:rsidRPr="00991AD0" w:rsidRDefault="00104A50" w:rsidP="00B164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91AD0" w:rsidDel="000569E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«____» ______________ 202</w:t>
            </w:r>
            <w:r w:rsidR="00A36F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г.</w:t>
            </w:r>
            <w:r w:rsidRPr="00991AD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ab/>
            </w:r>
          </w:p>
          <w:p w:rsidR="00104A50" w:rsidRPr="00991AD0" w:rsidRDefault="00104A50" w:rsidP="00B164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104A50" w:rsidRDefault="00104A50" w:rsidP="00104A50">
      <w:pPr>
        <w:pStyle w:val="20"/>
        <w:shd w:val="clear" w:color="auto" w:fill="auto"/>
        <w:spacing w:after="0" w:line="240" w:lineRule="auto"/>
        <w:ind w:left="709" w:right="-142"/>
      </w:pPr>
    </w:p>
    <w:p w:rsidR="00A640DE" w:rsidRDefault="00A640DE" w:rsidP="00991AD0">
      <w:pPr>
        <w:ind w:right="-142" w:firstLine="709"/>
        <w:jc w:val="both"/>
        <w:rPr>
          <w:sz w:val="2"/>
          <w:szCs w:val="2"/>
        </w:rPr>
      </w:pPr>
    </w:p>
    <w:p w:rsidR="00A640DE" w:rsidRDefault="00A640DE" w:rsidP="00991AD0">
      <w:pPr>
        <w:ind w:right="-142" w:firstLine="709"/>
        <w:jc w:val="both"/>
        <w:rPr>
          <w:sz w:val="2"/>
          <w:szCs w:val="2"/>
        </w:rPr>
      </w:pPr>
    </w:p>
    <w:sectPr w:rsidR="00A640DE" w:rsidSect="004B0E07">
      <w:pgSz w:w="11900" w:h="16840"/>
      <w:pgMar w:top="1063" w:right="560" w:bottom="106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A4" w:rsidRDefault="00D14FA4">
      <w:r>
        <w:separator/>
      </w:r>
    </w:p>
  </w:endnote>
  <w:endnote w:type="continuationSeparator" w:id="0">
    <w:p w:rsidR="00D14FA4" w:rsidRDefault="00D1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A4" w:rsidRDefault="00D14FA4"/>
  </w:footnote>
  <w:footnote w:type="continuationSeparator" w:id="0">
    <w:p w:rsidR="00D14FA4" w:rsidRDefault="00D14F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0A33"/>
    <w:multiLevelType w:val="multilevel"/>
    <w:tmpl w:val="FE86FF4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E0068"/>
    <w:multiLevelType w:val="multilevel"/>
    <w:tmpl w:val="8E4C8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1D3359"/>
    <w:multiLevelType w:val="multilevel"/>
    <w:tmpl w:val="21F0623A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A4995"/>
    <w:multiLevelType w:val="multilevel"/>
    <w:tmpl w:val="2830FE3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41470D"/>
    <w:multiLevelType w:val="multilevel"/>
    <w:tmpl w:val="E8627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30A82"/>
    <w:multiLevelType w:val="multilevel"/>
    <w:tmpl w:val="941C7316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F0BC8"/>
    <w:multiLevelType w:val="multilevel"/>
    <w:tmpl w:val="752A5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DE"/>
    <w:rsid w:val="00030AB3"/>
    <w:rsid w:val="00055A8A"/>
    <w:rsid w:val="000A11FB"/>
    <w:rsid w:val="000E10C0"/>
    <w:rsid w:val="00104A50"/>
    <w:rsid w:val="00161D23"/>
    <w:rsid w:val="00186B20"/>
    <w:rsid w:val="001C16F1"/>
    <w:rsid w:val="001D4D4A"/>
    <w:rsid w:val="00404BC5"/>
    <w:rsid w:val="004B0E07"/>
    <w:rsid w:val="004C26B6"/>
    <w:rsid w:val="00561136"/>
    <w:rsid w:val="00595A57"/>
    <w:rsid w:val="005A413D"/>
    <w:rsid w:val="0072363B"/>
    <w:rsid w:val="007854BD"/>
    <w:rsid w:val="0084035C"/>
    <w:rsid w:val="008E125B"/>
    <w:rsid w:val="00991AD0"/>
    <w:rsid w:val="009D0A81"/>
    <w:rsid w:val="00A36FD0"/>
    <w:rsid w:val="00A640DE"/>
    <w:rsid w:val="00BC240A"/>
    <w:rsid w:val="00BC2EC3"/>
    <w:rsid w:val="00C4655B"/>
    <w:rsid w:val="00CE465D"/>
    <w:rsid w:val="00D14FA4"/>
    <w:rsid w:val="00D70C44"/>
    <w:rsid w:val="00E63FA0"/>
    <w:rsid w:val="00E64A07"/>
    <w:rsid w:val="00EB2B5C"/>
    <w:rsid w:val="00EE62C4"/>
    <w:rsid w:val="00FA0B37"/>
    <w:rsid w:val="00FC53FD"/>
    <w:rsid w:val="00FC5F84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BD6F-A6C9-4074-9B8C-F99D3EC6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mbria9pt">
    <w:name w:val="Основной текст (2) + Cambria;9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4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Андрей</dc:creator>
  <cp:lastModifiedBy>Анна Аксёнова</cp:lastModifiedBy>
  <cp:revision>4</cp:revision>
  <cp:lastPrinted>2024-02-21T13:34:00Z</cp:lastPrinted>
  <dcterms:created xsi:type="dcterms:W3CDTF">2025-02-21T10:28:00Z</dcterms:created>
  <dcterms:modified xsi:type="dcterms:W3CDTF">2025-02-26T08:54:00Z</dcterms:modified>
</cp:coreProperties>
</file>