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256540</wp:posOffset>
                </wp:positionV>
                <wp:extent cx="3054985" cy="762000"/>
                <wp:effectExtent l="0" t="0" r="0" b="0"/>
                <wp:wrapNone/>
                <wp:docPr id="2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E8" w:rsidRPr="006729E8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</w:pP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729E8" w:rsidRPr="006729E8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</w:pP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>а №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6729E8">
                              <w:rPr>
                                <w:rFonts w:ascii="Gilroy" w:hAnsi="Gilroy" w:cs="Calibri"/>
                                <w:sz w:val="24"/>
                                <w:szCs w:val="24"/>
                              </w:rPr>
                              <w:t>от</w:t>
                            </w:r>
                            <w:r w:rsidRPr="006729E8">
                              <w:rPr>
                                <w:rFonts w:cs="Calibri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729E8" w:rsidRPr="000908CE" w:rsidRDefault="006729E8" w:rsidP="006729E8">
                            <w:pPr>
                              <w:spacing w:after="0" w:line="360" w:lineRule="auto"/>
                              <w:jc w:val="right"/>
                              <w:rPr>
                                <w:rFonts w:ascii="Gilroy" w:hAnsi="Gilro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8pt;margin-top:20.2pt;width:240.5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/bbgIAAKoEAAAOAAAAZHJzL2Uyb0RvYy54bWysVM1uEzEQviPxDpbvdJM06c+qmyq0CkKK&#10;aKUW9ex4vc2KXY+xneyGG3degXfgwIEbr5C+EZ+9SRsKJ0QOzozn8/x9M3t23tYVWynrStIZ7x/0&#10;OFNaUl7q+4y/v52+OuHMeaFzUZFWGV8rx8/HL1+cNSZVA1pQlSvL4ES7tDEZX3hv0iRxcqFq4Q7I&#10;KA1jQbYWHqq9T3IrGnivq2TQ6x0lDdncWJLKOdxedkY+jv6LQkl/VRROeVZlHLn5eNp4zsOZjM9E&#10;em+FWZRym4b4hyxqUWoEfXR1KbxgS1v+4aoupSVHhT+QVCdUFKVUsQZU0+89q+ZmIYyKtaA5zjy2&#10;yf0/t/Ld6tqyMs/4oM+ZFjU42nzdfNt83/zc/Hj4/PCF9UOTGuNSYG8M0L59TS3IjgU7MyP5wQGS&#10;7GG6Bw7o0JS2sHX4R7kMD8HD+rH3qvVM4vKwNxqenow4k7AdH4HbSE7y9NpY598oqlkQMm7BbcxA&#10;rGbOh/gi3UFCMEdVmU/LqorK2l1Ulq0ExgDTk1PDWSWcx2XGp/EXqoSL355VmjUZPzoc9WIkTcFf&#10;h6v0tuKuyFC7b+ctjEGcU75Gpyx1A+eMnJbIeoaQ18JiwtADbI2/wlFUhCC0lThbkP30t/uAB/Gw&#10;ctZgYjPuPi6FVajkrcZInPaHwzDiURmOjgdQ7L5lvm/Ry/qC0A2wjuyiGPC+2omFpfoOyzUJUWES&#10;WiJ2xv1OvPDdHmE5pZpMIghDbYSf6RsjdwMSOLlt74Q1W+I8KH9Hu9kW6TP+OmwgTdNk6akoI7lP&#10;Xd32HQsRCdsub9i4fT2inj4x418AAAD//wMAUEsDBBQABgAIAAAAIQDciu0s3wAAAAoBAAAPAAAA&#10;ZHJzL2Rvd25yZXYueG1sTI/BTsMwDIbvSLxDZCRuW7q161BpOsHETlxGYIJj2oSmonGqJt3K22NO&#10;cLT96ff3l7vZ9exsxtB5FLBaJsAMNl532Ap4ez0s7oCFqFCr3qMR8G0C7Krrq1IV2l/wxZxlbBmF&#10;YCiUABvjUHAeGmucCks/GKTbpx+dijSOLdejulC46/k6SXLuVIf0warB7K1pvuTkBJzsh5SrOn3q&#10;H4/p++H4LH027YW4vZkf7oFFM8c/GH71SR0qcqr9hDqwXsBivc0JFZAlGTACsk26AVYTmdOGVyX/&#10;X6H6AQAA//8DAFBLAQItABQABgAIAAAAIQC2gziS/gAAAOEBAAATAAAAAAAAAAAAAAAAAAAAAABb&#10;Q29udGVudF9UeXBlc10ueG1sUEsBAi0AFAAGAAgAAAAhADj9If/WAAAAlAEAAAsAAAAAAAAAAAAA&#10;AAAALwEAAF9yZWxzLy5yZWxzUEsBAi0AFAAGAAgAAAAhAPtmb9tuAgAAqgQAAA4AAAAAAAAAAAAA&#10;AAAALgIAAGRycy9lMm9Eb2MueG1sUEsBAi0AFAAGAAgAAAAhANyK7SzfAAAACgEAAA8AAAAAAAAA&#10;AAAAAAAAyAQAAGRycy9kb3ducmV2LnhtbFBLBQYAAAAABAAEAPMAAADUBQAAAAA=&#10;" fillcolor="window" stroked="f" strokeweight=".5pt">
                <v:path arrowok="t"/>
                <v:textbox>
                  <w:txbxContent>
                    <w:p w:rsidR="006729E8" w:rsidRPr="006729E8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 w:cs="Calibri"/>
                          <w:sz w:val="24"/>
                          <w:szCs w:val="24"/>
                        </w:rPr>
                      </w:pP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 xml:space="preserve"> №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_______________</w:t>
                      </w:r>
                    </w:p>
                    <w:p w:rsidR="006729E8" w:rsidRPr="006729E8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 w:cs="Calibri"/>
                          <w:sz w:val="24"/>
                          <w:szCs w:val="24"/>
                        </w:rPr>
                      </w:pP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>а №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</w:t>
                      </w:r>
                      <w:r w:rsidRPr="006729E8">
                        <w:rPr>
                          <w:rFonts w:ascii="Gilroy" w:hAnsi="Gilroy" w:cs="Calibri"/>
                          <w:sz w:val="24"/>
                          <w:szCs w:val="24"/>
                        </w:rPr>
                        <w:t>от</w:t>
                      </w:r>
                      <w:r w:rsidRPr="006729E8">
                        <w:rPr>
                          <w:rFonts w:cs="Calibri"/>
                          <w:sz w:val="24"/>
                          <w:szCs w:val="24"/>
                        </w:rPr>
                        <w:t>_______________</w:t>
                      </w:r>
                    </w:p>
                    <w:p w:rsidR="006729E8" w:rsidRPr="000908CE" w:rsidRDefault="006729E8" w:rsidP="006729E8">
                      <w:pPr>
                        <w:spacing w:after="0" w:line="360" w:lineRule="auto"/>
                        <w:jc w:val="right"/>
                        <w:rPr>
                          <w:rFonts w:ascii="Gilroy" w:hAnsi="Gilroy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265430</wp:posOffset>
                </wp:positionV>
                <wp:extent cx="1061720" cy="277495"/>
                <wp:effectExtent l="0" t="0" r="0" b="0"/>
                <wp:wrapNone/>
                <wp:docPr id="2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29.3pt;margin-top:20.9pt;width:83.6pt;height:2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ZjzgIAAMcFAAAOAAAAZHJzL2Uyb0RvYy54bWysVM2O0zAQviPxDpbv2fzg/iTaFO02DUJa&#10;fqSFB3ATp7FI7GC7my6IA3degXfgwIEbr9B9I8ZO2+3uCgkBOUS2Z/zNNzOf5/Tppm3QFVOaS5Hi&#10;8CTAiIlCllysUvz2Te5NMdKGipI2UrAUXzONn84ePzrtu4RFspZNyRQCEKGTvktxbUyX+L4uatZS&#10;fSI7JsBYSdVSA1u18ktFe0BvGz8KgrHfS1V2ShZMazjNBiOeOfyqYoV5VVWaGdSkGLgZ91fuv7R/&#10;f3ZKk5WiXc2LHQ36FyxaygUEPUBl1FC0VvwBVMsLJbWszEkhW19WFS+YywGyCYN72VzWtGMuFyiO&#10;7g5l0v8Ptnh59VohXqY4gvII2kKPtl+337bftz+3P24+33xBE1ukvtMJ+F524G0253IDzXYJ6+5C&#10;Fu80EnJeU7FiZ0rJvma0BJKhvekfXR1wtAVZ9i9kCcHo2kgHtKlUaysINUGADmyuDw1iG4MKGzIY&#10;hxNLtABbNJmQeORC0GR/u1PaPGOyRXaRYgUCcOj06kIby4YmexcbTMicN40TQSPuHIDjcAKx4aq1&#10;WRaupx/jIF5MF1PikWi88EiQZd5ZPifeOA8no+xJNp9n4ScbNyRJzcuSCRtmr6+Q/Fn/dkoflHFQ&#10;mJYNLy2cpaTVajlvFLqioO/cfbuCHLn5d2m4IkAu91IKIxKcR7GXj6cTj+Rk5MWTYOoFYXwejwMS&#10;kyy/m9IFF+zfU0J9iuNRNBrE9NvcAvc9zI0mLTcwQRrepnh6cKKJleBClK61hvJmWB+VwtK/LQW0&#10;e99oJ1ir0UGtZrPcuAfi1GzFvJTlNShYSRAYaBGmHyxqqT5g1MMkSbF+v6aKYdQ8F/AK4pAQcDNu&#10;Q0ZOv+rYsjy2UFEAVIoNRsNyboZxte4UX9UQaXh3Qp7By6m4E/Utq917g2nhcttNNjuOjvfO63b+&#10;zn4BAAD//wMAUEsDBBQABgAIAAAAIQDtvZ6B3AAAAAgBAAAPAAAAZHJzL2Rvd25yZXYueG1sTI/B&#10;TsMwEETvSPyDtUjcqN2orkKaTYVAXEG0gNSbG7tJRLyOYrcJf89ygtuOZjT7ptzOvhcXN8YuEMJy&#10;oUA4qoPtqEF43z/f5SBiMmRNH8ghfLsI2+r6qjSFDRO9ucsuNYJLKBYGoU1pKKSMdeu8iYswOGLv&#10;FEZvEsuxkXY0E5f7XmZKraU3HfGH1gzusXX11+7sET5eTofPlXptnrwepjArSf5eIt7ezA8bEMnN&#10;6S8Mv/iMDhUzHcOZbBQ9gs7XnERYLXkB+1mm+Tgi5FqDrEr5f0D1AwAA//8DAFBLAQItABQABgAI&#10;AAAAIQC2gziS/gAAAOEBAAATAAAAAAAAAAAAAAAAAAAAAABbQ29udGVudF9UeXBlc10ueG1sUEsB&#10;Ai0AFAAGAAgAAAAhADj9If/WAAAAlAEAAAsAAAAAAAAAAAAAAAAALwEAAF9yZWxzLy5yZWxzUEsB&#10;Ai0AFAAGAAgAAAAhAEPvpmPOAgAAxwUAAA4AAAAAAAAAAAAAAAAALgIAAGRycy9lMm9Eb2MueG1s&#10;UEsBAi0AFAAGAAgAAAAhAO29noHcAAAACAEAAA8AAAAAAAAAAAAAAAAAKAUAAGRycy9kb3ducmV2&#10;LnhtbFBLBQYAAAAABAAEAPMAAAAxBgAAAAA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265430</wp:posOffset>
                </wp:positionV>
                <wp:extent cx="1090295" cy="271145"/>
                <wp:effectExtent l="0" t="0" r="0" b="0"/>
                <wp:wrapNone/>
                <wp:docPr id="1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margin-left:129.35pt;margin-top:20.9pt;width:85.85pt;height:2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QU0AIAAMgFAAAOAAAAZHJzL2Uyb0RvYy54bWysVEuO1DAQ3SNxB8v7TD64P4kmjWY6HYQ0&#10;fKSBA7gTp2OR2MF2T3pALNhzBe7AggU7rtBzI8pOd0/PjJAQkEXkT/lVvapXdfp00zboiinNpUhx&#10;eBJgxEQhSy5WKX77JvemGGlDRUkbKViKr5nGT2ePH532XcIiWcumZAoBiNBJ36W4NqZLfF8XNWup&#10;PpEdE3BZSdVSA1u18ktFe0BvGz8KgrHfS1V2ShZMazjNhks8c/hVxQrzqqo0M6hJMcRm3F+5/9L+&#10;/dkpTVaKdjUvdmHQv4iipVyA0wNURg1Fa8UfQLW8UFLLypwUsvVlVfGCOQ7AJgzusbmsacccF0iO&#10;7g5p0v8Ptnh59VohXkLtYowEbaFG26/bb9vv25/bHzefb76gMLJZ6judgPFlB+Zmcy438MIx1t2F&#10;LN5pJOS8pmLFzpSSfc1oCVGG9qV/9HTA0RZk2b+QJXijayMd0KZSrU0hJAUBOlTr+lAhtjGosC6D&#10;OIjiEUYF3EWTMCQj54Im+9ed0uYZky2yixQrUIBDp1cX2thoaLI3sc6EzHnTOBU04s4BGA4n4Bue&#10;2jsbhSvqxziIF9PFlHgkGi88EmSZd5bPiTfOw8koe5LN51n4yfoNSVLzsmTCutkLLCR/VsCd1Adp&#10;HCSmZcNLC2dD0mq1nDcKXVEQeO6+XUKOzPy7YbgkAJd7lMKIBOdR7OXj6cQjORl58SSYekEYn8fj&#10;gMQky+9SuuCC/Tsl1Kc4HkWjQUy/5Ra47yE3mrTcwAhpeJvi6cGIJlaCC1G60hrKm2F9lAob/m0q&#10;oNz7QjvBWo0OajWb5cZ1yKEPlrK8BgUrCQIDmcL4g0Ut1QeMehglKdbv11QxjJrnArogDgmxs8dt&#10;yGgSwUYd3yyPb6goACrFBqNhOTfDvFp3iq9q8DT0nZBn0DkVd6K2LTZEtes3GBeO22602Xl0vHdW&#10;twN49gsAAP//AwBQSwMEFAAGAAgAAAAhAGKXXEDdAAAACQEAAA8AAABkcnMvZG93bnJldi54bWxM&#10;j8FOwzAQRO9I/IO1SNyo3eJACNlUCMQVRKGVuLmxm0TE6yh2m/D3LCc4rvZp5k25nn0vTm6MXSCE&#10;5UKBcFQH21GD8PH+fJWDiMmQNX0gh/DtIqyr87PSFDZM9OZOm9QIDqFYGIQ2paGQMtat8yYuwuCI&#10;f4cwepP4HBtpRzNxuO/lSqkb6U1H3NCawT22rv7aHD3C9uXwudPqtXny2TCFWUnydxLx8mJ+uAeR&#10;3Jz+YPjVZ3Wo2GkfjmSj6BFWWX7LKIJe8gQG9LXSIPYIuc5AVqX8v6D6AQAA//8DAFBLAQItABQA&#10;BgAIAAAAIQC2gziS/gAAAOEBAAATAAAAAAAAAAAAAAAAAAAAAABbQ29udGVudF9UeXBlc10ueG1s&#10;UEsBAi0AFAAGAAgAAAAhADj9If/WAAAAlAEAAAsAAAAAAAAAAAAAAAAALwEAAF9yZWxzLy5yZWxz&#10;UEsBAi0AFAAGAAgAAAAhAK5jNBTQAgAAyAUAAA4AAAAAAAAAAAAAAAAALgIAAGRycy9lMm9Eb2Mu&#10;eG1sUEsBAi0AFAAGAAgAAAAhAGKXXEDdAAAACQEAAA8AAAAAAAAAAAAAAAAAKgUAAGRycy9kb3du&#10;cmV2LnhtbFBLBQYAAAAABAAEAPMAAAA0BgAAAAA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225425</wp:posOffset>
                </wp:positionV>
                <wp:extent cx="1061720" cy="27114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34.05pt;margin-top:17.75pt;width:83.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zazw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BfQOOsVJAz3aft1+237f/tz+uP18+wUFpkhdq2LwvW7BW/eXoocLlrBqr0T+&#10;TiEu5hXhK3ohpegqSgpI0jc33aOrA44yIMvuhSggGFlrYYH6UjamglATBOjQrJtDg2ivUW5CemN/&#10;EoApB1sw8f1wZEOQeH+7lUo/o6JBZpFgCQKw6GRzpbTJhsR7FxOMi4zVtRVBze8dgONwArHhqrGZ&#10;LGxPP0ZetJgupqETBuOFE3pp6lxk89AZZ/5klJ6m83nqfzJx/TCuWFFQbsLs9eWHf9a/ndIHZRwU&#10;pkTNCgNnUlJytZzXEm0I6Duz364gR27u/TRsEYDLA0p+EHqXQeRk4+nECbNw5EQTb+p4fnQZjb0w&#10;CtPsPqUrxum/U0JdgqNRMBrE9Ftunv0ecyNxwzRMkJo1CZ4enEhsJLjghW2tJqwe1kelMOnflQLa&#10;vW+0FazR6KBW3S97+0BOTXQj5qUobkDBUoDAQIsw/WBRCfkBow4mSYLV+zWRFKP6OYdXEPlhaEaP&#10;3YQjq195bFkeWwjPASrBGqNhOdfDuFq3kq0qiDS8Oy4u4OWUzIr6Lqvde4NpYbntJpsZR8d763U3&#10;f2e/AAAA//8DAFBLAwQUAAYACAAAACEAbA780N0AAAAIAQAADwAAAGRycy9kb3ducmV2LnhtbEyP&#10;wU7DMBBE70j8g7VI3KjdhJQQsqkQiCuohVbi5sbbJCJeR7HbhL/HnOA4mtHMm3I9216cafSdY4Tl&#10;QoEgrp3puEH4eH+5yUH4oNno3jEhfJOHdXV5UerCuIk3dN6GRsQS9oVGaEMYCil93ZLVfuEG4ugd&#10;3Wh1iHJspBn1FMttLxOlVtLqjuNCqwd6aqn+2p4swu71+Lm/VW/Ns82Gyc1Ksr2XiNdX8+MDiEBz&#10;+AvDL35EhyoyHdyJjRc9wipfxiRCmmUgop+kWQrigHCXJyCrUv4/UP0AAAD//wMAUEsBAi0AFAAG&#10;AAgAAAAhALaDOJL+AAAA4QEAABMAAAAAAAAAAAAAAAAAAAAAAFtDb250ZW50X1R5cGVzXS54bWxQ&#10;SwECLQAUAAYACAAAACEAOP0h/9YAAACUAQAACwAAAAAAAAAAAAAAAAAvAQAAX3JlbHMvLnJlbHNQ&#10;SwECLQAUAAYACAAAACEAabHs2s8CAADHBQAADgAAAAAAAAAAAAAAAAAuAgAAZHJzL2Uyb0RvYy54&#10;bWxQSwECLQAUAAYACAAAACEAbA780N0AAAAIAQAADwAAAAAAAAAAAAAAAAApBQAAZHJzL2Rvd25y&#10;ZXYueG1sUEsFBgAAAAAEAAQA8wAAADMGAAAAAA=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225425</wp:posOffset>
                </wp:positionV>
                <wp:extent cx="1061720" cy="262890"/>
                <wp:effectExtent l="0" t="0" r="0" b="0"/>
                <wp:wrapNone/>
                <wp:docPr id="17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9E8" w:rsidRPr="000A3967" w:rsidRDefault="006729E8" w:rsidP="006729E8">
                            <w:pPr>
                              <w:rPr>
                                <w:rFonts w:ascii="Gilroy" w:hAnsi="Gilro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margin-left:129.95pt;margin-top:17.75pt;width:83.6pt;height: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r40wIAAMgFAAAOAAAAZHJzL2Uyb0RvYy54bWysVM2O0zAQviPxDpbv2fxs2ibRpmi3aRDS&#10;8iMtPICbOI1FYgfbbbogDtx5Bd6BAwduvEL3jRg7/dvdCwJyiJzM+Jv5Zr6Zi2ebtkFrKhUTPMX+&#10;mYcR5YUoGV+m+N3b3IkwUprwkjSC0xTfUoWfTZ8+uei7hAaiFk1JJQIQrpK+S3GtdZe4ripq2hJ1&#10;JjrKwVgJ2RINn3LplpL0gN42buB5Y7cXsuykKKhS8DcbjHhq8auKFvp1VSmqUZNiyE3bt7TvhXm7&#10;0wuSLCXpalbs0iB/kUVLGIegB6iMaIJWkj2CalkhhRKVPitE64qqYgW1HICN7z1gc1OTjlouUBzV&#10;Hcqk/h9s8Wr9RiJWQu8mGHHSQo+237bftz+2v7Y/777cfUX+ualS36kEnG86cNebK7GBG5ax6q5F&#10;8V4hLmY14Ut6KaXoa0pKyNI3N92TqwOOMiCL/qUoIRpZaWGBNpVsTQmhKAjQoVu3hw7RjUaFCemN&#10;/UkApgJswTiIYttClyT7251U+jkVLTKHFEtQgEUn62ulTTYk2buYYFzkrGmsChp+7wc4Dn8gNlw1&#10;NpOFbeqn2Ivn0TwKnTAYz53QyzLnMp+Fzjj3J6PsPJvNMv+zieuHSc3KknITZi8wP/yzBu6kPkjj&#10;IDElGlYaOJOSksvFrJFoTUDguX1szcFydHPvp2GLAFweUPKD0LsKYicfRxMnzMORE0+8yPH8+Coe&#10;e2EcZvl9SteM03+nhPoUx6NgNIjpmPQDbp59HnMjScs0rJCGtSmODk4kMRKc89K2VhPWDOeTUpj0&#10;j6WAdu8bbQVrNDqoVW8WGzsh4X4OFqK8BQVLAQIDLcL6g0Mt5EeMelglKVYfVkRSjJoXHKYg9sPQ&#10;7B77EY6sfuWpZXFqIbwAqBRrjIbjTA/7atVJtqwh0jB3XFzC5FTMitqM2JDVbt5gXVhuu9Vm9tHp&#10;t/U6LuDpbwAAAP//AwBQSwMEFAAGAAgAAAAhADrOUD7fAAAACQEAAA8AAABkcnMvZG93bnJldi54&#10;bWxMj8tOwzAQRfdI/QdrkNhRu6FpScikQiC2IMpDYufG0yRqPI5itwl/X3cFy9E9uvdMsZlsJ040&#10;+NYxwmKuQBBXzrRcI3x+vNzeg/BBs9GdY0L4JQ+bcnZV6Ny4kd/ptA21iCXsc43QhNDnUvqqIav9&#10;3PXEMdu7weoQz6GWZtBjLLedTJRaSatbjguN7umpoeqwPVqEr9f9z/dSvdXPNu1HNynJNpOIN9fT&#10;4wOIQFP4g+GiH9WhjE47d2TjRYeQpFkWUYS7NAURgWWyXoDYIaxXGciykP8/KM8AAAD//wMAUEsB&#10;Ai0AFAAGAAgAAAAhALaDOJL+AAAA4QEAABMAAAAAAAAAAAAAAAAAAAAAAFtDb250ZW50X1R5cGVz&#10;XS54bWxQSwECLQAUAAYACAAAACEAOP0h/9YAAACUAQAACwAAAAAAAAAAAAAAAAAvAQAAX3JlbHMv&#10;LnJlbHNQSwECLQAUAAYACAAAACEAl5N6+NMCAADIBQAADgAAAAAAAAAAAAAAAAAuAgAAZHJzL2Uy&#10;b0RvYy54bWxQSwECLQAUAAYACAAAACEAOs5QPt8AAAAJAQAADwAAAAAAAAAAAAAAAAAtBQAAZHJz&#10;L2Rvd25yZXYueG1sUEsFBgAAAAAEAAQA8wAAADkGAAAAAA==&#10;" filled="f" stroked="f">
                <v:textbox>
                  <w:txbxContent>
                    <w:p w:rsidR="006729E8" w:rsidRPr="000A3967" w:rsidRDefault="006729E8" w:rsidP="006729E8">
                      <w:pPr>
                        <w:rPr>
                          <w:rFonts w:ascii="Gilroy" w:hAnsi="Gilro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3375025</wp:posOffset>
                </wp:positionH>
                <wp:positionV relativeFrom="paragraph">
                  <wp:posOffset>2540</wp:posOffset>
                </wp:positionV>
                <wp:extent cx="2572385" cy="14325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E8" w:rsidRPr="006729E8" w:rsidRDefault="006729E8" w:rsidP="006729E8">
                            <w:pPr>
                              <w:spacing w:after="0" w:line="240" w:lineRule="auto"/>
                              <w:rPr>
                                <w:rFonts w:ascii="Gilroy" w:hAnsi="Gilroy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29E8">
                              <w:rPr>
                                <w:rFonts w:ascii="Gilroy" w:hAnsi="Gilroy" w:cs="Calibri"/>
                                <w:b/>
                                <w:sz w:val="24"/>
                                <w:szCs w:val="24"/>
                              </w:rPr>
                              <w:t>Потенциальным поставщикам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.2pt;width:202.55pt;height:11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3JOwIAACoEAAAOAAAAZHJzL2Uyb0RvYy54bWysU82O0zAQviPxDpbvNG22WbpR09XSpQhp&#10;+ZEWHsBxnMbC9gTbbbLc9s4r8A4cOHDjFbpvxNhpS7XcED5YHs/M55lvPs8ve63IVlgnwRR0MhpT&#10;IgyHSpp1QT9+WD2bUeI8MxVTYERB74Sjl4unT+Zdm4sUGlCVsARBjMu7tqCN922eJI43QjM3glYY&#10;dNZgNfNo2nVSWdYhulZJOh6fJx3YqrXAhXN4ez046SLi17Xg/l1dO+GJKijW5uNu416GPVnMWb62&#10;rG0k35fB/qEKzaTBR49Q18wzsrHyLygtuQUHtR9x0AnUteQi9oDdTMaPurltWCtiL0iOa480uf8H&#10;y99u31siK5zdlBLDNM5o9233ffdj92v38+H+4StJA0ld63KMvW0x2vcvoMeE2LBrb4B/csTAsmFm&#10;La6sha4RrMIiJyEzOUkdcFwAKbs3UOFjbOMhAvW11YFB5IQgOg7r7jgg0XvC8TLNnqdns4wSjr7J&#10;9CzNzuMIE5Yf0lvr/CsBmoRDQS0qIMKz7Y3zoRyWH0LCaw6UrFZSqWjYdblUlmwZqmUVV+zgUZgy&#10;pCvoRZZmEdlAyI9C0tKjmpXUBZ2Nwxr0Feh4aaoY4plUwxkrUWbPT6BkIMf3ZR/nkR1oL6G6Q8Is&#10;DOLFz4aHBuwXSjoUbkHd5w2zghL12iDpF5PpNCg9GlMkDA176ilPPcxwhCqop2Q4Ln38HYEOA1c4&#10;nFpG2sIUh0r2JaMgI5v7zxMUf2rHqD9ffPEbAAD//wMAUEsDBBQABgAIAAAAIQCJCLBw3QAAAAgB&#10;AAAPAAAAZHJzL2Rvd25yZXYueG1sTI/BTsMwEETvSPyDtUhcEHWaNi4N2VSABOLa0g9w4m0SEa+j&#10;2G3Sv8ec4Dia0cybYjfbXlxo9J1jhOUiAUFcO9Nxg3D8en98AuGDZqN7x4RwJQ+78vam0LlxE+/p&#10;cgiNiCXsc43QhjDkUvq6Jav9wg3E0Tu50eoQ5dhIM+oplttepkmipNUdx4VWD/TWUv19OFuE0+f0&#10;kG2n6iMcN/u1etXdpnJXxPu7+eUZRKA5/IXhFz+iQxmZKndm40WPkK2WWYwirEFEe7tSCkSFkKYq&#10;AVkW8v+B8gcAAP//AwBQSwECLQAUAAYACAAAACEAtoM4kv4AAADhAQAAEwAAAAAAAAAAAAAAAAAA&#10;AAAAW0NvbnRlbnRfVHlwZXNdLnhtbFBLAQItABQABgAIAAAAIQA4/SH/1gAAAJQBAAALAAAAAAAA&#10;AAAAAAAAAC8BAABfcmVscy8ucmVsc1BLAQItABQABgAIAAAAIQCjYl3JOwIAACoEAAAOAAAAAAAA&#10;AAAAAAAAAC4CAABkcnMvZTJvRG9jLnhtbFBLAQItABQABgAIAAAAIQCJCLBw3QAAAAgBAAAPAAAA&#10;AAAAAAAAAAAAAJUEAABkcnMvZG93bnJldi54bWxQSwUGAAAAAAQABADzAAAAnwUAAAAA&#10;" stroked="f">
                <v:textbox>
                  <w:txbxContent>
                    <w:p w:rsidR="006729E8" w:rsidRPr="006729E8" w:rsidRDefault="006729E8" w:rsidP="006729E8">
                      <w:pPr>
                        <w:spacing w:after="0" w:line="240" w:lineRule="auto"/>
                        <w:rPr>
                          <w:rFonts w:ascii="Gilroy" w:hAnsi="Gilroy" w:cs="Calibri"/>
                          <w:sz w:val="24"/>
                          <w:szCs w:val="24"/>
                          <w:lang w:val="en-US"/>
                        </w:rPr>
                      </w:pPr>
                      <w:r w:rsidRPr="006729E8">
                        <w:rPr>
                          <w:rFonts w:ascii="Gilroy" w:hAnsi="Gilroy" w:cs="Calibri"/>
                          <w:b/>
                          <w:sz w:val="24"/>
                          <w:szCs w:val="24"/>
                        </w:rPr>
                        <w:t>Потенциальным поставщикам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9E8" w:rsidRPr="000908CE" w:rsidRDefault="006729E8" w:rsidP="006729E8">
      <w:pPr>
        <w:rPr>
          <w:rFonts w:ascii="Gilroy" w:hAnsi="Gilroy"/>
          <w:sz w:val="24"/>
          <w:szCs w:val="24"/>
        </w:rPr>
      </w:pPr>
    </w:p>
    <w:p w:rsidR="006729E8" w:rsidRPr="00E322FA" w:rsidRDefault="006729E8" w:rsidP="006729E8">
      <w:pPr>
        <w:rPr>
          <w:rFonts w:ascii="Gilroy" w:hAnsi="Gilroy"/>
          <w:b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  <w:r w:rsidRPr="00854B32">
        <w:rPr>
          <w:rFonts w:ascii="Gilroy" w:hAnsi="Gilroy"/>
          <w:b/>
          <w:i/>
          <w:sz w:val="24"/>
          <w:szCs w:val="24"/>
        </w:rPr>
        <w:t>Запрос ценовой информации</w:t>
      </w:r>
      <w:r w:rsidRPr="00854B32" w:rsidDel="002847FE">
        <w:rPr>
          <w:rFonts w:ascii="Gilroy" w:hAnsi="Gilroy"/>
          <w:b/>
          <w:i/>
          <w:sz w:val="24"/>
          <w:szCs w:val="24"/>
        </w:rPr>
        <w:t xml:space="preserve"> </w:t>
      </w: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ООО "</w:t>
      </w:r>
      <w:proofErr w:type="spellStart"/>
      <w:r w:rsidRPr="002847FE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2847FE">
        <w:rPr>
          <w:rFonts w:ascii="Gilroy" w:hAnsi="Gilroy"/>
          <w:sz w:val="24"/>
          <w:szCs w:val="24"/>
        </w:rPr>
        <w:t xml:space="preserve">-Приднестровье" проводит запрос коммерческих предложений на закупку </w:t>
      </w:r>
      <w:r w:rsidR="00FC4F3C">
        <w:rPr>
          <w:rFonts w:ascii="Gilroy" w:hAnsi="Gilroy"/>
          <w:sz w:val="24"/>
          <w:szCs w:val="24"/>
        </w:rPr>
        <w:t>трубы и деталей трубопровода</w:t>
      </w:r>
      <w:r w:rsidRPr="002847FE">
        <w:rPr>
          <w:rFonts w:ascii="Gilroy" w:hAnsi="Gilroy"/>
          <w:sz w:val="24"/>
          <w:szCs w:val="24"/>
        </w:rPr>
        <w:t>, в соответствии с прилагаем</w:t>
      </w:r>
      <w:r>
        <w:rPr>
          <w:rFonts w:ascii="Gilroy" w:hAnsi="Gilroy"/>
          <w:sz w:val="24"/>
          <w:szCs w:val="24"/>
        </w:rPr>
        <w:t xml:space="preserve">ым </w:t>
      </w:r>
      <w:r w:rsidR="00FC4F3C">
        <w:rPr>
          <w:rFonts w:ascii="Gilroy" w:hAnsi="Gilroy"/>
          <w:sz w:val="24"/>
          <w:szCs w:val="24"/>
        </w:rPr>
        <w:t>техническим заданием.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Основные условия исполнения контракта, заключаемого по результатам закупки, являются: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1.1. Предмет контракта: поставка </w:t>
      </w:r>
      <w:r w:rsidR="00FC4F3C">
        <w:rPr>
          <w:rFonts w:ascii="Gilroy" w:hAnsi="Gilroy"/>
          <w:sz w:val="24"/>
          <w:szCs w:val="24"/>
        </w:rPr>
        <w:t>деталей трубопровода</w:t>
      </w:r>
      <w:r w:rsidR="00FC4F3C" w:rsidRPr="002847FE">
        <w:rPr>
          <w:rFonts w:ascii="Gilroy" w:hAnsi="Gilroy"/>
          <w:sz w:val="24"/>
          <w:szCs w:val="24"/>
        </w:rPr>
        <w:t>, в соответствии с прилагаем</w:t>
      </w:r>
      <w:r w:rsidR="00FC4F3C">
        <w:rPr>
          <w:rFonts w:ascii="Gilroy" w:hAnsi="Gilroy"/>
          <w:sz w:val="24"/>
          <w:szCs w:val="24"/>
        </w:rPr>
        <w:t>ым техническим заданием</w:t>
      </w:r>
      <w:r w:rsidRPr="002847FE">
        <w:rPr>
          <w:rFonts w:ascii="Gilroy" w:hAnsi="Gilroy"/>
          <w:sz w:val="24"/>
          <w:szCs w:val="24"/>
        </w:rPr>
        <w:t>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1.2. Предпочтительный порядок оплаты товара: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- 50% предоплата в течение 10 рабочих дней после подписания контракта;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- 50% в течение </w:t>
      </w:r>
      <w:r>
        <w:rPr>
          <w:rFonts w:ascii="Gilroy" w:hAnsi="Gilroy"/>
          <w:sz w:val="24"/>
          <w:szCs w:val="24"/>
        </w:rPr>
        <w:t>10</w:t>
      </w:r>
      <w:r w:rsidRPr="002847FE">
        <w:rPr>
          <w:rFonts w:ascii="Gilroy" w:hAnsi="Gilroy"/>
          <w:sz w:val="24"/>
          <w:szCs w:val="24"/>
        </w:rPr>
        <w:t xml:space="preserve"> рабочих дней после уведомления о готовности товара к отгрузке;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1.3. </w:t>
      </w:r>
      <w:r>
        <w:rPr>
          <w:rFonts w:ascii="Gilroy" w:hAnsi="Gilroy"/>
          <w:sz w:val="24"/>
          <w:szCs w:val="24"/>
        </w:rPr>
        <w:t>Б</w:t>
      </w:r>
      <w:r w:rsidRPr="002847FE">
        <w:rPr>
          <w:rFonts w:ascii="Gilroy" w:hAnsi="Gilroy"/>
          <w:sz w:val="24"/>
          <w:szCs w:val="24"/>
        </w:rPr>
        <w:t xml:space="preserve">азис поставки: </w:t>
      </w:r>
      <w:r w:rsidR="00FC4F3C">
        <w:rPr>
          <w:rFonts w:ascii="Gilroy" w:hAnsi="Gilroy"/>
          <w:sz w:val="24"/>
          <w:szCs w:val="24"/>
        </w:rPr>
        <w:t>на условиях</w:t>
      </w:r>
      <w:r w:rsidR="00FC4F3C" w:rsidRPr="00FC4F3C">
        <w:rPr>
          <w:rFonts w:ascii="Gilroy" w:hAnsi="Gilroy"/>
          <w:sz w:val="24"/>
          <w:szCs w:val="24"/>
        </w:rPr>
        <w:t xml:space="preserve"> </w:t>
      </w:r>
      <w:proofErr w:type="spellStart"/>
      <w:r w:rsidRPr="00FC4F3C">
        <w:rPr>
          <w:rFonts w:ascii="Gilroy" w:hAnsi="Gilroy"/>
          <w:sz w:val="24"/>
          <w:szCs w:val="24"/>
        </w:rPr>
        <w:t>DAP</w:t>
      </w:r>
      <w:proofErr w:type="spellEnd"/>
      <w:r w:rsidRPr="00E322FA">
        <w:rPr>
          <w:rFonts w:ascii="Gilroy" w:hAnsi="Gilroy"/>
          <w:sz w:val="24"/>
          <w:szCs w:val="24"/>
        </w:rPr>
        <w:t xml:space="preserve">, </w:t>
      </w:r>
      <w:r w:rsidRPr="002847FE">
        <w:rPr>
          <w:rFonts w:ascii="Gilroy" w:hAnsi="Gilroy"/>
          <w:sz w:val="24"/>
          <w:szCs w:val="24"/>
        </w:rPr>
        <w:t>склад Покупателя</w:t>
      </w:r>
      <w:r w:rsidR="00FC4F3C" w:rsidRPr="00FC4F3C">
        <w:rPr>
          <w:rFonts w:ascii="Gilroy" w:hAnsi="Gilroy"/>
          <w:sz w:val="24"/>
          <w:szCs w:val="24"/>
        </w:rPr>
        <w:t xml:space="preserve"> </w:t>
      </w:r>
      <w:r w:rsidR="00FC4F3C" w:rsidRPr="00FC4F3C">
        <w:rPr>
          <w:rFonts w:ascii="Gilroy" w:hAnsi="Gilroy"/>
          <w:sz w:val="24"/>
          <w:szCs w:val="24"/>
        </w:rPr>
        <w:t>согласно международным правилам Инкотермс-2020</w:t>
      </w:r>
      <w:r w:rsidRPr="002847FE">
        <w:rPr>
          <w:rFonts w:ascii="Gilroy" w:hAnsi="Gilroy"/>
          <w:sz w:val="24"/>
          <w:szCs w:val="24"/>
        </w:rPr>
        <w:t>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1.4.</w:t>
      </w:r>
      <w:r w:rsidR="00FC4F3C">
        <w:rPr>
          <w:rFonts w:ascii="Gilroy" w:hAnsi="Gilroy"/>
          <w:sz w:val="24"/>
          <w:szCs w:val="24"/>
        </w:rPr>
        <w:t xml:space="preserve"> </w:t>
      </w:r>
      <w:r w:rsidRPr="002847FE">
        <w:rPr>
          <w:rFonts w:ascii="Gilroy" w:hAnsi="Gilroy"/>
          <w:sz w:val="24"/>
          <w:szCs w:val="24"/>
        </w:rPr>
        <w:t>Поставщик передаёт Покупателю вместе с товаром следующие документы на поставляемый товар: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- товаросопроводительные документы;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- </w:t>
      </w:r>
      <w:r w:rsidR="00FC4F3C">
        <w:rPr>
          <w:rFonts w:ascii="Gilroy" w:hAnsi="Gilroy"/>
          <w:sz w:val="24"/>
          <w:szCs w:val="24"/>
        </w:rPr>
        <w:t xml:space="preserve">перечень документации, указанный в </w:t>
      </w:r>
      <w:r w:rsidR="00100569">
        <w:rPr>
          <w:rFonts w:ascii="Gilroy" w:hAnsi="Gilroy"/>
          <w:sz w:val="24"/>
          <w:szCs w:val="24"/>
        </w:rPr>
        <w:t>техническом задании</w:t>
      </w:r>
      <w:r>
        <w:rPr>
          <w:rFonts w:ascii="Gilroy" w:hAnsi="Gilroy"/>
          <w:sz w:val="24"/>
          <w:szCs w:val="24"/>
        </w:rPr>
        <w:t>.</w:t>
      </w:r>
    </w:p>
    <w:p w:rsidR="00100569" w:rsidRDefault="00100569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Планируемый период проведения закупки –</w:t>
      </w:r>
      <w:r>
        <w:rPr>
          <w:rFonts w:ascii="Gilroy" w:hAnsi="Gilroy"/>
          <w:sz w:val="24"/>
          <w:szCs w:val="24"/>
        </w:rPr>
        <w:t xml:space="preserve"> </w:t>
      </w:r>
      <w:r w:rsidRPr="002847FE">
        <w:rPr>
          <w:rFonts w:ascii="Gilroy" w:hAnsi="Gilroy"/>
          <w:sz w:val="24"/>
          <w:szCs w:val="24"/>
        </w:rPr>
        <w:t>2025 год.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Мы хотели бы акцентировать Ваше внимание на ключевых параметрах, которые должны быть четко определены в коммерческом предложении: наименование, состояние товара, цена за единицу товара и общая стоимость товара, срок поставки товара, срок действия предлагаемой цены, страна происхождения и производитель.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В процессе проведения закупки, ООО «</w:t>
      </w:r>
      <w:proofErr w:type="spellStart"/>
      <w:r w:rsidRPr="002847FE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2847FE">
        <w:rPr>
          <w:rFonts w:ascii="Gilroy" w:hAnsi="Gilroy"/>
          <w:sz w:val="24"/>
          <w:szCs w:val="24"/>
        </w:rPr>
        <w:t xml:space="preserve">-Приднестровье» оставляет за собой право запросить у участников закупки дополнительную техническую документацию для подтверждения соответствия </w:t>
      </w:r>
      <w:r w:rsidRPr="002847FE">
        <w:rPr>
          <w:rFonts w:ascii="Gilroy" w:hAnsi="Gilroy"/>
          <w:sz w:val="24"/>
          <w:szCs w:val="24"/>
        </w:rPr>
        <w:lastRenderedPageBreak/>
        <w:t>предлагаемого товара установленным требованиям. Не предоставление технической документации может привести к тому, что представленное Вами ценовое предложение не будет рассмотрено, поскольку без этой информации мы не сможем убедиться в соответствии Вашего товара нашим требованиям.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Предоставление Вами ценовой информации не влечет за собой возникновения каких-либо обязательств со стороны заказчика.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 xml:space="preserve"> Мы просим направить Ваше ценовое предложение по тел./ф. +373 533 38329 или e-</w:t>
      </w:r>
      <w:proofErr w:type="spellStart"/>
      <w:r w:rsidRPr="002847FE">
        <w:rPr>
          <w:rFonts w:ascii="Gilroy" w:hAnsi="Gilroy"/>
          <w:sz w:val="24"/>
          <w:szCs w:val="24"/>
        </w:rPr>
        <w:t>mail</w:t>
      </w:r>
      <w:proofErr w:type="spellEnd"/>
      <w:r w:rsidRPr="002847FE">
        <w:rPr>
          <w:rFonts w:ascii="Gilroy" w:hAnsi="Gilroy"/>
          <w:sz w:val="24"/>
          <w:szCs w:val="24"/>
        </w:rPr>
        <w:t xml:space="preserve">: omts2@ttgpmr.com в срок до 12:00ч. </w:t>
      </w:r>
      <w:r>
        <w:rPr>
          <w:rFonts w:ascii="Gilroy" w:hAnsi="Gilroy"/>
          <w:sz w:val="24"/>
          <w:szCs w:val="24"/>
        </w:rPr>
        <w:t>2</w:t>
      </w:r>
      <w:r w:rsidR="00100569">
        <w:rPr>
          <w:rFonts w:ascii="Gilroy" w:hAnsi="Gilroy"/>
          <w:sz w:val="24"/>
          <w:szCs w:val="24"/>
        </w:rPr>
        <w:t>7</w:t>
      </w:r>
      <w:r w:rsidRPr="002847FE">
        <w:rPr>
          <w:rFonts w:ascii="Gilroy" w:hAnsi="Gilroy"/>
          <w:sz w:val="24"/>
          <w:szCs w:val="24"/>
        </w:rPr>
        <w:t>.</w:t>
      </w:r>
      <w:r>
        <w:rPr>
          <w:rFonts w:ascii="Gilroy" w:hAnsi="Gilroy"/>
          <w:sz w:val="24"/>
          <w:szCs w:val="24"/>
        </w:rPr>
        <w:t>02</w:t>
      </w:r>
      <w:r w:rsidRPr="002847FE">
        <w:rPr>
          <w:rFonts w:ascii="Gilroy" w:hAnsi="Gilroy"/>
          <w:sz w:val="24"/>
          <w:szCs w:val="24"/>
        </w:rPr>
        <w:t>.202</w:t>
      </w:r>
      <w:r>
        <w:rPr>
          <w:rFonts w:ascii="Gilroy" w:hAnsi="Gilroy"/>
          <w:sz w:val="24"/>
          <w:szCs w:val="24"/>
        </w:rPr>
        <w:t>5</w:t>
      </w:r>
      <w:r w:rsidRPr="002847FE">
        <w:rPr>
          <w:rFonts w:ascii="Gilroy" w:hAnsi="Gilroy"/>
          <w:sz w:val="24"/>
          <w:szCs w:val="24"/>
        </w:rPr>
        <w:t xml:space="preserve"> года. </w:t>
      </w:r>
      <w:r w:rsidR="00100569" w:rsidRPr="00100569">
        <w:rPr>
          <w:rFonts w:ascii="Gilroy" w:hAnsi="Gilroy"/>
          <w:sz w:val="24"/>
          <w:szCs w:val="24"/>
        </w:rPr>
        <w:t>Указанный срок может быть продлен по решению Общества, и в таком случае информация о продлении будет опубликована на официальном сайте ООО "</w:t>
      </w:r>
      <w:proofErr w:type="spellStart"/>
      <w:r w:rsidR="00100569" w:rsidRPr="00100569">
        <w:rPr>
          <w:rFonts w:ascii="Gilroy" w:hAnsi="Gilroy"/>
          <w:sz w:val="24"/>
          <w:szCs w:val="24"/>
        </w:rPr>
        <w:t>Тираспольтрансгаз</w:t>
      </w:r>
      <w:proofErr w:type="spellEnd"/>
      <w:r w:rsidR="00100569" w:rsidRPr="00100569">
        <w:rPr>
          <w:rFonts w:ascii="Gilroy" w:hAnsi="Gilroy"/>
          <w:sz w:val="24"/>
          <w:szCs w:val="24"/>
        </w:rPr>
        <w:t>-Приднестровье" (https://ttgpmr.com/) в соответствующем запросе неограниченному кругу лиц.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При необходимости, ООО «</w:t>
      </w:r>
      <w:proofErr w:type="spellStart"/>
      <w:r w:rsidRPr="002847FE">
        <w:rPr>
          <w:rFonts w:ascii="Gilroy" w:hAnsi="Gilroy"/>
          <w:sz w:val="24"/>
          <w:szCs w:val="24"/>
        </w:rPr>
        <w:t>Тираспольтрансгаз</w:t>
      </w:r>
      <w:proofErr w:type="spellEnd"/>
      <w:r w:rsidRPr="002847FE">
        <w:rPr>
          <w:rFonts w:ascii="Gilroy" w:hAnsi="Gilroy"/>
          <w:sz w:val="24"/>
          <w:szCs w:val="24"/>
        </w:rPr>
        <w:t>-Приднестровье» вправе принять решение об изменении количества приобретаемого товара.</w:t>
      </w:r>
    </w:p>
    <w:p w:rsidR="006729E8" w:rsidRPr="002847FE" w:rsidRDefault="006729E8" w:rsidP="006729E8">
      <w:pPr>
        <w:tabs>
          <w:tab w:val="left" w:pos="3945"/>
        </w:tabs>
        <w:spacing w:after="0"/>
        <w:ind w:firstLine="851"/>
        <w:jc w:val="both"/>
        <w:rPr>
          <w:rFonts w:ascii="Gilroy" w:hAnsi="Gilroy"/>
          <w:sz w:val="24"/>
          <w:szCs w:val="24"/>
        </w:rPr>
      </w:pPr>
      <w:r w:rsidRPr="002847FE">
        <w:rPr>
          <w:rFonts w:ascii="Gilroy" w:hAnsi="Gilroy"/>
          <w:sz w:val="24"/>
          <w:szCs w:val="24"/>
        </w:rPr>
        <w:t>Будем признательны за рассмотрение нашего обращения, с надеждой на дальнейшее взаимовыгодное сотрудничество.</w:t>
      </w:r>
    </w:p>
    <w:p w:rsidR="006729E8" w:rsidRDefault="006729E8" w:rsidP="006729E8">
      <w:pPr>
        <w:tabs>
          <w:tab w:val="left" w:pos="3945"/>
        </w:tabs>
        <w:spacing w:after="0"/>
        <w:jc w:val="both"/>
        <w:rPr>
          <w:rFonts w:ascii="Gilroy" w:hAnsi="Gilroy"/>
          <w:sz w:val="24"/>
          <w:szCs w:val="24"/>
          <w:lang w:val="x-none"/>
        </w:rPr>
      </w:pPr>
    </w:p>
    <w:p w:rsidR="006729E8" w:rsidRPr="000908CE" w:rsidRDefault="006729E8" w:rsidP="006729E8">
      <w:pPr>
        <w:tabs>
          <w:tab w:val="left" w:pos="3945"/>
        </w:tabs>
        <w:spacing w:after="0"/>
        <w:jc w:val="both"/>
        <w:rPr>
          <w:rFonts w:ascii="Gilroy" w:hAnsi="Gilroy"/>
          <w:sz w:val="24"/>
          <w:szCs w:val="24"/>
        </w:rPr>
      </w:pPr>
      <w:r w:rsidRPr="0080379C">
        <w:rPr>
          <w:rFonts w:ascii="Gilroy" w:hAnsi="Gilroy"/>
          <w:sz w:val="24"/>
          <w:szCs w:val="24"/>
          <w:lang w:val="x-none"/>
        </w:rPr>
        <w:t xml:space="preserve">Приложение: </w:t>
      </w:r>
      <w:r w:rsidR="00100569">
        <w:rPr>
          <w:rFonts w:ascii="Gilroy" w:hAnsi="Gilroy"/>
          <w:sz w:val="24"/>
          <w:szCs w:val="24"/>
        </w:rPr>
        <w:t>Техническое задание</w:t>
      </w:r>
      <w:r w:rsidRPr="0080379C">
        <w:rPr>
          <w:rFonts w:ascii="Gilroy" w:hAnsi="Gilroy"/>
          <w:sz w:val="24"/>
          <w:szCs w:val="24"/>
          <w:lang w:val="x-none"/>
        </w:rPr>
        <w:t xml:space="preserve"> на </w:t>
      </w:r>
      <w:r w:rsidR="00100569">
        <w:rPr>
          <w:rFonts w:ascii="Gilroy" w:hAnsi="Gilroy"/>
          <w:sz w:val="24"/>
          <w:szCs w:val="24"/>
        </w:rPr>
        <w:t>закупку</w:t>
      </w:r>
      <w:r w:rsidRPr="0080379C">
        <w:rPr>
          <w:rFonts w:ascii="Gilroy" w:hAnsi="Gilroy"/>
          <w:sz w:val="24"/>
          <w:szCs w:val="24"/>
          <w:lang w:val="x-none"/>
        </w:rPr>
        <w:t xml:space="preserve"> </w:t>
      </w:r>
      <w:r w:rsidR="00100569">
        <w:rPr>
          <w:rFonts w:ascii="Gilroy" w:hAnsi="Gilroy"/>
          <w:sz w:val="24"/>
          <w:szCs w:val="24"/>
        </w:rPr>
        <w:t>трубы и деталей трубопровода</w:t>
      </w:r>
      <w:r w:rsidR="00100569">
        <w:rPr>
          <w:rFonts w:ascii="Gilroy" w:hAnsi="Gilroy"/>
          <w:sz w:val="24"/>
          <w:szCs w:val="24"/>
        </w:rPr>
        <w:t xml:space="preserve"> </w:t>
      </w:r>
      <w:bookmarkStart w:id="0" w:name="_GoBack"/>
      <w:bookmarkEnd w:id="0"/>
      <w:r>
        <w:rPr>
          <w:rFonts w:ascii="Gilroy" w:hAnsi="Gilroy"/>
          <w:sz w:val="24"/>
          <w:szCs w:val="24"/>
        </w:rPr>
        <w:t xml:space="preserve">для </w:t>
      </w:r>
      <w:r w:rsidRPr="0080379C">
        <w:rPr>
          <w:rFonts w:ascii="Gilroy" w:hAnsi="Gilroy"/>
          <w:sz w:val="24"/>
          <w:szCs w:val="24"/>
          <w:lang w:val="x-none"/>
        </w:rPr>
        <w:t>нужд ООО «</w:t>
      </w:r>
      <w:proofErr w:type="spellStart"/>
      <w:r w:rsidRPr="0080379C">
        <w:rPr>
          <w:rFonts w:ascii="Gilroy" w:hAnsi="Gilroy"/>
          <w:sz w:val="24"/>
          <w:szCs w:val="24"/>
          <w:lang w:val="x-none"/>
        </w:rPr>
        <w:t>Тираспольтрансгаз</w:t>
      </w:r>
      <w:proofErr w:type="spellEnd"/>
      <w:r w:rsidRPr="0080379C">
        <w:rPr>
          <w:rFonts w:ascii="Gilroy" w:hAnsi="Gilroy"/>
          <w:sz w:val="24"/>
          <w:szCs w:val="24"/>
          <w:lang w:val="x-none"/>
        </w:rPr>
        <w:t>-Приднестровье».</w:t>
      </w:r>
    </w:p>
    <w:p w:rsidR="006729E8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  <w:lang w:val="x-none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Контактное лицо: инженер </w:t>
      </w:r>
      <w:proofErr w:type="spellStart"/>
      <w:r>
        <w:rPr>
          <w:rFonts w:ascii="Gilroy" w:hAnsi="Gilroy"/>
          <w:sz w:val="24"/>
          <w:szCs w:val="24"/>
        </w:rPr>
        <w:t>ОМТС</w:t>
      </w:r>
      <w:proofErr w:type="spellEnd"/>
      <w:r w:rsidRPr="00E322FA">
        <w:rPr>
          <w:rFonts w:ascii="Gilroy" w:hAnsi="Gilroy"/>
          <w:sz w:val="24"/>
          <w:szCs w:val="24"/>
        </w:rPr>
        <w:t xml:space="preserve"> - </w:t>
      </w:r>
      <w:proofErr w:type="spellStart"/>
      <w:r>
        <w:rPr>
          <w:rFonts w:ascii="Gilroy" w:hAnsi="Gilroy"/>
          <w:sz w:val="24"/>
          <w:szCs w:val="24"/>
        </w:rPr>
        <w:t>Лисаченко</w:t>
      </w:r>
      <w:proofErr w:type="spellEnd"/>
      <w:r>
        <w:rPr>
          <w:rFonts w:ascii="Gilroy" w:hAnsi="Gilroy"/>
          <w:sz w:val="24"/>
          <w:szCs w:val="24"/>
        </w:rPr>
        <w:t xml:space="preserve"> </w:t>
      </w:r>
      <w:r w:rsidRPr="002C3665">
        <w:rPr>
          <w:rFonts w:ascii="Gilroy" w:hAnsi="Gilroy"/>
          <w:sz w:val="24"/>
          <w:szCs w:val="24"/>
        </w:rPr>
        <w:t>Владимир Петрович тел.</w:t>
      </w:r>
      <w:r w:rsidRPr="002847FE">
        <w:rPr>
          <w:rFonts w:ascii="Gilroy" w:hAnsi="Gilroy"/>
          <w:sz w:val="24"/>
          <w:szCs w:val="24"/>
        </w:rPr>
        <w:t>+373 533 38</w:t>
      </w:r>
      <w:r>
        <w:rPr>
          <w:rFonts w:ascii="Cambria" w:hAnsi="Cambria" w:cs="Cambria"/>
          <w:sz w:val="24"/>
          <w:szCs w:val="24"/>
        </w:rPr>
        <w:t> </w:t>
      </w:r>
      <w:r w:rsidRPr="002847FE">
        <w:rPr>
          <w:rFonts w:ascii="Gilroy" w:hAnsi="Gilroy"/>
          <w:sz w:val="24"/>
          <w:szCs w:val="24"/>
        </w:rPr>
        <w:t>378</w:t>
      </w:r>
      <w:r w:rsidRPr="002C3665">
        <w:rPr>
          <w:rFonts w:ascii="Gilroy" w:hAnsi="Gilroy"/>
          <w:sz w:val="24"/>
          <w:szCs w:val="24"/>
        </w:rPr>
        <w:t xml:space="preserve"> / </w:t>
      </w:r>
      <w:r>
        <w:rPr>
          <w:rFonts w:ascii="Gilroy" w:hAnsi="Gilroy"/>
          <w:sz w:val="24"/>
          <w:szCs w:val="24"/>
        </w:rPr>
        <w:t xml:space="preserve">моб. тел. </w:t>
      </w:r>
      <w:r w:rsidRPr="002847FE">
        <w:rPr>
          <w:rFonts w:ascii="Gilroy" w:hAnsi="Gilroy"/>
          <w:sz w:val="24"/>
          <w:szCs w:val="24"/>
        </w:rPr>
        <w:t xml:space="preserve">+373 </w:t>
      </w:r>
      <w:r w:rsidRPr="002C3665">
        <w:rPr>
          <w:rFonts w:ascii="Gilroy" w:hAnsi="Gilroy"/>
          <w:sz w:val="24"/>
          <w:szCs w:val="24"/>
        </w:rPr>
        <w:t>775 62780</w:t>
      </w:r>
      <w:r>
        <w:rPr>
          <w:rFonts w:ascii="Gilroy" w:hAnsi="Gilroy"/>
          <w:sz w:val="24"/>
          <w:szCs w:val="24"/>
        </w:rPr>
        <w:t>.</w:t>
      </w: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tabs>
          <w:tab w:val="left" w:pos="4678"/>
        </w:tabs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6729E8" w:rsidRPr="000908CE" w:rsidRDefault="006729E8" w:rsidP="006729E8">
      <w:pPr>
        <w:spacing w:after="0"/>
        <w:rPr>
          <w:rFonts w:ascii="Gilroy" w:hAnsi="Gilroy"/>
          <w:sz w:val="24"/>
          <w:szCs w:val="24"/>
        </w:rPr>
      </w:pPr>
    </w:p>
    <w:p w:rsidR="00AB4A36" w:rsidRDefault="00AB4A36"/>
    <w:sectPr w:rsidR="00AB4A36" w:rsidSect="0033047B">
      <w:headerReference w:type="first" r:id="rId6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74" w:rsidRDefault="002B2F65">
      <w:pPr>
        <w:spacing w:after="0" w:line="240" w:lineRule="auto"/>
      </w:pPr>
      <w:r>
        <w:separator/>
      </w:r>
    </w:p>
  </w:endnote>
  <w:endnote w:type="continuationSeparator" w:id="0">
    <w:p w:rsidR="007E3374" w:rsidRDefault="002B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ilro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74" w:rsidRDefault="002B2F65">
      <w:pPr>
        <w:spacing w:after="0" w:line="240" w:lineRule="auto"/>
      </w:pPr>
      <w:r>
        <w:separator/>
      </w:r>
    </w:p>
  </w:footnote>
  <w:footnote w:type="continuationSeparator" w:id="0">
    <w:p w:rsidR="007E3374" w:rsidRDefault="002B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7B" w:rsidRPr="000908CE" w:rsidRDefault="006729E8" w:rsidP="0033047B">
    <w:pPr>
      <w:pStyle w:val="a3"/>
      <w:rPr>
        <w:rFonts w:ascii="Gilroy" w:hAnsi="Gilroy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3195955</wp:posOffset>
              </wp:positionH>
              <wp:positionV relativeFrom="paragraph">
                <wp:posOffset>-43180</wp:posOffset>
              </wp:positionV>
              <wp:extent cx="2922905" cy="1012190"/>
              <wp:effectExtent l="0" t="0" r="0" b="0"/>
              <wp:wrapNone/>
              <wp:docPr id="11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2905" cy="10121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г. Тирасполь, ул. Свердлова, 49</w:t>
                          </w:r>
                        </w:p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р/с 2212290000001918</w:t>
                          </w:r>
                        </w:p>
                        <w:p w:rsidR="0033047B" w:rsidRPr="000908CE" w:rsidRDefault="006729E8" w:rsidP="0033047B">
                          <w:pPr>
                            <w:spacing w:after="0" w:line="240" w:lineRule="auto"/>
                            <w:rPr>
                              <w:rFonts w:ascii="Gilroy" w:hAnsi="Gilroy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в ЗАО «Приднестровский Сбербанк»</w:t>
                          </w:r>
                        </w:p>
                        <w:p w:rsidR="000908CE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 xml:space="preserve">к/с 20210000094, КУБ 29 </w:t>
                          </w:r>
                        </w:p>
                        <w:p w:rsidR="0033047B" w:rsidRPr="006729E8" w:rsidRDefault="006729E8" w:rsidP="0033047B">
                          <w:pPr>
                            <w:spacing w:after="0" w:line="240" w:lineRule="auto"/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ф.к</w:t>
                          </w:r>
                          <w:proofErr w:type="spellEnd"/>
                          <w:r w:rsidRPr="006729E8">
                            <w:rPr>
                              <w:rFonts w:ascii="Gilroy" w:hAnsi="Gilroy" w:cs="Calibri"/>
                              <w:sz w:val="24"/>
                              <w:szCs w:val="24"/>
                            </w:rPr>
                            <w:t>. 0200041035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2" type="#_x0000_t202" style="position:absolute;margin-left:251.65pt;margin-top:-3.4pt;width:230.1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NMcAIAAKwEAAAOAAAAZHJzL2Uyb0RvYy54bWysVM2O0zAQviPxDpbvbH5oFxo1XZWuipCq&#10;3ZW6aM+u47QRjsfYbpNy484r8A4cOHDjFbpvxNhNf1g4IXpwZzzj+fm+mQyv2lqSjTC2ApXT5CKm&#10;RCgORaWWOX1/P33xmhLrmCqYBCVyuhWWXo2ePxs2OhMprEAWwhAMomzW6JyunNNZFFm+EjWzF6CF&#10;QmMJpmYOVbOMCsMajF7LKI3jy6gBU2gDXFiLt9d7Ix2F+GUpuLstSysckTnF2lw4TTgX/oxGQ5Yt&#10;DdOrindlsH+oomaVwqTHUNfMMbI21R+h6oobsFC6Cw51BGVZcRF6wG6S+Ek38xXTIvSC4Fh9hMn+&#10;v7D8ZnNnSFUgdwklitXI0e7r7tvu++7n7sfj58cvJAkoNdpm6DzX6O7aN9Dii9Cx1TPgHywCGZ35&#10;eAJsZtHbo9KWpvb/2C/Bh0jE9gi+aB3heJkO0nQQ9ynhaEviJE0GIXF0eq6NdW8F1MQLOTXIbiiB&#10;bWbW+QJYdnDx2SzIqphWUgZlayfSkA3DQcD5KaChRDLr8DKn0/Dzw4AhfnsmFWlyevmyH4dMCny8&#10;vZ9UXcv7Ln2/rl20aPTiAootQmVgP3JW82mFVc8w5R0zOGMIAu6Nu8WjlIBJoJMoWYH59Ld774/U&#10;o5WSBmc2p/bjmhmBnbxTOBSDpNfzQx6UXv9Vioo5tyzOLWpdTwDRQN6xuiB6fycPYmmgfsD1Gvus&#10;aGKKY+6cuoM4cftNwvXkYjwOTjjWmrmZmmt+mBDPyX37wIzuiHPI+Q0cpptlT/jb+3rSFIzXDsoq&#10;kHtCtcMdVyIQ1q2v37lzPXidPjKjXwAAAP//AwBQSwMEFAAGAAgAAAAhAMADik3fAAAACgEAAA8A&#10;AABkcnMvZG93bnJldi54bWxMj8tOwzAQRfdI/IM1SOxapzW1IMSpoKIrNq0BwdKJTRzhRxQ7bfh7&#10;hhUsR3N077nVdvaOnMyY+hgErJYFEBPaqPvQCXh92S9ugaSsglYuBiPg2yTY1pcXlSp1PIejOcnc&#10;EQwJqVQCbM5DSWlqrfEqLeNgAv4+4+hVxnPsqB7VGcO9o+ui4NSrPmCDVYPZWdN+yckLeLMfUq4a&#10;9uQeD+x9f3iW8WbaCXF9NT/cA8lmzn8w/OqjOtTo1MQp6EScgE3BGKICFhwnIHDHGQfSILlZc6B1&#10;Rf9PqH8AAAD//wMAUEsBAi0AFAAGAAgAAAAhALaDOJL+AAAA4QEAABMAAAAAAAAAAAAAAAAAAAAA&#10;AFtDb250ZW50X1R5cGVzXS54bWxQSwECLQAUAAYACAAAACEAOP0h/9YAAACUAQAACwAAAAAAAAAA&#10;AAAAAAAvAQAAX3JlbHMvLnJlbHNQSwECLQAUAAYACAAAACEA7J3jTHACAACsBAAADgAAAAAAAAAA&#10;AAAAAAAuAgAAZHJzL2Uyb0RvYy54bWxQSwECLQAUAAYACAAAACEAwAOKTd8AAAAKAQAADwAAAAAA&#10;AAAAAAAAAADKBAAAZHJzL2Rvd25yZXYueG1sUEsFBgAAAAAEAAQA8wAAANYFAAAAAA==&#10;" fillcolor="window" stroked="f" strokeweight=".5pt">
              <v:path arrowok="t"/>
              <v:textbox>
                <w:txbxContent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г. Тирасполь, ул. Свердлова, 49</w:t>
                    </w:r>
                  </w:p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р/с 2212290000001918</w:t>
                    </w:r>
                  </w:p>
                  <w:p w:rsidR="0033047B" w:rsidRPr="000908CE" w:rsidRDefault="006729E8" w:rsidP="0033047B">
                    <w:pPr>
                      <w:spacing w:after="0" w:line="240" w:lineRule="auto"/>
                      <w:rPr>
                        <w:rFonts w:ascii="Gilroy" w:hAnsi="Gilroy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в ЗАО «Приднестровский Сбербанк»</w:t>
                    </w:r>
                  </w:p>
                  <w:p w:rsidR="000908CE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 xml:space="preserve">к/с 20210000094, КУБ 29 </w:t>
                    </w:r>
                  </w:p>
                  <w:p w:rsidR="0033047B" w:rsidRPr="006729E8" w:rsidRDefault="006729E8" w:rsidP="0033047B">
                    <w:pPr>
                      <w:spacing w:after="0" w:line="240" w:lineRule="auto"/>
                      <w:rPr>
                        <w:rFonts w:ascii="Gilroy" w:hAnsi="Gilroy" w:cs="Calibri"/>
                        <w:sz w:val="24"/>
                        <w:szCs w:val="24"/>
                      </w:rPr>
                    </w:pPr>
                    <w:r w:rsidRPr="006729E8">
                      <w:rPr>
                        <w:rFonts w:ascii="Gilroy" w:hAnsi="Gilroy" w:cs="Calibri"/>
                        <w:sz w:val="24"/>
                        <w:szCs w:val="24"/>
                      </w:rPr>
                      <w:t>ф.к. 0200041035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2908300" cy="694055"/>
          <wp:effectExtent l="0" t="0" r="0" b="0"/>
          <wp:wrapNone/>
          <wp:docPr id="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1160145</wp:posOffset>
              </wp:positionV>
              <wp:extent cx="7562850" cy="308610"/>
              <wp:effectExtent l="0" t="0" r="0" b="0"/>
              <wp:wrapNone/>
              <wp:docPr id="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308610"/>
                      </a:xfrm>
                      <a:prstGeom prst="rect">
                        <a:avLst/>
                      </a:prstGeom>
                      <a:solidFill>
                        <a:srgbClr val="344C9D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3047B" w:rsidRPr="006729E8" w:rsidRDefault="006729E8" w:rsidP="0033047B">
                          <w:pPr>
                            <w:spacing w:after="0" w:line="240" w:lineRule="auto"/>
                            <w:ind w:firstLine="1701"/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 2" w:char="F027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(+373 533) 3-83-89, 7-41-19, </w:t>
                          </w: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 2" w:char="F037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7-44-40   |   </w:t>
                          </w:r>
                          <w:r w:rsidRPr="006729E8">
                            <w:rPr>
                              <w:rFonts w:ascii="Gilroy" w:hAnsi="Gilroy" w:cs="Calibri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sym w:font="Wingdings" w:char="F02A"/>
                          </w:r>
                          <w:r w:rsidRPr="006729E8">
                            <w:rPr>
                              <w:rFonts w:ascii="Gilroy" w:hAnsi="Gilroy" w:cs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 xml:space="preserve"> mail@ttgpmr.com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5" o:spid="_x0000_s1033" type="#_x0000_t202" style="position:absolute;margin-left:0;margin-top:91.35pt;width:595.5pt;height:24.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6lagIAAKEEAAAOAAAAZHJzL2Uyb0RvYy54bWysVM1uGjEQvlfqO1i+l2X5C1mxRBREVQkl&#10;kUiVs/F6YVWvx7UNu+mt97xC36GHHnrrK5A36tgLhKY9Vb0Ye+ebv++bYXRVl5LshLEFqJTGrTYl&#10;QnHICrVO6Ye7+ZshJdYxlTEJSqT0QVh6NX79alTpRHRgAzIThmAQZZNKp3TjnE6iyPKNKJltgRYK&#10;jTmYkjl8mnWUGVZh9FJGnXZ7EFVgMm2AC2vx66wx0nGIn+eCu5s8t8IRmVKszYXThHPlz2g8Ysna&#10;ML0p+KEM9g9VlKxQmPQUasYcI1tT/BGqLLgBC7lrcSgjyPOCi9ADdhO3X3Sz3DAtQi9IjtUnmuz/&#10;C8uvd7eGFFlK+5QoVqJE+6/7b/vv+5/7H09fnh5J3PckVdomiF1qRLv6LdQodmjY6gXwjxYh0Rmm&#10;cbCI9qTUuSn9L7ZL0BF1eDhxL2pHOH686A86wz6aONq67eEgDuJEz97aWPdOQEn8JaUGtQ0VsN3C&#10;Op+fJUeIT2ZBFtm8kDI8zHo1lYbsGM5Bt9ebXs58V+jyG0wqUqV00MU6vJcC79/gpDp02DTle3X1&#10;qg7UxUeGVpA9IEEGmjmzms8LLHbBrLtlBgcL+8NlcTd45BIwFxxulGzAfP7bd49HvdFKSYWDmlL7&#10;acuMoES+VzgJl3Gv5yc7PHr9iw4+zLlldW5R23IKyEGMa6l5uHq8k8drbqC8x52a+KxoYopj7pS6&#10;43XqmvXBneRiMgkgnGXN3EItNT/OhZfirr5nRh/0cqj0NRxHmiUvZGuwDeuTrYO8CJp6nhtWD/Tj&#10;HgTdDjvrF+38HVDP/yzjXwAAAP//AwBQSwMEFAAGAAgAAAAhAAuciLrhAAAACQEAAA8AAABkcnMv&#10;ZG93bnJldi54bWxMj0tPwzAQhO9I/Adrkbgg6jykPkKcCkER9MCBtkQc3XhJIux1sN02/HvcExx3&#10;ZjT7TbkcjWZHdL63JCCdJMCQGqt6agXstk+3c2A+SFJSW0IBP+hhWV1elLJQ9kRveNyElsUS8oUU&#10;0IUwFJz7pkMj/cQOSNH7tM7IEE/XcuXkKZYbzbMkmXIje4ofOjngQ4fN1+ZgBLh6+ryu88Wj/n6Z&#10;rW7Ue6g/Vq9CXF+N93fAAo7hLwxn/IgOVWTa2wMpz7SAOCREdZ7NgJ3tdJFGaS8gy9MceFXy/wuq&#10;XwAAAP//AwBQSwECLQAUAAYACAAAACEAtoM4kv4AAADhAQAAEwAAAAAAAAAAAAAAAAAAAAAAW0Nv&#10;bnRlbnRfVHlwZXNdLnhtbFBLAQItABQABgAIAAAAIQA4/SH/1gAAAJQBAAALAAAAAAAAAAAAAAAA&#10;AC8BAABfcmVscy8ucmVsc1BLAQItABQABgAIAAAAIQAEr/6lagIAAKEEAAAOAAAAAAAAAAAAAAAA&#10;AC4CAABkcnMvZTJvRG9jLnhtbFBLAQItABQABgAIAAAAIQALnIi64QAAAAkBAAAPAAAAAAAAAAAA&#10;AAAAAMQEAABkcnMvZG93bnJldi54bWxQSwUGAAAAAAQABADzAAAA0gUAAAAA&#10;" fillcolor="#344c9d" stroked="f" strokeweight=".5pt">
              <v:path arrowok="t"/>
              <v:textbox>
                <w:txbxContent>
                  <w:p w:rsidR="0033047B" w:rsidRPr="006729E8" w:rsidRDefault="006729E8" w:rsidP="0033047B">
                    <w:pPr>
                      <w:spacing w:after="0" w:line="240" w:lineRule="auto"/>
                      <w:ind w:firstLine="1701"/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</w:pP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 2" w:char="F027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(+373 533) 3-83-89, 7-41-19, </w:t>
                    </w: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 2" w:char="F037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7-44-40   |</w:t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  </w:t>
                    </w:r>
                    <w:r w:rsidRPr="006729E8">
                      <w:rPr>
                        <w:rFonts w:ascii="Gilroy" w:hAnsi="Gilroy" w:cs="Calibri"/>
                        <w:b/>
                        <w:color w:val="FFFFFF"/>
                        <w:sz w:val="28"/>
                        <w:szCs w:val="28"/>
                        <w:lang w:val="en-US"/>
                      </w:rPr>
                      <w:sym w:font="Wingdings" w:char="F02A"/>
                    </w:r>
                    <w:r w:rsidRPr="006729E8">
                      <w:rPr>
                        <w:rFonts w:ascii="Gilroy" w:hAnsi="Gilroy" w:cs="Calibri"/>
                        <w:color w:val="FFFFFF"/>
                        <w:sz w:val="28"/>
                        <w:szCs w:val="28"/>
                        <w:lang w:val="en-US"/>
                      </w:rPr>
                      <w:t xml:space="preserve"> mail@ttgpmr.com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33047B" w:rsidRPr="000908CE" w:rsidRDefault="006729E8">
    <w:pPr>
      <w:pStyle w:val="a3"/>
      <w:rPr>
        <w:rFonts w:ascii="Gilroy" w:hAnsi="Gilroy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2717800</wp:posOffset>
              </wp:positionH>
              <wp:positionV relativeFrom="paragraph">
                <wp:posOffset>777240</wp:posOffset>
              </wp:positionV>
              <wp:extent cx="3292475" cy="254000"/>
              <wp:effectExtent l="0" t="0" r="0" b="0"/>
              <wp:wrapNone/>
              <wp:docPr id="4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24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047B" w:rsidRPr="000908CE" w:rsidRDefault="006729E8" w:rsidP="0033047B">
                          <w:pPr>
                            <w:jc w:val="right"/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</w:pP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ТОВАРИСТВО</w:t>
                          </w:r>
                          <w:proofErr w:type="spellEnd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 xml:space="preserve"> З </w:t>
                          </w: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ОБМЕЖЕНОЮ</w:t>
                          </w:r>
                          <w:proofErr w:type="spellEnd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ВIДПОВIДАЛЬНIСТЮ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8" o:spid="_x0000_s1034" type="#_x0000_t202" style="position:absolute;margin-left:214pt;margin-top:61.2pt;width:259.2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awUgIAAHcEAAAOAAAAZHJzL2Uyb0RvYy54bWysVL1u2zAQ3gv0HQjutWRFzo9gOXATuChg&#10;JAGcIjNNUZZQiceStKV0695X6Dt06NCtr+C8UY+U5Bhpp6ILdeR99/vdaXrZ1hXZCW1KkCkdj0JK&#10;hOSQlXKT0g/3izfnlBjLZMYqkCKlj8LQy9nrV9NGJSKCAqpMaIJOpEkaldLCWpUEgeGFqJkZgRIS&#10;lTnomlm86k2Qadag97oKojA8DRrQmdLAhTH4et0p6cz7z3PB7W2eG2FJlVLMzfpT+3PtzmA2ZclG&#10;M1WUvE+D/UMWNSslBj24umaWka0u/3BVl1yDgdyOONQB5HnJha8BqxmHL6pZFUwJXws2x6hDm8z/&#10;c8tvdnealFlKY0okq5Gi/bf99/2P/a/9z6cvT1/JuetRo0yC0JVCsG3fQotc+3qNWgL/aBASHGE6&#10;A4No15M217X7YrUEDZGGx0PrRWsJx8eT6CKKzyaUcNRFkzgMPTfBs7XSxr4TUBMnpFQjtT4Dtlsa&#10;6+KzZIC4YBIWZVV5eitJmpSenkxCb3DQoEUl+8S7XF0Jtl23viHRUPgaskesW0M3PUbxRYk5LJmx&#10;d0zjuGBFuAL2Fo+8AowFvURJAfrz394dHllELSUNjl9Kzact04KS6r1Efi/Gcezm1V/iyVmEF32s&#10;WR9r5La+ApzwMS6b4l50eFsNYq6hfsBNmbuoqGKSY+yU2kG8st1S4KZxMZ97EE6oYnYpV4oPdLsO&#10;37cPTKueBosE3sAwqCx5wUaH7fiYby3kpafK9bnrat9+nG7PYL+Jbn2O7x71/L+Y/QYAAP//AwBQ&#10;SwMEFAAGAAgAAAAhAI6ty9XfAAAACwEAAA8AAABkcnMvZG93bnJldi54bWxMj8FOwzAQRO9I/IO1&#10;SNyoQxRCCHGqCsEFCaGWSojbNl7iQGwH223D37Oc4Lgzo9k3zXK2ozhQiIN3Ci4XGQhyndeD6xVs&#10;Xx4uKhAxodM4ekcKvinCsj09abDW/ujWdNikXnCJizUqMClNtZSxM2QxLvxEjr13HywmPkMvdcAj&#10;l9tR5llWSouD4w8GJ7oz1H1u9lbBdfWmzUd4nLevT6sv8zzJ8R6lUudn8+oWRKI5/YXhF5/RoWWm&#10;nd87HcWooMgr3pLYyPMCBCduivIKxI6VkhXZNvL/hvYHAAD//wMAUEsBAi0AFAAGAAgAAAAhALaD&#10;OJL+AAAA4QEAABMAAAAAAAAAAAAAAAAAAAAAAFtDb250ZW50X1R5cGVzXS54bWxQSwECLQAUAAYA&#10;CAAAACEAOP0h/9YAAACUAQAACwAAAAAAAAAAAAAAAAAvAQAAX3JlbHMvLnJlbHNQSwECLQAUAAYA&#10;CAAAACEACTmWsFICAAB3BAAADgAAAAAAAAAAAAAAAAAuAgAAZHJzL2Uyb0RvYy54bWxQSwECLQAU&#10;AAYACAAAACEAjq3L1d8AAAALAQAADwAAAAAAAAAAAAAAAACsBAAAZHJzL2Rvd25yZXYueG1sUEsF&#10;BgAAAAAEAAQA8wAAALgFAAAAAA==&#10;" filled="f" stroked="f" strokeweight=".5pt">
              <v:path arrowok="t"/>
              <v:textbox>
                <w:txbxContent>
                  <w:p w:rsidR="0033047B" w:rsidRPr="000908CE" w:rsidRDefault="006729E8" w:rsidP="0033047B">
                    <w:pPr>
                      <w:jc w:val="right"/>
                      <w:rPr>
                        <w:rFonts w:ascii="Gilroy" w:hAnsi="Gilroy"/>
                        <w:b/>
                        <w:color w:val="344C9D"/>
                        <w:sz w:val="20"/>
                      </w:rPr>
                    </w:pPr>
                    <w:r w:rsidRPr="000908CE">
                      <w:rPr>
                        <w:rFonts w:ascii="Gilroy" w:hAnsi="Gilroy"/>
                        <w:b/>
                        <w:color w:val="344C9D"/>
                        <w:sz w:val="20"/>
                      </w:rPr>
                      <w:t>ТОВАРИСТВО З ОБМЕЖЕНОЮ ВIДПОВIДАЛЬНIСТЮ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777875</wp:posOffset>
              </wp:positionV>
              <wp:extent cx="2716530" cy="222250"/>
              <wp:effectExtent l="0" t="0" r="0" b="0"/>
              <wp:wrapNone/>
              <wp:docPr id="3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653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047B" w:rsidRPr="000908CE" w:rsidRDefault="006729E8" w:rsidP="0033047B">
                          <w:pPr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</w:pP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СОЧИЕТАТЯ</w:t>
                          </w:r>
                          <w:proofErr w:type="spellEnd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 xml:space="preserve"> КУ </w:t>
                          </w: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РЭСПУНДЕРЕ</w:t>
                          </w:r>
                          <w:proofErr w:type="spellEnd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908CE">
                            <w:rPr>
                              <w:rFonts w:ascii="Gilroy" w:hAnsi="Gilroy"/>
                              <w:b/>
                              <w:color w:val="344C9D"/>
                              <w:sz w:val="20"/>
                            </w:rPr>
                            <w:t>ЛИМИТАТЭ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9" o:spid="_x0000_s1035" type="#_x0000_t202" style="position:absolute;margin-left:-7.2pt;margin-top:61.25pt;width:213.9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OtTgIAAHcEAAAOAAAAZHJzL2Uyb0RvYy54bWysVM1uEzEQviPxDpbvZPNfusqmCq2CkKK2&#10;Uop6drzeZIXtMbaT3XLjzivwDhw4cOMV0jdi7N2koXBC5ODYns/z830zO7molSQ7YV0JOqO9TpcS&#10;oTnkpV5n9P3d/NVrSpxnOmcStMjog3D0YvryxaQyqejDBmQuLEEn2qWVyejGe5MmieMboZjrgBEa&#10;jQVYxTwe7TrJLavQu5JJv9sdJxXY3Fjgwjm8vWqMdBr9F4Xg/qYonPBEZhRz83G1cV2FNZlOWLq2&#10;zGxK3qbB/iELxUqNQY+urphnZGvLP1ypkltwUPgOB5VAUZRcxBqwml73WTXLDTMi1oLkOHOkyf0/&#10;t/x6d2tJmWd0QIlmCiXaf91/23/f/9z/ePz8+IWcB44q41KELg2Cff0GatQ61uvMAvgHh5DkBNM8&#10;cIgOnNSFVeEfqyX4EGV4OFIvak84XvbPeuPRAE0cbX38jaI2ydNrY51/K0CRsMmoRWljBmy3cD7E&#10;Z+kBEoJpmJdSRnmlJlVGxwN0+ZsFX0jdJt7kGkrw9apuCWkLX0H+gHVbaLrHGT4vMYcFc/6WWWwX&#10;TBtHwN/gUkjAWNDuKNmA/fS3+4BHFdFKSYXtl1H3ccusoES+06jveW84DP0aD8PRWR8P9tSyOrXo&#10;rboE7PAeDpvhcRvwXh62hQV1j5MyC1HRxDTH2Bn1h+2lb4YCJ42L2SyCsEMN8wu9NPwgd2D4rr5n&#10;1rQyeBTwGg6NytJnajTYhvXZ1kNRRqkCzw2rLf3Y3VHBdhLD+JyeI+rpezH9BQAA//8DAFBLAwQU&#10;AAYACAAAACEAjvMPP+AAAAALAQAADwAAAGRycy9kb3ducmV2LnhtbEyPzU7DMBCE70i8g7VI3Fon&#10;IaFVGqeqEFyQEKJUQty2sRsH/BNstw1vz3KC4858mp1p1pM17KRCHLwTkM8zYMp1Xg6uF7B7fZgt&#10;gcWETqLxTgn4VhHW7eVFg7X0Z/eiTtvUMwpxsUYBOqWx5jx2WlmMcz8qR97BB4uJztBzGfBM4dbw&#10;IstuucXB0QeNo7rTqvvcHq2AxfJd6o/wOO3enjZf+nnk5h65ENdX02YFLKkp/cHwW5+qQ0ud9v7o&#10;ZGRGwCwvS0LJKIoKGBFlfkPKnpRqUQFvG/5/Q/sDAAD//wMAUEsBAi0AFAAGAAgAAAAhALaDOJL+&#10;AAAA4QEAABMAAAAAAAAAAAAAAAAAAAAAAFtDb250ZW50X1R5cGVzXS54bWxQSwECLQAUAAYACAAA&#10;ACEAOP0h/9YAAACUAQAACwAAAAAAAAAAAAAAAAAvAQAAX3JlbHMvLnJlbHNQSwECLQAUAAYACAAA&#10;ACEAgqezrU4CAAB3BAAADgAAAAAAAAAAAAAAAAAuAgAAZHJzL2Uyb0RvYy54bWxQSwECLQAUAAYA&#10;CAAAACEAjvMPP+AAAAALAQAADwAAAAAAAAAAAAAAAACoBAAAZHJzL2Rvd25yZXYueG1sUEsFBgAA&#10;AAAEAAQA8wAAALUFAAAAAA==&#10;" filled="f" stroked="f" strokeweight=".5pt">
              <v:path arrowok="t"/>
              <v:textbox>
                <w:txbxContent>
                  <w:p w:rsidR="0033047B" w:rsidRPr="000908CE" w:rsidRDefault="006729E8" w:rsidP="0033047B">
                    <w:pPr>
                      <w:rPr>
                        <w:rFonts w:ascii="Gilroy" w:hAnsi="Gilroy"/>
                        <w:b/>
                        <w:color w:val="344C9D"/>
                        <w:sz w:val="20"/>
                      </w:rPr>
                    </w:pPr>
                    <w:r w:rsidRPr="000908CE">
                      <w:rPr>
                        <w:rFonts w:ascii="Gilroy" w:hAnsi="Gilroy"/>
                        <w:b/>
                        <w:color w:val="344C9D"/>
                        <w:sz w:val="20"/>
                      </w:rPr>
                      <w:t>СОЧИЕТАТЯ КУ РЭСПУНДЕРЕ ЛИМИТАТЭ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8"/>
    <w:rsid w:val="00100569"/>
    <w:rsid w:val="002B2F65"/>
    <w:rsid w:val="006729E8"/>
    <w:rsid w:val="007E3374"/>
    <w:rsid w:val="00917A49"/>
    <w:rsid w:val="00AB4A36"/>
    <w:rsid w:val="00BA39F6"/>
    <w:rsid w:val="00C1738B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FECF7"/>
  <w15:chartTrackingRefBased/>
  <w15:docId w15:val="{7B053C49-1C28-4AFE-AAF2-E2F7E7E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9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Тищенко</dc:creator>
  <cp:keywords/>
  <dc:description/>
  <cp:lastModifiedBy>Игорь В. Тищенко</cp:lastModifiedBy>
  <cp:revision>3</cp:revision>
  <dcterms:created xsi:type="dcterms:W3CDTF">2025-02-20T13:14:00Z</dcterms:created>
  <dcterms:modified xsi:type="dcterms:W3CDTF">2025-02-20T13:44:00Z</dcterms:modified>
</cp:coreProperties>
</file>