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21622" w14:textId="77777777" w:rsidR="00360B74" w:rsidRPr="00360B74" w:rsidRDefault="00360B74" w:rsidP="00360B74">
      <w:pPr>
        <w:tabs>
          <w:tab w:val="left" w:pos="5746"/>
        </w:tabs>
        <w:spacing w:after="0"/>
        <w:jc w:val="right"/>
        <w:rPr>
          <w:rFonts w:ascii="Times New Roman" w:hAnsi="Times New Roman" w:cs="Times New Roman"/>
        </w:rPr>
      </w:pPr>
      <w:r w:rsidRPr="00360B74">
        <w:rPr>
          <w:rFonts w:ascii="Times New Roman" w:hAnsi="Times New Roman" w:cs="Times New Roman"/>
        </w:rPr>
        <w:t>Приложение №2</w:t>
      </w:r>
    </w:p>
    <w:p w14:paraId="66780A90" w14:textId="77777777" w:rsidR="00360B74" w:rsidRPr="00360B74" w:rsidRDefault="00360B74" w:rsidP="00360B74">
      <w:pPr>
        <w:tabs>
          <w:tab w:val="left" w:pos="5746"/>
        </w:tabs>
        <w:spacing w:after="0"/>
        <w:jc w:val="right"/>
        <w:rPr>
          <w:rFonts w:ascii="Times New Roman" w:hAnsi="Times New Roman" w:cs="Times New Roman"/>
        </w:rPr>
      </w:pPr>
      <w:r w:rsidRPr="00360B74">
        <w:rPr>
          <w:rFonts w:ascii="Times New Roman" w:hAnsi="Times New Roman" w:cs="Times New Roman"/>
        </w:rPr>
        <w:t>к закупочной документации</w:t>
      </w:r>
    </w:p>
    <w:p w14:paraId="263A2C07" w14:textId="77777777" w:rsidR="001005F9" w:rsidRDefault="001005F9" w:rsidP="001005F9">
      <w:pPr>
        <w:spacing w:after="0"/>
        <w:jc w:val="center"/>
        <w:rPr>
          <w:rFonts w:ascii="Times New Roman" w:hAnsi="Times New Roman" w:cs="Times New Roman"/>
          <w:b/>
          <w:sz w:val="24"/>
          <w:szCs w:val="24"/>
        </w:rPr>
      </w:pPr>
    </w:p>
    <w:p w14:paraId="45C2E5D2" w14:textId="308D5B39" w:rsidR="00025C6B" w:rsidRDefault="00025C6B" w:rsidP="001005F9">
      <w:pPr>
        <w:spacing w:after="0"/>
        <w:jc w:val="center"/>
        <w:rPr>
          <w:rFonts w:ascii="Times New Roman" w:hAnsi="Times New Roman" w:cs="Times New Roman"/>
          <w:b/>
          <w:sz w:val="24"/>
          <w:szCs w:val="24"/>
        </w:rPr>
      </w:pPr>
      <w:r w:rsidRPr="00E12622">
        <w:rPr>
          <w:rFonts w:ascii="Times New Roman" w:hAnsi="Times New Roman" w:cs="Times New Roman"/>
          <w:b/>
          <w:sz w:val="24"/>
          <w:szCs w:val="24"/>
        </w:rPr>
        <w:t>Техническое задание</w:t>
      </w:r>
      <w:r w:rsidR="001005F9">
        <w:rPr>
          <w:rFonts w:ascii="Times New Roman" w:hAnsi="Times New Roman" w:cs="Times New Roman"/>
          <w:b/>
          <w:sz w:val="24"/>
          <w:szCs w:val="24"/>
        </w:rPr>
        <w:t xml:space="preserve"> н</w:t>
      </w:r>
      <w:r w:rsidRPr="00E12622">
        <w:rPr>
          <w:rFonts w:ascii="Times New Roman" w:hAnsi="Times New Roman" w:cs="Times New Roman"/>
          <w:b/>
          <w:sz w:val="24"/>
          <w:szCs w:val="24"/>
        </w:rPr>
        <w:t xml:space="preserve">а </w:t>
      </w:r>
      <w:r w:rsidR="00A672FD" w:rsidRPr="00E12622">
        <w:rPr>
          <w:rFonts w:ascii="Times New Roman" w:hAnsi="Times New Roman" w:cs="Times New Roman"/>
          <w:b/>
          <w:sz w:val="24"/>
          <w:szCs w:val="24"/>
        </w:rPr>
        <w:t>поставку</w:t>
      </w:r>
      <w:r w:rsidR="0017205E" w:rsidRPr="00E12622">
        <w:rPr>
          <w:rFonts w:ascii="Times New Roman" w:hAnsi="Times New Roman" w:cs="Times New Roman"/>
          <w:b/>
          <w:sz w:val="24"/>
          <w:szCs w:val="24"/>
        </w:rPr>
        <w:t xml:space="preserve"> </w:t>
      </w:r>
      <w:bookmarkStart w:id="0" w:name="_Hlk124749878"/>
      <w:r w:rsidR="0017205E" w:rsidRPr="00E12622">
        <w:rPr>
          <w:rFonts w:ascii="Times New Roman" w:hAnsi="Times New Roman" w:cs="Times New Roman"/>
          <w:b/>
          <w:sz w:val="24"/>
          <w:szCs w:val="24"/>
        </w:rPr>
        <w:t>стоек железобетонных, вибрированных СВ-105</w:t>
      </w:r>
      <w:r w:rsidR="00F46E91" w:rsidRPr="00E12622">
        <w:rPr>
          <w:rFonts w:ascii="Times New Roman" w:hAnsi="Times New Roman" w:cs="Times New Roman"/>
          <w:b/>
          <w:sz w:val="24"/>
          <w:szCs w:val="24"/>
        </w:rPr>
        <w:t xml:space="preserve"> </w:t>
      </w:r>
      <w:bookmarkEnd w:id="0"/>
      <w:r w:rsidR="001171BD" w:rsidRPr="00E12622">
        <w:rPr>
          <w:rFonts w:ascii="Times New Roman" w:hAnsi="Times New Roman" w:cs="Times New Roman"/>
          <w:b/>
          <w:sz w:val="24"/>
          <w:szCs w:val="24"/>
        </w:rPr>
        <w:t xml:space="preserve">для </w:t>
      </w:r>
      <w:r w:rsidR="00054463">
        <w:rPr>
          <w:rFonts w:ascii="Times New Roman" w:hAnsi="Times New Roman" w:cs="Times New Roman"/>
          <w:b/>
          <w:sz w:val="24"/>
          <w:szCs w:val="24"/>
        </w:rPr>
        <w:t xml:space="preserve">нужд </w:t>
      </w:r>
      <w:r w:rsidR="001171BD" w:rsidRPr="00E12622">
        <w:rPr>
          <w:rFonts w:ascii="Times New Roman" w:hAnsi="Times New Roman" w:cs="Times New Roman"/>
          <w:b/>
          <w:sz w:val="24"/>
          <w:szCs w:val="24"/>
        </w:rPr>
        <w:t>ГУП «ЕРЭС»</w:t>
      </w:r>
      <w:r w:rsidR="00054463">
        <w:rPr>
          <w:rFonts w:ascii="Times New Roman" w:hAnsi="Times New Roman" w:cs="Times New Roman"/>
          <w:b/>
          <w:sz w:val="24"/>
          <w:szCs w:val="24"/>
        </w:rPr>
        <w:t xml:space="preserve"> в 202</w:t>
      </w:r>
      <w:r w:rsidR="00ED748A">
        <w:rPr>
          <w:rFonts w:ascii="Times New Roman" w:hAnsi="Times New Roman" w:cs="Times New Roman"/>
          <w:b/>
          <w:sz w:val="24"/>
          <w:szCs w:val="24"/>
        </w:rPr>
        <w:t>5</w:t>
      </w:r>
      <w:r w:rsidR="00054463">
        <w:rPr>
          <w:rFonts w:ascii="Times New Roman" w:hAnsi="Times New Roman" w:cs="Times New Roman"/>
          <w:b/>
          <w:sz w:val="24"/>
          <w:szCs w:val="24"/>
        </w:rPr>
        <w:t xml:space="preserve"> году.</w:t>
      </w:r>
    </w:p>
    <w:p w14:paraId="60F78FCA" w14:textId="77777777" w:rsidR="001005F9" w:rsidRPr="00E12622" w:rsidRDefault="001005F9" w:rsidP="001005F9">
      <w:pPr>
        <w:spacing w:after="0"/>
        <w:jc w:val="center"/>
        <w:rPr>
          <w:rFonts w:ascii="Times New Roman" w:hAnsi="Times New Roman" w:cs="Times New Roman"/>
          <w:b/>
          <w:sz w:val="24"/>
          <w:szCs w:val="24"/>
        </w:rPr>
      </w:pPr>
    </w:p>
    <w:p w14:paraId="145424CF" w14:textId="77777777" w:rsidR="0090070C" w:rsidRPr="00CA3D80" w:rsidRDefault="001A4E5A" w:rsidP="00360B74">
      <w:pPr>
        <w:pStyle w:val="a6"/>
        <w:numPr>
          <w:ilvl w:val="0"/>
          <w:numId w:val="3"/>
        </w:numPr>
        <w:ind w:left="142" w:hanging="142"/>
        <w:jc w:val="center"/>
        <w:rPr>
          <w:rFonts w:ascii="Times New Roman" w:hAnsi="Times New Roman" w:cs="Times New Roman"/>
          <w:b/>
          <w:sz w:val="24"/>
          <w:szCs w:val="24"/>
        </w:rPr>
      </w:pPr>
      <w:r>
        <w:rPr>
          <w:rFonts w:ascii="Times New Roman" w:hAnsi="Times New Roman" w:cs="Times New Roman"/>
          <w:b/>
          <w:sz w:val="24"/>
          <w:szCs w:val="24"/>
        </w:rPr>
        <w:t>Номенклатура приобретаемого товара.</w:t>
      </w:r>
    </w:p>
    <w:tbl>
      <w:tblPr>
        <w:tblStyle w:val="a3"/>
        <w:tblW w:w="0" w:type="auto"/>
        <w:jc w:val="center"/>
        <w:tblLook w:val="04A0" w:firstRow="1" w:lastRow="0" w:firstColumn="1" w:lastColumn="0" w:noHBand="0" w:noVBand="1"/>
      </w:tblPr>
      <w:tblGrid>
        <w:gridCol w:w="846"/>
        <w:gridCol w:w="5103"/>
      </w:tblGrid>
      <w:tr w:rsidR="0090070C" w14:paraId="4CF6D113" w14:textId="77777777" w:rsidTr="0090070C">
        <w:trPr>
          <w:jc w:val="center"/>
        </w:trPr>
        <w:tc>
          <w:tcPr>
            <w:tcW w:w="846" w:type="dxa"/>
          </w:tcPr>
          <w:p w14:paraId="7B14C64E" w14:textId="77777777" w:rsidR="0090070C" w:rsidRDefault="0090070C" w:rsidP="001171BD">
            <w:pPr>
              <w:pStyle w:val="a6"/>
              <w:ind w:left="0"/>
              <w:jc w:val="center"/>
              <w:rPr>
                <w:rFonts w:ascii="Times New Roman" w:hAnsi="Times New Roman" w:cs="Times New Roman"/>
                <w:sz w:val="24"/>
                <w:szCs w:val="24"/>
              </w:rPr>
            </w:pPr>
            <w:r>
              <w:rPr>
                <w:rFonts w:ascii="Times New Roman" w:hAnsi="Times New Roman" w:cs="Times New Roman"/>
                <w:sz w:val="24"/>
                <w:szCs w:val="24"/>
              </w:rPr>
              <w:t>№ п/п</w:t>
            </w:r>
          </w:p>
        </w:tc>
        <w:tc>
          <w:tcPr>
            <w:tcW w:w="5103" w:type="dxa"/>
          </w:tcPr>
          <w:p w14:paraId="67088583" w14:textId="77777777" w:rsidR="0090070C" w:rsidRDefault="0090070C" w:rsidP="0090070C">
            <w:pPr>
              <w:pStyle w:val="a6"/>
              <w:ind w:left="0"/>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tc>
      </w:tr>
      <w:tr w:rsidR="0090070C" w14:paraId="19DA9653" w14:textId="77777777" w:rsidTr="0090070C">
        <w:trPr>
          <w:jc w:val="center"/>
        </w:trPr>
        <w:tc>
          <w:tcPr>
            <w:tcW w:w="846" w:type="dxa"/>
          </w:tcPr>
          <w:p w14:paraId="33BFA19E" w14:textId="77777777" w:rsidR="0090070C" w:rsidRDefault="0090070C" w:rsidP="0090070C">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14:paraId="59A7EA76" w14:textId="00B4A1DF" w:rsidR="0090070C" w:rsidRDefault="0090070C" w:rsidP="0090070C">
            <w:pPr>
              <w:pStyle w:val="a6"/>
              <w:ind w:left="0"/>
              <w:jc w:val="center"/>
              <w:rPr>
                <w:rFonts w:ascii="Times New Roman" w:hAnsi="Times New Roman" w:cs="Times New Roman"/>
                <w:sz w:val="24"/>
                <w:szCs w:val="24"/>
              </w:rPr>
            </w:pPr>
            <w:r>
              <w:rPr>
                <w:rFonts w:ascii="Times New Roman" w:hAnsi="Times New Roman" w:cs="Times New Roman"/>
                <w:sz w:val="24"/>
                <w:szCs w:val="24"/>
              </w:rPr>
              <w:t>Стойка СВ-105</w:t>
            </w:r>
          </w:p>
        </w:tc>
      </w:tr>
    </w:tbl>
    <w:p w14:paraId="5610C5A9" w14:textId="77777777" w:rsidR="001171BD" w:rsidRDefault="001171BD" w:rsidP="0090070C">
      <w:pPr>
        <w:pStyle w:val="a6"/>
        <w:ind w:left="142"/>
        <w:jc w:val="center"/>
        <w:rPr>
          <w:rFonts w:ascii="Times New Roman" w:hAnsi="Times New Roman" w:cs="Times New Roman"/>
          <w:sz w:val="24"/>
          <w:szCs w:val="24"/>
        </w:rPr>
      </w:pPr>
    </w:p>
    <w:p w14:paraId="5C7BCD11" w14:textId="77777777" w:rsidR="001A4E5A" w:rsidRPr="002F3098" w:rsidRDefault="001A4E5A" w:rsidP="001A4E5A">
      <w:pPr>
        <w:shd w:val="clear" w:color="auto" w:fill="FFFFFF"/>
        <w:tabs>
          <w:tab w:val="left" w:pos="993"/>
        </w:tabs>
        <w:spacing w:line="240" w:lineRule="auto"/>
        <w:ind w:left="567"/>
        <w:jc w:val="center"/>
        <w:rPr>
          <w:rFonts w:ascii="Times New Roman" w:hAnsi="Times New Roman" w:cs="Times New Roman"/>
          <w:color w:val="444444"/>
          <w:sz w:val="24"/>
          <w:szCs w:val="24"/>
          <w:shd w:val="clear" w:color="auto" w:fill="FFFFFF"/>
        </w:rPr>
      </w:pPr>
      <w:r w:rsidRPr="00BF4872">
        <w:rPr>
          <w:rFonts w:ascii="Times New Roman" w:hAnsi="Times New Roman" w:cs="Times New Roman"/>
          <w:b/>
          <w:color w:val="444444"/>
          <w:sz w:val="24"/>
          <w:szCs w:val="24"/>
          <w:shd w:val="clear" w:color="auto" w:fill="FFFFFF"/>
        </w:rPr>
        <w:t>2.</w:t>
      </w:r>
      <w:r w:rsidRPr="002F3098">
        <w:rPr>
          <w:rFonts w:ascii="Times New Roman" w:hAnsi="Times New Roman" w:cs="Times New Roman"/>
          <w:color w:val="444444"/>
          <w:sz w:val="24"/>
          <w:szCs w:val="24"/>
          <w:shd w:val="clear" w:color="auto" w:fill="FFFFFF"/>
        </w:rPr>
        <w:t xml:space="preserve"> </w:t>
      </w:r>
      <w:r w:rsidRPr="002F3098">
        <w:rPr>
          <w:rFonts w:ascii="Times New Roman" w:hAnsi="Times New Roman" w:cs="Times New Roman"/>
          <w:b/>
          <w:bCs/>
          <w:sz w:val="24"/>
          <w:szCs w:val="24"/>
        </w:rPr>
        <w:t xml:space="preserve">Общие </w:t>
      </w:r>
      <w:r>
        <w:rPr>
          <w:rFonts w:ascii="Times New Roman" w:hAnsi="Times New Roman" w:cs="Times New Roman"/>
          <w:b/>
          <w:bCs/>
          <w:sz w:val="24"/>
          <w:szCs w:val="24"/>
        </w:rPr>
        <w:t xml:space="preserve">технические </w:t>
      </w:r>
      <w:r w:rsidRPr="002F3098">
        <w:rPr>
          <w:rFonts w:ascii="Times New Roman" w:hAnsi="Times New Roman" w:cs="Times New Roman"/>
          <w:b/>
          <w:bCs/>
          <w:sz w:val="24"/>
          <w:szCs w:val="24"/>
        </w:rPr>
        <w:t xml:space="preserve">требования к </w:t>
      </w:r>
      <w:r>
        <w:rPr>
          <w:rFonts w:ascii="Times New Roman" w:hAnsi="Times New Roman" w:cs="Times New Roman"/>
          <w:b/>
          <w:bCs/>
          <w:sz w:val="24"/>
          <w:szCs w:val="24"/>
        </w:rPr>
        <w:t>товару</w:t>
      </w:r>
      <w:r w:rsidRPr="002F3098">
        <w:rPr>
          <w:rFonts w:ascii="Times New Roman" w:hAnsi="Times New Roman" w:cs="Times New Roman"/>
          <w:b/>
          <w:bCs/>
          <w:sz w:val="24"/>
          <w:szCs w:val="24"/>
        </w:rPr>
        <w:t>.</w:t>
      </w:r>
    </w:p>
    <w:p w14:paraId="1476FBDD" w14:textId="0D1381D1" w:rsidR="001A4E5A" w:rsidRPr="001A4E5A" w:rsidRDefault="00DC3672" w:rsidP="001A4E5A">
      <w:pPr>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001A4E5A" w:rsidRPr="001A4E5A">
        <w:rPr>
          <w:rFonts w:ascii="Times New Roman" w:hAnsi="Times New Roman" w:cs="Times New Roman"/>
          <w:sz w:val="24"/>
          <w:szCs w:val="24"/>
        </w:rPr>
        <w:t xml:space="preserve">Техническое задание составлено на железобетонные </w:t>
      </w:r>
      <w:proofErr w:type="spellStart"/>
      <w:r w:rsidR="001A4E5A" w:rsidRPr="001A4E5A">
        <w:rPr>
          <w:rFonts w:ascii="Times New Roman" w:hAnsi="Times New Roman" w:cs="Times New Roman"/>
          <w:sz w:val="24"/>
          <w:szCs w:val="24"/>
        </w:rPr>
        <w:t>вибрированные</w:t>
      </w:r>
      <w:proofErr w:type="spellEnd"/>
      <w:r w:rsidR="001A4E5A" w:rsidRPr="001A4E5A">
        <w:rPr>
          <w:rFonts w:ascii="Times New Roman" w:hAnsi="Times New Roman" w:cs="Times New Roman"/>
          <w:sz w:val="24"/>
          <w:szCs w:val="24"/>
        </w:rPr>
        <w:t xml:space="preserve"> стойки, предназначенные для электрических сетей 0,4-10кВ.</w:t>
      </w:r>
    </w:p>
    <w:p w14:paraId="33A91C56" w14:textId="72EFA44A" w:rsidR="00041A8B" w:rsidRPr="00041A8B" w:rsidRDefault="001A4E5A" w:rsidP="001A4E5A">
      <w:pPr>
        <w:pStyle w:val="a6"/>
        <w:ind w:left="0" w:firstLine="567"/>
        <w:jc w:val="both"/>
        <w:rPr>
          <w:rFonts w:ascii="Times New Roman" w:hAnsi="Times New Roman" w:cs="Times New Roman"/>
          <w:sz w:val="24"/>
          <w:szCs w:val="24"/>
        </w:rPr>
      </w:pPr>
      <w:r>
        <w:rPr>
          <w:rFonts w:ascii="Times New Roman" w:hAnsi="Times New Roman" w:cs="Times New Roman"/>
          <w:sz w:val="24"/>
          <w:szCs w:val="24"/>
        </w:rPr>
        <w:t>2</w:t>
      </w:r>
      <w:r w:rsidR="00E93569">
        <w:rPr>
          <w:rFonts w:ascii="Times New Roman" w:hAnsi="Times New Roman" w:cs="Times New Roman"/>
          <w:sz w:val="24"/>
          <w:szCs w:val="24"/>
        </w:rPr>
        <w:t>.</w:t>
      </w:r>
      <w:r w:rsidR="00DC3672">
        <w:rPr>
          <w:rFonts w:ascii="Times New Roman" w:hAnsi="Times New Roman" w:cs="Times New Roman"/>
          <w:sz w:val="24"/>
          <w:szCs w:val="24"/>
        </w:rPr>
        <w:t>2.</w:t>
      </w:r>
      <w:r w:rsidR="00E93569">
        <w:rPr>
          <w:rFonts w:ascii="Times New Roman" w:hAnsi="Times New Roman" w:cs="Times New Roman"/>
          <w:sz w:val="24"/>
          <w:szCs w:val="24"/>
        </w:rPr>
        <w:t xml:space="preserve"> </w:t>
      </w:r>
      <w:r w:rsidR="00E65BF7">
        <w:rPr>
          <w:rFonts w:ascii="Times New Roman" w:hAnsi="Times New Roman" w:cs="Times New Roman"/>
          <w:sz w:val="24"/>
          <w:szCs w:val="24"/>
        </w:rPr>
        <w:t>Технические характеристики стоек СВ-105</w:t>
      </w:r>
      <w:r w:rsidR="00894484">
        <w:rPr>
          <w:rFonts w:ascii="Times New Roman" w:hAnsi="Times New Roman" w:cs="Times New Roman"/>
          <w:sz w:val="24"/>
          <w:szCs w:val="24"/>
        </w:rPr>
        <w:t xml:space="preserve"> </w:t>
      </w:r>
      <w:r w:rsidR="00E65BF7">
        <w:rPr>
          <w:rFonts w:ascii="Times New Roman" w:hAnsi="Times New Roman" w:cs="Times New Roman"/>
          <w:sz w:val="24"/>
          <w:szCs w:val="24"/>
        </w:rPr>
        <w:t>должны соответствовать требованиям</w:t>
      </w:r>
    </w:p>
    <w:tbl>
      <w:tblPr>
        <w:tblStyle w:val="a3"/>
        <w:tblW w:w="0" w:type="auto"/>
        <w:jc w:val="center"/>
        <w:tblLook w:val="04A0" w:firstRow="1" w:lastRow="0" w:firstColumn="1" w:lastColumn="0" w:noHBand="0" w:noVBand="1"/>
      </w:tblPr>
      <w:tblGrid>
        <w:gridCol w:w="846"/>
        <w:gridCol w:w="4536"/>
        <w:gridCol w:w="1701"/>
        <w:gridCol w:w="1984"/>
      </w:tblGrid>
      <w:tr w:rsidR="00041A8B" w14:paraId="563174FE" w14:textId="77777777" w:rsidTr="00DC3672">
        <w:trPr>
          <w:jc w:val="center"/>
        </w:trPr>
        <w:tc>
          <w:tcPr>
            <w:tcW w:w="846" w:type="dxa"/>
          </w:tcPr>
          <w:p w14:paraId="79B0DAEB" w14:textId="77777777" w:rsidR="00041A8B" w:rsidRDefault="00041A8B" w:rsidP="000B26C4">
            <w:pPr>
              <w:pStyle w:val="a6"/>
              <w:ind w:left="0"/>
              <w:jc w:val="center"/>
              <w:rPr>
                <w:rFonts w:ascii="Times New Roman" w:hAnsi="Times New Roman" w:cs="Times New Roman"/>
                <w:sz w:val="24"/>
                <w:szCs w:val="24"/>
              </w:rPr>
            </w:pPr>
            <w:r>
              <w:rPr>
                <w:rFonts w:ascii="Times New Roman" w:hAnsi="Times New Roman" w:cs="Times New Roman"/>
                <w:sz w:val="24"/>
                <w:szCs w:val="24"/>
              </w:rPr>
              <w:t>№п/п</w:t>
            </w:r>
          </w:p>
        </w:tc>
        <w:tc>
          <w:tcPr>
            <w:tcW w:w="4536" w:type="dxa"/>
          </w:tcPr>
          <w:p w14:paraId="10CB54BF" w14:textId="77777777" w:rsidR="00041A8B" w:rsidRDefault="00041A8B" w:rsidP="000B26C4">
            <w:pPr>
              <w:pStyle w:val="a6"/>
              <w:ind w:left="0"/>
              <w:jc w:val="center"/>
              <w:rPr>
                <w:rFonts w:ascii="Times New Roman" w:hAnsi="Times New Roman" w:cs="Times New Roman"/>
                <w:sz w:val="24"/>
                <w:szCs w:val="24"/>
              </w:rPr>
            </w:pPr>
            <w:r>
              <w:rPr>
                <w:rFonts w:ascii="Times New Roman" w:hAnsi="Times New Roman" w:cs="Times New Roman"/>
                <w:sz w:val="24"/>
                <w:szCs w:val="24"/>
              </w:rPr>
              <w:t>Наименование показателей</w:t>
            </w:r>
          </w:p>
        </w:tc>
        <w:tc>
          <w:tcPr>
            <w:tcW w:w="1701" w:type="dxa"/>
          </w:tcPr>
          <w:p w14:paraId="637EE21A" w14:textId="77777777" w:rsidR="00041A8B" w:rsidRDefault="00041A8B" w:rsidP="000B26C4">
            <w:pPr>
              <w:pStyle w:val="a6"/>
              <w:ind w:left="0"/>
              <w:jc w:val="center"/>
              <w:rPr>
                <w:rFonts w:ascii="Times New Roman" w:hAnsi="Times New Roman" w:cs="Times New Roman"/>
                <w:sz w:val="24"/>
                <w:szCs w:val="24"/>
              </w:rPr>
            </w:pPr>
            <w:r>
              <w:rPr>
                <w:rFonts w:ascii="Times New Roman" w:hAnsi="Times New Roman" w:cs="Times New Roman"/>
                <w:sz w:val="24"/>
                <w:szCs w:val="24"/>
              </w:rPr>
              <w:t>Тип стоек</w:t>
            </w:r>
          </w:p>
        </w:tc>
        <w:tc>
          <w:tcPr>
            <w:tcW w:w="1984" w:type="dxa"/>
          </w:tcPr>
          <w:p w14:paraId="15B4DA90" w14:textId="77777777" w:rsidR="00041A8B" w:rsidRDefault="00041A8B" w:rsidP="000B26C4">
            <w:pPr>
              <w:pStyle w:val="a6"/>
              <w:ind w:left="0"/>
              <w:jc w:val="center"/>
              <w:rPr>
                <w:rFonts w:ascii="Times New Roman" w:hAnsi="Times New Roman" w:cs="Times New Roman"/>
                <w:sz w:val="24"/>
                <w:szCs w:val="24"/>
              </w:rPr>
            </w:pPr>
            <w:r>
              <w:rPr>
                <w:rFonts w:ascii="Times New Roman" w:hAnsi="Times New Roman" w:cs="Times New Roman"/>
                <w:sz w:val="24"/>
                <w:szCs w:val="24"/>
              </w:rPr>
              <w:t>данные</w:t>
            </w:r>
          </w:p>
        </w:tc>
      </w:tr>
      <w:tr w:rsidR="00041A8B" w14:paraId="765552FF" w14:textId="77777777" w:rsidTr="00DC3672">
        <w:trPr>
          <w:jc w:val="center"/>
        </w:trPr>
        <w:tc>
          <w:tcPr>
            <w:tcW w:w="846" w:type="dxa"/>
            <w:vAlign w:val="center"/>
          </w:tcPr>
          <w:p w14:paraId="42621455" w14:textId="77777777" w:rsidR="00041A8B" w:rsidRPr="009B4B45" w:rsidRDefault="009B4B45" w:rsidP="009B4B45">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vAlign w:val="center"/>
          </w:tcPr>
          <w:p w14:paraId="47B2D579" w14:textId="77777777" w:rsidR="00041A8B" w:rsidRDefault="00041A8B"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Форма и размеры</w:t>
            </w:r>
          </w:p>
        </w:tc>
        <w:tc>
          <w:tcPr>
            <w:tcW w:w="1701" w:type="dxa"/>
            <w:vAlign w:val="center"/>
          </w:tcPr>
          <w:p w14:paraId="32B45F92" w14:textId="77777777" w:rsidR="00041A8B" w:rsidRDefault="003002F1"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4CC32AFF" w14:textId="77777777" w:rsidR="00041A8B" w:rsidRDefault="00041A8B"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согласно рис. 1</w:t>
            </w:r>
          </w:p>
        </w:tc>
      </w:tr>
      <w:tr w:rsidR="000A7829" w14:paraId="19EF0C80" w14:textId="77777777" w:rsidTr="00DC3672">
        <w:trPr>
          <w:trHeight w:val="445"/>
          <w:jc w:val="center"/>
        </w:trPr>
        <w:tc>
          <w:tcPr>
            <w:tcW w:w="846" w:type="dxa"/>
            <w:vMerge w:val="restart"/>
            <w:vAlign w:val="center"/>
          </w:tcPr>
          <w:p w14:paraId="425E0316"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vMerge w:val="restart"/>
            <w:vAlign w:val="center"/>
          </w:tcPr>
          <w:p w14:paraId="2BA945F9"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 xml:space="preserve">Расчетный изгибающий момент в плоскости большей жесткости, </w:t>
            </w:r>
            <w:proofErr w:type="spellStart"/>
            <w:r>
              <w:rPr>
                <w:rFonts w:ascii="Times New Roman" w:hAnsi="Times New Roman" w:cs="Times New Roman"/>
                <w:sz w:val="24"/>
                <w:szCs w:val="24"/>
              </w:rPr>
              <w:t>кНм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тсм</w:t>
            </w:r>
            <w:proofErr w:type="spellEnd"/>
            <w:r>
              <w:rPr>
                <w:rFonts w:ascii="Times New Roman" w:hAnsi="Times New Roman" w:cs="Times New Roman"/>
                <w:sz w:val="24"/>
                <w:szCs w:val="24"/>
              </w:rPr>
              <w:t>)</w:t>
            </w:r>
          </w:p>
        </w:tc>
        <w:tc>
          <w:tcPr>
            <w:tcW w:w="1701" w:type="dxa"/>
            <w:vAlign w:val="center"/>
          </w:tcPr>
          <w:p w14:paraId="17EE3947"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СВ-105-3,6</w:t>
            </w:r>
          </w:p>
        </w:tc>
        <w:tc>
          <w:tcPr>
            <w:tcW w:w="1984" w:type="dxa"/>
            <w:vAlign w:val="center"/>
          </w:tcPr>
          <w:p w14:paraId="291807C6"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36 (3,6)</w:t>
            </w:r>
          </w:p>
        </w:tc>
      </w:tr>
      <w:tr w:rsidR="000A7829" w14:paraId="72CD2D35" w14:textId="77777777" w:rsidTr="00DC3672">
        <w:trPr>
          <w:jc w:val="center"/>
        </w:trPr>
        <w:tc>
          <w:tcPr>
            <w:tcW w:w="846" w:type="dxa"/>
            <w:vMerge/>
            <w:vAlign w:val="center"/>
          </w:tcPr>
          <w:p w14:paraId="02BF4E9D" w14:textId="77777777" w:rsidR="000A7829" w:rsidRDefault="000A7829" w:rsidP="0070015C">
            <w:pPr>
              <w:pStyle w:val="a6"/>
              <w:ind w:left="0"/>
              <w:jc w:val="center"/>
              <w:rPr>
                <w:rFonts w:ascii="Times New Roman" w:hAnsi="Times New Roman" w:cs="Times New Roman"/>
                <w:sz w:val="24"/>
                <w:szCs w:val="24"/>
              </w:rPr>
            </w:pPr>
          </w:p>
        </w:tc>
        <w:tc>
          <w:tcPr>
            <w:tcW w:w="4536" w:type="dxa"/>
            <w:vMerge/>
            <w:vAlign w:val="center"/>
          </w:tcPr>
          <w:p w14:paraId="003794C9" w14:textId="77777777" w:rsidR="000A7829" w:rsidRDefault="000A7829" w:rsidP="0070015C">
            <w:pPr>
              <w:pStyle w:val="a6"/>
              <w:ind w:left="0"/>
              <w:jc w:val="center"/>
              <w:rPr>
                <w:rFonts w:ascii="Times New Roman" w:hAnsi="Times New Roman" w:cs="Times New Roman"/>
                <w:sz w:val="24"/>
                <w:szCs w:val="24"/>
              </w:rPr>
            </w:pPr>
          </w:p>
        </w:tc>
        <w:tc>
          <w:tcPr>
            <w:tcW w:w="1701" w:type="dxa"/>
            <w:vAlign w:val="center"/>
          </w:tcPr>
          <w:p w14:paraId="6F539BE4"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СВ-105-5</w:t>
            </w:r>
          </w:p>
        </w:tc>
        <w:tc>
          <w:tcPr>
            <w:tcW w:w="1984" w:type="dxa"/>
            <w:vAlign w:val="center"/>
          </w:tcPr>
          <w:p w14:paraId="3F92838A" w14:textId="17742BDA" w:rsidR="000A7829" w:rsidRDefault="000A7829" w:rsidP="00DC3672">
            <w:pPr>
              <w:pStyle w:val="a6"/>
              <w:ind w:left="0"/>
              <w:jc w:val="center"/>
              <w:rPr>
                <w:rFonts w:ascii="Times New Roman" w:hAnsi="Times New Roman" w:cs="Times New Roman"/>
                <w:sz w:val="24"/>
                <w:szCs w:val="24"/>
              </w:rPr>
            </w:pPr>
            <w:r>
              <w:rPr>
                <w:rFonts w:ascii="Times New Roman" w:hAnsi="Times New Roman" w:cs="Times New Roman"/>
                <w:sz w:val="24"/>
                <w:szCs w:val="24"/>
              </w:rPr>
              <w:t>50 (5,0)</w:t>
            </w:r>
          </w:p>
        </w:tc>
      </w:tr>
      <w:tr w:rsidR="000A7829" w14:paraId="4A2425D3" w14:textId="77777777" w:rsidTr="00DC3672">
        <w:trPr>
          <w:jc w:val="center"/>
        </w:trPr>
        <w:tc>
          <w:tcPr>
            <w:tcW w:w="846" w:type="dxa"/>
            <w:vMerge w:val="restart"/>
            <w:vAlign w:val="center"/>
          </w:tcPr>
          <w:p w14:paraId="444C2F8F"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vMerge w:val="restart"/>
            <w:vAlign w:val="center"/>
          </w:tcPr>
          <w:p w14:paraId="39C94A9B"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 xml:space="preserve">Расчетный изгибающий момент в плоскости меньшей жесткости, </w:t>
            </w:r>
            <w:proofErr w:type="spellStart"/>
            <w:r>
              <w:rPr>
                <w:rFonts w:ascii="Times New Roman" w:hAnsi="Times New Roman" w:cs="Times New Roman"/>
                <w:sz w:val="24"/>
                <w:szCs w:val="24"/>
              </w:rPr>
              <w:t>кНм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тсм</w:t>
            </w:r>
            <w:proofErr w:type="spellEnd"/>
            <w:r>
              <w:rPr>
                <w:rFonts w:ascii="Times New Roman" w:hAnsi="Times New Roman" w:cs="Times New Roman"/>
                <w:sz w:val="24"/>
                <w:szCs w:val="24"/>
              </w:rPr>
              <w:t>)</w:t>
            </w:r>
          </w:p>
        </w:tc>
        <w:tc>
          <w:tcPr>
            <w:tcW w:w="1701" w:type="dxa"/>
            <w:vAlign w:val="center"/>
          </w:tcPr>
          <w:p w14:paraId="7A3FE4FC"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СВ-105-3,6</w:t>
            </w:r>
          </w:p>
        </w:tc>
        <w:tc>
          <w:tcPr>
            <w:tcW w:w="1984" w:type="dxa"/>
            <w:vAlign w:val="center"/>
          </w:tcPr>
          <w:p w14:paraId="00409F19"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26 (2,6)</w:t>
            </w:r>
          </w:p>
        </w:tc>
      </w:tr>
      <w:tr w:rsidR="000A7829" w14:paraId="63C1D2F8" w14:textId="77777777" w:rsidTr="00DC3672">
        <w:trPr>
          <w:jc w:val="center"/>
        </w:trPr>
        <w:tc>
          <w:tcPr>
            <w:tcW w:w="846" w:type="dxa"/>
            <w:vMerge/>
            <w:vAlign w:val="center"/>
          </w:tcPr>
          <w:p w14:paraId="67CBDBC7" w14:textId="77777777" w:rsidR="000A7829" w:rsidRDefault="000A7829" w:rsidP="0070015C">
            <w:pPr>
              <w:pStyle w:val="a6"/>
              <w:ind w:left="0"/>
              <w:jc w:val="center"/>
              <w:rPr>
                <w:rFonts w:ascii="Times New Roman" w:hAnsi="Times New Roman" w:cs="Times New Roman"/>
                <w:sz w:val="24"/>
                <w:szCs w:val="24"/>
              </w:rPr>
            </w:pPr>
          </w:p>
        </w:tc>
        <w:tc>
          <w:tcPr>
            <w:tcW w:w="4536" w:type="dxa"/>
            <w:vMerge/>
            <w:vAlign w:val="center"/>
          </w:tcPr>
          <w:p w14:paraId="12BB5E80" w14:textId="77777777" w:rsidR="000A7829" w:rsidRDefault="000A7829" w:rsidP="0070015C">
            <w:pPr>
              <w:pStyle w:val="a6"/>
              <w:ind w:left="0"/>
              <w:jc w:val="center"/>
              <w:rPr>
                <w:rFonts w:ascii="Times New Roman" w:hAnsi="Times New Roman" w:cs="Times New Roman"/>
                <w:sz w:val="24"/>
                <w:szCs w:val="24"/>
              </w:rPr>
            </w:pPr>
          </w:p>
        </w:tc>
        <w:tc>
          <w:tcPr>
            <w:tcW w:w="1701" w:type="dxa"/>
            <w:vAlign w:val="center"/>
          </w:tcPr>
          <w:p w14:paraId="39251BFB"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СВ-105-5</w:t>
            </w:r>
          </w:p>
        </w:tc>
        <w:tc>
          <w:tcPr>
            <w:tcW w:w="1984" w:type="dxa"/>
            <w:vAlign w:val="center"/>
          </w:tcPr>
          <w:p w14:paraId="5FAF50F6" w14:textId="77777777" w:rsidR="000A7829" w:rsidRDefault="000A7829" w:rsidP="0070015C">
            <w:pPr>
              <w:pStyle w:val="a6"/>
              <w:ind w:left="0"/>
              <w:jc w:val="center"/>
              <w:rPr>
                <w:rFonts w:ascii="Times New Roman" w:hAnsi="Times New Roman" w:cs="Times New Roman"/>
                <w:sz w:val="24"/>
                <w:szCs w:val="24"/>
              </w:rPr>
            </w:pPr>
            <w:r>
              <w:rPr>
                <w:rFonts w:ascii="Times New Roman" w:hAnsi="Times New Roman" w:cs="Times New Roman"/>
                <w:sz w:val="24"/>
                <w:szCs w:val="24"/>
              </w:rPr>
              <w:t>35 (3,5)</w:t>
            </w:r>
          </w:p>
        </w:tc>
      </w:tr>
      <w:tr w:rsidR="003002F1" w14:paraId="47C95562" w14:textId="77777777" w:rsidTr="00DC3672">
        <w:trPr>
          <w:jc w:val="center"/>
        </w:trPr>
        <w:tc>
          <w:tcPr>
            <w:tcW w:w="846" w:type="dxa"/>
            <w:vAlign w:val="center"/>
          </w:tcPr>
          <w:p w14:paraId="1DC759A0" w14:textId="77777777" w:rsidR="003002F1" w:rsidRPr="000A7829" w:rsidRDefault="003002F1" w:rsidP="003002F1">
            <w:pPr>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vAlign w:val="center"/>
          </w:tcPr>
          <w:p w14:paraId="03C60753"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Класс бетона по прочности на сжатие</w:t>
            </w:r>
          </w:p>
        </w:tc>
        <w:tc>
          <w:tcPr>
            <w:tcW w:w="1701" w:type="dxa"/>
            <w:vAlign w:val="center"/>
          </w:tcPr>
          <w:p w14:paraId="5F13B778"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127258E7"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В30</w:t>
            </w:r>
          </w:p>
        </w:tc>
      </w:tr>
      <w:tr w:rsidR="003002F1" w14:paraId="6C2AE489" w14:textId="77777777" w:rsidTr="00DC3672">
        <w:trPr>
          <w:jc w:val="center"/>
        </w:trPr>
        <w:tc>
          <w:tcPr>
            <w:tcW w:w="846" w:type="dxa"/>
            <w:vAlign w:val="center"/>
          </w:tcPr>
          <w:p w14:paraId="11DD64AD"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vAlign w:val="center"/>
          </w:tcPr>
          <w:p w14:paraId="756BECAE"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Средняя прочность бетона данного класса Мпа (кгс/см2)</w:t>
            </w:r>
          </w:p>
        </w:tc>
        <w:tc>
          <w:tcPr>
            <w:tcW w:w="1701" w:type="dxa"/>
            <w:vAlign w:val="center"/>
          </w:tcPr>
          <w:p w14:paraId="4863B304"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33D77832"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39 (390)</w:t>
            </w:r>
          </w:p>
        </w:tc>
      </w:tr>
      <w:tr w:rsidR="003002F1" w14:paraId="29393573" w14:textId="77777777" w:rsidTr="00DC3672">
        <w:trPr>
          <w:jc w:val="center"/>
        </w:trPr>
        <w:tc>
          <w:tcPr>
            <w:tcW w:w="846" w:type="dxa"/>
            <w:vAlign w:val="center"/>
          </w:tcPr>
          <w:p w14:paraId="448E5BD2"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vAlign w:val="center"/>
          </w:tcPr>
          <w:p w14:paraId="24657177"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Марка бетона по прочности на сжатие</w:t>
            </w:r>
          </w:p>
        </w:tc>
        <w:tc>
          <w:tcPr>
            <w:tcW w:w="1701" w:type="dxa"/>
            <w:vAlign w:val="center"/>
          </w:tcPr>
          <w:p w14:paraId="62BEA477"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46B858F3"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М400</w:t>
            </w:r>
          </w:p>
        </w:tc>
      </w:tr>
      <w:tr w:rsidR="003002F1" w14:paraId="5E55621A" w14:textId="77777777" w:rsidTr="00DC3672">
        <w:trPr>
          <w:jc w:val="center"/>
        </w:trPr>
        <w:tc>
          <w:tcPr>
            <w:tcW w:w="846" w:type="dxa"/>
            <w:vAlign w:val="center"/>
          </w:tcPr>
          <w:p w14:paraId="12C44815"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7.</w:t>
            </w:r>
          </w:p>
        </w:tc>
        <w:tc>
          <w:tcPr>
            <w:tcW w:w="4536" w:type="dxa"/>
            <w:vAlign w:val="center"/>
          </w:tcPr>
          <w:p w14:paraId="0F0E162A"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Толщина защитного слоя бетона до продольной арматуры</w:t>
            </w:r>
          </w:p>
        </w:tc>
        <w:tc>
          <w:tcPr>
            <w:tcW w:w="1701" w:type="dxa"/>
            <w:vAlign w:val="center"/>
          </w:tcPr>
          <w:p w14:paraId="2A74F624"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64139559" w14:textId="0AE1E754"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не менее 20</w:t>
            </w:r>
            <w:r w:rsidR="00DC3672">
              <w:rPr>
                <w:rFonts w:ascii="Times New Roman" w:hAnsi="Times New Roman" w:cs="Times New Roman"/>
                <w:sz w:val="24"/>
                <w:szCs w:val="24"/>
              </w:rPr>
              <w:t xml:space="preserve"> </w:t>
            </w:r>
            <w:r>
              <w:rPr>
                <w:rFonts w:ascii="Times New Roman" w:hAnsi="Times New Roman" w:cs="Times New Roman"/>
                <w:sz w:val="24"/>
                <w:szCs w:val="24"/>
              </w:rPr>
              <w:t>мм</w:t>
            </w:r>
          </w:p>
        </w:tc>
      </w:tr>
      <w:tr w:rsidR="003002F1" w14:paraId="1C237B99" w14:textId="77777777" w:rsidTr="00DC3672">
        <w:trPr>
          <w:jc w:val="center"/>
        </w:trPr>
        <w:tc>
          <w:tcPr>
            <w:tcW w:w="846" w:type="dxa"/>
            <w:vAlign w:val="center"/>
          </w:tcPr>
          <w:p w14:paraId="0CA1796F"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8.</w:t>
            </w:r>
          </w:p>
        </w:tc>
        <w:tc>
          <w:tcPr>
            <w:tcW w:w="4536" w:type="dxa"/>
            <w:vAlign w:val="center"/>
          </w:tcPr>
          <w:p w14:paraId="29BC3FB6"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Толщина защитного слоя бетона до поперечной арматуры</w:t>
            </w:r>
          </w:p>
        </w:tc>
        <w:tc>
          <w:tcPr>
            <w:tcW w:w="1701" w:type="dxa"/>
            <w:vAlign w:val="center"/>
          </w:tcPr>
          <w:p w14:paraId="35E4FF49"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2D226904" w14:textId="3864B789"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не менее 10</w:t>
            </w:r>
            <w:r w:rsidR="00DC3672">
              <w:rPr>
                <w:rFonts w:ascii="Times New Roman" w:hAnsi="Times New Roman" w:cs="Times New Roman"/>
                <w:sz w:val="24"/>
                <w:szCs w:val="24"/>
              </w:rPr>
              <w:t xml:space="preserve"> </w:t>
            </w:r>
            <w:r>
              <w:rPr>
                <w:rFonts w:ascii="Times New Roman" w:hAnsi="Times New Roman" w:cs="Times New Roman"/>
                <w:sz w:val="24"/>
                <w:szCs w:val="24"/>
              </w:rPr>
              <w:t>мм</w:t>
            </w:r>
          </w:p>
        </w:tc>
      </w:tr>
      <w:tr w:rsidR="003002F1" w14:paraId="4B22ED45" w14:textId="77777777" w:rsidTr="00DC3672">
        <w:trPr>
          <w:jc w:val="center"/>
        </w:trPr>
        <w:tc>
          <w:tcPr>
            <w:tcW w:w="846" w:type="dxa"/>
            <w:vAlign w:val="center"/>
          </w:tcPr>
          <w:p w14:paraId="18495874"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9.</w:t>
            </w:r>
          </w:p>
        </w:tc>
        <w:tc>
          <w:tcPr>
            <w:tcW w:w="4536" w:type="dxa"/>
            <w:vAlign w:val="center"/>
          </w:tcPr>
          <w:p w14:paraId="50D312A3"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Категория бетонных поверхностей стоек</w:t>
            </w:r>
          </w:p>
        </w:tc>
        <w:tc>
          <w:tcPr>
            <w:tcW w:w="1701" w:type="dxa"/>
            <w:vAlign w:val="center"/>
          </w:tcPr>
          <w:p w14:paraId="4C7ECF68"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37E79A9B"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 xml:space="preserve">А6 </w:t>
            </w:r>
            <w:r w:rsidRPr="000A7829">
              <w:rPr>
                <w:rFonts w:ascii="Times New Roman" w:hAnsi="Times New Roman" w:cs="Times New Roman"/>
                <w:sz w:val="24"/>
                <w:szCs w:val="24"/>
              </w:rPr>
              <w:t>(формование с последующим заглаживанием поверхности)</w:t>
            </w:r>
          </w:p>
        </w:tc>
      </w:tr>
      <w:tr w:rsidR="003002F1" w14:paraId="1481D4B7" w14:textId="77777777" w:rsidTr="00DC3672">
        <w:trPr>
          <w:jc w:val="center"/>
        </w:trPr>
        <w:tc>
          <w:tcPr>
            <w:tcW w:w="846" w:type="dxa"/>
            <w:vAlign w:val="center"/>
          </w:tcPr>
          <w:p w14:paraId="15F55C6A"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10.</w:t>
            </w:r>
          </w:p>
        </w:tc>
        <w:tc>
          <w:tcPr>
            <w:tcW w:w="4536" w:type="dxa"/>
            <w:vAlign w:val="center"/>
          </w:tcPr>
          <w:p w14:paraId="00E71B04"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Напрягаемая продольная арматура (рис. 1 поз.4)</w:t>
            </w:r>
          </w:p>
        </w:tc>
        <w:tc>
          <w:tcPr>
            <w:tcW w:w="1701" w:type="dxa"/>
            <w:vAlign w:val="center"/>
          </w:tcPr>
          <w:p w14:paraId="3D040706"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5E8E4F37" w14:textId="6939C63F"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Диаметр 14</w:t>
            </w:r>
            <w:r w:rsidR="00DC3672">
              <w:rPr>
                <w:rFonts w:ascii="Times New Roman" w:hAnsi="Times New Roman" w:cs="Times New Roman"/>
                <w:sz w:val="24"/>
                <w:szCs w:val="24"/>
              </w:rPr>
              <w:t xml:space="preserve"> </w:t>
            </w:r>
            <w:r>
              <w:rPr>
                <w:rFonts w:ascii="Times New Roman" w:hAnsi="Times New Roman" w:cs="Times New Roman"/>
                <w:sz w:val="24"/>
                <w:szCs w:val="24"/>
              </w:rPr>
              <w:t>мм</w:t>
            </w:r>
          </w:p>
        </w:tc>
      </w:tr>
      <w:tr w:rsidR="003002F1" w14:paraId="2BED7112" w14:textId="77777777" w:rsidTr="00DC3672">
        <w:trPr>
          <w:jc w:val="center"/>
        </w:trPr>
        <w:tc>
          <w:tcPr>
            <w:tcW w:w="846" w:type="dxa"/>
            <w:vAlign w:val="center"/>
          </w:tcPr>
          <w:p w14:paraId="53CA1AE4"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11.</w:t>
            </w:r>
          </w:p>
        </w:tc>
        <w:tc>
          <w:tcPr>
            <w:tcW w:w="4536" w:type="dxa"/>
            <w:vAlign w:val="center"/>
          </w:tcPr>
          <w:p w14:paraId="0B766F54"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Дополнительная н</w:t>
            </w:r>
            <w:r w:rsidRPr="0070015C">
              <w:rPr>
                <w:rFonts w:ascii="Times New Roman" w:hAnsi="Times New Roman" w:cs="Times New Roman"/>
                <w:sz w:val="24"/>
                <w:szCs w:val="24"/>
              </w:rPr>
              <w:t>апрягаемая продольная арматура</w:t>
            </w:r>
            <w:r>
              <w:rPr>
                <w:rFonts w:ascii="Times New Roman" w:hAnsi="Times New Roman" w:cs="Times New Roman"/>
                <w:sz w:val="24"/>
                <w:szCs w:val="24"/>
              </w:rPr>
              <w:t xml:space="preserve"> (рис. 1 поз. 5)</w:t>
            </w:r>
          </w:p>
        </w:tc>
        <w:tc>
          <w:tcPr>
            <w:tcW w:w="1701" w:type="dxa"/>
            <w:vAlign w:val="center"/>
          </w:tcPr>
          <w:p w14:paraId="59999C77"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 105-5</w:t>
            </w:r>
          </w:p>
        </w:tc>
        <w:tc>
          <w:tcPr>
            <w:tcW w:w="1984" w:type="dxa"/>
            <w:vAlign w:val="center"/>
          </w:tcPr>
          <w:p w14:paraId="75146ED9"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Диаметр 10мм</w:t>
            </w:r>
          </w:p>
        </w:tc>
      </w:tr>
      <w:tr w:rsidR="003002F1" w14:paraId="47D06485" w14:textId="77777777" w:rsidTr="00DC3672">
        <w:trPr>
          <w:jc w:val="center"/>
        </w:trPr>
        <w:tc>
          <w:tcPr>
            <w:tcW w:w="846" w:type="dxa"/>
          </w:tcPr>
          <w:p w14:paraId="4F178B4A"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12.</w:t>
            </w:r>
          </w:p>
        </w:tc>
        <w:tc>
          <w:tcPr>
            <w:tcW w:w="4536" w:type="dxa"/>
            <w:vAlign w:val="center"/>
          </w:tcPr>
          <w:p w14:paraId="55478839"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Поперечная арматура (рис. 1 поз.3)</w:t>
            </w:r>
          </w:p>
        </w:tc>
        <w:tc>
          <w:tcPr>
            <w:tcW w:w="1701" w:type="dxa"/>
            <w:vAlign w:val="center"/>
          </w:tcPr>
          <w:p w14:paraId="3441D397"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vAlign w:val="center"/>
          </w:tcPr>
          <w:p w14:paraId="5C5F1C60"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Диаметр 4мм</w:t>
            </w:r>
          </w:p>
        </w:tc>
      </w:tr>
      <w:tr w:rsidR="003002F1" w14:paraId="3336A7AA" w14:textId="77777777" w:rsidTr="00DC3672">
        <w:trPr>
          <w:jc w:val="center"/>
        </w:trPr>
        <w:tc>
          <w:tcPr>
            <w:tcW w:w="846" w:type="dxa"/>
          </w:tcPr>
          <w:p w14:paraId="20AD0D66"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13.</w:t>
            </w:r>
          </w:p>
        </w:tc>
        <w:tc>
          <w:tcPr>
            <w:tcW w:w="4536" w:type="dxa"/>
          </w:tcPr>
          <w:p w14:paraId="29E7B5AF"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Заземляющий проводник (рис. 1 поз. 2)</w:t>
            </w:r>
          </w:p>
        </w:tc>
        <w:tc>
          <w:tcPr>
            <w:tcW w:w="1701" w:type="dxa"/>
            <w:vAlign w:val="center"/>
          </w:tcPr>
          <w:p w14:paraId="3931B3D2"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tcPr>
          <w:p w14:paraId="42CC5070"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Диаметр 10мм</w:t>
            </w:r>
          </w:p>
        </w:tc>
      </w:tr>
      <w:tr w:rsidR="003002F1" w14:paraId="0EF07A8E" w14:textId="77777777" w:rsidTr="00DC3672">
        <w:trPr>
          <w:jc w:val="center"/>
        </w:trPr>
        <w:tc>
          <w:tcPr>
            <w:tcW w:w="846" w:type="dxa"/>
          </w:tcPr>
          <w:p w14:paraId="52CAE977"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14.</w:t>
            </w:r>
          </w:p>
        </w:tc>
        <w:tc>
          <w:tcPr>
            <w:tcW w:w="4536" w:type="dxa"/>
          </w:tcPr>
          <w:p w14:paraId="4D6B69B9"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 xml:space="preserve">Температура наружного воздуха </w:t>
            </w:r>
          </w:p>
        </w:tc>
        <w:tc>
          <w:tcPr>
            <w:tcW w:w="1701" w:type="dxa"/>
            <w:vAlign w:val="center"/>
          </w:tcPr>
          <w:p w14:paraId="2CC3C2D6"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tcPr>
          <w:p w14:paraId="6D166368" w14:textId="3D55D9AA"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От -50 до +60</w:t>
            </w:r>
            <w:r w:rsidR="00DC3672">
              <w:rPr>
                <w:rFonts w:ascii="Times New Roman" w:hAnsi="Times New Roman" w:cs="Times New Roman"/>
                <w:sz w:val="24"/>
                <w:szCs w:val="24"/>
              </w:rPr>
              <w:t xml:space="preserve"> ºС</w:t>
            </w:r>
          </w:p>
        </w:tc>
      </w:tr>
      <w:tr w:rsidR="003002F1" w14:paraId="1D3C16B0" w14:textId="77777777" w:rsidTr="00DC3672">
        <w:trPr>
          <w:jc w:val="center"/>
        </w:trPr>
        <w:tc>
          <w:tcPr>
            <w:tcW w:w="846" w:type="dxa"/>
          </w:tcPr>
          <w:p w14:paraId="3A9A511C" w14:textId="77777777" w:rsidR="003002F1" w:rsidRPr="009969B4" w:rsidRDefault="003002F1" w:rsidP="003002F1">
            <w:pPr>
              <w:jc w:val="center"/>
              <w:rPr>
                <w:rFonts w:ascii="Times New Roman" w:hAnsi="Times New Roman" w:cs="Times New Roman"/>
                <w:sz w:val="24"/>
                <w:szCs w:val="24"/>
              </w:rPr>
            </w:pPr>
            <w:r w:rsidRPr="009969B4">
              <w:rPr>
                <w:rFonts w:ascii="Times New Roman" w:hAnsi="Times New Roman" w:cs="Times New Roman"/>
                <w:sz w:val="24"/>
                <w:szCs w:val="24"/>
              </w:rPr>
              <w:t>15.</w:t>
            </w:r>
          </w:p>
        </w:tc>
        <w:tc>
          <w:tcPr>
            <w:tcW w:w="4536" w:type="dxa"/>
          </w:tcPr>
          <w:p w14:paraId="4D266980"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Марка бетона по морозостойкости</w:t>
            </w:r>
          </w:p>
        </w:tc>
        <w:tc>
          <w:tcPr>
            <w:tcW w:w="1701" w:type="dxa"/>
            <w:vAlign w:val="center"/>
          </w:tcPr>
          <w:p w14:paraId="55AA3488"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tcPr>
          <w:p w14:paraId="7DAE27DC" w14:textId="77777777" w:rsidR="003002F1" w:rsidRPr="009969B4"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lang w:val="en-US"/>
              </w:rPr>
              <w:t>F</w:t>
            </w:r>
            <w:r w:rsidRPr="009969B4">
              <w:rPr>
                <w:rFonts w:ascii="Times New Roman" w:hAnsi="Times New Roman" w:cs="Times New Roman"/>
                <w:sz w:val="24"/>
                <w:szCs w:val="24"/>
              </w:rPr>
              <w:t>200</w:t>
            </w:r>
          </w:p>
        </w:tc>
      </w:tr>
      <w:tr w:rsidR="003002F1" w14:paraId="2BE58589" w14:textId="77777777" w:rsidTr="00DC3672">
        <w:trPr>
          <w:jc w:val="center"/>
        </w:trPr>
        <w:tc>
          <w:tcPr>
            <w:tcW w:w="846" w:type="dxa"/>
          </w:tcPr>
          <w:p w14:paraId="253F29D8" w14:textId="77777777" w:rsidR="003002F1" w:rsidRPr="009969B4" w:rsidRDefault="003002F1" w:rsidP="003002F1">
            <w:pPr>
              <w:jc w:val="center"/>
              <w:rPr>
                <w:rFonts w:ascii="Times New Roman" w:hAnsi="Times New Roman" w:cs="Times New Roman"/>
                <w:sz w:val="24"/>
                <w:szCs w:val="24"/>
              </w:rPr>
            </w:pPr>
            <w:r>
              <w:rPr>
                <w:rFonts w:ascii="Times New Roman" w:hAnsi="Times New Roman" w:cs="Times New Roman"/>
                <w:sz w:val="24"/>
                <w:szCs w:val="24"/>
              </w:rPr>
              <w:t>16.</w:t>
            </w:r>
          </w:p>
        </w:tc>
        <w:tc>
          <w:tcPr>
            <w:tcW w:w="4536" w:type="dxa"/>
          </w:tcPr>
          <w:p w14:paraId="0334F706" w14:textId="77777777" w:rsidR="003002F1" w:rsidRPr="00B8372B" w:rsidRDefault="003002F1" w:rsidP="003002F1">
            <w:pPr>
              <w:jc w:val="center"/>
              <w:rPr>
                <w:rFonts w:ascii="Times New Roman" w:hAnsi="Times New Roman" w:cs="Times New Roman"/>
                <w:sz w:val="24"/>
                <w:szCs w:val="24"/>
              </w:rPr>
            </w:pPr>
            <w:r>
              <w:rPr>
                <w:rFonts w:ascii="Times New Roman" w:hAnsi="Times New Roman" w:cs="Times New Roman"/>
                <w:sz w:val="24"/>
                <w:szCs w:val="24"/>
              </w:rPr>
              <w:t>Марка бетона по водонепроницаемости</w:t>
            </w:r>
          </w:p>
        </w:tc>
        <w:tc>
          <w:tcPr>
            <w:tcW w:w="1701" w:type="dxa"/>
            <w:vAlign w:val="center"/>
          </w:tcPr>
          <w:p w14:paraId="21F55375"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tcPr>
          <w:p w14:paraId="5B8F84C6" w14:textId="77777777" w:rsidR="003002F1" w:rsidRPr="00B8372B"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lang w:val="en-US"/>
              </w:rPr>
              <w:t>W4</w:t>
            </w:r>
          </w:p>
        </w:tc>
      </w:tr>
      <w:tr w:rsidR="003002F1" w14:paraId="35D764B2" w14:textId="77777777" w:rsidTr="00DC3672">
        <w:trPr>
          <w:jc w:val="center"/>
        </w:trPr>
        <w:tc>
          <w:tcPr>
            <w:tcW w:w="846" w:type="dxa"/>
          </w:tcPr>
          <w:p w14:paraId="1F4097F0" w14:textId="77777777" w:rsidR="003002F1" w:rsidRPr="009969B4" w:rsidRDefault="003002F1" w:rsidP="003002F1">
            <w:pPr>
              <w:jc w:val="center"/>
              <w:rPr>
                <w:rFonts w:ascii="Times New Roman" w:hAnsi="Times New Roman" w:cs="Times New Roman"/>
                <w:sz w:val="24"/>
                <w:szCs w:val="24"/>
              </w:rPr>
            </w:pPr>
            <w:r>
              <w:rPr>
                <w:rFonts w:ascii="Times New Roman" w:hAnsi="Times New Roman" w:cs="Times New Roman"/>
                <w:sz w:val="24"/>
                <w:szCs w:val="24"/>
              </w:rPr>
              <w:t>17.</w:t>
            </w:r>
          </w:p>
        </w:tc>
        <w:tc>
          <w:tcPr>
            <w:tcW w:w="4536" w:type="dxa"/>
          </w:tcPr>
          <w:p w14:paraId="0C118A63" w14:textId="77777777" w:rsidR="003002F1" w:rsidRDefault="003002F1" w:rsidP="003002F1">
            <w:pPr>
              <w:jc w:val="center"/>
              <w:rPr>
                <w:rFonts w:ascii="Times New Roman" w:hAnsi="Times New Roman" w:cs="Times New Roman"/>
                <w:sz w:val="24"/>
                <w:szCs w:val="24"/>
              </w:rPr>
            </w:pPr>
            <w:r>
              <w:rPr>
                <w:rFonts w:ascii="Times New Roman" w:hAnsi="Times New Roman" w:cs="Times New Roman"/>
                <w:sz w:val="24"/>
                <w:szCs w:val="24"/>
              </w:rPr>
              <w:t>Монтажные петли (рис. 1 поз. 1)</w:t>
            </w:r>
          </w:p>
        </w:tc>
        <w:tc>
          <w:tcPr>
            <w:tcW w:w="1701" w:type="dxa"/>
            <w:vAlign w:val="center"/>
          </w:tcPr>
          <w:p w14:paraId="17F6B449" w14:textId="77777777" w:rsidR="003002F1"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СВ-105-5 (3,6)</w:t>
            </w:r>
          </w:p>
        </w:tc>
        <w:tc>
          <w:tcPr>
            <w:tcW w:w="1984" w:type="dxa"/>
          </w:tcPr>
          <w:p w14:paraId="6E6F1076" w14:textId="77777777" w:rsidR="003002F1" w:rsidRPr="009969B4" w:rsidRDefault="003002F1" w:rsidP="003002F1">
            <w:pPr>
              <w:pStyle w:val="a6"/>
              <w:ind w:left="0"/>
              <w:jc w:val="center"/>
              <w:rPr>
                <w:rFonts w:ascii="Times New Roman" w:hAnsi="Times New Roman" w:cs="Times New Roman"/>
                <w:sz w:val="24"/>
                <w:szCs w:val="24"/>
              </w:rPr>
            </w:pPr>
            <w:r>
              <w:rPr>
                <w:rFonts w:ascii="Times New Roman" w:hAnsi="Times New Roman" w:cs="Times New Roman"/>
                <w:sz w:val="24"/>
                <w:szCs w:val="24"/>
              </w:rPr>
              <w:t>Диаметр 10мм</w:t>
            </w:r>
          </w:p>
        </w:tc>
      </w:tr>
    </w:tbl>
    <w:p w14:paraId="233ED4D0" w14:textId="77777777" w:rsidR="000879CD" w:rsidRDefault="000879CD" w:rsidP="00CA3D80">
      <w:pPr>
        <w:pStyle w:val="a6"/>
        <w:ind w:left="142"/>
        <w:jc w:val="both"/>
        <w:rPr>
          <w:rFonts w:ascii="Times New Roman" w:hAnsi="Times New Roman" w:cs="Times New Roman"/>
          <w:sz w:val="24"/>
          <w:szCs w:val="24"/>
        </w:rPr>
      </w:pPr>
    </w:p>
    <w:p w14:paraId="3C76E25D" w14:textId="77777777" w:rsidR="00DD7FD7" w:rsidRDefault="00DD7FD7" w:rsidP="00CA3D80">
      <w:pPr>
        <w:pStyle w:val="a6"/>
        <w:ind w:left="142"/>
        <w:jc w:val="both"/>
        <w:rPr>
          <w:rFonts w:ascii="Times New Roman" w:hAnsi="Times New Roman" w:cs="Times New Roman"/>
          <w:sz w:val="24"/>
          <w:szCs w:val="24"/>
        </w:rPr>
      </w:pPr>
    </w:p>
    <w:p w14:paraId="16B3DCCF" w14:textId="77777777" w:rsidR="00C3333B" w:rsidRDefault="00C3333B" w:rsidP="00717288">
      <w:pPr>
        <w:spacing w:after="0"/>
        <w:ind w:left="142"/>
        <w:jc w:val="both"/>
        <w:rPr>
          <w:rFonts w:ascii="Times New Roman" w:hAnsi="Times New Roman" w:cs="Times New Roman"/>
          <w:sz w:val="24"/>
          <w:szCs w:val="24"/>
        </w:rPr>
      </w:pPr>
    </w:p>
    <w:p w14:paraId="37AEB603" w14:textId="77777777" w:rsidR="00C3333B" w:rsidRDefault="00C3333B" w:rsidP="00717288">
      <w:pPr>
        <w:spacing w:after="0"/>
        <w:ind w:left="142"/>
        <w:jc w:val="both"/>
        <w:rPr>
          <w:rFonts w:ascii="Times New Roman" w:hAnsi="Times New Roman" w:cs="Times New Roman"/>
          <w:sz w:val="24"/>
          <w:szCs w:val="24"/>
        </w:rPr>
      </w:pPr>
    </w:p>
    <w:p w14:paraId="66342581" w14:textId="77777777" w:rsidR="00C3333B" w:rsidRDefault="00C3333B" w:rsidP="00717288">
      <w:pPr>
        <w:spacing w:after="0"/>
        <w:ind w:left="142"/>
        <w:jc w:val="both"/>
        <w:rPr>
          <w:rFonts w:ascii="Times New Roman" w:hAnsi="Times New Roman" w:cs="Times New Roman"/>
          <w:sz w:val="24"/>
          <w:szCs w:val="24"/>
        </w:rPr>
      </w:pPr>
    </w:p>
    <w:p w14:paraId="169266B2" w14:textId="77777777" w:rsidR="00C3333B" w:rsidRDefault="00C3333B" w:rsidP="00717288">
      <w:pPr>
        <w:spacing w:after="0"/>
        <w:ind w:left="142"/>
        <w:jc w:val="both"/>
        <w:rPr>
          <w:rFonts w:ascii="Times New Roman" w:hAnsi="Times New Roman" w:cs="Times New Roman"/>
          <w:sz w:val="24"/>
          <w:szCs w:val="24"/>
        </w:rPr>
      </w:pPr>
    </w:p>
    <w:p w14:paraId="381CB58C" w14:textId="77777777" w:rsidR="00C3333B" w:rsidRDefault="00C3333B" w:rsidP="00717288">
      <w:pPr>
        <w:spacing w:after="0"/>
        <w:ind w:left="142"/>
        <w:jc w:val="both"/>
        <w:rPr>
          <w:rFonts w:ascii="Times New Roman" w:hAnsi="Times New Roman" w:cs="Times New Roman"/>
          <w:sz w:val="24"/>
          <w:szCs w:val="24"/>
        </w:rPr>
      </w:pPr>
    </w:p>
    <w:p w14:paraId="1F5FB0CC" w14:textId="406D7A93" w:rsidR="00C3333B" w:rsidRDefault="00DA54C7" w:rsidP="00717288">
      <w:pPr>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LINK Package "C:\\Users\\eres-15.RES\\Desktop\\ГОСЗАКУПКИ\\УСО, опоры\\стойка СВ.bak.frw" "" \a \b \f 0 </w:instrText>
      </w:r>
      <w:r>
        <w:rPr>
          <w:rFonts w:ascii="Times New Roman" w:hAnsi="Times New Roman" w:cs="Times New Roman"/>
          <w:sz w:val="24"/>
          <w:szCs w:val="24"/>
        </w:rPr>
        <w:fldChar w:fldCharType="separate"/>
      </w:r>
      <w:r w:rsidR="008D264F">
        <w:rPr>
          <w:rFonts w:ascii="Times New Roman" w:hAnsi="Times New Roman" w:cs="Times New Roman"/>
          <w:sz w:val="24"/>
          <w:szCs w:val="24"/>
        </w:rPr>
        <w:object w:dxaOrig="27778" w:dyaOrig="5393" w14:anchorId="57E5F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5pt;height:90.9pt" o:ole="">
            <v:imagedata r:id="rId7" o:title=""/>
          </v:shape>
        </w:object>
      </w:r>
      <w:r>
        <w:rPr>
          <w:rFonts w:ascii="Times New Roman" w:hAnsi="Times New Roman" w:cs="Times New Roman"/>
          <w:sz w:val="24"/>
          <w:szCs w:val="24"/>
        </w:rPr>
        <w:fldChar w:fldCharType="end"/>
      </w:r>
    </w:p>
    <w:p w14:paraId="43043484" w14:textId="25541433" w:rsidR="00C3333B" w:rsidRDefault="00C3333B" w:rsidP="00C3333B">
      <w:pPr>
        <w:spacing w:after="0"/>
        <w:ind w:left="142"/>
        <w:jc w:val="center"/>
        <w:rPr>
          <w:rFonts w:ascii="Times New Roman" w:hAnsi="Times New Roman" w:cs="Times New Roman"/>
          <w:sz w:val="24"/>
          <w:szCs w:val="24"/>
        </w:rPr>
      </w:pPr>
      <w:r>
        <w:rPr>
          <w:rFonts w:ascii="Times New Roman" w:hAnsi="Times New Roman" w:cs="Times New Roman"/>
          <w:sz w:val="24"/>
          <w:szCs w:val="24"/>
        </w:rPr>
        <w:t>Стойка СВ-105</w:t>
      </w:r>
    </w:p>
    <w:p w14:paraId="4AC778B6" w14:textId="5A699400" w:rsidR="004541F3" w:rsidRDefault="00717288" w:rsidP="00C3333B">
      <w:pPr>
        <w:spacing w:after="0"/>
        <w:ind w:left="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63BAEE1" wp14:editId="6167ABF8">
            <wp:extent cx="2745854" cy="3551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087" cy="3616248"/>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6E8AC48E" wp14:editId="65CBB46D">
            <wp:extent cx="2666836" cy="3546603"/>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836" cy="3546603"/>
                    </a:xfrm>
                    <a:prstGeom prst="rect">
                      <a:avLst/>
                    </a:prstGeom>
                    <a:noFill/>
                    <a:ln>
                      <a:noFill/>
                    </a:ln>
                  </pic:spPr>
                </pic:pic>
              </a:graphicData>
            </a:graphic>
          </wp:inline>
        </w:drawing>
      </w:r>
      <w:r w:rsidR="00CC7714">
        <w:rPr>
          <w:rFonts w:ascii="Times New Roman" w:hAnsi="Times New Roman" w:cs="Times New Roman"/>
          <w:noProof/>
          <w:sz w:val="24"/>
          <w:szCs w:val="24"/>
        </w:rPr>
        <w:drawing>
          <wp:inline distT="0" distB="0" distL="0" distR="0" wp14:anchorId="27BFB885" wp14:editId="143EAB1E">
            <wp:extent cx="1421813" cy="2059238"/>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813" cy="2059238"/>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502FE629" wp14:editId="5A60A697">
            <wp:extent cx="5459972" cy="2359073"/>
            <wp:effectExtent l="0" t="0" r="762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300" cy="2394644"/>
                    </a:xfrm>
                    <a:prstGeom prst="rect">
                      <a:avLst/>
                    </a:prstGeom>
                    <a:noFill/>
                    <a:ln>
                      <a:noFill/>
                    </a:ln>
                  </pic:spPr>
                </pic:pic>
              </a:graphicData>
            </a:graphic>
          </wp:inline>
        </w:drawing>
      </w:r>
    </w:p>
    <w:p w14:paraId="616EA8F8" w14:textId="77777777" w:rsidR="004713CF" w:rsidRDefault="004713CF" w:rsidP="004713CF">
      <w:pPr>
        <w:spacing w:after="0"/>
        <w:ind w:left="-284"/>
        <w:jc w:val="center"/>
        <w:rPr>
          <w:rFonts w:ascii="Times New Roman" w:hAnsi="Times New Roman" w:cs="Times New Roman"/>
          <w:sz w:val="24"/>
          <w:szCs w:val="24"/>
        </w:rPr>
      </w:pPr>
      <w:r>
        <w:rPr>
          <w:rFonts w:ascii="Times New Roman" w:hAnsi="Times New Roman" w:cs="Times New Roman"/>
          <w:sz w:val="24"/>
          <w:szCs w:val="24"/>
        </w:rPr>
        <w:t>Рис. 1</w:t>
      </w:r>
    </w:p>
    <w:p w14:paraId="3CBFAA60" w14:textId="09EDCC05" w:rsidR="009B727B" w:rsidRPr="00DC3672" w:rsidRDefault="00DC3672" w:rsidP="00DC3672">
      <w:pPr>
        <w:pStyle w:val="a6"/>
        <w:numPr>
          <w:ilvl w:val="1"/>
          <w:numId w:val="1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93569" w:rsidRPr="00DC3672">
        <w:rPr>
          <w:rFonts w:ascii="Times New Roman" w:hAnsi="Times New Roman" w:cs="Times New Roman"/>
          <w:sz w:val="24"/>
          <w:szCs w:val="24"/>
        </w:rPr>
        <w:t>Товар должен соответствовать требованиям:</w:t>
      </w:r>
    </w:p>
    <w:p w14:paraId="1FF7EE88" w14:textId="77777777" w:rsidR="00E93569" w:rsidRDefault="00B41F1C"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8525B">
        <w:rPr>
          <w:rFonts w:ascii="Times New Roman" w:hAnsi="Times New Roman" w:cs="Times New Roman"/>
          <w:sz w:val="24"/>
          <w:szCs w:val="24"/>
        </w:rPr>
        <w:t>ГОСТ 12.3.009-76 «Система стандартов безопасности труда. Работы погрузочно-разгрузочные»;</w:t>
      </w:r>
    </w:p>
    <w:p w14:paraId="0586A017" w14:textId="77777777" w:rsidR="00EA69A4" w:rsidRDefault="00EA69A4"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70108">
        <w:rPr>
          <w:rFonts w:ascii="Times New Roman" w:hAnsi="Times New Roman" w:cs="Times New Roman"/>
          <w:sz w:val="24"/>
          <w:szCs w:val="24"/>
        </w:rPr>
        <w:t>ГОСТ 5631-79 «</w:t>
      </w:r>
      <w:r>
        <w:rPr>
          <w:rFonts w:ascii="Times New Roman" w:hAnsi="Times New Roman" w:cs="Times New Roman"/>
          <w:sz w:val="24"/>
          <w:szCs w:val="24"/>
        </w:rPr>
        <w:t>Лак БТ-577 и краска БТ-177. Технические условия</w:t>
      </w:r>
      <w:r w:rsidR="00A70108">
        <w:rPr>
          <w:rFonts w:ascii="Times New Roman" w:hAnsi="Times New Roman" w:cs="Times New Roman"/>
          <w:sz w:val="24"/>
          <w:szCs w:val="24"/>
        </w:rPr>
        <w:t>»;</w:t>
      </w:r>
    </w:p>
    <w:p w14:paraId="18B84D2D" w14:textId="77777777" w:rsidR="00A70108" w:rsidRDefault="00A70108"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ГОСТ 6727-80 «Проволока из низкоуглеродистой стали холоднотянутая для армирования железобетонных конструкций»;</w:t>
      </w:r>
    </w:p>
    <w:p w14:paraId="71758160" w14:textId="77777777" w:rsidR="00D8525B" w:rsidRDefault="00A70108"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ГОСТ 8829-94 «Изделия строительные железобетонные и бетонные заводского изготовления. Методы испытаний нагружением. Правила оценки прочности, жесткости и </w:t>
      </w:r>
      <w:proofErr w:type="spellStart"/>
      <w:r>
        <w:rPr>
          <w:rFonts w:ascii="Times New Roman" w:hAnsi="Times New Roman" w:cs="Times New Roman"/>
          <w:sz w:val="24"/>
          <w:szCs w:val="24"/>
        </w:rPr>
        <w:t>трещиностойкости</w:t>
      </w:r>
      <w:proofErr w:type="spellEnd"/>
      <w:r>
        <w:rPr>
          <w:rFonts w:ascii="Times New Roman" w:hAnsi="Times New Roman" w:cs="Times New Roman"/>
          <w:sz w:val="24"/>
          <w:szCs w:val="24"/>
        </w:rPr>
        <w:t>»;</w:t>
      </w:r>
    </w:p>
    <w:p w14:paraId="43F12B66" w14:textId="77777777" w:rsidR="00A70108" w:rsidRDefault="00A70108"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ГОСТ 10060-2012 «Бетоны. Методы определения морозостойкости»;</w:t>
      </w:r>
    </w:p>
    <w:p w14:paraId="161AB4B6" w14:textId="77777777" w:rsidR="00A70108" w:rsidRPr="00340135" w:rsidRDefault="00A70108" w:rsidP="00DC3672">
      <w:pPr>
        <w:pStyle w:val="a6"/>
        <w:spacing w:after="0" w:line="276" w:lineRule="auto"/>
        <w:ind w:left="0" w:firstLine="567"/>
        <w:jc w:val="both"/>
        <w:rPr>
          <w:rFonts w:ascii="Times New Roman" w:hAnsi="Times New Roman" w:cs="Times New Roman"/>
          <w:sz w:val="24"/>
          <w:szCs w:val="24"/>
        </w:rPr>
      </w:pPr>
      <w:r w:rsidRPr="00340135">
        <w:rPr>
          <w:rFonts w:ascii="Times New Roman" w:hAnsi="Times New Roman" w:cs="Times New Roman"/>
          <w:sz w:val="24"/>
          <w:szCs w:val="24"/>
        </w:rPr>
        <w:t xml:space="preserve">- </w:t>
      </w:r>
      <w:r w:rsidR="000063B0" w:rsidRPr="00340135">
        <w:rPr>
          <w:rFonts w:ascii="Times New Roman" w:hAnsi="Times New Roman" w:cs="Times New Roman"/>
          <w:sz w:val="24"/>
          <w:szCs w:val="24"/>
        </w:rPr>
        <w:t xml:space="preserve">ГОСТ 10178-85 «Портландцемент и </w:t>
      </w:r>
      <w:proofErr w:type="spellStart"/>
      <w:r w:rsidR="000063B0" w:rsidRPr="00340135">
        <w:rPr>
          <w:rFonts w:ascii="Times New Roman" w:hAnsi="Times New Roman" w:cs="Times New Roman"/>
          <w:sz w:val="24"/>
          <w:szCs w:val="24"/>
        </w:rPr>
        <w:t>шлакопортландцемент</w:t>
      </w:r>
      <w:proofErr w:type="spellEnd"/>
      <w:r w:rsidR="000063B0" w:rsidRPr="00340135">
        <w:rPr>
          <w:rFonts w:ascii="Times New Roman" w:hAnsi="Times New Roman" w:cs="Times New Roman"/>
          <w:sz w:val="24"/>
          <w:szCs w:val="24"/>
        </w:rPr>
        <w:t>. Общие требования»;</w:t>
      </w:r>
    </w:p>
    <w:p w14:paraId="199356A1" w14:textId="77777777" w:rsidR="000063B0" w:rsidRPr="00340135" w:rsidRDefault="000063B0" w:rsidP="00DC3672">
      <w:pPr>
        <w:pStyle w:val="a6"/>
        <w:spacing w:after="0" w:line="276" w:lineRule="auto"/>
        <w:ind w:left="0" w:firstLine="567"/>
        <w:jc w:val="both"/>
        <w:rPr>
          <w:rFonts w:ascii="Times New Roman" w:hAnsi="Times New Roman" w:cs="Times New Roman"/>
          <w:sz w:val="24"/>
          <w:szCs w:val="24"/>
        </w:rPr>
      </w:pPr>
      <w:r w:rsidRPr="00340135">
        <w:rPr>
          <w:rFonts w:ascii="Times New Roman" w:hAnsi="Times New Roman" w:cs="Times New Roman"/>
          <w:sz w:val="24"/>
          <w:szCs w:val="24"/>
        </w:rPr>
        <w:t>- ГОСТ 10180-2012 «Бетоны. Методы определения прочности на контрольных образцах»;</w:t>
      </w:r>
    </w:p>
    <w:p w14:paraId="446F0DEB" w14:textId="77777777" w:rsidR="000063B0" w:rsidRPr="00340135" w:rsidRDefault="000063B0" w:rsidP="00DC3672">
      <w:pPr>
        <w:pStyle w:val="a6"/>
        <w:spacing w:after="0" w:line="276" w:lineRule="auto"/>
        <w:ind w:left="0" w:firstLine="567"/>
        <w:jc w:val="both"/>
        <w:rPr>
          <w:rFonts w:ascii="Times New Roman" w:hAnsi="Times New Roman" w:cs="Times New Roman"/>
          <w:sz w:val="24"/>
          <w:szCs w:val="24"/>
        </w:rPr>
      </w:pPr>
      <w:r w:rsidRPr="00340135">
        <w:rPr>
          <w:rFonts w:ascii="Times New Roman" w:hAnsi="Times New Roman" w:cs="Times New Roman"/>
          <w:sz w:val="24"/>
          <w:szCs w:val="24"/>
        </w:rPr>
        <w:t>- ГОСТ 10922-2012 «Арматурные и закладные изделия, их сварные, вязанные и механические соединения для железобетонных конструкций. Общие технические условия»;</w:t>
      </w:r>
    </w:p>
    <w:p w14:paraId="7375C962" w14:textId="77777777" w:rsidR="000063B0" w:rsidRDefault="00B55909" w:rsidP="00DC3672">
      <w:pPr>
        <w:pStyle w:val="a6"/>
        <w:spacing w:after="0" w:line="276" w:lineRule="auto"/>
        <w:ind w:left="0" w:firstLine="567"/>
        <w:jc w:val="both"/>
        <w:rPr>
          <w:rFonts w:ascii="Times New Roman" w:hAnsi="Times New Roman" w:cs="Times New Roman"/>
          <w:sz w:val="24"/>
          <w:szCs w:val="24"/>
        </w:rPr>
      </w:pPr>
      <w:r w:rsidRPr="00340135">
        <w:rPr>
          <w:rFonts w:ascii="Times New Roman" w:hAnsi="Times New Roman" w:cs="Times New Roman"/>
          <w:sz w:val="24"/>
          <w:szCs w:val="24"/>
        </w:rPr>
        <w:t>- ГОСТ 12730.</w:t>
      </w:r>
      <w:r w:rsidR="00340135" w:rsidRPr="00340135">
        <w:rPr>
          <w:rFonts w:ascii="Times New Roman" w:hAnsi="Times New Roman" w:cs="Times New Roman"/>
          <w:sz w:val="24"/>
          <w:szCs w:val="24"/>
        </w:rPr>
        <w:t>0</w:t>
      </w:r>
      <w:r w:rsidRPr="00340135">
        <w:rPr>
          <w:rFonts w:ascii="Times New Roman" w:hAnsi="Times New Roman" w:cs="Times New Roman"/>
          <w:sz w:val="24"/>
          <w:szCs w:val="24"/>
        </w:rPr>
        <w:t xml:space="preserve">-78 «Бетоны. </w:t>
      </w:r>
      <w:r w:rsidR="00340135" w:rsidRPr="00340135">
        <w:rPr>
          <w:rFonts w:ascii="Times New Roman" w:hAnsi="Times New Roman" w:cs="Times New Roman"/>
          <w:sz w:val="24"/>
          <w:szCs w:val="24"/>
        </w:rPr>
        <w:t>Общие требования и методы определения плотности, влажности,</w:t>
      </w:r>
      <w:r w:rsidR="00340135">
        <w:rPr>
          <w:rFonts w:ascii="Times New Roman" w:hAnsi="Times New Roman" w:cs="Times New Roman"/>
          <w:sz w:val="24"/>
          <w:szCs w:val="24"/>
        </w:rPr>
        <w:t xml:space="preserve"> </w:t>
      </w:r>
      <w:proofErr w:type="spellStart"/>
      <w:r w:rsidR="00340135">
        <w:rPr>
          <w:rFonts w:ascii="Times New Roman" w:hAnsi="Times New Roman" w:cs="Times New Roman"/>
          <w:sz w:val="24"/>
          <w:szCs w:val="24"/>
        </w:rPr>
        <w:t>водопоглащения</w:t>
      </w:r>
      <w:proofErr w:type="spellEnd"/>
      <w:r w:rsidR="00340135">
        <w:rPr>
          <w:rFonts w:ascii="Times New Roman" w:hAnsi="Times New Roman" w:cs="Times New Roman"/>
          <w:sz w:val="24"/>
          <w:szCs w:val="24"/>
        </w:rPr>
        <w:t>, пористости и водонепроницаемости</w:t>
      </w:r>
      <w:r>
        <w:rPr>
          <w:rFonts w:ascii="Times New Roman" w:hAnsi="Times New Roman" w:cs="Times New Roman"/>
          <w:sz w:val="24"/>
          <w:szCs w:val="24"/>
        </w:rPr>
        <w:t>»;</w:t>
      </w:r>
    </w:p>
    <w:p w14:paraId="08BBACB7" w14:textId="77777777" w:rsidR="00B55909" w:rsidRDefault="00B55909" w:rsidP="00DC3672">
      <w:pPr>
        <w:pStyle w:val="a6"/>
        <w:spacing w:after="0" w:line="276" w:lineRule="auto"/>
        <w:ind w:left="0" w:firstLine="567"/>
        <w:jc w:val="both"/>
        <w:rPr>
          <w:rFonts w:ascii="Times New Roman" w:hAnsi="Times New Roman" w:cs="Times New Roman"/>
          <w:sz w:val="24"/>
          <w:szCs w:val="24"/>
        </w:rPr>
      </w:pPr>
      <w:r w:rsidRPr="000A0D3E">
        <w:rPr>
          <w:rFonts w:ascii="Times New Roman" w:hAnsi="Times New Roman" w:cs="Times New Roman"/>
          <w:sz w:val="24"/>
          <w:szCs w:val="24"/>
        </w:rPr>
        <w:t>- ГОСТ 12730.5-84</w:t>
      </w:r>
      <w:r>
        <w:rPr>
          <w:rFonts w:ascii="Times New Roman" w:hAnsi="Times New Roman" w:cs="Times New Roman"/>
          <w:sz w:val="24"/>
          <w:szCs w:val="24"/>
        </w:rPr>
        <w:t xml:space="preserve"> «Бетоны. Методы определения водонепроницаемости»;</w:t>
      </w:r>
    </w:p>
    <w:p w14:paraId="22DDA28D" w14:textId="77777777" w:rsidR="00B55909" w:rsidRDefault="00B55909"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ГОСТ 13015-2012 «Изделия железобетонные и бетонные для строительства. Общие технические требования. Правила приемки, маркировки, транспортирования и хранения»;</w:t>
      </w:r>
    </w:p>
    <w:p w14:paraId="2BB1CC4C" w14:textId="77777777" w:rsidR="00B55909" w:rsidRDefault="00B55909" w:rsidP="00DC3672">
      <w:pPr>
        <w:pStyle w:val="a6"/>
        <w:spacing w:after="0" w:line="276" w:lineRule="auto"/>
        <w:ind w:left="0" w:firstLine="567"/>
        <w:jc w:val="both"/>
        <w:rPr>
          <w:rFonts w:ascii="Times New Roman" w:hAnsi="Times New Roman" w:cs="Times New Roman"/>
          <w:sz w:val="24"/>
          <w:szCs w:val="24"/>
        </w:rPr>
      </w:pPr>
      <w:r w:rsidRPr="00340135">
        <w:rPr>
          <w:rFonts w:ascii="Times New Roman" w:hAnsi="Times New Roman" w:cs="Times New Roman"/>
          <w:sz w:val="24"/>
          <w:szCs w:val="24"/>
        </w:rPr>
        <w:t xml:space="preserve">- </w:t>
      </w:r>
      <w:r w:rsidR="00540E6E" w:rsidRPr="00340135">
        <w:rPr>
          <w:rFonts w:ascii="Times New Roman" w:hAnsi="Times New Roman" w:cs="Times New Roman"/>
          <w:sz w:val="24"/>
          <w:szCs w:val="24"/>
        </w:rPr>
        <w:t>ГОСТ 14098-2014 «Соединения сварные арматуры и закладных изделий железобетонных</w:t>
      </w:r>
      <w:r w:rsidR="00540E6E">
        <w:rPr>
          <w:rFonts w:ascii="Times New Roman" w:hAnsi="Times New Roman" w:cs="Times New Roman"/>
          <w:sz w:val="24"/>
          <w:szCs w:val="24"/>
        </w:rPr>
        <w:t xml:space="preserve"> конструкций. Типы, конструкция и размеры»;</w:t>
      </w:r>
    </w:p>
    <w:p w14:paraId="5EF7479D" w14:textId="77777777" w:rsidR="00540E6E" w:rsidRDefault="00540E6E"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ГОСТ 18105-2010 «Бетоны. Правила контроля и оценки прочности»;</w:t>
      </w:r>
    </w:p>
    <w:p w14:paraId="4F83413A" w14:textId="77777777" w:rsidR="00540E6E" w:rsidRDefault="00540E6E"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ГОСТ 22362-77 «</w:t>
      </w:r>
      <w:r w:rsidR="009F23A0">
        <w:rPr>
          <w:rFonts w:ascii="Times New Roman" w:hAnsi="Times New Roman" w:cs="Times New Roman"/>
          <w:sz w:val="24"/>
          <w:szCs w:val="24"/>
        </w:rPr>
        <w:t>Конструкции</w:t>
      </w:r>
      <w:r>
        <w:rPr>
          <w:rFonts w:ascii="Times New Roman" w:hAnsi="Times New Roman" w:cs="Times New Roman"/>
          <w:sz w:val="24"/>
          <w:szCs w:val="24"/>
        </w:rPr>
        <w:t xml:space="preserve"> железобетонные. Методы измерения силы натяжения арматуры»;</w:t>
      </w:r>
    </w:p>
    <w:p w14:paraId="796A3D30" w14:textId="77777777" w:rsidR="00540E6E" w:rsidRDefault="00540E6E" w:rsidP="00DC3672">
      <w:pPr>
        <w:pStyle w:val="a6"/>
        <w:spacing w:after="0" w:line="276" w:lineRule="auto"/>
        <w:ind w:left="0" w:firstLine="567"/>
        <w:jc w:val="both"/>
        <w:rPr>
          <w:rFonts w:ascii="Times New Roman" w:hAnsi="Times New Roman" w:cs="Times New Roman"/>
          <w:sz w:val="24"/>
          <w:szCs w:val="24"/>
        </w:rPr>
      </w:pPr>
      <w:r w:rsidRPr="00340135">
        <w:rPr>
          <w:rFonts w:ascii="Times New Roman" w:hAnsi="Times New Roman" w:cs="Times New Roman"/>
          <w:sz w:val="24"/>
          <w:szCs w:val="24"/>
        </w:rPr>
        <w:t xml:space="preserve">- </w:t>
      </w:r>
      <w:r w:rsidR="009F23A0" w:rsidRPr="00340135">
        <w:rPr>
          <w:rFonts w:ascii="Times New Roman" w:hAnsi="Times New Roman" w:cs="Times New Roman"/>
          <w:sz w:val="24"/>
          <w:szCs w:val="24"/>
        </w:rPr>
        <w:t>ГОСТ 22690-2015 «Бетоны. Определение прочности механическими методами неразрушающего контроля»;</w:t>
      </w:r>
    </w:p>
    <w:p w14:paraId="7BBA4296" w14:textId="77777777" w:rsidR="00E4192D" w:rsidRDefault="00E4192D"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ГОСТ 26433.0-85 «Система обеспечения точности геометрических параметров в строительстве. Правила выполнения измерений. Общие положения»;</w:t>
      </w:r>
    </w:p>
    <w:p w14:paraId="339960EA" w14:textId="77777777" w:rsidR="00E4192D" w:rsidRDefault="00E4192D"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ГОСТ 26433.1-89 «Система обеспечения точности геометрических параметров в строительстве. Правила выполнения измерений. Элементы заводского изготовления»;</w:t>
      </w:r>
    </w:p>
    <w:p w14:paraId="1E27C48E" w14:textId="77777777" w:rsidR="00196AD2" w:rsidRDefault="00196AD2"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условия»;</w:t>
      </w:r>
    </w:p>
    <w:p w14:paraId="76AC435D" w14:textId="77777777" w:rsidR="00196AD2" w:rsidRDefault="00196AD2"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Правила устройства электроустановок;</w:t>
      </w:r>
    </w:p>
    <w:p w14:paraId="49A14770" w14:textId="77777777" w:rsidR="00196AD2" w:rsidRDefault="00196AD2"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СНиП ПМР 20-02-02 «Защита строительных конструкций от коррозии».</w:t>
      </w:r>
    </w:p>
    <w:p w14:paraId="344A6DBC" w14:textId="43524CCF" w:rsidR="00C829F9" w:rsidRDefault="001A4E5A"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2</w:t>
      </w:r>
      <w:r w:rsidR="00C829F9">
        <w:rPr>
          <w:rFonts w:ascii="Times New Roman" w:hAnsi="Times New Roman" w:cs="Times New Roman"/>
          <w:sz w:val="24"/>
          <w:szCs w:val="24"/>
        </w:rPr>
        <w:t>.</w:t>
      </w:r>
      <w:r w:rsidR="00DC3672">
        <w:rPr>
          <w:rFonts w:ascii="Times New Roman" w:hAnsi="Times New Roman" w:cs="Times New Roman"/>
          <w:sz w:val="24"/>
          <w:szCs w:val="24"/>
        </w:rPr>
        <w:t>4.</w:t>
      </w:r>
      <w:r w:rsidR="00C829F9">
        <w:rPr>
          <w:rFonts w:ascii="Times New Roman" w:hAnsi="Times New Roman" w:cs="Times New Roman"/>
          <w:sz w:val="24"/>
          <w:szCs w:val="24"/>
        </w:rPr>
        <w:t xml:space="preserve"> </w:t>
      </w:r>
      <w:r w:rsidR="001874A1">
        <w:rPr>
          <w:rFonts w:ascii="Times New Roman" w:hAnsi="Times New Roman" w:cs="Times New Roman"/>
          <w:sz w:val="24"/>
          <w:szCs w:val="24"/>
        </w:rPr>
        <w:t xml:space="preserve">На поверхности каждой стойки на расстоянии 3м от нижнего их торца </w:t>
      </w:r>
      <w:r w:rsidR="001F57DD">
        <w:rPr>
          <w:rFonts w:ascii="Times New Roman" w:hAnsi="Times New Roman" w:cs="Times New Roman"/>
          <w:sz w:val="24"/>
          <w:szCs w:val="24"/>
        </w:rPr>
        <w:t xml:space="preserve">при изготовлении стойки </w:t>
      </w:r>
      <w:r w:rsidR="001874A1">
        <w:rPr>
          <w:rFonts w:ascii="Times New Roman" w:hAnsi="Times New Roman" w:cs="Times New Roman"/>
          <w:sz w:val="24"/>
          <w:szCs w:val="24"/>
        </w:rPr>
        <w:t>должна быть нанесена контрольная метка</w:t>
      </w:r>
      <w:r w:rsidR="001F57DD">
        <w:rPr>
          <w:rFonts w:ascii="Times New Roman" w:hAnsi="Times New Roman" w:cs="Times New Roman"/>
          <w:sz w:val="24"/>
          <w:szCs w:val="24"/>
        </w:rPr>
        <w:t xml:space="preserve"> в виде вдавленного на 6мм треугольника со сторонами размером 50мм. Выше контрольной метки должно быть нанесено условное обозначение стойки, состоящее из</w:t>
      </w:r>
      <w:r w:rsidR="00C829F9">
        <w:rPr>
          <w:rFonts w:ascii="Times New Roman" w:hAnsi="Times New Roman" w:cs="Times New Roman"/>
          <w:sz w:val="24"/>
          <w:szCs w:val="24"/>
        </w:rPr>
        <w:t xml:space="preserve"> марки стойки, размера стойки по длине в дециметрах, расчетного изгибающего момента</w:t>
      </w:r>
      <w:r w:rsidR="009C2849">
        <w:rPr>
          <w:rFonts w:ascii="Times New Roman" w:hAnsi="Times New Roman" w:cs="Times New Roman"/>
          <w:sz w:val="24"/>
          <w:szCs w:val="24"/>
        </w:rPr>
        <w:t xml:space="preserve"> и обозначения технических условий.</w:t>
      </w:r>
    </w:p>
    <w:p w14:paraId="61C06AAA" w14:textId="106543DC" w:rsidR="00D913E4" w:rsidRDefault="001A4E5A"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2</w:t>
      </w:r>
      <w:r w:rsidR="00D913E4">
        <w:rPr>
          <w:rFonts w:ascii="Times New Roman" w:hAnsi="Times New Roman" w:cs="Times New Roman"/>
          <w:sz w:val="24"/>
          <w:szCs w:val="24"/>
        </w:rPr>
        <w:t>.</w:t>
      </w:r>
      <w:r w:rsidR="00DC3672">
        <w:rPr>
          <w:rFonts w:ascii="Times New Roman" w:hAnsi="Times New Roman" w:cs="Times New Roman"/>
          <w:sz w:val="24"/>
          <w:szCs w:val="24"/>
        </w:rPr>
        <w:t>5.</w:t>
      </w:r>
      <w:r w:rsidR="00D913E4">
        <w:rPr>
          <w:rFonts w:ascii="Times New Roman" w:hAnsi="Times New Roman" w:cs="Times New Roman"/>
          <w:sz w:val="24"/>
          <w:szCs w:val="24"/>
        </w:rPr>
        <w:t xml:space="preserve"> Соединение по длине арматурных стержней следует выполнять стыковой сваркой, стержень не должен иметь более одного соединения, расстояние между соединениями продольной арматуры на разных стержнях по длине стойки должно быть не менее 0,5м.</w:t>
      </w:r>
    </w:p>
    <w:p w14:paraId="0E944ACA" w14:textId="5C3E7A8D" w:rsidR="00D913E4" w:rsidRDefault="001A4E5A"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2</w:t>
      </w:r>
      <w:r w:rsidR="00D913E4">
        <w:rPr>
          <w:rFonts w:ascii="Times New Roman" w:hAnsi="Times New Roman" w:cs="Times New Roman"/>
          <w:sz w:val="24"/>
          <w:szCs w:val="24"/>
        </w:rPr>
        <w:t>.</w:t>
      </w:r>
      <w:r w:rsidR="00DC3672">
        <w:rPr>
          <w:rFonts w:ascii="Times New Roman" w:hAnsi="Times New Roman" w:cs="Times New Roman"/>
          <w:sz w:val="24"/>
          <w:szCs w:val="24"/>
        </w:rPr>
        <w:t>6.</w:t>
      </w:r>
      <w:r w:rsidR="00D913E4">
        <w:rPr>
          <w:rFonts w:ascii="Times New Roman" w:hAnsi="Times New Roman" w:cs="Times New Roman"/>
          <w:sz w:val="24"/>
          <w:szCs w:val="24"/>
        </w:rPr>
        <w:t xml:space="preserve"> Концы напрягаемой арматуры не должны выступать за торцевые поверхности стоек более чем на 25 мм (за исключением выпуска арматуры 50-70мм, к которому приваривается стержень заземления). Концы напрягаемой арматуры и верхний торец стойки должны быть защищены от коррозии лакокрасочным покрытием. </w:t>
      </w:r>
    </w:p>
    <w:p w14:paraId="6A05E0DA" w14:textId="77777777" w:rsidR="00093BD8" w:rsidRDefault="00093BD8" w:rsidP="00DC3672">
      <w:pPr>
        <w:pStyle w:val="a6"/>
        <w:spacing w:after="0" w:line="276" w:lineRule="auto"/>
        <w:ind w:left="0" w:firstLine="567"/>
        <w:jc w:val="both"/>
        <w:rPr>
          <w:rFonts w:ascii="Times New Roman" w:hAnsi="Times New Roman" w:cs="Times New Roman"/>
          <w:sz w:val="24"/>
          <w:szCs w:val="24"/>
        </w:rPr>
      </w:pPr>
    </w:p>
    <w:p w14:paraId="7E8FF13F" w14:textId="147E73DA" w:rsidR="00093BD8" w:rsidRDefault="001A4E5A"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00093BD8">
        <w:rPr>
          <w:rFonts w:ascii="Times New Roman" w:hAnsi="Times New Roman" w:cs="Times New Roman"/>
          <w:sz w:val="24"/>
          <w:szCs w:val="24"/>
        </w:rPr>
        <w:t>.</w:t>
      </w:r>
      <w:r w:rsidR="00DC3672">
        <w:rPr>
          <w:rFonts w:ascii="Times New Roman" w:hAnsi="Times New Roman" w:cs="Times New Roman"/>
          <w:sz w:val="24"/>
          <w:szCs w:val="24"/>
        </w:rPr>
        <w:t>7</w:t>
      </w:r>
      <w:r w:rsidR="00093BD8">
        <w:rPr>
          <w:rFonts w:ascii="Times New Roman" w:hAnsi="Times New Roman" w:cs="Times New Roman"/>
          <w:sz w:val="24"/>
          <w:szCs w:val="24"/>
        </w:rPr>
        <w:t>. Контролируемое напряжение арматуры должно обеспечивать расчетный изгибающий момент в плоскости наименьшей и наибольшей жесткости стоек.</w:t>
      </w:r>
    </w:p>
    <w:p w14:paraId="36737232" w14:textId="642EC92A" w:rsidR="00B8372B" w:rsidRDefault="001A4E5A" w:rsidP="00DC3672">
      <w:pPr>
        <w:pStyle w:val="a6"/>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2</w:t>
      </w:r>
      <w:r w:rsidR="00B8372B">
        <w:rPr>
          <w:rFonts w:ascii="Times New Roman" w:hAnsi="Times New Roman" w:cs="Times New Roman"/>
          <w:sz w:val="24"/>
          <w:szCs w:val="24"/>
        </w:rPr>
        <w:t>.</w:t>
      </w:r>
      <w:r w:rsidR="00DC3672">
        <w:rPr>
          <w:rFonts w:ascii="Times New Roman" w:hAnsi="Times New Roman" w:cs="Times New Roman"/>
          <w:sz w:val="24"/>
          <w:szCs w:val="24"/>
        </w:rPr>
        <w:t>8.</w:t>
      </w:r>
      <w:r w:rsidR="00B8372B" w:rsidRPr="00B8372B">
        <w:rPr>
          <w:rFonts w:ascii="Times New Roman" w:hAnsi="Times New Roman" w:cs="Times New Roman"/>
          <w:sz w:val="24"/>
          <w:szCs w:val="24"/>
        </w:rPr>
        <w:t xml:space="preserve"> Все применяемые материалы должны быть сертифицированы. Применение не сертифицированных материалов не допускается.</w:t>
      </w:r>
    </w:p>
    <w:p w14:paraId="05F0ADC7" w14:textId="77777777" w:rsidR="006669FE" w:rsidRDefault="006669FE" w:rsidP="006669FE">
      <w:pPr>
        <w:autoSpaceDE w:val="0"/>
        <w:autoSpaceDN w:val="0"/>
        <w:adjustRightInd w:val="0"/>
        <w:spacing w:after="0"/>
        <w:ind w:firstLine="567"/>
        <w:jc w:val="center"/>
        <w:rPr>
          <w:rFonts w:ascii="Times New Roman" w:hAnsi="Times New Roman" w:cs="Times New Roman"/>
          <w:color w:val="444444"/>
          <w:sz w:val="24"/>
          <w:szCs w:val="24"/>
          <w:shd w:val="clear" w:color="auto" w:fill="FFFFFF"/>
        </w:rPr>
      </w:pPr>
    </w:p>
    <w:p w14:paraId="7D4754F3" w14:textId="77777777" w:rsidR="006669FE" w:rsidRPr="00BF4872" w:rsidRDefault="006669FE" w:rsidP="006669FE">
      <w:pPr>
        <w:autoSpaceDE w:val="0"/>
        <w:autoSpaceDN w:val="0"/>
        <w:adjustRightInd w:val="0"/>
        <w:spacing w:after="0"/>
        <w:ind w:firstLine="567"/>
        <w:jc w:val="center"/>
        <w:rPr>
          <w:rFonts w:ascii="Times New Roman" w:eastAsia="Times New Roman" w:hAnsi="Times New Roman" w:cs="Times New Roman"/>
          <w:b/>
          <w:bCs/>
          <w:sz w:val="24"/>
          <w:szCs w:val="24"/>
          <w:lang w:eastAsia="ru-RU"/>
        </w:rPr>
      </w:pPr>
      <w:r w:rsidRPr="001A4E5A">
        <w:rPr>
          <w:rFonts w:ascii="Times New Roman" w:hAnsi="Times New Roman" w:cs="Times New Roman"/>
          <w:b/>
          <w:color w:val="444444"/>
          <w:sz w:val="24"/>
          <w:szCs w:val="24"/>
          <w:shd w:val="clear" w:color="auto" w:fill="FFFFFF"/>
        </w:rPr>
        <w:tab/>
      </w:r>
      <w:r w:rsidR="001A4E5A" w:rsidRPr="001A4E5A">
        <w:rPr>
          <w:rFonts w:ascii="Times New Roman" w:hAnsi="Times New Roman" w:cs="Times New Roman"/>
          <w:b/>
          <w:color w:val="444444"/>
          <w:sz w:val="24"/>
          <w:szCs w:val="24"/>
          <w:shd w:val="clear" w:color="auto" w:fill="FFFFFF"/>
        </w:rPr>
        <w:t>3</w:t>
      </w:r>
      <w:r w:rsidRPr="001A4E5A">
        <w:rPr>
          <w:rFonts w:ascii="Times New Roman" w:eastAsia="Times New Roman" w:hAnsi="Times New Roman" w:cs="Times New Roman"/>
          <w:b/>
          <w:bCs/>
          <w:sz w:val="24"/>
          <w:szCs w:val="24"/>
          <w:lang w:eastAsia="ru-RU"/>
        </w:rPr>
        <w:t>.</w:t>
      </w:r>
      <w:r w:rsidRPr="00BF4872">
        <w:rPr>
          <w:rFonts w:ascii="Times New Roman" w:eastAsia="Times New Roman" w:hAnsi="Times New Roman" w:cs="Times New Roman"/>
          <w:b/>
          <w:bCs/>
          <w:sz w:val="24"/>
          <w:szCs w:val="24"/>
          <w:lang w:eastAsia="ru-RU"/>
        </w:rPr>
        <w:t xml:space="preserve"> Требования к надежности.</w:t>
      </w:r>
    </w:p>
    <w:p w14:paraId="3492EE2E" w14:textId="77777777" w:rsidR="006669FE" w:rsidRPr="00BF4872" w:rsidRDefault="006669FE" w:rsidP="006669FE">
      <w:pPr>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14:paraId="03C836F4" w14:textId="6E7E9B1F" w:rsidR="006669FE" w:rsidRDefault="00A301F9" w:rsidP="006669FE">
      <w:pPr>
        <w:tabs>
          <w:tab w:val="left" w:pos="142"/>
        </w:tabs>
        <w:spacing w:after="0" w:line="276"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3.1. </w:t>
      </w:r>
      <w:r w:rsidR="006669FE">
        <w:rPr>
          <w:rFonts w:ascii="Times New Roman" w:eastAsia="Times New Roman" w:hAnsi="Times New Roman" w:cs="Times New Roman"/>
          <w:bCs/>
          <w:sz w:val="24"/>
          <w:szCs w:val="24"/>
          <w:lang w:eastAsia="ru-RU"/>
        </w:rPr>
        <w:t>Срок службы стоек вибрированных должен составлять не менее 25 лет.</w:t>
      </w:r>
    </w:p>
    <w:p w14:paraId="0A11F85D" w14:textId="2C3D1F10" w:rsidR="00894484" w:rsidRPr="006669FE" w:rsidRDefault="00894484" w:rsidP="006669FE">
      <w:pPr>
        <w:tabs>
          <w:tab w:val="left" w:pos="142"/>
        </w:tabs>
        <w:spacing w:after="0" w:line="276" w:lineRule="auto"/>
        <w:ind w:firstLine="567"/>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3.2. Гарантийный срок 5 лет со дня получения стоек.</w:t>
      </w:r>
    </w:p>
    <w:p w14:paraId="32F0D2C2" w14:textId="77777777" w:rsidR="00B8372B" w:rsidRDefault="00B8372B" w:rsidP="00B8372B">
      <w:pPr>
        <w:pStyle w:val="a6"/>
        <w:spacing w:after="0" w:line="276" w:lineRule="auto"/>
        <w:ind w:left="0"/>
        <w:rPr>
          <w:rFonts w:ascii="Times New Roman" w:hAnsi="Times New Roman" w:cs="Times New Roman"/>
          <w:sz w:val="24"/>
          <w:szCs w:val="24"/>
        </w:rPr>
      </w:pPr>
    </w:p>
    <w:p w14:paraId="0DCAA9E4" w14:textId="77777777" w:rsidR="00915AB6" w:rsidRPr="00BF4872" w:rsidRDefault="00915AB6" w:rsidP="00915AB6">
      <w:pPr>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 Требования к до</w:t>
      </w:r>
      <w:r w:rsidRPr="00BF4872">
        <w:rPr>
          <w:rFonts w:ascii="Times New Roman" w:eastAsia="Times New Roman" w:hAnsi="Times New Roman" w:cs="Times New Roman"/>
          <w:b/>
          <w:bCs/>
          <w:sz w:val="24"/>
          <w:szCs w:val="24"/>
          <w:lang w:eastAsia="ru-RU"/>
        </w:rPr>
        <w:t>кументации</w:t>
      </w:r>
      <w:r>
        <w:rPr>
          <w:rFonts w:ascii="Times New Roman" w:eastAsia="Times New Roman" w:hAnsi="Times New Roman" w:cs="Times New Roman"/>
          <w:b/>
          <w:bCs/>
          <w:sz w:val="24"/>
          <w:szCs w:val="24"/>
          <w:lang w:eastAsia="ru-RU"/>
        </w:rPr>
        <w:t>.</w:t>
      </w:r>
    </w:p>
    <w:p w14:paraId="32E459DC" w14:textId="77777777" w:rsidR="00915AB6" w:rsidRPr="00BA6135" w:rsidRDefault="00915AB6" w:rsidP="00915AB6">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4.1. </w:t>
      </w:r>
      <w:r w:rsidRPr="00BA6135">
        <w:rPr>
          <w:rFonts w:ascii="Times New Roman" w:eastAsia="Times New Roman" w:hAnsi="Times New Roman" w:cs="Times New Roman"/>
          <w:bCs/>
          <w:sz w:val="24"/>
          <w:szCs w:val="24"/>
          <w:lang w:eastAsia="ru-RU"/>
        </w:rPr>
        <w:t>При осуществлении подачи заявок на участие в закупке должны быть представлены следующие документы:</w:t>
      </w:r>
    </w:p>
    <w:p w14:paraId="7D581214" w14:textId="19AFC61F" w:rsidR="00915AB6" w:rsidRDefault="00915AB6" w:rsidP="00915AB6">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ru-RU"/>
        </w:rPr>
      </w:pPr>
      <w:r w:rsidRPr="00BA613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технические условия;</w:t>
      </w:r>
    </w:p>
    <w:p w14:paraId="36BA7C35" w14:textId="77777777" w:rsidR="00915AB6" w:rsidRDefault="00915AB6" w:rsidP="00915AB6">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Pr>
          <w:rFonts w:ascii="Times New Roman" w:hAnsi="Times New Roman"/>
          <w:sz w:val="24"/>
          <w:szCs w:val="24"/>
        </w:rPr>
        <w:t>заполненная таблица с информацией в части требований технического задания согласно приложению №1;</w:t>
      </w:r>
    </w:p>
    <w:p w14:paraId="2B3BC94F" w14:textId="77777777" w:rsidR="00915AB6" w:rsidRDefault="00915AB6" w:rsidP="00915AB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все заявленные Претендентом технические параметры и характеристики оборудования должны быть подтверждены с предоставлением оригинала письма от производителя, гарантирующего обеспечение заявленных технических характеристик предлагаемого оборудования.</w:t>
      </w:r>
    </w:p>
    <w:p w14:paraId="2FA69D30" w14:textId="77777777" w:rsidR="00915AB6" w:rsidRPr="00BA6135" w:rsidRDefault="00915AB6" w:rsidP="00915AB6">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ru-RU"/>
        </w:rPr>
      </w:pPr>
      <w:r w:rsidRPr="00BA6135">
        <w:rPr>
          <w:rFonts w:ascii="Times New Roman" w:eastAsia="Times New Roman" w:hAnsi="Times New Roman" w:cs="Times New Roman"/>
          <w:bCs/>
          <w:sz w:val="24"/>
          <w:szCs w:val="24"/>
          <w:lang w:eastAsia="ru-RU"/>
        </w:rPr>
        <w:t>4.2. К поставляемой продукции должн</w:t>
      </w:r>
      <w:r>
        <w:rPr>
          <w:rFonts w:ascii="Times New Roman" w:eastAsia="Times New Roman" w:hAnsi="Times New Roman" w:cs="Times New Roman"/>
          <w:bCs/>
          <w:sz w:val="24"/>
          <w:szCs w:val="24"/>
          <w:lang w:eastAsia="ru-RU"/>
        </w:rPr>
        <w:t>ы</w:t>
      </w:r>
      <w:r w:rsidRPr="00BA6135">
        <w:rPr>
          <w:rFonts w:ascii="Times New Roman" w:eastAsia="Times New Roman" w:hAnsi="Times New Roman" w:cs="Times New Roman"/>
          <w:bCs/>
          <w:sz w:val="24"/>
          <w:szCs w:val="24"/>
          <w:lang w:eastAsia="ru-RU"/>
        </w:rPr>
        <w:t xml:space="preserve"> прилагаться паспорта и другая документация, надлежащим образом подтверждающая качество и безопасную эксплуатацию Товара.</w:t>
      </w:r>
    </w:p>
    <w:p w14:paraId="25E90AD6" w14:textId="77777777" w:rsidR="00915AB6" w:rsidRDefault="00915AB6" w:rsidP="00915AB6">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ru-RU"/>
        </w:rPr>
      </w:pPr>
      <w:r w:rsidRPr="00BA6135">
        <w:rPr>
          <w:rFonts w:ascii="Times New Roman" w:eastAsia="Times New Roman" w:hAnsi="Times New Roman" w:cs="Times New Roman"/>
          <w:bCs/>
          <w:sz w:val="24"/>
          <w:szCs w:val="24"/>
          <w:lang w:eastAsia="ru-RU"/>
        </w:rPr>
        <w:t>4.3.</w:t>
      </w:r>
      <w:r>
        <w:rPr>
          <w:rFonts w:ascii="Times New Roman" w:eastAsia="Times New Roman" w:hAnsi="Times New Roman" w:cs="Times New Roman"/>
          <w:bCs/>
          <w:sz w:val="24"/>
          <w:szCs w:val="24"/>
          <w:lang w:eastAsia="ru-RU"/>
        </w:rPr>
        <w:t xml:space="preserve"> </w:t>
      </w:r>
      <w:r w:rsidRPr="00BA6135">
        <w:rPr>
          <w:rFonts w:ascii="Times New Roman" w:eastAsia="Times New Roman" w:hAnsi="Times New Roman" w:cs="Times New Roman"/>
          <w:bCs/>
          <w:sz w:val="24"/>
          <w:szCs w:val="24"/>
          <w:lang w:eastAsia="ru-RU"/>
        </w:rPr>
        <w:t xml:space="preserve">Вышеуказанные документы должны позволить определить завод-производитель поставляемого товара. </w:t>
      </w:r>
    </w:p>
    <w:p w14:paraId="3BFA5639" w14:textId="77777777" w:rsidR="00915AB6" w:rsidRDefault="00915AB6" w:rsidP="001A4E5A">
      <w:pPr>
        <w:pStyle w:val="a6"/>
        <w:spacing w:after="0" w:line="276" w:lineRule="auto"/>
        <w:ind w:left="360"/>
        <w:jc w:val="center"/>
        <w:rPr>
          <w:rFonts w:ascii="Times New Roman" w:hAnsi="Times New Roman" w:cs="Times New Roman"/>
          <w:b/>
          <w:sz w:val="24"/>
          <w:szCs w:val="24"/>
        </w:rPr>
      </w:pPr>
    </w:p>
    <w:p w14:paraId="40EBBEF5" w14:textId="77777777" w:rsidR="002F6CB6" w:rsidRPr="00B8372B" w:rsidRDefault="002F6CB6" w:rsidP="002F6CB6">
      <w:pPr>
        <w:pStyle w:val="a6"/>
        <w:spacing w:after="0" w:line="276" w:lineRule="auto"/>
        <w:ind w:left="0" w:firstLine="567"/>
        <w:jc w:val="both"/>
        <w:rPr>
          <w:rFonts w:ascii="Times New Roman" w:hAnsi="Times New Roman" w:cs="Times New Roman"/>
          <w:sz w:val="24"/>
          <w:szCs w:val="24"/>
        </w:rPr>
      </w:pPr>
    </w:p>
    <w:p w14:paraId="2F099D96" w14:textId="6B58CDF3" w:rsidR="002F6CB6" w:rsidRPr="002F6CB6" w:rsidRDefault="002F6CB6" w:rsidP="002F6CB6">
      <w:pPr>
        <w:spacing w:after="0"/>
        <w:rPr>
          <w:rFonts w:ascii="Times New Roman" w:hAnsi="Times New Roman" w:cs="Times New Roman"/>
          <w:b/>
          <w:sz w:val="24"/>
          <w:szCs w:val="24"/>
        </w:rPr>
      </w:pPr>
      <w:r w:rsidRPr="002F6CB6">
        <w:rPr>
          <w:rFonts w:ascii="Times New Roman" w:hAnsi="Times New Roman" w:cs="Times New Roman"/>
          <w:b/>
          <w:sz w:val="24"/>
          <w:szCs w:val="24"/>
        </w:rPr>
        <w:t xml:space="preserve">Составил: Начальник ПТО ГУП «ЕРЭС»  </w:t>
      </w:r>
      <w:r>
        <w:rPr>
          <w:rFonts w:ascii="Times New Roman" w:hAnsi="Times New Roman" w:cs="Times New Roman"/>
          <w:b/>
          <w:sz w:val="24"/>
          <w:szCs w:val="24"/>
        </w:rPr>
        <w:t xml:space="preserve">                         </w:t>
      </w:r>
      <w:r w:rsidRPr="002F6CB6">
        <w:rPr>
          <w:rFonts w:ascii="Times New Roman" w:hAnsi="Times New Roman" w:cs="Times New Roman"/>
          <w:b/>
          <w:sz w:val="24"/>
          <w:szCs w:val="24"/>
        </w:rPr>
        <w:t xml:space="preserve">                                 </w:t>
      </w:r>
    </w:p>
    <w:p w14:paraId="1EEF6281" w14:textId="77777777" w:rsidR="002F6CB6" w:rsidRPr="002F6CB6" w:rsidRDefault="002F6CB6" w:rsidP="002F6CB6">
      <w:pPr>
        <w:spacing w:after="0"/>
        <w:rPr>
          <w:rFonts w:ascii="Times New Roman" w:hAnsi="Times New Roman" w:cs="Times New Roman"/>
          <w:b/>
          <w:sz w:val="24"/>
          <w:szCs w:val="24"/>
        </w:rPr>
      </w:pPr>
    </w:p>
    <w:p w14:paraId="60A2AEA0" w14:textId="48E1C908" w:rsidR="002F6CB6" w:rsidRPr="002F6CB6" w:rsidRDefault="002F6CB6" w:rsidP="002F6CB6">
      <w:pPr>
        <w:spacing w:after="0"/>
        <w:rPr>
          <w:rFonts w:ascii="Times New Roman" w:hAnsi="Times New Roman" w:cs="Times New Roman"/>
          <w:b/>
          <w:sz w:val="24"/>
          <w:szCs w:val="24"/>
        </w:rPr>
      </w:pPr>
      <w:r w:rsidRPr="002F6CB6">
        <w:rPr>
          <w:rFonts w:ascii="Times New Roman" w:hAnsi="Times New Roman" w:cs="Times New Roman"/>
          <w:b/>
          <w:sz w:val="24"/>
          <w:szCs w:val="24"/>
        </w:rPr>
        <w:t xml:space="preserve">Утверждаю: Технический директор ГУП «ЕРЭС»         </w:t>
      </w:r>
      <w:r>
        <w:rPr>
          <w:rFonts w:ascii="Times New Roman" w:hAnsi="Times New Roman" w:cs="Times New Roman"/>
          <w:b/>
          <w:sz w:val="24"/>
          <w:szCs w:val="24"/>
        </w:rPr>
        <w:t xml:space="preserve">                           </w:t>
      </w:r>
      <w:r w:rsidRPr="002F6CB6">
        <w:rPr>
          <w:rFonts w:ascii="Times New Roman" w:hAnsi="Times New Roman" w:cs="Times New Roman"/>
          <w:b/>
          <w:sz w:val="24"/>
          <w:szCs w:val="24"/>
        </w:rPr>
        <w:t xml:space="preserve">        </w:t>
      </w:r>
      <w:r w:rsidR="00DA54C7">
        <w:rPr>
          <w:rFonts w:ascii="Times New Roman" w:hAnsi="Times New Roman" w:cs="Times New Roman"/>
          <w:b/>
          <w:sz w:val="24"/>
          <w:szCs w:val="24"/>
        </w:rPr>
        <w:t xml:space="preserve"> </w:t>
      </w:r>
      <w:bookmarkStart w:id="1" w:name="_GoBack"/>
      <w:bookmarkEnd w:id="1"/>
    </w:p>
    <w:p w14:paraId="0D983DC3" w14:textId="77777777" w:rsidR="00E52DA1" w:rsidRDefault="00E52DA1" w:rsidP="00E52DA1">
      <w:pPr>
        <w:ind w:left="2977"/>
        <w:jc w:val="right"/>
        <w:rPr>
          <w:rFonts w:ascii="Times New Roman" w:hAnsi="Times New Roman" w:cs="Times New Roman"/>
        </w:rPr>
      </w:pPr>
    </w:p>
    <w:p w14:paraId="472053C5" w14:textId="77777777" w:rsidR="00E52DA1" w:rsidRDefault="00E52DA1" w:rsidP="00E52DA1">
      <w:pPr>
        <w:ind w:left="2977"/>
        <w:jc w:val="right"/>
        <w:rPr>
          <w:rFonts w:ascii="Times New Roman" w:hAnsi="Times New Roman" w:cs="Times New Roman"/>
        </w:rPr>
      </w:pPr>
    </w:p>
    <w:p w14:paraId="669391D4" w14:textId="77777777" w:rsidR="00E52DA1" w:rsidRDefault="00E52DA1" w:rsidP="00E52DA1">
      <w:pPr>
        <w:ind w:left="2977"/>
        <w:jc w:val="right"/>
        <w:rPr>
          <w:rFonts w:ascii="Times New Roman" w:hAnsi="Times New Roman" w:cs="Times New Roman"/>
        </w:rPr>
      </w:pPr>
    </w:p>
    <w:p w14:paraId="4A63E14F" w14:textId="77777777" w:rsidR="00E52DA1" w:rsidRDefault="00E52DA1" w:rsidP="00E52DA1">
      <w:pPr>
        <w:ind w:left="2977"/>
        <w:jc w:val="right"/>
        <w:rPr>
          <w:rFonts w:ascii="Times New Roman" w:hAnsi="Times New Roman" w:cs="Times New Roman"/>
        </w:rPr>
      </w:pPr>
    </w:p>
    <w:p w14:paraId="221E14AB" w14:textId="77777777" w:rsidR="00E52DA1" w:rsidRDefault="00E52DA1" w:rsidP="00E52DA1">
      <w:pPr>
        <w:ind w:left="2977"/>
        <w:jc w:val="right"/>
        <w:rPr>
          <w:rFonts w:ascii="Times New Roman" w:hAnsi="Times New Roman" w:cs="Times New Roman"/>
        </w:rPr>
      </w:pPr>
    </w:p>
    <w:p w14:paraId="15F3F587" w14:textId="77777777" w:rsidR="00E52DA1" w:rsidRDefault="00E52DA1" w:rsidP="00E52DA1">
      <w:pPr>
        <w:ind w:left="2977"/>
        <w:jc w:val="right"/>
        <w:rPr>
          <w:rFonts w:ascii="Times New Roman" w:hAnsi="Times New Roman" w:cs="Times New Roman"/>
        </w:rPr>
      </w:pPr>
    </w:p>
    <w:p w14:paraId="7FA072E9" w14:textId="77777777" w:rsidR="00E52DA1" w:rsidRDefault="00E52DA1" w:rsidP="00E52DA1">
      <w:pPr>
        <w:ind w:left="2977"/>
        <w:jc w:val="right"/>
        <w:rPr>
          <w:rFonts w:ascii="Times New Roman" w:hAnsi="Times New Roman" w:cs="Times New Roman"/>
        </w:rPr>
      </w:pPr>
    </w:p>
    <w:p w14:paraId="5174838F" w14:textId="77777777" w:rsidR="00E52DA1" w:rsidRDefault="00E52DA1" w:rsidP="00E52DA1">
      <w:pPr>
        <w:ind w:left="2977"/>
        <w:jc w:val="right"/>
        <w:rPr>
          <w:rFonts w:ascii="Times New Roman" w:hAnsi="Times New Roman" w:cs="Times New Roman"/>
        </w:rPr>
      </w:pPr>
    </w:p>
    <w:p w14:paraId="43A299D2" w14:textId="65C193FB" w:rsidR="00E52DA1" w:rsidRDefault="00E52DA1" w:rsidP="00E52DA1">
      <w:pPr>
        <w:ind w:left="2977"/>
        <w:jc w:val="right"/>
        <w:rPr>
          <w:rFonts w:ascii="Times New Roman" w:hAnsi="Times New Roman" w:cs="Times New Roman"/>
        </w:rPr>
      </w:pPr>
    </w:p>
    <w:p w14:paraId="4E56DE9F" w14:textId="75A75CD0" w:rsidR="00A301F9" w:rsidRDefault="00A301F9" w:rsidP="00E52DA1">
      <w:pPr>
        <w:ind w:left="2977"/>
        <w:jc w:val="right"/>
        <w:rPr>
          <w:rFonts w:ascii="Times New Roman" w:hAnsi="Times New Roman" w:cs="Times New Roman"/>
        </w:rPr>
      </w:pPr>
    </w:p>
    <w:p w14:paraId="30A09CB6" w14:textId="1CA8C36B" w:rsidR="00A301F9" w:rsidRDefault="00A301F9" w:rsidP="00E52DA1">
      <w:pPr>
        <w:ind w:left="2977"/>
        <w:jc w:val="right"/>
        <w:rPr>
          <w:rFonts w:ascii="Times New Roman" w:hAnsi="Times New Roman" w:cs="Times New Roman"/>
        </w:rPr>
      </w:pPr>
    </w:p>
    <w:p w14:paraId="115D966C" w14:textId="1A0CF389" w:rsidR="00A301F9" w:rsidRDefault="00830085" w:rsidP="00E52DA1">
      <w:pPr>
        <w:ind w:left="2977"/>
        <w:jc w:val="right"/>
        <w:rPr>
          <w:rFonts w:ascii="Times New Roman" w:hAnsi="Times New Roman" w:cs="Times New Roman"/>
        </w:rPr>
      </w:pPr>
      <w:r>
        <w:rPr>
          <w:rFonts w:ascii="Times New Roman" w:hAnsi="Times New Roman" w:cs="Times New Roman"/>
        </w:rPr>
        <w:t xml:space="preserve"> </w:t>
      </w:r>
    </w:p>
    <w:p w14:paraId="5CB71A7C" w14:textId="77777777" w:rsidR="00E52DA1" w:rsidRDefault="00E52DA1" w:rsidP="00E52DA1">
      <w:pPr>
        <w:ind w:left="2977"/>
        <w:jc w:val="right"/>
        <w:rPr>
          <w:rFonts w:ascii="Times New Roman" w:hAnsi="Times New Roman" w:cs="Times New Roman"/>
        </w:rPr>
      </w:pPr>
    </w:p>
    <w:p w14:paraId="27C6940E" w14:textId="5EC315B9" w:rsidR="00E52DA1" w:rsidRDefault="00E52DA1" w:rsidP="00E568AD">
      <w:pPr>
        <w:rPr>
          <w:rFonts w:ascii="Times New Roman" w:hAnsi="Times New Roman" w:cs="Times New Roman"/>
        </w:rPr>
      </w:pPr>
    </w:p>
    <w:p w14:paraId="36E6306A" w14:textId="5C9CC68F" w:rsidR="00E52DA1" w:rsidRPr="004F59C9" w:rsidRDefault="00E52DA1" w:rsidP="00E52DA1">
      <w:pPr>
        <w:ind w:left="2977"/>
        <w:jc w:val="right"/>
        <w:rPr>
          <w:rFonts w:ascii="Times New Roman" w:hAnsi="Times New Roman" w:cs="Times New Roman"/>
          <w:i/>
          <w:iCs/>
        </w:rPr>
      </w:pPr>
      <w:r w:rsidRPr="004F59C9">
        <w:rPr>
          <w:rFonts w:ascii="Times New Roman" w:hAnsi="Times New Roman" w:cs="Times New Roman"/>
          <w:i/>
          <w:iCs/>
        </w:rPr>
        <w:lastRenderedPageBreak/>
        <w:t xml:space="preserve">Приложение № 1 к техническому заданию на поставку </w:t>
      </w:r>
      <w:r w:rsidR="00E568AD" w:rsidRPr="004F59C9">
        <w:rPr>
          <w:rFonts w:ascii="Times New Roman" w:hAnsi="Times New Roman" w:cs="Times New Roman"/>
          <w:i/>
          <w:iCs/>
        </w:rPr>
        <w:t xml:space="preserve">стоек железобетонных, вибрированных СВ-105 </w:t>
      </w:r>
      <w:r w:rsidRPr="004F59C9">
        <w:rPr>
          <w:rFonts w:ascii="Times New Roman" w:hAnsi="Times New Roman" w:cs="Times New Roman"/>
          <w:i/>
          <w:iCs/>
        </w:rPr>
        <w:t>для ГУП «ЕРЭС» на 202</w:t>
      </w:r>
      <w:r w:rsidR="00D26386">
        <w:rPr>
          <w:rFonts w:ascii="Times New Roman" w:hAnsi="Times New Roman" w:cs="Times New Roman"/>
          <w:i/>
          <w:iCs/>
        </w:rPr>
        <w:t>5</w:t>
      </w:r>
      <w:r w:rsidRPr="004F59C9">
        <w:rPr>
          <w:rFonts w:ascii="Times New Roman" w:hAnsi="Times New Roman" w:cs="Times New Roman"/>
          <w:i/>
          <w:iCs/>
        </w:rPr>
        <w:t xml:space="preserve"> год</w:t>
      </w:r>
    </w:p>
    <w:tbl>
      <w:tblPr>
        <w:tblStyle w:val="a3"/>
        <w:tblpPr w:leftFromText="180" w:rightFromText="180" w:vertAnchor="text" w:tblpY="1"/>
        <w:tblOverlap w:val="never"/>
        <w:tblW w:w="0" w:type="auto"/>
        <w:tblLook w:val="04A0" w:firstRow="1" w:lastRow="0" w:firstColumn="1" w:lastColumn="0" w:noHBand="0" w:noVBand="1"/>
      </w:tblPr>
      <w:tblGrid>
        <w:gridCol w:w="562"/>
        <w:gridCol w:w="1843"/>
        <w:gridCol w:w="4603"/>
        <w:gridCol w:w="2337"/>
      </w:tblGrid>
      <w:tr w:rsidR="00E52DA1" w:rsidRPr="00C723D4" w14:paraId="12F1D747" w14:textId="77777777" w:rsidTr="009A5F3D">
        <w:tc>
          <w:tcPr>
            <w:tcW w:w="9345" w:type="dxa"/>
            <w:gridSpan w:val="4"/>
          </w:tcPr>
          <w:p w14:paraId="37DC212F" w14:textId="77777777" w:rsidR="00E52DA1" w:rsidRPr="00C723D4" w:rsidRDefault="00E52DA1" w:rsidP="009A5F3D">
            <w:pPr>
              <w:tabs>
                <w:tab w:val="left" w:pos="1725"/>
              </w:tabs>
              <w:jc w:val="center"/>
              <w:rPr>
                <w:rFonts w:ascii="Times New Roman" w:hAnsi="Times New Roman" w:cs="Times New Roman"/>
                <w:b/>
                <w:bCs/>
              </w:rPr>
            </w:pPr>
            <w:r w:rsidRPr="00C723D4">
              <w:rPr>
                <w:rFonts w:ascii="Times New Roman" w:hAnsi="Times New Roman" w:cs="Times New Roman"/>
                <w:b/>
                <w:bCs/>
              </w:rPr>
              <w:t>Информация, предоставляемая Поставщиком в части требований технического задания</w:t>
            </w:r>
          </w:p>
        </w:tc>
      </w:tr>
      <w:tr w:rsidR="00E52DA1" w:rsidRPr="00C723D4" w14:paraId="5784D5EC" w14:textId="77777777" w:rsidTr="009A5F3D">
        <w:tc>
          <w:tcPr>
            <w:tcW w:w="562" w:type="dxa"/>
            <w:vAlign w:val="center"/>
          </w:tcPr>
          <w:p w14:paraId="62DC720B" w14:textId="77777777" w:rsidR="00E52DA1" w:rsidRPr="004F59C9" w:rsidRDefault="00E52DA1" w:rsidP="009A5F3D">
            <w:pPr>
              <w:jc w:val="center"/>
              <w:rPr>
                <w:rFonts w:ascii="Times New Roman" w:hAnsi="Times New Roman" w:cs="Times New Roman"/>
                <w:b/>
                <w:bCs/>
              </w:rPr>
            </w:pPr>
            <w:r w:rsidRPr="004F59C9">
              <w:rPr>
                <w:rFonts w:ascii="Times New Roman" w:hAnsi="Times New Roman" w:cs="Times New Roman"/>
                <w:b/>
                <w:bCs/>
              </w:rPr>
              <w:t>№ п/п</w:t>
            </w:r>
          </w:p>
        </w:tc>
        <w:tc>
          <w:tcPr>
            <w:tcW w:w="1843" w:type="dxa"/>
            <w:vAlign w:val="center"/>
          </w:tcPr>
          <w:p w14:paraId="3E0FF320" w14:textId="77777777" w:rsidR="00E52DA1" w:rsidRPr="004F59C9" w:rsidRDefault="00E52DA1" w:rsidP="009A5F3D">
            <w:pPr>
              <w:jc w:val="center"/>
              <w:rPr>
                <w:rFonts w:ascii="Times New Roman" w:hAnsi="Times New Roman" w:cs="Times New Roman"/>
                <w:b/>
                <w:bCs/>
              </w:rPr>
            </w:pPr>
            <w:r w:rsidRPr="004F59C9">
              <w:rPr>
                <w:rFonts w:ascii="Times New Roman" w:hAnsi="Times New Roman" w:cs="Times New Roman"/>
                <w:b/>
                <w:bCs/>
              </w:rPr>
              <w:t>Наименование</w:t>
            </w:r>
          </w:p>
        </w:tc>
        <w:tc>
          <w:tcPr>
            <w:tcW w:w="4603" w:type="dxa"/>
            <w:vAlign w:val="center"/>
          </w:tcPr>
          <w:p w14:paraId="04EEF862" w14:textId="77777777" w:rsidR="00E52DA1" w:rsidRPr="004F59C9" w:rsidRDefault="00E52DA1" w:rsidP="009A5F3D">
            <w:pPr>
              <w:jc w:val="center"/>
              <w:rPr>
                <w:rFonts w:ascii="Times New Roman" w:hAnsi="Times New Roman" w:cs="Times New Roman"/>
                <w:b/>
                <w:bCs/>
              </w:rPr>
            </w:pPr>
            <w:r w:rsidRPr="004F59C9">
              <w:rPr>
                <w:rFonts w:ascii="Times New Roman" w:hAnsi="Times New Roman" w:cs="Times New Roman"/>
                <w:b/>
                <w:bCs/>
              </w:rPr>
              <w:t>Характеристики</w:t>
            </w:r>
          </w:p>
        </w:tc>
        <w:tc>
          <w:tcPr>
            <w:tcW w:w="2337" w:type="dxa"/>
            <w:vAlign w:val="center"/>
          </w:tcPr>
          <w:p w14:paraId="5EBB6E57" w14:textId="77777777" w:rsidR="00E52DA1" w:rsidRPr="004F59C9" w:rsidRDefault="00E52DA1" w:rsidP="009A5F3D">
            <w:pPr>
              <w:jc w:val="center"/>
              <w:rPr>
                <w:rFonts w:ascii="Times New Roman" w:hAnsi="Times New Roman" w:cs="Times New Roman"/>
                <w:b/>
                <w:bCs/>
              </w:rPr>
            </w:pPr>
            <w:r w:rsidRPr="004F59C9">
              <w:rPr>
                <w:rFonts w:ascii="Times New Roman" w:hAnsi="Times New Roman" w:cs="Times New Roman"/>
                <w:b/>
                <w:bCs/>
              </w:rPr>
              <w:t>Графа для заполнения поставщиком</w:t>
            </w:r>
          </w:p>
        </w:tc>
      </w:tr>
      <w:tr w:rsidR="009A5F3D" w:rsidRPr="00C723D4" w14:paraId="65BEB2F0" w14:textId="77777777" w:rsidTr="009A5F3D">
        <w:trPr>
          <w:trHeight w:val="516"/>
        </w:trPr>
        <w:tc>
          <w:tcPr>
            <w:tcW w:w="562" w:type="dxa"/>
            <w:vAlign w:val="center"/>
          </w:tcPr>
          <w:p w14:paraId="1E0FA22B" w14:textId="77777777" w:rsidR="009A5F3D" w:rsidRPr="00C723D4" w:rsidRDefault="009A5F3D" w:rsidP="009A5F3D">
            <w:pPr>
              <w:rPr>
                <w:rFonts w:ascii="Times New Roman" w:hAnsi="Times New Roman" w:cs="Times New Roman"/>
              </w:rPr>
            </w:pPr>
            <w:r>
              <w:rPr>
                <w:rFonts w:ascii="Times New Roman" w:hAnsi="Times New Roman" w:cs="Times New Roman"/>
              </w:rPr>
              <w:t>1</w:t>
            </w:r>
          </w:p>
        </w:tc>
        <w:tc>
          <w:tcPr>
            <w:tcW w:w="1843" w:type="dxa"/>
            <w:vAlign w:val="center"/>
          </w:tcPr>
          <w:p w14:paraId="58CD0085" w14:textId="77777777" w:rsidR="009A5F3D" w:rsidRPr="00C723D4" w:rsidRDefault="009A5F3D" w:rsidP="00A301F9">
            <w:pPr>
              <w:jc w:val="center"/>
              <w:rPr>
                <w:rFonts w:ascii="Times New Roman" w:hAnsi="Times New Roman" w:cs="Times New Roman"/>
              </w:rPr>
            </w:pPr>
            <w:r w:rsidRPr="00C723D4">
              <w:rPr>
                <w:rFonts w:ascii="Times New Roman" w:hAnsi="Times New Roman" w:cs="Times New Roman"/>
              </w:rPr>
              <w:t>Требования к надежности</w:t>
            </w:r>
          </w:p>
        </w:tc>
        <w:tc>
          <w:tcPr>
            <w:tcW w:w="4603" w:type="dxa"/>
          </w:tcPr>
          <w:p w14:paraId="4B99D14C" w14:textId="4E2E2156" w:rsidR="009A5F3D" w:rsidRPr="00C723D4" w:rsidRDefault="009A5F3D" w:rsidP="009A5F3D">
            <w:pPr>
              <w:rPr>
                <w:rFonts w:ascii="Times New Roman" w:hAnsi="Times New Roman" w:cs="Times New Roman"/>
              </w:rPr>
            </w:pPr>
            <w:r w:rsidRPr="00C723D4">
              <w:rPr>
                <w:rFonts w:ascii="Times New Roman" w:hAnsi="Times New Roman" w:cs="Times New Roman"/>
              </w:rPr>
              <w:t xml:space="preserve">Срок эксплуатации – </w:t>
            </w:r>
            <w:r>
              <w:rPr>
                <w:rFonts w:ascii="Times New Roman" w:hAnsi="Times New Roman" w:cs="Times New Roman"/>
              </w:rPr>
              <w:t>2</w:t>
            </w:r>
            <w:r w:rsidRPr="00C723D4">
              <w:rPr>
                <w:rFonts w:ascii="Times New Roman" w:hAnsi="Times New Roman" w:cs="Times New Roman"/>
              </w:rPr>
              <w:t>5 лет</w:t>
            </w:r>
          </w:p>
        </w:tc>
        <w:tc>
          <w:tcPr>
            <w:tcW w:w="2337" w:type="dxa"/>
          </w:tcPr>
          <w:p w14:paraId="66FF286C" w14:textId="77777777" w:rsidR="009A5F3D" w:rsidRPr="00C723D4" w:rsidRDefault="009A5F3D" w:rsidP="009A5F3D">
            <w:pPr>
              <w:rPr>
                <w:rFonts w:ascii="Times New Roman" w:hAnsi="Times New Roman" w:cs="Times New Roman"/>
              </w:rPr>
            </w:pPr>
          </w:p>
        </w:tc>
      </w:tr>
      <w:tr w:rsidR="00E568AD" w:rsidRPr="00C723D4" w14:paraId="32D93E63" w14:textId="77777777" w:rsidTr="00FB580C">
        <w:tc>
          <w:tcPr>
            <w:tcW w:w="562" w:type="dxa"/>
            <w:vMerge w:val="restart"/>
            <w:vAlign w:val="center"/>
          </w:tcPr>
          <w:p w14:paraId="44D3C8C9" w14:textId="77777777" w:rsidR="00E568AD" w:rsidRPr="00C723D4" w:rsidRDefault="00E568AD" w:rsidP="009A5F3D">
            <w:pPr>
              <w:rPr>
                <w:rFonts w:ascii="Times New Roman" w:hAnsi="Times New Roman" w:cs="Times New Roman"/>
              </w:rPr>
            </w:pPr>
            <w:r>
              <w:rPr>
                <w:rFonts w:ascii="Times New Roman" w:hAnsi="Times New Roman" w:cs="Times New Roman"/>
              </w:rPr>
              <w:t>2</w:t>
            </w:r>
          </w:p>
        </w:tc>
        <w:tc>
          <w:tcPr>
            <w:tcW w:w="1843" w:type="dxa"/>
            <w:vMerge w:val="restart"/>
            <w:vAlign w:val="center"/>
          </w:tcPr>
          <w:p w14:paraId="0BCAAC1A" w14:textId="77777777" w:rsidR="00E568AD" w:rsidRPr="00C723D4" w:rsidRDefault="00E568AD" w:rsidP="00A301F9">
            <w:pPr>
              <w:jc w:val="center"/>
              <w:rPr>
                <w:rFonts w:ascii="Times New Roman" w:hAnsi="Times New Roman" w:cs="Times New Roman"/>
              </w:rPr>
            </w:pPr>
            <w:r w:rsidRPr="00C723D4">
              <w:rPr>
                <w:rFonts w:ascii="Times New Roman" w:hAnsi="Times New Roman" w:cs="Times New Roman"/>
              </w:rPr>
              <w:t>Общие технические требования</w:t>
            </w:r>
          </w:p>
        </w:tc>
        <w:tc>
          <w:tcPr>
            <w:tcW w:w="4603" w:type="dxa"/>
            <w:vAlign w:val="center"/>
          </w:tcPr>
          <w:p w14:paraId="79391631" w14:textId="042920B9" w:rsidR="00E568AD" w:rsidRPr="00C723D4" w:rsidRDefault="00E568AD" w:rsidP="009A5F3D">
            <w:pPr>
              <w:rPr>
                <w:rFonts w:ascii="Times New Roman" w:hAnsi="Times New Roman" w:cs="Times New Roman"/>
              </w:rPr>
            </w:pPr>
            <w:r>
              <w:rPr>
                <w:rFonts w:ascii="Times New Roman" w:hAnsi="Times New Roman" w:cs="Times New Roman"/>
                <w:sz w:val="24"/>
                <w:szCs w:val="24"/>
              </w:rPr>
              <w:t xml:space="preserve">Расчетный изгибающий момент в плоскости большей жесткости, </w:t>
            </w:r>
            <w:proofErr w:type="spellStart"/>
            <w:r>
              <w:rPr>
                <w:rFonts w:ascii="Times New Roman" w:hAnsi="Times New Roman" w:cs="Times New Roman"/>
                <w:sz w:val="24"/>
                <w:szCs w:val="24"/>
              </w:rPr>
              <w:t>кНм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тсм</w:t>
            </w:r>
            <w:proofErr w:type="spellEnd"/>
            <w:r>
              <w:rPr>
                <w:rFonts w:ascii="Times New Roman" w:hAnsi="Times New Roman" w:cs="Times New Roman"/>
                <w:sz w:val="24"/>
                <w:szCs w:val="24"/>
              </w:rPr>
              <w:t>)</w:t>
            </w:r>
          </w:p>
        </w:tc>
        <w:tc>
          <w:tcPr>
            <w:tcW w:w="2337" w:type="dxa"/>
          </w:tcPr>
          <w:p w14:paraId="1E155136" w14:textId="77777777" w:rsidR="00E568AD" w:rsidRPr="00C723D4" w:rsidRDefault="00E568AD" w:rsidP="009A5F3D">
            <w:pPr>
              <w:rPr>
                <w:rFonts w:ascii="Times New Roman" w:hAnsi="Times New Roman" w:cs="Times New Roman"/>
              </w:rPr>
            </w:pPr>
          </w:p>
        </w:tc>
      </w:tr>
      <w:tr w:rsidR="00E568AD" w:rsidRPr="00C723D4" w14:paraId="0A123803" w14:textId="77777777" w:rsidTr="00FB580C">
        <w:tc>
          <w:tcPr>
            <w:tcW w:w="562" w:type="dxa"/>
            <w:vMerge/>
          </w:tcPr>
          <w:p w14:paraId="47E6EF6F" w14:textId="77777777" w:rsidR="00E568AD" w:rsidRPr="00C723D4" w:rsidRDefault="00E568AD" w:rsidP="009A5F3D">
            <w:pPr>
              <w:rPr>
                <w:rFonts w:ascii="Times New Roman" w:hAnsi="Times New Roman" w:cs="Times New Roman"/>
              </w:rPr>
            </w:pPr>
          </w:p>
        </w:tc>
        <w:tc>
          <w:tcPr>
            <w:tcW w:w="1843" w:type="dxa"/>
            <w:vMerge/>
          </w:tcPr>
          <w:p w14:paraId="017C56F6" w14:textId="77777777" w:rsidR="00E568AD" w:rsidRPr="00C723D4" w:rsidRDefault="00E568AD" w:rsidP="009A5F3D">
            <w:pPr>
              <w:rPr>
                <w:rFonts w:ascii="Times New Roman" w:hAnsi="Times New Roman" w:cs="Times New Roman"/>
              </w:rPr>
            </w:pPr>
          </w:p>
        </w:tc>
        <w:tc>
          <w:tcPr>
            <w:tcW w:w="4603" w:type="dxa"/>
            <w:vAlign w:val="center"/>
          </w:tcPr>
          <w:p w14:paraId="1A20C27B" w14:textId="38D8FA7A" w:rsidR="00E568AD" w:rsidRPr="00C723D4" w:rsidRDefault="00E568AD" w:rsidP="009A5F3D">
            <w:pPr>
              <w:rPr>
                <w:rFonts w:ascii="Times New Roman" w:hAnsi="Times New Roman" w:cs="Times New Roman"/>
              </w:rPr>
            </w:pPr>
            <w:r>
              <w:rPr>
                <w:rFonts w:ascii="Times New Roman" w:hAnsi="Times New Roman" w:cs="Times New Roman"/>
                <w:sz w:val="24"/>
                <w:szCs w:val="24"/>
              </w:rPr>
              <w:t xml:space="preserve">Расчетный изгибающий момент в плоскости меньшей жесткости, </w:t>
            </w:r>
            <w:proofErr w:type="spellStart"/>
            <w:r>
              <w:rPr>
                <w:rFonts w:ascii="Times New Roman" w:hAnsi="Times New Roman" w:cs="Times New Roman"/>
                <w:sz w:val="24"/>
                <w:szCs w:val="24"/>
              </w:rPr>
              <w:t>кНм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тсм</w:t>
            </w:r>
            <w:proofErr w:type="spellEnd"/>
            <w:r>
              <w:rPr>
                <w:rFonts w:ascii="Times New Roman" w:hAnsi="Times New Roman" w:cs="Times New Roman"/>
                <w:sz w:val="24"/>
                <w:szCs w:val="24"/>
              </w:rPr>
              <w:t>)</w:t>
            </w:r>
          </w:p>
        </w:tc>
        <w:tc>
          <w:tcPr>
            <w:tcW w:w="2337" w:type="dxa"/>
          </w:tcPr>
          <w:p w14:paraId="75D1BB7A" w14:textId="77777777" w:rsidR="00E568AD" w:rsidRPr="00C723D4" w:rsidRDefault="00E568AD" w:rsidP="009A5F3D">
            <w:pPr>
              <w:rPr>
                <w:rFonts w:ascii="Times New Roman" w:hAnsi="Times New Roman" w:cs="Times New Roman"/>
              </w:rPr>
            </w:pPr>
          </w:p>
        </w:tc>
      </w:tr>
      <w:tr w:rsidR="00E568AD" w:rsidRPr="00C723D4" w14:paraId="71410529" w14:textId="77777777" w:rsidTr="00FB580C">
        <w:tc>
          <w:tcPr>
            <w:tcW w:w="562" w:type="dxa"/>
            <w:vMerge/>
          </w:tcPr>
          <w:p w14:paraId="6027F731" w14:textId="77777777" w:rsidR="00E568AD" w:rsidRPr="00C723D4" w:rsidRDefault="00E568AD" w:rsidP="009A5F3D">
            <w:pPr>
              <w:rPr>
                <w:rFonts w:ascii="Times New Roman" w:hAnsi="Times New Roman" w:cs="Times New Roman"/>
              </w:rPr>
            </w:pPr>
          </w:p>
        </w:tc>
        <w:tc>
          <w:tcPr>
            <w:tcW w:w="1843" w:type="dxa"/>
            <w:vMerge/>
          </w:tcPr>
          <w:p w14:paraId="78430836" w14:textId="77777777" w:rsidR="00E568AD" w:rsidRPr="00C723D4" w:rsidRDefault="00E568AD" w:rsidP="009A5F3D">
            <w:pPr>
              <w:rPr>
                <w:rFonts w:ascii="Times New Roman" w:hAnsi="Times New Roman" w:cs="Times New Roman"/>
              </w:rPr>
            </w:pPr>
          </w:p>
        </w:tc>
        <w:tc>
          <w:tcPr>
            <w:tcW w:w="4603" w:type="dxa"/>
            <w:vAlign w:val="center"/>
          </w:tcPr>
          <w:p w14:paraId="3E9EF1A9" w14:textId="770DE6AB" w:rsidR="00E568AD" w:rsidRPr="00C723D4" w:rsidRDefault="00E568AD" w:rsidP="009A5F3D">
            <w:pPr>
              <w:rPr>
                <w:rFonts w:ascii="Times New Roman" w:hAnsi="Times New Roman" w:cs="Times New Roman"/>
              </w:rPr>
            </w:pPr>
            <w:r>
              <w:rPr>
                <w:rFonts w:ascii="Times New Roman" w:hAnsi="Times New Roman" w:cs="Times New Roman"/>
                <w:sz w:val="24"/>
                <w:szCs w:val="24"/>
              </w:rPr>
              <w:t>Класс бетона по прочности на сжатие</w:t>
            </w:r>
          </w:p>
        </w:tc>
        <w:tc>
          <w:tcPr>
            <w:tcW w:w="2337" w:type="dxa"/>
          </w:tcPr>
          <w:p w14:paraId="72A9A58D" w14:textId="77777777" w:rsidR="00E568AD" w:rsidRPr="00C723D4" w:rsidRDefault="00E568AD" w:rsidP="009A5F3D">
            <w:pPr>
              <w:rPr>
                <w:rFonts w:ascii="Times New Roman" w:hAnsi="Times New Roman" w:cs="Times New Roman"/>
              </w:rPr>
            </w:pPr>
          </w:p>
        </w:tc>
      </w:tr>
      <w:tr w:rsidR="00E568AD" w:rsidRPr="00C723D4" w14:paraId="35178C28" w14:textId="77777777" w:rsidTr="00FB580C">
        <w:tc>
          <w:tcPr>
            <w:tcW w:w="562" w:type="dxa"/>
            <w:vMerge/>
          </w:tcPr>
          <w:p w14:paraId="666FE84F" w14:textId="77777777" w:rsidR="00E568AD" w:rsidRPr="00C723D4" w:rsidRDefault="00E568AD" w:rsidP="009A5F3D">
            <w:pPr>
              <w:rPr>
                <w:rFonts w:ascii="Times New Roman" w:hAnsi="Times New Roman" w:cs="Times New Roman"/>
              </w:rPr>
            </w:pPr>
          </w:p>
        </w:tc>
        <w:tc>
          <w:tcPr>
            <w:tcW w:w="1843" w:type="dxa"/>
            <w:vMerge/>
          </w:tcPr>
          <w:p w14:paraId="6E30069F" w14:textId="77777777" w:rsidR="00E568AD" w:rsidRPr="00C723D4" w:rsidRDefault="00E568AD" w:rsidP="009A5F3D">
            <w:pPr>
              <w:rPr>
                <w:rFonts w:ascii="Times New Roman" w:hAnsi="Times New Roman" w:cs="Times New Roman"/>
              </w:rPr>
            </w:pPr>
          </w:p>
        </w:tc>
        <w:tc>
          <w:tcPr>
            <w:tcW w:w="4603" w:type="dxa"/>
            <w:vAlign w:val="center"/>
          </w:tcPr>
          <w:p w14:paraId="437AFF7E" w14:textId="6B5731D8" w:rsidR="00E568AD" w:rsidRPr="00C723D4" w:rsidRDefault="00E568AD" w:rsidP="009A5F3D">
            <w:pPr>
              <w:rPr>
                <w:rFonts w:ascii="Times New Roman" w:hAnsi="Times New Roman" w:cs="Times New Roman"/>
              </w:rPr>
            </w:pPr>
            <w:r>
              <w:rPr>
                <w:rFonts w:ascii="Times New Roman" w:hAnsi="Times New Roman" w:cs="Times New Roman"/>
                <w:sz w:val="24"/>
                <w:szCs w:val="24"/>
              </w:rPr>
              <w:t>Средняя прочность бетона данного класса Мпа (кгс/см2)</w:t>
            </w:r>
          </w:p>
        </w:tc>
        <w:tc>
          <w:tcPr>
            <w:tcW w:w="2337" w:type="dxa"/>
          </w:tcPr>
          <w:p w14:paraId="60A856D1" w14:textId="77777777" w:rsidR="00E568AD" w:rsidRPr="00C723D4" w:rsidRDefault="00E568AD" w:rsidP="009A5F3D">
            <w:pPr>
              <w:rPr>
                <w:rFonts w:ascii="Times New Roman" w:hAnsi="Times New Roman" w:cs="Times New Roman"/>
              </w:rPr>
            </w:pPr>
          </w:p>
        </w:tc>
      </w:tr>
      <w:tr w:rsidR="00E568AD" w:rsidRPr="00C723D4" w14:paraId="2C46C5AA" w14:textId="77777777" w:rsidTr="00FB580C">
        <w:tc>
          <w:tcPr>
            <w:tcW w:w="562" w:type="dxa"/>
            <w:vMerge/>
          </w:tcPr>
          <w:p w14:paraId="6368BA83" w14:textId="77777777" w:rsidR="00E568AD" w:rsidRPr="00C723D4" w:rsidRDefault="00E568AD" w:rsidP="009A5F3D">
            <w:pPr>
              <w:rPr>
                <w:rFonts w:ascii="Times New Roman" w:hAnsi="Times New Roman" w:cs="Times New Roman"/>
              </w:rPr>
            </w:pPr>
          </w:p>
        </w:tc>
        <w:tc>
          <w:tcPr>
            <w:tcW w:w="1843" w:type="dxa"/>
            <w:vMerge/>
          </w:tcPr>
          <w:p w14:paraId="43C82794" w14:textId="77777777" w:rsidR="00E568AD" w:rsidRPr="00C723D4" w:rsidRDefault="00E568AD" w:rsidP="009A5F3D">
            <w:pPr>
              <w:rPr>
                <w:rFonts w:ascii="Times New Roman" w:hAnsi="Times New Roman" w:cs="Times New Roman"/>
              </w:rPr>
            </w:pPr>
          </w:p>
        </w:tc>
        <w:tc>
          <w:tcPr>
            <w:tcW w:w="4603" w:type="dxa"/>
            <w:vAlign w:val="center"/>
          </w:tcPr>
          <w:p w14:paraId="70A3397F" w14:textId="0B2011E6" w:rsidR="00E568AD" w:rsidRPr="00C723D4" w:rsidRDefault="00E568AD" w:rsidP="009A5F3D">
            <w:pPr>
              <w:rPr>
                <w:rFonts w:ascii="Times New Roman" w:hAnsi="Times New Roman" w:cs="Times New Roman"/>
              </w:rPr>
            </w:pPr>
            <w:r>
              <w:rPr>
                <w:rFonts w:ascii="Times New Roman" w:hAnsi="Times New Roman" w:cs="Times New Roman"/>
                <w:sz w:val="24"/>
                <w:szCs w:val="24"/>
              </w:rPr>
              <w:t>Марка бетона по прочности на сжатие</w:t>
            </w:r>
          </w:p>
        </w:tc>
        <w:tc>
          <w:tcPr>
            <w:tcW w:w="2337" w:type="dxa"/>
          </w:tcPr>
          <w:p w14:paraId="40E1AA15" w14:textId="77777777" w:rsidR="00E568AD" w:rsidRPr="00C723D4" w:rsidRDefault="00E568AD" w:rsidP="009A5F3D">
            <w:pPr>
              <w:rPr>
                <w:rFonts w:ascii="Times New Roman" w:hAnsi="Times New Roman" w:cs="Times New Roman"/>
              </w:rPr>
            </w:pPr>
          </w:p>
        </w:tc>
      </w:tr>
      <w:tr w:rsidR="00E568AD" w:rsidRPr="00C723D4" w14:paraId="1EDFD3DD" w14:textId="77777777" w:rsidTr="00FB580C">
        <w:tc>
          <w:tcPr>
            <w:tcW w:w="562" w:type="dxa"/>
            <w:vMerge/>
          </w:tcPr>
          <w:p w14:paraId="3219E306" w14:textId="77777777" w:rsidR="00E568AD" w:rsidRPr="00C723D4" w:rsidRDefault="00E568AD" w:rsidP="009A5F3D">
            <w:pPr>
              <w:rPr>
                <w:rFonts w:ascii="Times New Roman" w:hAnsi="Times New Roman" w:cs="Times New Roman"/>
              </w:rPr>
            </w:pPr>
          </w:p>
        </w:tc>
        <w:tc>
          <w:tcPr>
            <w:tcW w:w="1843" w:type="dxa"/>
            <w:vMerge/>
          </w:tcPr>
          <w:p w14:paraId="262735F9" w14:textId="77777777" w:rsidR="00E568AD" w:rsidRPr="00C723D4" w:rsidRDefault="00E568AD" w:rsidP="009A5F3D">
            <w:pPr>
              <w:rPr>
                <w:rFonts w:ascii="Times New Roman" w:hAnsi="Times New Roman" w:cs="Times New Roman"/>
              </w:rPr>
            </w:pPr>
          </w:p>
        </w:tc>
        <w:tc>
          <w:tcPr>
            <w:tcW w:w="4603" w:type="dxa"/>
            <w:vAlign w:val="center"/>
          </w:tcPr>
          <w:p w14:paraId="494E4E4C" w14:textId="685B63B8" w:rsidR="00E568AD" w:rsidRPr="00C723D4" w:rsidRDefault="00E568AD" w:rsidP="009A5F3D">
            <w:pPr>
              <w:rPr>
                <w:rFonts w:ascii="Times New Roman" w:hAnsi="Times New Roman" w:cs="Times New Roman"/>
              </w:rPr>
            </w:pPr>
            <w:r>
              <w:rPr>
                <w:rFonts w:ascii="Times New Roman" w:hAnsi="Times New Roman" w:cs="Times New Roman"/>
                <w:sz w:val="24"/>
                <w:szCs w:val="24"/>
              </w:rPr>
              <w:t>Толщина защитного слоя бетона до продольной арматуры</w:t>
            </w:r>
          </w:p>
        </w:tc>
        <w:tc>
          <w:tcPr>
            <w:tcW w:w="2337" w:type="dxa"/>
          </w:tcPr>
          <w:p w14:paraId="5C1EA654" w14:textId="77777777" w:rsidR="00E568AD" w:rsidRPr="00C723D4" w:rsidRDefault="00E568AD" w:rsidP="009A5F3D">
            <w:pPr>
              <w:rPr>
                <w:rFonts w:ascii="Times New Roman" w:hAnsi="Times New Roman" w:cs="Times New Roman"/>
              </w:rPr>
            </w:pPr>
          </w:p>
        </w:tc>
      </w:tr>
      <w:tr w:rsidR="00E568AD" w:rsidRPr="00C723D4" w14:paraId="69C90566" w14:textId="77777777" w:rsidTr="00FB580C">
        <w:tc>
          <w:tcPr>
            <w:tcW w:w="562" w:type="dxa"/>
            <w:vMerge/>
          </w:tcPr>
          <w:p w14:paraId="0BCF759E" w14:textId="77777777" w:rsidR="00E568AD" w:rsidRPr="00C723D4" w:rsidRDefault="00E568AD" w:rsidP="009A5F3D">
            <w:pPr>
              <w:rPr>
                <w:rFonts w:ascii="Times New Roman" w:hAnsi="Times New Roman" w:cs="Times New Roman"/>
              </w:rPr>
            </w:pPr>
          </w:p>
        </w:tc>
        <w:tc>
          <w:tcPr>
            <w:tcW w:w="1843" w:type="dxa"/>
            <w:vMerge/>
          </w:tcPr>
          <w:p w14:paraId="30DFE7F2" w14:textId="77777777" w:rsidR="00E568AD" w:rsidRPr="00C723D4" w:rsidRDefault="00E568AD" w:rsidP="009A5F3D">
            <w:pPr>
              <w:rPr>
                <w:rFonts w:ascii="Times New Roman" w:hAnsi="Times New Roman" w:cs="Times New Roman"/>
              </w:rPr>
            </w:pPr>
          </w:p>
        </w:tc>
        <w:tc>
          <w:tcPr>
            <w:tcW w:w="4603" w:type="dxa"/>
            <w:vAlign w:val="center"/>
          </w:tcPr>
          <w:p w14:paraId="18D1F593" w14:textId="150D6868" w:rsidR="00E568AD" w:rsidRPr="00C723D4" w:rsidRDefault="00E568AD" w:rsidP="009A5F3D">
            <w:pPr>
              <w:rPr>
                <w:rFonts w:ascii="Times New Roman" w:hAnsi="Times New Roman" w:cs="Times New Roman"/>
              </w:rPr>
            </w:pPr>
            <w:r>
              <w:rPr>
                <w:rFonts w:ascii="Times New Roman" w:hAnsi="Times New Roman" w:cs="Times New Roman"/>
                <w:sz w:val="24"/>
                <w:szCs w:val="24"/>
              </w:rPr>
              <w:t>Толщина защитного слоя бетона до поперечной арматуры</w:t>
            </w:r>
          </w:p>
        </w:tc>
        <w:tc>
          <w:tcPr>
            <w:tcW w:w="2337" w:type="dxa"/>
          </w:tcPr>
          <w:p w14:paraId="49C6C6E4" w14:textId="77777777" w:rsidR="00E568AD" w:rsidRPr="00C723D4" w:rsidRDefault="00E568AD" w:rsidP="009A5F3D">
            <w:pPr>
              <w:rPr>
                <w:rFonts w:ascii="Times New Roman" w:hAnsi="Times New Roman" w:cs="Times New Roman"/>
              </w:rPr>
            </w:pPr>
          </w:p>
        </w:tc>
      </w:tr>
      <w:tr w:rsidR="00E568AD" w:rsidRPr="00C723D4" w14:paraId="6DB187EC" w14:textId="77777777" w:rsidTr="00FB580C">
        <w:tc>
          <w:tcPr>
            <w:tcW w:w="562" w:type="dxa"/>
            <w:vMerge/>
          </w:tcPr>
          <w:p w14:paraId="5FE0FB76" w14:textId="77777777" w:rsidR="00E568AD" w:rsidRPr="00C723D4" w:rsidRDefault="00E568AD" w:rsidP="009A5F3D">
            <w:pPr>
              <w:rPr>
                <w:rFonts w:ascii="Times New Roman" w:hAnsi="Times New Roman" w:cs="Times New Roman"/>
              </w:rPr>
            </w:pPr>
          </w:p>
        </w:tc>
        <w:tc>
          <w:tcPr>
            <w:tcW w:w="1843" w:type="dxa"/>
            <w:vMerge/>
          </w:tcPr>
          <w:p w14:paraId="551BBCCD" w14:textId="77777777" w:rsidR="00E568AD" w:rsidRPr="00C723D4" w:rsidRDefault="00E568AD" w:rsidP="009A5F3D">
            <w:pPr>
              <w:rPr>
                <w:rFonts w:ascii="Times New Roman" w:hAnsi="Times New Roman" w:cs="Times New Roman"/>
              </w:rPr>
            </w:pPr>
          </w:p>
        </w:tc>
        <w:tc>
          <w:tcPr>
            <w:tcW w:w="4603" w:type="dxa"/>
            <w:vAlign w:val="center"/>
          </w:tcPr>
          <w:p w14:paraId="2426E3A2" w14:textId="3E6B1A19" w:rsidR="00E568AD" w:rsidRDefault="00E568AD" w:rsidP="009A5F3D">
            <w:pPr>
              <w:rPr>
                <w:rFonts w:ascii="Times New Roman" w:hAnsi="Times New Roman" w:cs="Times New Roman"/>
              </w:rPr>
            </w:pPr>
            <w:r>
              <w:rPr>
                <w:rFonts w:ascii="Times New Roman" w:hAnsi="Times New Roman" w:cs="Times New Roman"/>
                <w:sz w:val="24"/>
                <w:szCs w:val="24"/>
              </w:rPr>
              <w:t>Категория бетонных поверхностей стоек</w:t>
            </w:r>
          </w:p>
        </w:tc>
        <w:tc>
          <w:tcPr>
            <w:tcW w:w="2337" w:type="dxa"/>
          </w:tcPr>
          <w:p w14:paraId="02F78B8E" w14:textId="77777777" w:rsidR="00E568AD" w:rsidRPr="00C723D4" w:rsidRDefault="00E568AD" w:rsidP="009A5F3D">
            <w:pPr>
              <w:rPr>
                <w:rFonts w:ascii="Times New Roman" w:hAnsi="Times New Roman" w:cs="Times New Roman"/>
              </w:rPr>
            </w:pPr>
          </w:p>
        </w:tc>
      </w:tr>
      <w:tr w:rsidR="00E568AD" w:rsidRPr="00C723D4" w14:paraId="4E168BB4" w14:textId="77777777" w:rsidTr="00FB580C">
        <w:tc>
          <w:tcPr>
            <w:tcW w:w="562" w:type="dxa"/>
            <w:vMerge/>
          </w:tcPr>
          <w:p w14:paraId="7AB34511" w14:textId="77777777" w:rsidR="00E568AD" w:rsidRPr="00C723D4" w:rsidRDefault="00E568AD" w:rsidP="009A5F3D">
            <w:pPr>
              <w:rPr>
                <w:rFonts w:ascii="Times New Roman" w:hAnsi="Times New Roman" w:cs="Times New Roman"/>
              </w:rPr>
            </w:pPr>
          </w:p>
        </w:tc>
        <w:tc>
          <w:tcPr>
            <w:tcW w:w="1843" w:type="dxa"/>
            <w:vMerge/>
          </w:tcPr>
          <w:p w14:paraId="4A6D95BC" w14:textId="77777777" w:rsidR="00E568AD" w:rsidRPr="00C723D4" w:rsidRDefault="00E568AD" w:rsidP="009A5F3D">
            <w:pPr>
              <w:rPr>
                <w:rFonts w:ascii="Times New Roman" w:hAnsi="Times New Roman" w:cs="Times New Roman"/>
              </w:rPr>
            </w:pPr>
          </w:p>
        </w:tc>
        <w:tc>
          <w:tcPr>
            <w:tcW w:w="4603" w:type="dxa"/>
            <w:vAlign w:val="center"/>
          </w:tcPr>
          <w:p w14:paraId="6916312D" w14:textId="234B3201" w:rsidR="00E568AD" w:rsidRDefault="00E568AD" w:rsidP="009A5F3D">
            <w:pPr>
              <w:rPr>
                <w:rFonts w:ascii="Times New Roman" w:hAnsi="Times New Roman" w:cs="Times New Roman"/>
              </w:rPr>
            </w:pPr>
            <w:r>
              <w:rPr>
                <w:rFonts w:ascii="Times New Roman" w:hAnsi="Times New Roman" w:cs="Times New Roman"/>
                <w:sz w:val="24"/>
                <w:szCs w:val="24"/>
              </w:rPr>
              <w:t xml:space="preserve">Напрягаемая продольная арматура </w:t>
            </w:r>
          </w:p>
        </w:tc>
        <w:tc>
          <w:tcPr>
            <w:tcW w:w="2337" w:type="dxa"/>
          </w:tcPr>
          <w:p w14:paraId="13696A0F" w14:textId="77777777" w:rsidR="00E568AD" w:rsidRPr="00C723D4" w:rsidRDefault="00E568AD" w:rsidP="009A5F3D">
            <w:pPr>
              <w:rPr>
                <w:rFonts w:ascii="Times New Roman" w:hAnsi="Times New Roman" w:cs="Times New Roman"/>
              </w:rPr>
            </w:pPr>
          </w:p>
        </w:tc>
      </w:tr>
      <w:tr w:rsidR="00E568AD" w:rsidRPr="00C723D4" w14:paraId="3172ABE3" w14:textId="77777777" w:rsidTr="00FB580C">
        <w:tc>
          <w:tcPr>
            <w:tcW w:w="562" w:type="dxa"/>
            <w:vMerge/>
          </w:tcPr>
          <w:p w14:paraId="414C7664" w14:textId="77777777" w:rsidR="00E568AD" w:rsidRPr="00C723D4" w:rsidRDefault="00E568AD" w:rsidP="009A5F3D">
            <w:pPr>
              <w:rPr>
                <w:rFonts w:ascii="Times New Roman" w:hAnsi="Times New Roman" w:cs="Times New Roman"/>
              </w:rPr>
            </w:pPr>
          </w:p>
        </w:tc>
        <w:tc>
          <w:tcPr>
            <w:tcW w:w="1843" w:type="dxa"/>
            <w:vMerge/>
          </w:tcPr>
          <w:p w14:paraId="2D66B571" w14:textId="77777777" w:rsidR="00E568AD" w:rsidRPr="00C723D4" w:rsidRDefault="00E568AD" w:rsidP="009A5F3D">
            <w:pPr>
              <w:rPr>
                <w:rFonts w:ascii="Times New Roman" w:hAnsi="Times New Roman" w:cs="Times New Roman"/>
              </w:rPr>
            </w:pPr>
          </w:p>
        </w:tc>
        <w:tc>
          <w:tcPr>
            <w:tcW w:w="4603" w:type="dxa"/>
            <w:vAlign w:val="center"/>
          </w:tcPr>
          <w:p w14:paraId="584B8518" w14:textId="602D1353" w:rsidR="00E568AD" w:rsidRDefault="00E568AD" w:rsidP="009A5F3D">
            <w:pPr>
              <w:rPr>
                <w:rFonts w:ascii="Times New Roman" w:hAnsi="Times New Roman" w:cs="Times New Roman"/>
              </w:rPr>
            </w:pPr>
            <w:r>
              <w:rPr>
                <w:rFonts w:ascii="Times New Roman" w:hAnsi="Times New Roman" w:cs="Times New Roman"/>
                <w:sz w:val="24"/>
                <w:szCs w:val="24"/>
              </w:rPr>
              <w:t>Дополнительная н</w:t>
            </w:r>
            <w:r w:rsidRPr="0070015C">
              <w:rPr>
                <w:rFonts w:ascii="Times New Roman" w:hAnsi="Times New Roman" w:cs="Times New Roman"/>
                <w:sz w:val="24"/>
                <w:szCs w:val="24"/>
              </w:rPr>
              <w:t>апрягаемая продольная арматура</w:t>
            </w:r>
            <w:r>
              <w:rPr>
                <w:rFonts w:ascii="Times New Roman" w:hAnsi="Times New Roman" w:cs="Times New Roman"/>
                <w:sz w:val="24"/>
                <w:szCs w:val="24"/>
              </w:rPr>
              <w:t xml:space="preserve"> </w:t>
            </w:r>
          </w:p>
        </w:tc>
        <w:tc>
          <w:tcPr>
            <w:tcW w:w="2337" w:type="dxa"/>
          </w:tcPr>
          <w:p w14:paraId="643DC9C6" w14:textId="77777777" w:rsidR="00E568AD" w:rsidRPr="00C723D4" w:rsidRDefault="00E568AD" w:rsidP="009A5F3D">
            <w:pPr>
              <w:rPr>
                <w:rFonts w:ascii="Times New Roman" w:hAnsi="Times New Roman" w:cs="Times New Roman"/>
              </w:rPr>
            </w:pPr>
          </w:p>
        </w:tc>
      </w:tr>
      <w:tr w:rsidR="00E568AD" w:rsidRPr="00C723D4" w14:paraId="192888A8" w14:textId="77777777" w:rsidTr="00FB580C">
        <w:tc>
          <w:tcPr>
            <w:tcW w:w="562" w:type="dxa"/>
            <w:vMerge/>
          </w:tcPr>
          <w:p w14:paraId="1A095116" w14:textId="430F4D74" w:rsidR="00E568AD" w:rsidRPr="00C723D4" w:rsidRDefault="00E568AD" w:rsidP="009A5F3D">
            <w:pPr>
              <w:rPr>
                <w:rFonts w:ascii="Times New Roman" w:hAnsi="Times New Roman" w:cs="Times New Roman"/>
              </w:rPr>
            </w:pPr>
          </w:p>
        </w:tc>
        <w:tc>
          <w:tcPr>
            <w:tcW w:w="1843" w:type="dxa"/>
            <w:vMerge/>
          </w:tcPr>
          <w:p w14:paraId="7278662C" w14:textId="77777777" w:rsidR="00E568AD" w:rsidRPr="00C723D4" w:rsidRDefault="00E568AD" w:rsidP="009A5F3D">
            <w:pPr>
              <w:rPr>
                <w:rFonts w:ascii="Times New Roman" w:hAnsi="Times New Roman" w:cs="Times New Roman"/>
              </w:rPr>
            </w:pPr>
          </w:p>
        </w:tc>
        <w:tc>
          <w:tcPr>
            <w:tcW w:w="4603" w:type="dxa"/>
            <w:vAlign w:val="center"/>
          </w:tcPr>
          <w:p w14:paraId="0FF49422" w14:textId="16CA0BA2" w:rsidR="00E568AD" w:rsidRDefault="00E568AD" w:rsidP="009A5F3D">
            <w:pPr>
              <w:rPr>
                <w:rFonts w:ascii="Times New Roman" w:hAnsi="Times New Roman" w:cs="Times New Roman"/>
              </w:rPr>
            </w:pPr>
            <w:r>
              <w:rPr>
                <w:rFonts w:ascii="Times New Roman" w:hAnsi="Times New Roman" w:cs="Times New Roman"/>
                <w:sz w:val="24"/>
                <w:szCs w:val="24"/>
              </w:rPr>
              <w:t xml:space="preserve">Поперечная арматура </w:t>
            </w:r>
          </w:p>
        </w:tc>
        <w:tc>
          <w:tcPr>
            <w:tcW w:w="2337" w:type="dxa"/>
          </w:tcPr>
          <w:p w14:paraId="34E3906D" w14:textId="77777777" w:rsidR="00E568AD" w:rsidRPr="00C723D4" w:rsidRDefault="00E568AD" w:rsidP="009A5F3D">
            <w:pPr>
              <w:rPr>
                <w:rFonts w:ascii="Times New Roman" w:hAnsi="Times New Roman" w:cs="Times New Roman"/>
              </w:rPr>
            </w:pPr>
          </w:p>
        </w:tc>
      </w:tr>
      <w:tr w:rsidR="00E568AD" w:rsidRPr="00C723D4" w14:paraId="59A5D094" w14:textId="77777777" w:rsidTr="009A5F3D">
        <w:tc>
          <w:tcPr>
            <w:tcW w:w="562" w:type="dxa"/>
            <w:vMerge/>
          </w:tcPr>
          <w:p w14:paraId="4ADFD384" w14:textId="77777777" w:rsidR="00E568AD" w:rsidRPr="00C723D4" w:rsidRDefault="00E568AD" w:rsidP="009A5F3D">
            <w:pPr>
              <w:rPr>
                <w:rFonts w:ascii="Times New Roman" w:hAnsi="Times New Roman" w:cs="Times New Roman"/>
              </w:rPr>
            </w:pPr>
          </w:p>
        </w:tc>
        <w:tc>
          <w:tcPr>
            <w:tcW w:w="1843" w:type="dxa"/>
            <w:vMerge/>
          </w:tcPr>
          <w:p w14:paraId="07C2492C" w14:textId="77777777" w:rsidR="00E568AD" w:rsidRPr="00C723D4" w:rsidRDefault="00E568AD" w:rsidP="009A5F3D">
            <w:pPr>
              <w:rPr>
                <w:rFonts w:ascii="Times New Roman" w:hAnsi="Times New Roman" w:cs="Times New Roman"/>
              </w:rPr>
            </w:pPr>
          </w:p>
        </w:tc>
        <w:tc>
          <w:tcPr>
            <w:tcW w:w="4603" w:type="dxa"/>
          </w:tcPr>
          <w:p w14:paraId="437DC4C5" w14:textId="3C4B5050" w:rsidR="00E568AD" w:rsidRDefault="00E568AD" w:rsidP="009A5F3D">
            <w:pPr>
              <w:rPr>
                <w:rFonts w:ascii="Times New Roman" w:hAnsi="Times New Roman" w:cs="Times New Roman"/>
              </w:rPr>
            </w:pPr>
            <w:r>
              <w:rPr>
                <w:rFonts w:ascii="Times New Roman" w:hAnsi="Times New Roman" w:cs="Times New Roman"/>
                <w:sz w:val="24"/>
                <w:szCs w:val="24"/>
              </w:rPr>
              <w:t xml:space="preserve">Заземляющий проводник </w:t>
            </w:r>
          </w:p>
        </w:tc>
        <w:tc>
          <w:tcPr>
            <w:tcW w:w="2337" w:type="dxa"/>
          </w:tcPr>
          <w:p w14:paraId="4AF2A4B7" w14:textId="77777777" w:rsidR="00E568AD" w:rsidRPr="00C723D4" w:rsidRDefault="00E568AD" w:rsidP="009A5F3D">
            <w:pPr>
              <w:rPr>
                <w:rFonts w:ascii="Times New Roman" w:hAnsi="Times New Roman" w:cs="Times New Roman"/>
              </w:rPr>
            </w:pPr>
          </w:p>
        </w:tc>
      </w:tr>
      <w:tr w:rsidR="00E568AD" w:rsidRPr="00C723D4" w14:paraId="481161D7" w14:textId="77777777" w:rsidTr="009A5F3D">
        <w:tc>
          <w:tcPr>
            <w:tcW w:w="562" w:type="dxa"/>
            <w:vMerge/>
          </w:tcPr>
          <w:p w14:paraId="71F393CB" w14:textId="77777777" w:rsidR="00E568AD" w:rsidRPr="00C723D4" w:rsidRDefault="00E568AD" w:rsidP="009A5F3D">
            <w:pPr>
              <w:rPr>
                <w:rFonts w:ascii="Times New Roman" w:hAnsi="Times New Roman" w:cs="Times New Roman"/>
              </w:rPr>
            </w:pPr>
          </w:p>
        </w:tc>
        <w:tc>
          <w:tcPr>
            <w:tcW w:w="1843" w:type="dxa"/>
            <w:vMerge/>
          </w:tcPr>
          <w:p w14:paraId="2879BD5F" w14:textId="77777777" w:rsidR="00E568AD" w:rsidRPr="00C723D4" w:rsidRDefault="00E568AD" w:rsidP="009A5F3D">
            <w:pPr>
              <w:rPr>
                <w:rFonts w:ascii="Times New Roman" w:hAnsi="Times New Roman" w:cs="Times New Roman"/>
              </w:rPr>
            </w:pPr>
          </w:p>
        </w:tc>
        <w:tc>
          <w:tcPr>
            <w:tcW w:w="4603" w:type="dxa"/>
          </w:tcPr>
          <w:p w14:paraId="6162AB45" w14:textId="23263E11" w:rsidR="00E568AD" w:rsidRDefault="00E568AD" w:rsidP="009A5F3D">
            <w:pPr>
              <w:rPr>
                <w:rFonts w:ascii="Times New Roman" w:hAnsi="Times New Roman" w:cs="Times New Roman"/>
              </w:rPr>
            </w:pPr>
            <w:r>
              <w:rPr>
                <w:rFonts w:ascii="Times New Roman" w:hAnsi="Times New Roman" w:cs="Times New Roman"/>
                <w:sz w:val="24"/>
                <w:szCs w:val="24"/>
              </w:rPr>
              <w:t xml:space="preserve">Температура наружного воздуха </w:t>
            </w:r>
          </w:p>
        </w:tc>
        <w:tc>
          <w:tcPr>
            <w:tcW w:w="2337" w:type="dxa"/>
          </w:tcPr>
          <w:p w14:paraId="21515407" w14:textId="77777777" w:rsidR="00E568AD" w:rsidRPr="00C723D4" w:rsidRDefault="00E568AD" w:rsidP="009A5F3D">
            <w:pPr>
              <w:rPr>
                <w:rFonts w:ascii="Times New Roman" w:hAnsi="Times New Roman" w:cs="Times New Roman"/>
              </w:rPr>
            </w:pPr>
          </w:p>
        </w:tc>
      </w:tr>
      <w:tr w:rsidR="00E568AD" w:rsidRPr="00C723D4" w14:paraId="3CDC1263" w14:textId="77777777" w:rsidTr="009A5F3D">
        <w:tc>
          <w:tcPr>
            <w:tcW w:w="562" w:type="dxa"/>
            <w:vMerge/>
          </w:tcPr>
          <w:p w14:paraId="79DC6582" w14:textId="77777777" w:rsidR="00E568AD" w:rsidRPr="00C723D4" w:rsidRDefault="00E568AD" w:rsidP="009A5F3D">
            <w:pPr>
              <w:rPr>
                <w:rFonts w:ascii="Times New Roman" w:hAnsi="Times New Roman" w:cs="Times New Roman"/>
              </w:rPr>
            </w:pPr>
          </w:p>
        </w:tc>
        <w:tc>
          <w:tcPr>
            <w:tcW w:w="1843" w:type="dxa"/>
            <w:vMerge/>
          </w:tcPr>
          <w:p w14:paraId="172F2025" w14:textId="77777777" w:rsidR="00E568AD" w:rsidRPr="00C723D4" w:rsidRDefault="00E568AD" w:rsidP="009A5F3D">
            <w:pPr>
              <w:rPr>
                <w:rFonts w:ascii="Times New Roman" w:hAnsi="Times New Roman" w:cs="Times New Roman"/>
              </w:rPr>
            </w:pPr>
          </w:p>
        </w:tc>
        <w:tc>
          <w:tcPr>
            <w:tcW w:w="4603" w:type="dxa"/>
          </w:tcPr>
          <w:p w14:paraId="05F0DEEC" w14:textId="0D27E9EC" w:rsidR="00E568AD" w:rsidRDefault="00E568AD" w:rsidP="009A5F3D">
            <w:pPr>
              <w:rPr>
                <w:rFonts w:ascii="Times New Roman" w:hAnsi="Times New Roman" w:cs="Times New Roman"/>
              </w:rPr>
            </w:pPr>
            <w:r>
              <w:rPr>
                <w:rFonts w:ascii="Times New Roman" w:hAnsi="Times New Roman" w:cs="Times New Roman"/>
                <w:sz w:val="24"/>
                <w:szCs w:val="24"/>
              </w:rPr>
              <w:t>Марка бетона по морозостойкости</w:t>
            </w:r>
          </w:p>
        </w:tc>
        <w:tc>
          <w:tcPr>
            <w:tcW w:w="2337" w:type="dxa"/>
          </w:tcPr>
          <w:p w14:paraId="04A4AF0C" w14:textId="77777777" w:rsidR="00E568AD" w:rsidRPr="00C723D4" w:rsidRDefault="00E568AD" w:rsidP="009A5F3D">
            <w:pPr>
              <w:rPr>
                <w:rFonts w:ascii="Times New Roman" w:hAnsi="Times New Roman" w:cs="Times New Roman"/>
              </w:rPr>
            </w:pPr>
          </w:p>
        </w:tc>
      </w:tr>
      <w:tr w:rsidR="00E568AD" w:rsidRPr="00C723D4" w14:paraId="7C6AEE24" w14:textId="77777777" w:rsidTr="009A5F3D">
        <w:tc>
          <w:tcPr>
            <w:tcW w:w="562" w:type="dxa"/>
            <w:vMerge/>
          </w:tcPr>
          <w:p w14:paraId="52B35E23" w14:textId="77777777" w:rsidR="00E568AD" w:rsidRPr="00C723D4" w:rsidRDefault="00E568AD" w:rsidP="009A5F3D">
            <w:pPr>
              <w:rPr>
                <w:rFonts w:ascii="Times New Roman" w:hAnsi="Times New Roman" w:cs="Times New Roman"/>
              </w:rPr>
            </w:pPr>
          </w:p>
        </w:tc>
        <w:tc>
          <w:tcPr>
            <w:tcW w:w="1843" w:type="dxa"/>
            <w:vMerge/>
          </w:tcPr>
          <w:p w14:paraId="462F4DFD" w14:textId="77777777" w:rsidR="00E568AD" w:rsidRPr="00C723D4" w:rsidRDefault="00E568AD" w:rsidP="009A5F3D">
            <w:pPr>
              <w:rPr>
                <w:rFonts w:ascii="Times New Roman" w:hAnsi="Times New Roman" w:cs="Times New Roman"/>
              </w:rPr>
            </w:pPr>
          </w:p>
        </w:tc>
        <w:tc>
          <w:tcPr>
            <w:tcW w:w="4603" w:type="dxa"/>
          </w:tcPr>
          <w:p w14:paraId="1FCFC49E" w14:textId="4F45AABF" w:rsidR="00E568AD" w:rsidRDefault="00E568AD" w:rsidP="009A5F3D">
            <w:pPr>
              <w:rPr>
                <w:rFonts w:ascii="Times New Roman" w:hAnsi="Times New Roman" w:cs="Times New Roman"/>
              </w:rPr>
            </w:pPr>
            <w:r>
              <w:rPr>
                <w:rFonts w:ascii="Times New Roman" w:hAnsi="Times New Roman" w:cs="Times New Roman"/>
                <w:sz w:val="24"/>
                <w:szCs w:val="24"/>
              </w:rPr>
              <w:t>Марка бетона по водонепроницаемости</w:t>
            </w:r>
          </w:p>
        </w:tc>
        <w:tc>
          <w:tcPr>
            <w:tcW w:w="2337" w:type="dxa"/>
          </w:tcPr>
          <w:p w14:paraId="00B6B5D9" w14:textId="77777777" w:rsidR="00E568AD" w:rsidRPr="00C723D4" w:rsidRDefault="00E568AD" w:rsidP="009A5F3D">
            <w:pPr>
              <w:rPr>
                <w:rFonts w:ascii="Times New Roman" w:hAnsi="Times New Roman" w:cs="Times New Roman"/>
              </w:rPr>
            </w:pPr>
          </w:p>
        </w:tc>
      </w:tr>
      <w:tr w:rsidR="00E568AD" w:rsidRPr="00C723D4" w14:paraId="7CC1D1EF" w14:textId="77777777" w:rsidTr="009A5F3D">
        <w:tc>
          <w:tcPr>
            <w:tcW w:w="562" w:type="dxa"/>
            <w:vMerge/>
          </w:tcPr>
          <w:p w14:paraId="41F6A4A5" w14:textId="77777777" w:rsidR="00E568AD" w:rsidRPr="00C723D4" w:rsidRDefault="00E568AD" w:rsidP="009A5F3D">
            <w:pPr>
              <w:rPr>
                <w:rFonts w:ascii="Times New Roman" w:hAnsi="Times New Roman" w:cs="Times New Roman"/>
              </w:rPr>
            </w:pPr>
          </w:p>
        </w:tc>
        <w:tc>
          <w:tcPr>
            <w:tcW w:w="1843" w:type="dxa"/>
            <w:vMerge/>
          </w:tcPr>
          <w:p w14:paraId="2E173365" w14:textId="77777777" w:rsidR="00E568AD" w:rsidRPr="00C723D4" w:rsidRDefault="00E568AD" w:rsidP="009A5F3D">
            <w:pPr>
              <w:rPr>
                <w:rFonts w:ascii="Times New Roman" w:hAnsi="Times New Roman" w:cs="Times New Roman"/>
              </w:rPr>
            </w:pPr>
          </w:p>
        </w:tc>
        <w:tc>
          <w:tcPr>
            <w:tcW w:w="4603" w:type="dxa"/>
          </w:tcPr>
          <w:p w14:paraId="4B1B8148" w14:textId="3054DBE3" w:rsidR="00E568AD" w:rsidRDefault="00E568AD" w:rsidP="009A5F3D">
            <w:pPr>
              <w:rPr>
                <w:rFonts w:ascii="Times New Roman" w:hAnsi="Times New Roman" w:cs="Times New Roman"/>
              </w:rPr>
            </w:pPr>
            <w:r>
              <w:rPr>
                <w:rFonts w:ascii="Times New Roman" w:hAnsi="Times New Roman" w:cs="Times New Roman"/>
                <w:sz w:val="24"/>
                <w:szCs w:val="24"/>
              </w:rPr>
              <w:t xml:space="preserve">Монтажные петли </w:t>
            </w:r>
          </w:p>
        </w:tc>
        <w:tc>
          <w:tcPr>
            <w:tcW w:w="2337" w:type="dxa"/>
          </w:tcPr>
          <w:p w14:paraId="793B8DF4" w14:textId="77777777" w:rsidR="00E568AD" w:rsidRPr="00C723D4" w:rsidRDefault="00E568AD" w:rsidP="009A5F3D">
            <w:pPr>
              <w:rPr>
                <w:rFonts w:ascii="Times New Roman" w:hAnsi="Times New Roman" w:cs="Times New Roman"/>
              </w:rPr>
            </w:pPr>
          </w:p>
        </w:tc>
      </w:tr>
    </w:tbl>
    <w:p w14:paraId="4EB85190" w14:textId="2AF793CF" w:rsidR="00E52DA1" w:rsidRDefault="009A5F3D" w:rsidP="00E52DA1">
      <w:r>
        <w:br w:type="textWrapping" w:clear="all"/>
      </w:r>
    </w:p>
    <w:p w14:paraId="5C122011" w14:textId="77777777" w:rsidR="00025C6B" w:rsidRDefault="00025C6B" w:rsidP="001F735A">
      <w:pPr>
        <w:spacing w:after="0"/>
        <w:rPr>
          <w:rFonts w:ascii="Times New Roman" w:hAnsi="Times New Roman" w:cs="Times New Roman"/>
          <w:sz w:val="24"/>
          <w:szCs w:val="24"/>
        </w:rPr>
      </w:pPr>
    </w:p>
    <w:p w14:paraId="3E651440" w14:textId="77777777" w:rsidR="00C239EA" w:rsidRDefault="00C239EA" w:rsidP="003F50DC">
      <w:pPr>
        <w:spacing w:after="0"/>
        <w:rPr>
          <w:rFonts w:ascii="Times New Roman" w:hAnsi="Times New Roman" w:cs="Times New Roman"/>
          <w:sz w:val="24"/>
          <w:szCs w:val="24"/>
        </w:rPr>
      </w:pPr>
    </w:p>
    <w:p w14:paraId="46C6C08E" w14:textId="77777777" w:rsidR="00C239EA" w:rsidRDefault="00C239EA" w:rsidP="003F50DC">
      <w:pPr>
        <w:spacing w:after="0"/>
        <w:rPr>
          <w:rFonts w:ascii="Times New Roman" w:hAnsi="Times New Roman" w:cs="Times New Roman"/>
          <w:sz w:val="24"/>
          <w:szCs w:val="24"/>
        </w:rPr>
      </w:pPr>
    </w:p>
    <w:p w14:paraId="51D5D13D" w14:textId="77777777" w:rsidR="00C60C04" w:rsidRDefault="00C60C04" w:rsidP="003F50DC">
      <w:pPr>
        <w:spacing w:after="0"/>
        <w:rPr>
          <w:rFonts w:ascii="Times New Roman" w:hAnsi="Times New Roman" w:cs="Times New Roman"/>
          <w:sz w:val="24"/>
          <w:szCs w:val="24"/>
        </w:rPr>
      </w:pPr>
    </w:p>
    <w:p w14:paraId="12C90035" w14:textId="77777777" w:rsidR="00C60C04" w:rsidRDefault="00C60C04" w:rsidP="003F50DC">
      <w:pPr>
        <w:spacing w:after="0"/>
        <w:rPr>
          <w:rFonts w:ascii="Times New Roman" w:hAnsi="Times New Roman" w:cs="Times New Roman"/>
          <w:sz w:val="24"/>
          <w:szCs w:val="24"/>
        </w:rPr>
      </w:pPr>
    </w:p>
    <w:p w14:paraId="4419AC13" w14:textId="77777777" w:rsidR="00C60C04" w:rsidRDefault="00C60C04" w:rsidP="003F50DC">
      <w:pPr>
        <w:spacing w:after="0"/>
        <w:rPr>
          <w:rFonts w:ascii="Times New Roman" w:hAnsi="Times New Roman" w:cs="Times New Roman"/>
          <w:sz w:val="24"/>
          <w:szCs w:val="24"/>
        </w:rPr>
      </w:pPr>
    </w:p>
    <w:p w14:paraId="27EB1EEF" w14:textId="77777777" w:rsidR="00C60C04" w:rsidRDefault="00C60C04" w:rsidP="003F50DC">
      <w:pPr>
        <w:spacing w:after="0"/>
        <w:rPr>
          <w:rFonts w:ascii="Times New Roman" w:hAnsi="Times New Roman" w:cs="Times New Roman"/>
          <w:sz w:val="24"/>
          <w:szCs w:val="24"/>
        </w:rPr>
      </w:pPr>
    </w:p>
    <w:sectPr w:rsidR="00C60C04" w:rsidSect="00B8372B">
      <w:pgSz w:w="11906" w:h="16838"/>
      <w:pgMar w:top="1134" w:right="566" w:bottom="56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329FC" w14:textId="77777777" w:rsidR="00871B6A" w:rsidRDefault="00871B6A" w:rsidP="00846DFB">
      <w:pPr>
        <w:spacing w:after="0" w:line="240" w:lineRule="auto"/>
      </w:pPr>
      <w:r>
        <w:separator/>
      </w:r>
    </w:p>
  </w:endnote>
  <w:endnote w:type="continuationSeparator" w:id="0">
    <w:p w14:paraId="7451176F" w14:textId="77777777" w:rsidR="00871B6A" w:rsidRDefault="00871B6A" w:rsidP="00846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5A03F" w14:textId="77777777" w:rsidR="00871B6A" w:rsidRDefault="00871B6A" w:rsidP="00846DFB">
      <w:pPr>
        <w:spacing w:after="0" w:line="240" w:lineRule="auto"/>
      </w:pPr>
      <w:r>
        <w:separator/>
      </w:r>
    </w:p>
  </w:footnote>
  <w:footnote w:type="continuationSeparator" w:id="0">
    <w:p w14:paraId="1B434B3B" w14:textId="77777777" w:rsidR="00871B6A" w:rsidRDefault="00871B6A" w:rsidP="00846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7EA1"/>
    <w:multiLevelType w:val="multilevel"/>
    <w:tmpl w:val="8F204E74"/>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AE05CD5"/>
    <w:multiLevelType w:val="multilevel"/>
    <w:tmpl w:val="5B86AC64"/>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2E2097"/>
    <w:multiLevelType w:val="hybridMultilevel"/>
    <w:tmpl w:val="4872B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0366D7"/>
    <w:multiLevelType w:val="multilevel"/>
    <w:tmpl w:val="0E0EAB34"/>
    <w:lvl w:ilvl="0">
      <w:start w:val="3"/>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3C2F2712"/>
    <w:multiLevelType w:val="multilevel"/>
    <w:tmpl w:val="27B00D7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15:restartNumberingAfterBreak="0">
    <w:nsid w:val="570365CA"/>
    <w:multiLevelType w:val="hybridMultilevel"/>
    <w:tmpl w:val="92A65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9F95C2D"/>
    <w:multiLevelType w:val="hybridMultilevel"/>
    <w:tmpl w:val="142E72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E52F82"/>
    <w:multiLevelType w:val="multilevel"/>
    <w:tmpl w:val="9202BBA8"/>
    <w:lvl w:ilvl="0">
      <w:start w:val="2"/>
      <w:numFmt w:val="decimal"/>
      <w:lvlText w:val="%1."/>
      <w:lvlJc w:val="left"/>
      <w:pPr>
        <w:ind w:left="360" w:hanging="360"/>
      </w:pPr>
      <w:rPr>
        <w:rFonts w:hint="default"/>
      </w:rPr>
    </w:lvl>
    <w:lvl w:ilvl="1">
      <w:start w:val="3"/>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 w15:restartNumberingAfterBreak="0">
    <w:nsid w:val="6611797A"/>
    <w:multiLevelType w:val="multilevel"/>
    <w:tmpl w:val="2222CCA6"/>
    <w:lvl w:ilvl="0">
      <w:start w:val="2"/>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9" w15:restartNumberingAfterBreak="0">
    <w:nsid w:val="6DC90B76"/>
    <w:multiLevelType w:val="hybridMultilevel"/>
    <w:tmpl w:val="04126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7036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0"/>
  </w:num>
  <w:num w:numId="3">
    <w:abstractNumId w:val="1"/>
  </w:num>
  <w:num w:numId="4">
    <w:abstractNumId w:val="5"/>
  </w:num>
  <w:num w:numId="5">
    <w:abstractNumId w:val="9"/>
  </w:num>
  <w:num w:numId="6">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8"/>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15B"/>
    <w:rsid w:val="00005FDF"/>
    <w:rsid w:val="000063B0"/>
    <w:rsid w:val="00025C6B"/>
    <w:rsid w:val="00041A8B"/>
    <w:rsid w:val="00054463"/>
    <w:rsid w:val="00056697"/>
    <w:rsid w:val="000879CD"/>
    <w:rsid w:val="00093BD8"/>
    <w:rsid w:val="000A0D3E"/>
    <w:rsid w:val="000A1BAF"/>
    <w:rsid w:val="000A7829"/>
    <w:rsid w:val="000B26C4"/>
    <w:rsid w:val="001005F9"/>
    <w:rsid w:val="001171BD"/>
    <w:rsid w:val="00127305"/>
    <w:rsid w:val="0013386C"/>
    <w:rsid w:val="00142266"/>
    <w:rsid w:val="001546C2"/>
    <w:rsid w:val="0017205E"/>
    <w:rsid w:val="0017279C"/>
    <w:rsid w:val="001874A1"/>
    <w:rsid w:val="0018771B"/>
    <w:rsid w:val="0019004D"/>
    <w:rsid w:val="00196AD2"/>
    <w:rsid w:val="001A4E5A"/>
    <w:rsid w:val="001C1EA9"/>
    <w:rsid w:val="001E5264"/>
    <w:rsid w:val="001F57DD"/>
    <w:rsid w:val="001F735A"/>
    <w:rsid w:val="00207B9D"/>
    <w:rsid w:val="00221CBF"/>
    <w:rsid w:val="0022773D"/>
    <w:rsid w:val="00231CD7"/>
    <w:rsid w:val="00284B00"/>
    <w:rsid w:val="002A30C9"/>
    <w:rsid w:val="002C523F"/>
    <w:rsid w:val="002F6CB6"/>
    <w:rsid w:val="003002F1"/>
    <w:rsid w:val="00340135"/>
    <w:rsid w:val="00360B74"/>
    <w:rsid w:val="00364835"/>
    <w:rsid w:val="003730EE"/>
    <w:rsid w:val="00382F09"/>
    <w:rsid w:val="003A4A40"/>
    <w:rsid w:val="003B1BA7"/>
    <w:rsid w:val="003C05A8"/>
    <w:rsid w:val="003F2A90"/>
    <w:rsid w:val="003F50DC"/>
    <w:rsid w:val="00403C5F"/>
    <w:rsid w:val="00405C0B"/>
    <w:rsid w:val="004106F3"/>
    <w:rsid w:val="00416809"/>
    <w:rsid w:val="0042236B"/>
    <w:rsid w:val="004253B1"/>
    <w:rsid w:val="004336BF"/>
    <w:rsid w:val="004501A8"/>
    <w:rsid w:val="004541F3"/>
    <w:rsid w:val="00466EA2"/>
    <w:rsid w:val="004713CF"/>
    <w:rsid w:val="004730DD"/>
    <w:rsid w:val="00482E47"/>
    <w:rsid w:val="004A2121"/>
    <w:rsid w:val="004A3869"/>
    <w:rsid w:val="004D1F13"/>
    <w:rsid w:val="004E1F93"/>
    <w:rsid w:val="004F59C9"/>
    <w:rsid w:val="004F6463"/>
    <w:rsid w:val="00514173"/>
    <w:rsid w:val="00516455"/>
    <w:rsid w:val="00540E6E"/>
    <w:rsid w:val="00547CD3"/>
    <w:rsid w:val="005524D5"/>
    <w:rsid w:val="00553B33"/>
    <w:rsid w:val="005661D0"/>
    <w:rsid w:val="00576D72"/>
    <w:rsid w:val="005963E8"/>
    <w:rsid w:val="005F27ED"/>
    <w:rsid w:val="00623797"/>
    <w:rsid w:val="006430E4"/>
    <w:rsid w:val="006510F6"/>
    <w:rsid w:val="006669FE"/>
    <w:rsid w:val="006D7BCD"/>
    <w:rsid w:val="006E3701"/>
    <w:rsid w:val="006E5952"/>
    <w:rsid w:val="0070015C"/>
    <w:rsid w:val="00706CAB"/>
    <w:rsid w:val="00717288"/>
    <w:rsid w:val="0072652B"/>
    <w:rsid w:val="007500BA"/>
    <w:rsid w:val="00767385"/>
    <w:rsid w:val="00770F23"/>
    <w:rsid w:val="0077375F"/>
    <w:rsid w:val="00773C3B"/>
    <w:rsid w:val="00791DFD"/>
    <w:rsid w:val="007A6368"/>
    <w:rsid w:val="007B4AE1"/>
    <w:rsid w:val="007D6029"/>
    <w:rsid w:val="007D7906"/>
    <w:rsid w:val="007E35FE"/>
    <w:rsid w:val="007F701D"/>
    <w:rsid w:val="007F73D4"/>
    <w:rsid w:val="00804E39"/>
    <w:rsid w:val="00817175"/>
    <w:rsid w:val="00830085"/>
    <w:rsid w:val="00845304"/>
    <w:rsid w:val="00846DFB"/>
    <w:rsid w:val="00871B6A"/>
    <w:rsid w:val="008870BC"/>
    <w:rsid w:val="00894484"/>
    <w:rsid w:val="00894FAF"/>
    <w:rsid w:val="008C6606"/>
    <w:rsid w:val="008D264F"/>
    <w:rsid w:val="0090070C"/>
    <w:rsid w:val="0090568D"/>
    <w:rsid w:val="00915AB6"/>
    <w:rsid w:val="00927F54"/>
    <w:rsid w:val="009748C9"/>
    <w:rsid w:val="00995833"/>
    <w:rsid w:val="009969B4"/>
    <w:rsid w:val="009A27DC"/>
    <w:rsid w:val="009A5F3D"/>
    <w:rsid w:val="009B1C6B"/>
    <w:rsid w:val="009B2CC5"/>
    <w:rsid w:val="009B4B45"/>
    <w:rsid w:val="009B727B"/>
    <w:rsid w:val="009C2849"/>
    <w:rsid w:val="009E0D2B"/>
    <w:rsid w:val="009F23A0"/>
    <w:rsid w:val="00A002C7"/>
    <w:rsid w:val="00A14C77"/>
    <w:rsid w:val="00A247DF"/>
    <w:rsid w:val="00A24C76"/>
    <w:rsid w:val="00A301F9"/>
    <w:rsid w:val="00A558FB"/>
    <w:rsid w:val="00A672FD"/>
    <w:rsid w:val="00A70108"/>
    <w:rsid w:val="00A82007"/>
    <w:rsid w:val="00A83D2E"/>
    <w:rsid w:val="00AE019E"/>
    <w:rsid w:val="00B05C12"/>
    <w:rsid w:val="00B41F1C"/>
    <w:rsid w:val="00B53C40"/>
    <w:rsid w:val="00B55909"/>
    <w:rsid w:val="00B63CE4"/>
    <w:rsid w:val="00B8372B"/>
    <w:rsid w:val="00B860A4"/>
    <w:rsid w:val="00BA0687"/>
    <w:rsid w:val="00BA2FC4"/>
    <w:rsid w:val="00BA4448"/>
    <w:rsid w:val="00BC074C"/>
    <w:rsid w:val="00BE09F8"/>
    <w:rsid w:val="00BF2587"/>
    <w:rsid w:val="00C055CF"/>
    <w:rsid w:val="00C239EA"/>
    <w:rsid w:val="00C27055"/>
    <w:rsid w:val="00C3333B"/>
    <w:rsid w:val="00C425AF"/>
    <w:rsid w:val="00C54C8C"/>
    <w:rsid w:val="00C60C04"/>
    <w:rsid w:val="00C743BA"/>
    <w:rsid w:val="00C829F9"/>
    <w:rsid w:val="00CA3D80"/>
    <w:rsid w:val="00CB61D3"/>
    <w:rsid w:val="00CB74DC"/>
    <w:rsid w:val="00CC7714"/>
    <w:rsid w:val="00D26386"/>
    <w:rsid w:val="00D3544F"/>
    <w:rsid w:val="00D4107A"/>
    <w:rsid w:val="00D8525B"/>
    <w:rsid w:val="00D86F19"/>
    <w:rsid w:val="00D913E4"/>
    <w:rsid w:val="00D92BE2"/>
    <w:rsid w:val="00D967A0"/>
    <w:rsid w:val="00DA54C7"/>
    <w:rsid w:val="00DC3672"/>
    <w:rsid w:val="00DD7FD7"/>
    <w:rsid w:val="00DE33A4"/>
    <w:rsid w:val="00DF3E4D"/>
    <w:rsid w:val="00E12622"/>
    <w:rsid w:val="00E30765"/>
    <w:rsid w:val="00E35C48"/>
    <w:rsid w:val="00E4192D"/>
    <w:rsid w:val="00E52DA1"/>
    <w:rsid w:val="00E5415B"/>
    <w:rsid w:val="00E568AD"/>
    <w:rsid w:val="00E65BF7"/>
    <w:rsid w:val="00E93569"/>
    <w:rsid w:val="00E963BA"/>
    <w:rsid w:val="00EA106C"/>
    <w:rsid w:val="00EA69A4"/>
    <w:rsid w:val="00EA7220"/>
    <w:rsid w:val="00ED748A"/>
    <w:rsid w:val="00EF2C04"/>
    <w:rsid w:val="00F2657C"/>
    <w:rsid w:val="00F46E91"/>
    <w:rsid w:val="00F51C7A"/>
    <w:rsid w:val="00F77093"/>
    <w:rsid w:val="00F947CE"/>
    <w:rsid w:val="00FC1BBC"/>
    <w:rsid w:val="00FD3B14"/>
    <w:rsid w:val="00FF4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F20F51"/>
  <w15:chartTrackingRefBased/>
  <w15:docId w15:val="{1BBAD484-213D-44EA-8A78-433DD3DD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C60C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60C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5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BE09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BE09F8"/>
    <w:rPr>
      <w:color w:val="0000FF"/>
      <w:u w:val="single"/>
    </w:rPr>
  </w:style>
  <w:style w:type="paragraph" w:styleId="a6">
    <w:name w:val="List Paragraph"/>
    <w:basedOn w:val="a"/>
    <w:link w:val="a7"/>
    <w:uiPriority w:val="34"/>
    <w:qFormat/>
    <w:rsid w:val="001F735A"/>
    <w:pPr>
      <w:ind w:left="720"/>
      <w:contextualSpacing/>
    </w:pPr>
  </w:style>
  <w:style w:type="paragraph" w:styleId="a8">
    <w:name w:val="Balloon Text"/>
    <w:basedOn w:val="a"/>
    <w:link w:val="a9"/>
    <w:uiPriority w:val="99"/>
    <w:semiHidden/>
    <w:unhideWhenUsed/>
    <w:rsid w:val="00CB61D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B61D3"/>
    <w:rPr>
      <w:rFonts w:ascii="Segoe UI" w:hAnsi="Segoe UI" w:cs="Segoe UI"/>
      <w:sz w:val="18"/>
      <w:szCs w:val="18"/>
    </w:rPr>
  </w:style>
  <w:style w:type="paragraph" w:styleId="aa">
    <w:name w:val="header"/>
    <w:basedOn w:val="a"/>
    <w:link w:val="ab"/>
    <w:uiPriority w:val="99"/>
    <w:unhideWhenUsed/>
    <w:rsid w:val="00846DF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46DFB"/>
  </w:style>
  <w:style w:type="paragraph" w:styleId="ac">
    <w:name w:val="footer"/>
    <w:basedOn w:val="a"/>
    <w:link w:val="ad"/>
    <w:uiPriority w:val="99"/>
    <w:unhideWhenUsed/>
    <w:rsid w:val="00846DF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46DFB"/>
  </w:style>
  <w:style w:type="paragraph" w:styleId="ae">
    <w:name w:val="Body Text Indent"/>
    <w:basedOn w:val="a"/>
    <w:link w:val="af"/>
    <w:unhideWhenUsed/>
    <w:rsid w:val="00C829F9"/>
    <w:pPr>
      <w:tabs>
        <w:tab w:val="num" w:pos="0"/>
      </w:tabs>
      <w:spacing w:after="0" w:line="240" w:lineRule="auto"/>
      <w:ind w:left="1083" w:firstLine="537"/>
      <w:jc w:val="both"/>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C829F9"/>
    <w:rPr>
      <w:rFonts w:ascii="Times New Roman" w:eastAsia="Times New Roman" w:hAnsi="Times New Roman" w:cs="Times New Roman"/>
      <w:sz w:val="24"/>
      <w:szCs w:val="24"/>
      <w:lang w:eastAsia="ru-RU"/>
    </w:rPr>
  </w:style>
  <w:style w:type="character" w:customStyle="1" w:styleId="a7">
    <w:name w:val="Абзац списка Знак"/>
    <w:link w:val="a6"/>
    <w:uiPriority w:val="34"/>
    <w:rsid w:val="00C239EA"/>
  </w:style>
  <w:style w:type="character" w:customStyle="1" w:styleId="af0">
    <w:name w:val="Другое_"/>
    <w:basedOn w:val="a0"/>
    <w:link w:val="af1"/>
    <w:rsid w:val="006669FE"/>
    <w:rPr>
      <w:rFonts w:ascii="Times New Roman" w:eastAsia="Times New Roman" w:hAnsi="Times New Roman" w:cs="Times New Roman"/>
      <w:color w:val="24272B"/>
      <w:sz w:val="28"/>
      <w:szCs w:val="28"/>
      <w:shd w:val="clear" w:color="auto" w:fill="FFFFFF"/>
    </w:rPr>
  </w:style>
  <w:style w:type="paragraph" w:customStyle="1" w:styleId="af1">
    <w:name w:val="Другое"/>
    <w:basedOn w:val="a"/>
    <w:link w:val="af0"/>
    <w:rsid w:val="006669FE"/>
    <w:pPr>
      <w:widowControl w:val="0"/>
      <w:shd w:val="clear" w:color="auto" w:fill="FFFFFF"/>
      <w:spacing w:line="276" w:lineRule="auto"/>
      <w:ind w:firstLine="400"/>
    </w:pPr>
    <w:rPr>
      <w:rFonts w:ascii="Times New Roman" w:eastAsia="Times New Roman" w:hAnsi="Times New Roman" w:cs="Times New Roman"/>
      <w:color w:val="24272B"/>
      <w:sz w:val="28"/>
      <w:szCs w:val="28"/>
    </w:rPr>
  </w:style>
  <w:style w:type="character" w:customStyle="1" w:styleId="20">
    <w:name w:val="Заголовок 2 Знак"/>
    <w:basedOn w:val="a0"/>
    <w:link w:val="2"/>
    <w:uiPriority w:val="9"/>
    <w:rsid w:val="00C60C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60C04"/>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52033">
      <w:bodyDiv w:val="1"/>
      <w:marLeft w:val="0"/>
      <w:marRight w:val="0"/>
      <w:marTop w:val="0"/>
      <w:marBottom w:val="0"/>
      <w:divBdr>
        <w:top w:val="none" w:sz="0" w:space="0" w:color="auto"/>
        <w:left w:val="none" w:sz="0" w:space="0" w:color="auto"/>
        <w:bottom w:val="none" w:sz="0" w:space="0" w:color="auto"/>
        <w:right w:val="none" w:sz="0" w:space="0" w:color="auto"/>
      </w:divBdr>
    </w:div>
    <w:div w:id="533735270">
      <w:bodyDiv w:val="1"/>
      <w:marLeft w:val="0"/>
      <w:marRight w:val="0"/>
      <w:marTop w:val="0"/>
      <w:marBottom w:val="0"/>
      <w:divBdr>
        <w:top w:val="none" w:sz="0" w:space="0" w:color="auto"/>
        <w:left w:val="none" w:sz="0" w:space="0" w:color="auto"/>
        <w:bottom w:val="none" w:sz="0" w:space="0" w:color="auto"/>
        <w:right w:val="none" w:sz="0" w:space="0" w:color="auto"/>
      </w:divBdr>
    </w:div>
    <w:div w:id="102035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4767</TotalTime>
  <Pages>5</Pages>
  <Words>1107</Words>
  <Characters>6311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eres_15</dc:creator>
  <cp:keywords/>
  <dc:description/>
  <cp:lastModifiedBy>Сапожникова Оксана</cp:lastModifiedBy>
  <cp:revision>57</cp:revision>
  <cp:lastPrinted>2025-01-20T14:37:00Z</cp:lastPrinted>
  <dcterms:created xsi:type="dcterms:W3CDTF">2021-02-16T14:35:00Z</dcterms:created>
  <dcterms:modified xsi:type="dcterms:W3CDTF">2025-02-14T08:41:00Z</dcterms:modified>
</cp:coreProperties>
</file>