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5C91" w14:textId="77777777" w:rsidR="00742C55" w:rsidRPr="0015292F" w:rsidRDefault="00742C55" w:rsidP="00742C55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№ ________</w:t>
      </w:r>
    </w:p>
    <w:p w14:paraId="1874DE80" w14:textId="77777777" w:rsidR="00742C55" w:rsidRPr="0015292F" w:rsidRDefault="00742C55" w:rsidP="00742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поставку ГСМ</w:t>
      </w:r>
    </w:p>
    <w:p w14:paraId="56889457" w14:textId="77777777" w:rsidR="00742C55" w:rsidRPr="0015292F" w:rsidRDefault="00742C55" w:rsidP="00742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FB528" w14:textId="3C646DCB" w:rsidR="00742C55" w:rsidRPr="0015292F" w:rsidRDefault="00742C55" w:rsidP="00742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г.Бендеры</w:t>
      </w:r>
      <w:proofErr w:type="spell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FC59A6A" w14:textId="77777777" w:rsidR="00742C55" w:rsidRPr="0015292F" w:rsidRDefault="00742C55" w:rsidP="00742C5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------------------------------------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-------------------------------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«Поставщик»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«ЖЭУК </w:t>
      </w:r>
      <w:proofErr w:type="spellStart"/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г.Бендеры</w:t>
      </w:r>
      <w:proofErr w:type="spellEnd"/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А.Н.Голубнюк</w:t>
      </w:r>
      <w:proofErr w:type="spell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15292F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Устава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при совместном упоминании именуемые 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Протокола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______________________________г.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</w:t>
      </w:r>
      <w:proofErr w:type="spell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хознужд</w:t>
      </w:r>
      <w:proofErr w:type="spell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«Покупателя», заключили настоящий контракт (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Контракт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14:paraId="5AC1E15F" w14:textId="77777777" w:rsidR="00742C55" w:rsidRPr="0015292F" w:rsidRDefault="00742C55" w:rsidP="00742C5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FE5EE" w14:textId="77777777" w:rsidR="00742C55" w:rsidRPr="0015292F" w:rsidRDefault="00742C55" w:rsidP="00742C55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4054D54B" w14:textId="77777777" w:rsidR="00742C55" w:rsidRPr="0015292F" w:rsidRDefault="00742C55" w:rsidP="00742C55">
      <w:pPr>
        <w:numPr>
          <w:ilvl w:val="1"/>
          <w:numId w:val="1"/>
        </w:numPr>
        <w:tabs>
          <w:tab w:val="num" w:pos="426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Поставщик обязуется передать в собственность Покупателя бензин марки АИ-95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5500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л), дизель (</w:t>
      </w:r>
      <w:r w:rsidRPr="0015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12550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л), общее количество которых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18 050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 указанно в Спецификации № 1, которая является неотъемлемой частью настоящего Контракта.</w:t>
      </w:r>
    </w:p>
    <w:p w14:paraId="1187856D" w14:textId="77777777" w:rsidR="00742C55" w:rsidRPr="0015292F" w:rsidRDefault="00742C55" w:rsidP="00742C55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Поставляемые ГСМ принадлежат Поставщику на праве собственности, не заложены, не арестованы, не являются предметом исков третьих лиц.</w:t>
      </w:r>
    </w:p>
    <w:p w14:paraId="17165EA6" w14:textId="77777777" w:rsidR="00742C55" w:rsidRPr="0015292F" w:rsidRDefault="00742C55" w:rsidP="00742C5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9B4AF" w14:textId="77777777" w:rsidR="00742C55" w:rsidRPr="0015292F" w:rsidRDefault="00742C55" w:rsidP="00742C55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15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50D5881F" w14:textId="77777777" w:rsidR="00742C55" w:rsidRPr="0015292F" w:rsidRDefault="00742C55" w:rsidP="00742C55">
      <w:pPr>
        <w:numPr>
          <w:ilvl w:val="1"/>
          <w:numId w:val="1"/>
        </w:numPr>
        <w:tabs>
          <w:tab w:val="num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Контракта по закупке бензина АИ-95, дизеля (</w:t>
      </w:r>
      <w:r w:rsidRPr="0015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344 065,00</w:t>
      </w:r>
      <w:r w:rsidRPr="0015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ПМР, что соответствует плану закупок товаров, работ, услуг для обеспечения </w:t>
      </w:r>
      <w:proofErr w:type="spell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хознужд</w:t>
      </w:r>
      <w:proofErr w:type="spell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14:paraId="2AD3F257" w14:textId="77777777" w:rsidR="00742C55" w:rsidRPr="0015292F" w:rsidRDefault="00742C55" w:rsidP="00742C55">
      <w:pPr>
        <w:numPr>
          <w:ilvl w:val="1"/>
          <w:numId w:val="1"/>
        </w:numPr>
        <w:tabs>
          <w:tab w:val="num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Контракта, </w:t>
      </w:r>
      <w:r w:rsidRPr="0015292F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указанная в пункте 2.1.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5292F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,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правилами, установленными законодательством для определения цены Контракта, заключаемого на основании проведения запроса предложений, определена методом сопоставимых рыночных цен и является твердой на весь срок действия Контракта.</w:t>
      </w:r>
    </w:p>
    <w:p w14:paraId="2004CEB8" w14:textId="77777777" w:rsidR="00742C55" w:rsidRPr="0015292F" w:rsidRDefault="00742C55" w:rsidP="00742C55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2F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Цена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(один) литр ГСМ определяется в рублях ПМР и составляет: для бензина марки АИ-95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ПМР, для дизеля (</w:t>
      </w:r>
      <w:r w:rsidRPr="00152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ПМР, </w:t>
      </w:r>
      <w:r w:rsidRPr="0015292F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и может изменяться только в случаях, порядке и на условиях,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законодательством ПМР в сфере закупок и настоящим Контрактом. </w:t>
      </w:r>
    </w:p>
    <w:p w14:paraId="737B3DE2" w14:textId="77777777" w:rsidR="00742C55" w:rsidRPr="0015292F" w:rsidRDefault="00742C55" w:rsidP="00742C55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Контракту производится Покупателем путем перечисления денежных средств в безналичной форме в размере:</w:t>
      </w:r>
    </w:p>
    <w:p w14:paraId="5A020D86" w14:textId="77777777" w:rsidR="00742C55" w:rsidRPr="0015292F" w:rsidRDefault="00742C55" w:rsidP="00742C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- 100 % предоплата в течение 3х (трех) календарных дней с даты подписания Контракта.</w:t>
      </w:r>
    </w:p>
    <w:p w14:paraId="1BCDA26D" w14:textId="77777777" w:rsidR="00742C55" w:rsidRPr="0015292F" w:rsidRDefault="00742C55" w:rsidP="00742C55">
      <w:pPr>
        <w:widowControl w:val="0"/>
        <w:tabs>
          <w:tab w:val="num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15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Источник финансирования – собственные средства «Покупателя».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DCF3C8" w14:textId="77777777" w:rsidR="00742C55" w:rsidRPr="0015292F" w:rsidRDefault="00742C55" w:rsidP="00742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124BC" w14:textId="77777777" w:rsidR="00742C55" w:rsidRPr="0015292F" w:rsidRDefault="00742C55" w:rsidP="00742C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ПРИЕМА-ПЕРЕДАЧИ </w:t>
      </w:r>
    </w:p>
    <w:p w14:paraId="7A6B1B68" w14:textId="77777777" w:rsidR="00742C55" w:rsidRPr="0015292F" w:rsidRDefault="00742C55" w:rsidP="00742C55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  отпускает Покупателю ГСМ по талонам круглосуточно на АЗС </w:t>
      </w:r>
      <w:proofErr w:type="spellStart"/>
      <w:r w:rsidRPr="0015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г.Бендеры</w:t>
      </w:r>
      <w:proofErr w:type="spellEnd"/>
      <w:r w:rsidRPr="0015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A07602F" w14:textId="77777777" w:rsidR="00742C55" w:rsidRPr="0015292F" w:rsidRDefault="00742C55" w:rsidP="00742C5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и марка отпускаемых ГСМ соответствует указанным на талонах данным.</w:t>
      </w:r>
    </w:p>
    <w:p w14:paraId="0801F193" w14:textId="77777777" w:rsidR="00742C55" w:rsidRPr="0015292F" w:rsidRDefault="00742C55" w:rsidP="00742C55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   отпускаемых    ГСМ    должно    соответствовать    государственным стандартам и иной нормативно-технической документации, устанавливающей требования к качеству нефтепродуктов.</w:t>
      </w:r>
    </w:p>
    <w:p w14:paraId="4D9D49AD" w14:textId="77777777" w:rsidR="00742C55" w:rsidRPr="0015292F" w:rsidRDefault="00742C55" w:rsidP="00742C55">
      <w:pPr>
        <w:shd w:val="clear" w:color="auto" w:fill="FFFFFF"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4.Право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на ГСМ переходит от Поставщика к Покупателю в момент </w:t>
      </w:r>
    </w:p>
    <w:p w14:paraId="2620514F" w14:textId="77777777" w:rsidR="00742C55" w:rsidRPr="0015292F" w:rsidRDefault="00742C55" w:rsidP="00742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ГСМ Покупателю.</w:t>
      </w:r>
    </w:p>
    <w:p w14:paraId="40DC06E9" w14:textId="77777777" w:rsidR="00742C55" w:rsidRPr="0015292F" w:rsidRDefault="00742C55" w:rsidP="00742C55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несет полную ответственность за сохранность выданных талонов, за обеспечение их нормальной идентификации со времени их получения у Поставщика и до момента </w:t>
      </w:r>
      <w:proofErr w:type="spell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отоваривания</w:t>
      </w:r>
      <w:proofErr w:type="spell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талонов. По утерянным и не поддающимся идентификации талонам отпуск топлива не производится.</w:t>
      </w:r>
    </w:p>
    <w:p w14:paraId="5401EFDC" w14:textId="77777777" w:rsidR="00742C55" w:rsidRPr="0015292F" w:rsidRDefault="00742C55" w:rsidP="00742C55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BB53E" w14:textId="77777777" w:rsidR="00742C55" w:rsidRPr="0015292F" w:rsidRDefault="00742C55" w:rsidP="00742C55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7E45020E" w14:textId="77777777" w:rsidR="00742C55" w:rsidRPr="0015292F" w:rsidRDefault="00742C55" w:rsidP="00742C55">
      <w:pPr>
        <w:numPr>
          <w:ilvl w:val="1"/>
          <w:numId w:val="3"/>
        </w:num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14:paraId="386CE0ED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1.Передать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Покупателя ГСМ определенной марки, в необходимом количестве и по ценам, согласно условиям Контракта.</w:t>
      </w:r>
    </w:p>
    <w:p w14:paraId="43FDB818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2.Гарантировать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поставляемых ГСМ, соответствие установленным стандартам.</w:t>
      </w:r>
    </w:p>
    <w:p w14:paraId="778C3BF2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3.Принимать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по качеству поставляемых ГСМ.</w:t>
      </w:r>
    </w:p>
    <w:p w14:paraId="59E49AD7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4.Выполнять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обязанности, предусмотренные законодательством Приднестровской Молдавской Республики.</w:t>
      </w:r>
    </w:p>
    <w:p w14:paraId="3215018C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930B9" w14:textId="77777777" w:rsidR="00742C55" w:rsidRPr="0015292F" w:rsidRDefault="00742C55" w:rsidP="00742C55">
      <w:pPr>
        <w:numPr>
          <w:ilvl w:val="1"/>
          <w:numId w:val="3"/>
        </w:numPr>
        <w:spacing w:after="0" w:line="240" w:lineRule="auto"/>
        <w:ind w:left="212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имеет право:</w:t>
      </w:r>
    </w:p>
    <w:p w14:paraId="0EFF1362" w14:textId="77777777" w:rsidR="00742C55" w:rsidRPr="0015292F" w:rsidRDefault="00742C55" w:rsidP="00742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</w:t>
      </w:r>
      <w:proofErr w:type="gramStart"/>
      <w:r w:rsidRPr="0015292F">
        <w:rPr>
          <w:rFonts w:ascii="Times New Roman" w:eastAsia="TimesNewRomanPSMT" w:hAnsi="Times New Roman" w:cs="Times New Roman"/>
          <w:sz w:val="24"/>
          <w:szCs w:val="24"/>
          <w:lang w:eastAsia="ru-RU"/>
        </w:rPr>
        <w:t>1.Требовать</w:t>
      </w:r>
      <w:proofErr w:type="gramEnd"/>
      <w:r w:rsidRPr="0015292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своевременной оплаты за поставленные ГСМ на условиях, предусмотренных настоящим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15292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6A9758E9" w14:textId="77777777" w:rsidR="00742C55" w:rsidRPr="0015292F" w:rsidRDefault="00742C55" w:rsidP="00742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2.Реализовывать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законодательством Приднестровской Молдавской Республики.</w:t>
      </w:r>
    </w:p>
    <w:p w14:paraId="4B3AD955" w14:textId="77777777" w:rsidR="00742C55" w:rsidRPr="0015292F" w:rsidRDefault="00742C55" w:rsidP="00742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2BB060EE" w14:textId="77777777" w:rsidR="00742C55" w:rsidRPr="0015292F" w:rsidRDefault="00742C55" w:rsidP="00742C55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226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 обязан:</w:t>
      </w:r>
    </w:p>
    <w:p w14:paraId="28835624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1.Оплатить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поставленных Поставщиком ГСМ в срок, установленный Контрактом. </w:t>
      </w:r>
    </w:p>
    <w:p w14:paraId="518C6816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2.Совершить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действия, обеспечивающие принятие ГСМ, согласно условиям Контракта.</w:t>
      </w:r>
    </w:p>
    <w:p w14:paraId="1281F900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3.Осуществить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количества ГСМ при их отпуске. </w:t>
      </w:r>
    </w:p>
    <w:p w14:paraId="1F3A22C9" w14:textId="77777777" w:rsidR="00742C55" w:rsidRPr="0015292F" w:rsidRDefault="00742C55" w:rsidP="00742C5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4.Выполнять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обязанности, предусмотренные законодательством Приднестровской Молдавской Республики.</w:t>
      </w:r>
    </w:p>
    <w:p w14:paraId="14552BD3" w14:textId="77777777" w:rsidR="00742C55" w:rsidRPr="0015292F" w:rsidRDefault="00742C55" w:rsidP="00742C55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EF6FA" w14:textId="77777777" w:rsidR="00742C55" w:rsidRPr="0015292F" w:rsidRDefault="00742C55" w:rsidP="00742C5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4.4. Покупатель имеет право:</w:t>
      </w:r>
    </w:p>
    <w:p w14:paraId="7BD58692" w14:textId="77777777" w:rsidR="00742C55" w:rsidRPr="0015292F" w:rsidRDefault="00742C55" w:rsidP="00742C55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15292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15292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49988041" w14:textId="77777777" w:rsidR="00742C55" w:rsidRPr="0015292F" w:rsidRDefault="00742C55" w:rsidP="00742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292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1529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Поставщика своевременного устранения выявленных недостатков при 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принятии  ГСМ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A7D2922" w14:textId="77777777" w:rsidR="00742C55" w:rsidRPr="0015292F" w:rsidRDefault="00742C55" w:rsidP="00742C55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2E9FF04B" w14:textId="77777777" w:rsidR="00742C55" w:rsidRPr="0015292F" w:rsidRDefault="00742C55" w:rsidP="00742C5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2394C" w14:textId="77777777" w:rsidR="00742C55" w:rsidRPr="0015292F" w:rsidRDefault="00742C55" w:rsidP="00742C55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3ED0076" w14:textId="77777777" w:rsidR="00742C55" w:rsidRDefault="00742C55" w:rsidP="00742C5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5.1.В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1529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законодательством Приднестровской Молдавской Республики с учетом условий, установленных настоящим Контрактом.</w:t>
      </w:r>
    </w:p>
    <w:p w14:paraId="76377F43" w14:textId="77777777" w:rsidR="00742C55" w:rsidRPr="000A262B" w:rsidRDefault="00742C55" w:rsidP="00742C55">
      <w:pPr>
        <w:tabs>
          <w:tab w:val="left" w:pos="72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</w:t>
      </w:r>
      <w:r w:rsidRPr="000A26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нарушение порядка, количества и сроков, поставки, Поставщик уплачивает Заказчику штраф в размере 5% (пяти процентов) от общей стоимости заявки.</w:t>
      </w:r>
      <w:r w:rsidRPr="000A262B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4A1A29B8" w14:textId="77777777" w:rsidR="00742C55" w:rsidRPr="000A262B" w:rsidRDefault="00742C55" w:rsidP="00742C55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0A262B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 w:rsidRPr="000A26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A262B">
        <w:rPr>
          <w:rFonts w:ascii="Times New Roman" w:eastAsia="Calibri" w:hAnsi="Times New Roman" w:cs="Times New Roman"/>
          <w:sz w:val="24"/>
          <w:szCs w:val="24"/>
          <w:lang w:eastAsia="ru-RU"/>
        </w:rPr>
        <w:t>За отказ заменить некачественный товар или нарушении сроков его замены, Поставщик уплачивает Заказчику пеню в размере 0,1% (одной десятой процента) от общей стоимости заявки, за каждый календарный день просрочки исполнения обязательств.</w:t>
      </w:r>
    </w:p>
    <w:p w14:paraId="68BF65C3" w14:textId="77777777" w:rsidR="00742C55" w:rsidRDefault="00742C55" w:rsidP="00742C5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</w:t>
      </w:r>
      <w:r w:rsidRPr="001529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</w:t>
      </w:r>
    </w:p>
    <w:p w14:paraId="11AFD597" w14:textId="77777777" w:rsidR="00742C55" w:rsidRPr="0015292F" w:rsidRDefault="00742C55" w:rsidP="00742C55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 (ДЕЙСТВИЕ НЕПРЕОДОЛИМОЙ СИЛЫ)</w:t>
      </w:r>
    </w:p>
    <w:p w14:paraId="21A1BCFA" w14:textId="77777777" w:rsidR="00742C55" w:rsidRPr="0015292F" w:rsidRDefault="00742C55" w:rsidP="00742C5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Сторона освобождается от ответственности за полное или частичное неисполнение своих обязательств по Контракту,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 </w:t>
      </w:r>
    </w:p>
    <w:p w14:paraId="54DB825C" w14:textId="77777777" w:rsidR="00742C55" w:rsidRPr="0015292F" w:rsidRDefault="00742C55" w:rsidP="00742C5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4DE77" w14:textId="77777777" w:rsidR="00742C55" w:rsidRPr="0015292F" w:rsidRDefault="00742C55" w:rsidP="00742C55">
      <w:pPr>
        <w:numPr>
          <w:ilvl w:val="0"/>
          <w:numId w:val="5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157722F2" w14:textId="77777777" w:rsidR="00742C55" w:rsidRPr="0015292F" w:rsidRDefault="00742C55" w:rsidP="00742C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споры, разногласия и требования, возникающие из настоящего Контракта или в связи с ним, в том числе касающиеся и его исполнения, продления, прекращения, подлежат разрешению в Арбитражном суде ПМР.</w:t>
      </w:r>
    </w:p>
    <w:p w14:paraId="16845BBC" w14:textId="77777777" w:rsidR="00742C55" w:rsidRPr="0015292F" w:rsidRDefault="00742C55" w:rsidP="00742C5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FE927" w14:textId="77777777" w:rsidR="00742C55" w:rsidRPr="0015292F" w:rsidRDefault="00742C55" w:rsidP="00742C55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</w:t>
      </w:r>
    </w:p>
    <w:p w14:paraId="53605D4D" w14:textId="77777777" w:rsidR="00742C55" w:rsidRPr="00BE4AC1" w:rsidRDefault="00742C55" w:rsidP="00742C5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 Контракт</w:t>
      </w:r>
      <w:proofErr w:type="gramEnd"/>
      <w:r w:rsidRPr="00BE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вступает  в  силу  с  момента </w:t>
      </w:r>
      <w:r w:rsidRPr="00CC6995">
        <w:rPr>
          <w:rFonts w:ascii="Times New Roman" w:eastAsia="Calibri" w:hAnsi="Times New Roman" w:cs="Times New Roman"/>
          <w:sz w:val="24"/>
          <w:szCs w:val="24"/>
        </w:rPr>
        <w:t>с даты внесения его в Реестр контрактов информационной системы в сфере закупок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BE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31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года,.</w:t>
      </w:r>
    </w:p>
    <w:p w14:paraId="32E82E9C" w14:textId="77777777" w:rsidR="00742C55" w:rsidRPr="0015292F" w:rsidRDefault="00742C55" w:rsidP="00742C5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0F622" w14:textId="77777777" w:rsidR="00742C55" w:rsidRPr="0015292F" w:rsidRDefault="00742C55" w:rsidP="00742C55">
      <w:pPr>
        <w:numPr>
          <w:ilvl w:val="0"/>
          <w:numId w:val="6"/>
        </w:num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0CFF3991" w14:textId="77777777" w:rsidR="00742C55" w:rsidRPr="0015292F" w:rsidRDefault="00742C55" w:rsidP="00742C55">
      <w:pPr>
        <w:numPr>
          <w:ilvl w:val="1"/>
          <w:numId w:val="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6502088" w14:textId="77777777" w:rsidR="00742C55" w:rsidRPr="0015292F" w:rsidRDefault="00742C55" w:rsidP="00742C55">
      <w:pPr>
        <w:numPr>
          <w:ilvl w:val="1"/>
          <w:numId w:val="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3AFCC55E" w14:textId="77777777" w:rsidR="00742C55" w:rsidRPr="0015292F" w:rsidRDefault="00742C55" w:rsidP="00742C5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 условий   настоящего   Контракта   и   его   досрочное   прекращение</w:t>
      </w:r>
    </w:p>
    <w:p w14:paraId="0E2C7753" w14:textId="77777777" w:rsidR="00742C55" w:rsidRPr="0015292F" w:rsidRDefault="00742C55" w:rsidP="00742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5AEA6C44" w14:textId="77777777" w:rsidR="00742C55" w:rsidRPr="0015292F" w:rsidRDefault="00742C55" w:rsidP="00742C55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709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к настоящему Контракту имеют юридическую силу, </w:t>
      </w:r>
    </w:p>
    <w:p w14:paraId="6E48409F" w14:textId="77777777" w:rsidR="00742C55" w:rsidRPr="0015292F" w:rsidRDefault="00742C55" w:rsidP="00742C5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оформлены письменно и удостоверены подписями, уполномоченных на то лиц.</w:t>
      </w:r>
    </w:p>
    <w:p w14:paraId="64E3FE62" w14:textId="77777777" w:rsidR="00742C55" w:rsidRPr="0015292F" w:rsidRDefault="00742C55" w:rsidP="00742C55">
      <w:pPr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одна из сторон не имеет права передавать права и обязанности </w:t>
      </w:r>
      <w:proofErr w:type="gramStart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A2E1BA" w14:textId="77777777" w:rsidR="00742C55" w:rsidRPr="0015292F" w:rsidRDefault="00742C55" w:rsidP="00742C5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третьей стороне без письменного на то согласия другой стороны.</w:t>
      </w:r>
    </w:p>
    <w:p w14:paraId="18BA542B" w14:textId="77777777" w:rsidR="00742C55" w:rsidRPr="0015292F" w:rsidRDefault="00742C55" w:rsidP="00742C55">
      <w:pPr>
        <w:numPr>
          <w:ilvl w:val="1"/>
          <w:numId w:val="6"/>
        </w:numPr>
        <w:tabs>
          <w:tab w:val="left" w:pos="1276"/>
        </w:tabs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Контракту являются его неотъемлемой частью.</w:t>
      </w:r>
    </w:p>
    <w:p w14:paraId="3F3BC6EB" w14:textId="77777777" w:rsidR="00742C55" w:rsidRPr="0015292F" w:rsidRDefault="00742C55" w:rsidP="0074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B0248" w14:textId="77777777" w:rsidR="00742C55" w:rsidRPr="0015292F" w:rsidRDefault="00742C55" w:rsidP="00742C55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</w:t>
      </w:r>
    </w:p>
    <w:p w14:paraId="1FA366FD" w14:textId="77777777" w:rsidR="00742C55" w:rsidRPr="0015292F" w:rsidRDefault="00742C55" w:rsidP="00742C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005"/>
      </w:tblGrid>
      <w:tr w:rsidR="00742C55" w:rsidRPr="00BE4AC1" w14:paraId="7D064BCD" w14:textId="77777777" w:rsidTr="00FA26B7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C1DD" w14:textId="77777777" w:rsidR="00742C55" w:rsidRPr="00BE4AC1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9320508"/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«Поставщик»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FD7" w14:textId="77777777" w:rsidR="00742C55" w:rsidRPr="00BE4AC1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742C55" w:rsidRPr="00BE4AC1" w14:paraId="02C1BBAB" w14:textId="77777777" w:rsidTr="00FA26B7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95C" w14:textId="77777777" w:rsidR="00742C55" w:rsidRPr="00BE4AC1" w:rsidRDefault="00742C55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239" w14:textId="77777777" w:rsidR="00742C55" w:rsidRPr="00BE4AC1" w:rsidRDefault="00742C55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5D49431F" w14:textId="77777777" w:rsidR="00742C55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5EA0D859" w14:textId="77777777" w:rsidR="00742C55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5B98C83D" w14:textId="77777777" w:rsidR="00742C55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0F46BA4F" w14:textId="77777777" w:rsidR="00742C55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27661CA0" w14:textId="77777777" w:rsidR="00742C55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1364FB3F" w14:textId="77777777" w:rsidR="00742C55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2407608D" w14:textId="77777777" w:rsidR="00742C55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4A0FD1B2" w14:textId="77777777" w:rsidR="00742C55" w:rsidRPr="0015292F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Приложение №1 </w:t>
      </w:r>
    </w:p>
    <w:p w14:paraId="5BEC76A6" w14:textId="1B0CA980" w:rsidR="00742C55" w:rsidRPr="0015292F" w:rsidRDefault="00742C55" w:rsidP="00742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 Контракту №__</w:t>
      </w:r>
      <w:proofErr w:type="gramStart"/>
      <w:r w:rsidRPr="0015292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_  от</w:t>
      </w:r>
      <w:proofErr w:type="gramEnd"/>
      <w:r w:rsidRPr="0015292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___ ___________ 202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5</w:t>
      </w:r>
      <w:r w:rsidRPr="0015292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г.</w:t>
      </w:r>
    </w:p>
    <w:p w14:paraId="1990A81B" w14:textId="77777777" w:rsidR="00742C55" w:rsidRPr="0015292F" w:rsidRDefault="00742C55" w:rsidP="00742C5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5D8DD991" w14:textId="77777777" w:rsidR="00742C55" w:rsidRPr="0015292F" w:rsidRDefault="00742C55" w:rsidP="00742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Спецификация</w:t>
      </w:r>
    </w:p>
    <w:p w14:paraId="25E06DA3" w14:textId="77777777" w:rsidR="00742C55" w:rsidRPr="0015292F" w:rsidRDefault="00742C55" w:rsidP="00742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544"/>
        <w:gridCol w:w="1208"/>
        <w:gridCol w:w="1202"/>
        <w:gridCol w:w="1202"/>
        <w:gridCol w:w="1774"/>
      </w:tblGrid>
      <w:tr w:rsidR="00742C55" w:rsidRPr="0015292F" w14:paraId="000DDF53" w14:textId="77777777" w:rsidTr="00FA26B7">
        <w:trPr>
          <w:trHeight w:val="475"/>
        </w:trPr>
        <w:tc>
          <w:tcPr>
            <w:tcW w:w="625" w:type="dxa"/>
          </w:tcPr>
          <w:p w14:paraId="2DDAD783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3F8A9980" w14:textId="77777777" w:rsidR="00742C55" w:rsidRPr="0015292F" w:rsidRDefault="00742C55" w:rsidP="00FA26B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208" w:type="dxa"/>
          </w:tcPr>
          <w:p w14:paraId="432FA655" w14:textId="77777777" w:rsidR="00742C55" w:rsidRPr="0015292F" w:rsidRDefault="00742C55" w:rsidP="00FA26B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dxa"/>
          </w:tcPr>
          <w:p w14:paraId="160CD4C3" w14:textId="77777777" w:rsidR="00742C55" w:rsidRPr="0015292F" w:rsidRDefault="00742C55" w:rsidP="00FA26B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02" w:type="dxa"/>
          </w:tcPr>
          <w:p w14:paraId="054AF411" w14:textId="77777777" w:rsidR="00742C55" w:rsidRPr="0015292F" w:rsidRDefault="00742C55" w:rsidP="00FA26B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литр</w:t>
            </w:r>
          </w:p>
        </w:tc>
        <w:tc>
          <w:tcPr>
            <w:tcW w:w="1774" w:type="dxa"/>
          </w:tcPr>
          <w:p w14:paraId="2781DEA2" w14:textId="77777777" w:rsidR="00742C55" w:rsidRPr="0015292F" w:rsidRDefault="00742C55" w:rsidP="00FA26B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3C46B801" w14:textId="77777777" w:rsidR="00742C55" w:rsidRPr="0015292F" w:rsidRDefault="00742C55" w:rsidP="00FA26B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55" w:rsidRPr="0015292F" w14:paraId="1FF53E87" w14:textId="77777777" w:rsidTr="00FA26B7">
        <w:trPr>
          <w:trHeight w:val="420"/>
        </w:trPr>
        <w:tc>
          <w:tcPr>
            <w:tcW w:w="625" w:type="dxa"/>
          </w:tcPr>
          <w:p w14:paraId="2F3D2847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83EFD51" w14:textId="77777777" w:rsidR="00742C55" w:rsidRPr="0015292F" w:rsidRDefault="00742C55" w:rsidP="00FA2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14:paraId="0388E585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14:paraId="35D9D1AB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004D695D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4" w:type="dxa"/>
          </w:tcPr>
          <w:p w14:paraId="34CFB8E7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2C55" w:rsidRPr="0015292F" w14:paraId="7F2757BC" w14:textId="77777777" w:rsidTr="00FA26B7">
        <w:trPr>
          <w:trHeight w:val="420"/>
        </w:trPr>
        <w:tc>
          <w:tcPr>
            <w:tcW w:w="625" w:type="dxa"/>
          </w:tcPr>
          <w:p w14:paraId="1E6C8348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3F52A83" w14:textId="77777777" w:rsidR="00742C55" w:rsidRPr="0015292F" w:rsidRDefault="00742C55" w:rsidP="00FA2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b/>
                <w:lang w:eastAsia="ru-RU"/>
              </w:rPr>
              <w:t>Бензин АИ-95</w:t>
            </w:r>
            <w:r w:rsidRPr="00152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2F6CB6C3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02" w:type="dxa"/>
            <w:shd w:val="clear" w:color="auto" w:fill="auto"/>
          </w:tcPr>
          <w:p w14:paraId="78AC2224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202" w:type="dxa"/>
          </w:tcPr>
          <w:p w14:paraId="7EA6ADF8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14:paraId="5B6CFCB3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55" w:rsidRPr="0015292F" w14:paraId="3DBB2BD3" w14:textId="77777777" w:rsidTr="00FA26B7">
        <w:trPr>
          <w:trHeight w:val="420"/>
        </w:trPr>
        <w:tc>
          <w:tcPr>
            <w:tcW w:w="625" w:type="dxa"/>
          </w:tcPr>
          <w:p w14:paraId="235DB90A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D908448" w14:textId="77777777" w:rsidR="00742C55" w:rsidRPr="0015292F" w:rsidRDefault="00742C55" w:rsidP="00FA2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b/>
                <w:lang w:eastAsia="ru-RU"/>
              </w:rPr>
              <w:t>Дизель (</w:t>
            </w:r>
            <w:r w:rsidRPr="001529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EURO</w:t>
            </w:r>
            <w:r w:rsidRPr="0015292F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14:paraId="0C2F9B38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02" w:type="dxa"/>
            <w:shd w:val="clear" w:color="auto" w:fill="auto"/>
          </w:tcPr>
          <w:p w14:paraId="19627DC0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12 550</w:t>
            </w:r>
          </w:p>
        </w:tc>
        <w:tc>
          <w:tcPr>
            <w:tcW w:w="1202" w:type="dxa"/>
          </w:tcPr>
          <w:p w14:paraId="727EF062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14:paraId="0AD8E44E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55" w:rsidRPr="0015292F" w14:paraId="171AF479" w14:textId="77777777" w:rsidTr="00FA26B7">
        <w:trPr>
          <w:trHeight w:val="420"/>
        </w:trPr>
        <w:tc>
          <w:tcPr>
            <w:tcW w:w="625" w:type="dxa"/>
          </w:tcPr>
          <w:p w14:paraId="508D0CED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gridSpan w:val="4"/>
            <w:shd w:val="clear" w:color="auto" w:fill="auto"/>
          </w:tcPr>
          <w:p w14:paraId="4E35C0AE" w14:textId="77777777" w:rsidR="00742C55" w:rsidRPr="0015292F" w:rsidRDefault="00742C55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292F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774" w:type="dxa"/>
          </w:tcPr>
          <w:p w14:paraId="7F2DB237" w14:textId="77777777" w:rsidR="00742C55" w:rsidRPr="0015292F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344 065,00</w:t>
            </w:r>
          </w:p>
        </w:tc>
      </w:tr>
    </w:tbl>
    <w:p w14:paraId="00218F9E" w14:textId="77777777" w:rsidR="00742C55" w:rsidRPr="0015292F" w:rsidRDefault="00742C55" w:rsidP="00742C55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  <w:r w:rsidRPr="0015292F">
        <w:rPr>
          <w:rFonts w:ascii="Calibri" w:eastAsia="Times New Roman" w:hAnsi="Calibri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</w:t>
      </w:r>
    </w:p>
    <w:p w14:paraId="228F42B8" w14:textId="77777777" w:rsidR="00742C55" w:rsidRPr="0015292F" w:rsidRDefault="00742C55" w:rsidP="00742C5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Сумма спецификации составляет: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344 065,00</w:t>
      </w:r>
      <w:r w:rsidRPr="001529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рублей ПМР.</w:t>
      </w:r>
    </w:p>
    <w:p w14:paraId="6CFF47A9" w14:textId="77777777" w:rsidR="00742C55" w:rsidRPr="0015292F" w:rsidRDefault="00742C55" w:rsidP="00742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529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14:paraId="186D1D2D" w14:textId="77777777" w:rsidR="00742C55" w:rsidRPr="0015292F" w:rsidRDefault="00742C55" w:rsidP="00742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D0507B6" w14:textId="77777777" w:rsidR="00742C55" w:rsidRPr="0015292F" w:rsidRDefault="00742C55" w:rsidP="00742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505AC15" w14:textId="77777777" w:rsidR="00742C55" w:rsidRPr="0015292F" w:rsidRDefault="00742C55" w:rsidP="00742C5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tbl>
      <w:tblPr>
        <w:tblW w:w="982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005"/>
      </w:tblGrid>
      <w:tr w:rsidR="00742C55" w:rsidRPr="00BE4AC1" w14:paraId="6240AD6D" w14:textId="77777777" w:rsidTr="00FA26B7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68BD" w14:textId="77777777" w:rsidR="00742C55" w:rsidRPr="00BE4AC1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«Поставщик»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DC98" w14:textId="77777777" w:rsidR="00742C55" w:rsidRPr="00BE4AC1" w:rsidRDefault="00742C55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742C55" w:rsidRPr="00BE4AC1" w14:paraId="260E7661" w14:textId="77777777" w:rsidTr="00FA26B7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253" w14:textId="77777777" w:rsidR="00742C55" w:rsidRPr="00BE4AC1" w:rsidRDefault="00742C55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14A" w14:textId="77777777" w:rsidR="00742C55" w:rsidRPr="00BE4AC1" w:rsidRDefault="00742C55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3E0408E" w14:textId="77777777" w:rsidR="00742C55" w:rsidRPr="0015292F" w:rsidRDefault="00742C55" w:rsidP="00742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D194ED8" w14:textId="77777777" w:rsidR="00742C55" w:rsidRPr="0015292F" w:rsidRDefault="00742C55" w:rsidP="00742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EF28457" w14:textId="77777777" w:rsidR="00742C55" w:rsidRPr="0015292F" w:rsidRDefault="00742C55" w:rsidP="00742C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BEF92" w14:textId="77777777" w:rsidR="00742C55" w:rsidRPr="0015292F" w:rsidRDefault="00742C55" w:rsidP="00742C55"/>
    <w:p w14:paraId="72B29884" w14:textId="77777777" w:rsidR="00742C55" w:rsidRPr="0015292F" w:rsidRDefault="00742C55" w:rsidP="00742C55"/>
    <w:p w14:paraId="4891F00C" w14:textId="77777777" w:rsidR="00742C55" w:rsidRDefault="00742C55" w:rsidP="00742C55"/>
    <w:p w14:paraId="7AAF15B8" w14:textId="77777777" w:rsidR="00742C55" w:rsidRDefault="00742C55"/>
    <w:sectPr w:rsidR="00742C55" w:rsidSect="00BE4AC1">
      <w:headerReference w:type="default" r:id="rId5"/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20CA" w14:textId="77777777" w:rsidR="00D33416" w:rsidRDefault="00742C55" w:rsidP="005C2DD5">
    <w:pPr>
      <w:ind w:firstLine="708"/>
      <w:jc w:val="center"/>
      <w:rPr>
        <w:rFonts w:ascii="Calibri" w:hAnsi="Calibri"/>
        <w:b/>
        <w:i/>
        <w:sz w:val="16"/>
        <w:szCs w:val="16"/>
      </w:rPr>
    </w:pPr>
  </w:p>
  <w:p w14:paraId="6581A705" w14:textId="77777777" w:rsidR="00D33416" w:rsidRDefault="00742C55" w:rsidP="005C2DD5">
    <w:pPr>
      <w:ind w:firstLine="708"/>
      <w:jc w:val="center"/>
      <w:rPr>
        <w:rFonts w:ascii="Calibri" w:hAnsi="Calibri"/>
        <w:b/>
        <w:i/>
        <w:sz w:val="16"/>
        <w:szCs w:val="16"/>
      </w:rPr>
    </w:pPr>
  </w:p>
  <w:p w14:paraId="39F14927" w14:textId="77777777" w:rsidR="00D33416" w:rsidRPr="0015114A" w:rsidRDefault="00742C55" w:rsidP="00293442">
    <w:pPr>
      <w:ind w:firstLine="708"/>
      <w:jc w:val="center"/>
      <w:rPr>
        <w:rFonts w:ascii="Calibri" w:hAnsi="Calibri"/>
        <w:b/>
        <w:i/>
        <w:sz w:val="16"/>
        <w:szCs w:val="16"/>
      </w:rPr>
    </w:pPr>
    <w:r w:rsidRPr="0015114A">
      <w:rPr>
        <w:rFonts w:ascii="Calibri" w:hAnsi="Calibri"/>
        <w:b/>
        <w:i/>
        <w:sz w:val="16"/>
        <w:szCs w:val="16"/>
      </w:rPr>
      <w:t>Контракт №___ от «___» ________ 202</w:t>
    </w:r>
    <w:r>
      <w:rPr>
        <w:rFonts w:ascii="Calibri" w:hAnsi="Calibri"/>
        <w:b/>
        <w:i/>
        <w:sz w:val="16"/>
        <w:szCs w:val="16"/>
      </w:rPr>
      <w:t>5</w:t>
    </w:r>
    <w:r w:rsidRPr="0015114A">
      <w:rPr>
        <w:rFonts w:ascii="Calibri" w:hAnsi="Calibri"/>
        <w:b/>
        <w:i/>
        <w:sz w:val="16"/>
        <w:szCs w:val="16"/>
      </w:rPr>
      <w:t xml:space="preserve"> года</w:t>
    </w:r>
  </w:p>
  <w:p w14:paraId="78902AF1" w14:textId="77777777" w:rsidR="00D33416" w:rsidRDefault="00742C55" w:rsidP="005C2DD5">
    <w:pPr>
      <w:ind w:firstLine="708"/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</w:t>
    </w:r>
  </w:p>
  <w:p w14:paraId="4DCC4E38" w14:textId="77777777" w:rsidR="00D33416" w:rsidRPr="0015114A" w:rsidRDefault="00742C55" w:rsidP="005C2DD5">
    <w:pPr>
      <w:rPr>
        <w:b/>
        <w:i/>
        <w:sz w:val="16"/>
        <w:szCs w:val="16"/>
      </w:rPr>
    </w:pPr>
  </w:p>
  <w:p w14:paraId="31E19F20" w14:textId="77777777" w:rsidR="00D33416" w:rsidRDefault="00742C5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CC03" w14:textId="77777777" w:rsidR="00D33416" w:rsidRPr="005C2DD5" w:rsidRDefault="00742C55" w:rsidP="00FF0ACE">
    <w:pPr>
      <w:pStyle w:val="a3"/>
      <w:tabs>
        <w:tab w:val="left" w:pos="2018"/>
        <w:tab w:val="right" w:pos="9779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 w:rsidRPr="005C2DD5">
      <w:rPr>
        <w:rFonts w:ascii="Calibri" w:hAnsi="Calibri"/>
        <w:i/>
        <w:sz w:val="16"/>
        <w:szCs w:val="16"/>
      </w:rPr>
      <w:t>Стр. ___ контракта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4" w15:restartNumberingAfterBreak="0">
    <w:nsid w:val="59FC6AA5"/>
    <w:multiLevelType w:val="multilevel"/>
    <w:tmpl w:val="233E54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6" w15:restartNumberingAfterBreak="0">
    <w:nsid w:val="70437F28"/>
    <w:multiLevelType w:val="multilevel"/>
    <w:tmpl w:val="DA58E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5"/>
    <w:rsid w:val="0074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20A1"/>
  <w15:chartTrackingRefBased/>
  <w15:docId w15:val="{1E157711-D261-4341-A5DF-96FFABA9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C55"/>
  </w:style>
  <w:style w:type="paragraph" w:styleId="a5">
    <w:name w:val="footer"/>
    <w:basedOn w:val="a"/>
    <w:link w:val="a6"/>
    <w:uiPriority w:val="99"/>
    <w:unhideWhenUsed/>
    <w:rsid w:val="0074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2025-02-04T11:30:00Z</dcterms:created>
  <dcterms:modified xsi:type="dcterms:W3CDTF">2025-02-04T11:31:00Z</dcterms:modified>
</cp:coreProperties>
</file>