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32679786" w:rsidR="00FB0D27" w:rsidRDefault="002D2599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A04B21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A04B21">
              <w:rPr>
                <w:sz w:val="24"/>
                <w:szCs w:val="24"/>
                <w:u w:val="single"/>
              </w:rPr>
              <w:t>69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FFD4EA5" w14:textId="4CC294B9" w:rsidR="007A369A" w:rsidRDefault="000D7D8F" w:rsidP="00F74A35">
      <w:pPr>
        <w:pStyle w:val="a5"/>
        <w:numPr>
          <w:ilvl w:val="0"/>
          <w:numId w:val="6"/>
        </w:numPr>
        <w:rPr>
          <w:b/>
          <w:bCs/>
        </w:rPr>
      </w:pPr>
      <w:r w:rsidRPr="00066860">
        <w:rPr>
          <w:b/>
          <w:bCs/>
        </w:rPr>
        <w:t xml:space="preserve">Объект </w:t>
      </w:r>
      <w:r w:rsidR="00383B6B" w:rsidRPr="00066860">
        <w:rPr>
          <w:b/>
          <w:bCs/>
        </w:rPr>
        <w:t xml:space="preserve">закупки: </w:t>
      </w:r>
      <w:r w:rsidR="00066860">
        <w:rPr>
          <w:b/>
          <w:bCs/>
        </w:rPr>
        <w:t>оснастка</w:t>
      </w:r>
      <w:r w:rsidR="00E4118E">
        <w:rPr>
          <w:b/>
          <w:bCs/>
        </w:rPr>
        <w:t xml:space="preserve"> станочная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677"/>
        <w:gridCol w:w="4426"/>
        <w:gridCol w:w="3260"/>
        <w:gridCol w:w="709"/>
        <w:gridCol w:w="567"/>
      </w:tblGrid>
      <w:tr w:rsidR="00095033" w14:paraId="480577D9" w14:textId="77777777" w:rsidTr="00A04B21">
        <w:tc>
          <w:tcPr>
            <w:tcW w:w="677" w:type="dxa"/>
            <w:vAlign w:val="center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426" w:type="dxa"/>
            <w:vAlign w:val="center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260" w:type="dxa"/>
            <w:vAlign w:val="center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567" w:type="dxa"/>
            <w:vAlign w:val="center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E4118E" w14:paraId="078DB668" w14:textId="77777777" w:rsidTr="00A04B21">
        <w:tc>
          <w:tcPr>
            <w:tcW w:w="677" w:type="dxa"/>
            <w:vAlign w:val="center"/>
          </w:tcPr>
          <w:p w14:paraId="0769D2F2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7CE" w14:textId="23DD5568" w:rsidR="00E4118E" w:rsidRPr="00E215CF" w:rsidRDefault="00E4118E" w:rsidP="00E4118E">
            <w:pPr>
              <w:pStyle w:val="a5"/>
              <w:rPr>
                <w:sz w:val="22"/>
                <w:szCs w:val="22"/>
              </w:rPr>
            </w:pPr>
            <w:r>
              <w:t xml:space="preserve">Пластина напайная ВК8 (13131) </w:t>
            </w:r>
            <w:r w:rsidRPr="00E4118E">
              <w:t>для отрезных и прорезных резцов.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776" w14:textId="47F6A596" w:rsidR="00E4118E" w:rsidRPr="00E4118E" w:rsidRDefault="00E4118E" w:rsidP="00E4118E">
            <w:pPr>
              <w:pStyle w:val="a5"/>
              <w:rPr>
                <w:sz w:val="22"/>
                <w:szCs w:val="22"/>
              </w:rPr>
            </w:pPr>
            <w:r w:rsidRPr="00E4118E">
              <w:rPr>
                <w:sz w:val="22"/>
                <w:szCs w:val="22"/>
              </w:rPr>
              <w:t>Исполнение:1</w:t>
            </w:r>
            <w:r>
              <w:rPr>
                <w:sz w:val="22"/>
                <w:szCs w:val="22"/>
              </w:rPr>
              <w:t>, м</w:t>
            </w:r>
            <w:r w:rsidRPr="00E4118E">
              <w:rPr>
                <w:sz w:val="22"/>
                <w:szCs w:val="22"/>
              </w:rPr>
              <w:t>арка сплава:</w:t>
            </w:r>
            <w:r>
              <w:rPr>
                <w:sz w:val="22"/>
                <w:szCs w:val="22"/>
              </w:rPr>
              <w:t xml:space="preserve"> </w:t>
            </w:r>
            <w:r w:rsidRPr="00E4118E">
              <w:rPr>
                <w:sz w:val="22"/>
                <w:szCs w:val="22"/>
              </w:rPr>
              <w:t>ВК8</w:t>
            </w:r>
            <w:r>
              <w:rPr>
                <w:sz w:val="22"/>
                <w:szCs w:val="22"/>
              </w:rPr>
              <w:t>,</w:t>
            </w:r>
          </w:p>
          <w:p w14:paraId="57BCF2B8" w14:textId="2902C26A" w:rsidR="00E4118E" w:rsidRPr="00E4118E" w:rsidRDefault="00E4118E" w:rsidP="00E4118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4118E">
              <w:rPr>
                <w:sz w:val="22"/>
                <w:szCs w:val="22"/>
              </w:rPr>
              <w:t>ип пластины:</w:t>
            </w:r>
            <w:r>
              <w:rPr>
                <w:sz w:val="22"/>
                <w:szCs w:val="22"/>
              </w:rPr>
              <w:t xml:space="preserve"> </w:t>
            </w:r>
            <w:r w:rsidRPr="00E4118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 ш</w:t>
            </w:r>
            <w:r w:rsidRPr="00E4118E">
              <w:rPr>
                <w:sz w:val="22"/>
                <w:szCs w:val="22"/>
              </w:rPr>
              <w:t>ирина</w:t>
            </w:r>
            <w:r>
              <w:rPr>
                <w:sz w:val="22"/>
                <w:szCs w:val="22"/>
              </w:rPr>
              <w:t xml:space="preserve"> </w:t>
            </w:r>
            <w:r w:rsidRPr="00E4118E">
              <w:rPr>
                <w:sz w:val="22"/>
                <w:szCs w:val="22"/>
              </w:rPr>
              <w:t>5.5 мм</w:t>
            </w:r>
            <w:r>
              <w:rPr>
                <w:sz w:val="22"/>
                <w:szCs w:val="22"/>
              </w:rPr>
              <w:t xml:space="preserve">, </w:t>
            </w:r>
          </w:p>
          <w:p w14:paraId="4DDD2778" w14:textId="72279273" w:rsidR="00E4118E" w:rsidRPr="00E4118E" w:rsidRDefault="00E4118E" w:rsidP="00E4118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4118E">
              <w:rPr>
                <w:sz w:val="22"/>
                <w:szCs w:val="22"/>
              </w:rPr>
              <w:t>олщина</w:t>
            </w:r>
            <w:r>
              <w:rPr>
                <w:sz w:val="22"/>
                <w:szCs w:val="22"/>
              </w:rPr>
              <w:t xml:space="preserve"> -</w:t>
            </w:r>
            <w:r w:rsidRPr="00E4118E">
              <w:rPr>
                <w:sz w:val="22"/>
                <w:szCs w:val="22"/>
              </w:rPr>
              <w:t>5 мм</w:t>
            </w:r>
            <w:r>
              <w:rPr>
                <w:sz w:val="22"/>
                <w:szCs w:val="22"/>
              </w:rPr>
              <w:t>, д</w:t>
            </w:r>
            <w:r w:rsidRPr="00E4118E">
              <w:rPr>
                <w:sz w:val="22"/>
                <w:szCs w:val="22"/>
              </w:rPr>
              <w:t>лина</w:t>
            </w:r>
            <w:r>
              <w:rPr>
                <w:sz w:val="22"/>
                <w:szCs w:val="22"/>
              </w:rPr>
              <w:t xml:space="preserve"> </w:t>
            </w:r>
            <w:r w:rsidRPr="00E4118E">
              <w:rPr>
                <w:sz w:val="22"/>
                <w:szCs w:val="22"/>
              </w:rPr>
              <w:t>12 мм</w:t>
            </w:r>
          </w:p>
          <w:p w14:paraId="5F3F7B8D" w14:textId="37D6FF6A" w:rsidR="00E4118E" w:rsidRDefault="00E4118E" w:rsidP="00E4118E">
            <w:pPr>
              <w:pStyle w:val="a5"/>
              <w:rPr>
                <w:sz w:val="22"/>
                <w:szCs w:val="22"/>
              </w:rPr>
            </w:pPr>
            <w:r w:rsidRPr="00E4118E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E4118E">
              <w:rPr>
                <w:sz w:val="22"/>
                <w:szCs w:val="22"/>
              </w:rPr>
              <w:t>17163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664" w14:textId="31B4117F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F99" w14:textId="640FF619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4118E" w14:paraId="15F4D76C" w14:textId="77777777" w:rsidTr="00A04B21">
        <w:tc>
          <w:tcPr>
            <w:tcW w:w="677" w:type="dxa"/>
            <w:vAlign w:val="center"/>
          </w:tcPr>
          <w:p w14:paraId="49C478FD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5130" w14:textId="758878DE" w:rsidR="00E4118E" w:rsidRPr="00C16ACE" w:rsidRDefault="00E4118E" w:rsidP="00E4118E">
            <w:pPr>
              <w:pStyle w:val="a5"/>
            </w:pPr>
            <w:r>
              <w:t>Резец токарный отрезной правый ВК8, 25х16х140 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58A9" w14:textId="6665B076" w:rsidR="00E4118E" w:rsidRPr="00B55E9B" w:rsidRDefault="00E4118E" w:rsidP="00E4118E">
            <w:pPr>
              <w:pStyle w:val="a5"/>
              <w:rPr>
                <w:sz w:val="22"/>
                <w:szCs w:val="22"/>
              </w:rPr>
            </w:pPr>
            <w:r>
              <w:t>ГОСТ 18884-74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0B" w14:textId="32920B30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D9C2" w14:textId="27C3EE8E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4118E" w14:paraId="197CF975" w14:textId="77777777" w:rsidTr="00A04B21">
        <w:tc>
          <w:tcPr>
            <w:tcW w:w="677" w:type="dxa"/>
            <w:vAlign w:val="center"/>
          </w:tcPr>
          <w:p w14:paraId="1C937963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9D9C" w14:textId="45ABE23B" w:rsidR="00E4118E" w:rsidRPr="00C16ACE" w:rsidRDefault="00E4118E" w:rsidP="00E4118E">
            <w:pPr>
              <w:pStyle w:val="a5"/>
            </w:pPr>
            <w:r>
              <w:t>Резец проходной отогнутый ВК8, 25х16х140 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0ED" w14:textId="60E21B8D" w:rsidR="00E4118E" w:rsidRPr="00B55E9B" w:rsidRDefault="00E4118E" w:rsidP="00E4118E">
            <w:pPr>
              <w:pStyle w:val="a5"/>
              <w:rPr>
                <w:sz w:val="22"/>
                <w:szCs w:val="22"/>
              </w:rPr>
            </w:pPr>
            <w:r>
              <w:t>ГОСТ 18884-74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531C" w14:textId="22A38751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029" w14:textId="768AFE12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118E" w14:paraId="3360D8F4" w14:textId="77777777" w:rsidTr="00A04B21">
        <w:tc>
          <w:tcPr>
            <w:tcW w:w="677" w:type="dxa"/>
            <w:vAlign w:val="center"/>
          </w:tcPr>
          <w:p w14:paraId="6A7AB8B2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718A" w14:textId="2A0CE651" w:rsidR="00E4118E" w:rsidRPr="00C16ACE" w:rsidRDefault="00E4118E" w:rsidP="00E4118E">
            <w:pPr>
              <w:pStyle w:val="a5"/>
            </w:pPr>
            <w:r>
              <w:t>Резец проходной упорный ВК8, 25х16х140 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BAF" w14:textId="48B3AEE6" w:rsidR="00E4118E" w:rsidRPr="00B55E9B" w:rsidRDefault="00E4118E" w:rsidP="00E4118E">
            <w:pPr>
              <w:pStyle w:val="a5"/>
              <w:rPr>
                <w:sz w:val="22"/>
                <w:szCs w:val="22"/>
              </w:rPr>
            </w:pPr>
            <w:r>
              <w:t>ГОСТ 18884-74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D64" w14:textId="4D41FBF6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7B16" w14:textId="776BFD48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118E" w14:paraId="1D53299E" w14:textId="77777777" w:rsidTr="00A04B21">
        <w:tc>
          <w:tcPr>
            <w:tcW w:w="677" w:type="dxa"/>
            <w:vAlign w:val="center"/>
          </w:tcPr>
          <w:p w14:paraId="256FD9F1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A919" w14:textId="2D1C5621" w:rsidR="00E4118E" w:rsidRPr="00C16ACE" w:rsidRDefault="00E4118E" w:rsidP="00E4118E">
            <w:pPr>
              <w:pStyle w:val="a5"/>
            </w:pPr>
            <w:r>
              <w:t>Резец проходной прямой ВК8, 25х16х140 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6EA" w14:textId="111EEE42" w:rsidR="00E4118E" w:rsidRPr="00B55E9B" w:rsidRDefault="00E4118E" w:rsidP="00E4118E">
            <w:pPr>
              <w:pStyle w:val="a5"/>
              <w:rPr>
                <w:sz w:val="22"/>
                <w:szCs w:val="22"/>
              </w:rPr>
            </w:pPr>
            <w:r>
              <w:t>ГОСТ 18884-74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08E2" w14:textId="04E0A919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CA0D" w14:textId="39C3D3F6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118E" w14:paraId="599007B1" w14:textId="77777777" w:rsidTr="00A04B21">
        <w:tc>
          <w:tcPr>
            <w:tcW w:w="677" w:type="dxa"/>
            <w:vAlign w:val="center"/>
          </w:tcPr>
          <w:p w14:paraId="6B16DA4B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4E54" w14:textId="5BFCB0FD" w:rsidR="00E4118E" w:rsidRPr="00C16ACE" w:rsidRDefault="00E4118E" w:rsidP="00E4118E">
            <w:pPr>
              <w:pStyle w:val="a5"/>
            </w:pPr>
            <w:r>
              <w:t>Резец проходной прямой Т5К10 25х16х140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D9B0" w14:textId="51D1EE20" w:rsidR="00E4118E" w:rsidRPr="00B55E9B" w:rsidRDefault="00E4118E" w:rsidP="00E4118E">
            <w:pPr>
              <w:pStyle w:val="a5"/>
              <w:rPr>
                <w:sz w:val="22"/>
                <w:szCs w:val="22"/>
              </w:rPr>
            </w:pPr>
            <w:r>
              <w:t>ГОСТ 18878-74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015D" w14:textId="28A760D5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11D" w14:textId="383A8466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118E" w14:paraId="7195D82F" w14:textId="77777777" w:rsidTr="00A04B21">
        <w:tc>
          <w:tcPr>
            <w:tcW w:w="677" w:type="dxa"/>
            <w:vAlign w:val="center"/>
          </w:tcPr>
          <w:p w14:paraId="73058B65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ACBC" w14:textId="77777777" w:rsidR="00E4118E" w:rsidRDefault="00E4118E" w:rsidP="00E4118E">
            <w:pPr>
              <w:pStyle w:val="a5"/>
            </w:pPr>
            <w:r>
              <w:t xml:space="preserve">Резец подрезной </w:t>
            </w:r>
          </w:p>
          <w:p w14:paraId="36C187F8" w14:textId="45E201B1" w:rsidR="00E4118E" w:rsidRPr="00C16ACE" w:rsidRDefault="00E4118E" w:rsidP="00E4118E">
            <w:pPr>
              <w:pStyle w:val="a5"/>
            </w:pPr>
            <w:r>
              <w:t>ВК8 25х16х140 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F747" w14:textId="77777777" w:rsidR="00E4118E" w:rsidRDefault="00E4118E" w:rsidP="00E4118E">
            <w:pPr>
              <w:pStyle w:val="a5"/>
            </w:pPr>
          </w:p>
          <w:p w14:paraId="398A0CB0" w14:textId="585B70E5" w:rsidR="00E4118E" w:rsidRPr="00B55E9B" w:rsidRDefault="00E4118E" w:rsidP="00E4118E">
            <w:pPr>
              <w:pStyle w:val="a5"/>
              <w:rPr>
                <w:sz w:val="22"/>
                <w:szCs w:val="22"/>
              </w:rPr>
            </w:pPr>
            <w:r>
              <w:t>ГОСТ 18884-74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C61" w14:textId="37F61FA9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50CE" w14:textId="782971BB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118E" w14:paraId="7843D356" w14:textId="77777777" w:rsidTr="00A04B21">
        <w:tc>
          <w:tcPr>
            <w:tcW w:w="677" w:type="dxa"/>
            <w:vAlign w:val="center"/>
          </w:tcPr>
          <w:p w14:paraId="0BBC4AC9" w14:textId="77777777" w:rsidR="00E4118E" w:rsidRDefault="00E4118E" w:rsidP="00E4118E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BD10" w14:textId="77777777" w:rsidR="00E4118E" w:rsidRDefault="00E4118E" w:rsidP="00E4118E">
            <w:pPr>
              <w:pStyle w:val="a5"/>
            </w:pPr>
            <w:r>
              <w:t>Резец подрезной</w:t>
            </w:r>
          </w:p>
          <w:p w14:paraId="518DAECD" w14:textId="2605F5C1" w:rsidR="00E4118E" w:rsidRPr="00DC1426" w:rsidRDefault="00E4118E" w:rsidP="00E4118E">
            <w:pPr>
              <w:pStyle w:val="a5"/>
            </w:pPr>
            <w:r>
              <w:t xml:space="preserve"> Т15К6 25х16х140 мм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C7A3" w14:textId="4B661379" w:rsidR="00E4118E" w:rsidRPr="00DC1426" w:rsidRDefault="00E4118E" w:rsidP="00E4118E">
            <w:pPr>
              <w:pStyle w:val="a5"/>
            </w:pPr>
            <w:r>
              <w:t>ГОСТ 18884-74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97E5" w14:textId="68FCFCE1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AAB" w14:textId="4C7E3DF2" w:rsidR="00E4118E" w:rsidRDefault="00E4118E" w:rsidP="00E411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4118E" w14:paraId="26A83BEC" w14:textId="77777777" w:rsidTr="00A04B21">
        <w:tc>
          <w:tcPr>
            <w:tcW w:w="677" w:type="dxa"/>
            <w:vAlign w:val="center"/>
          </w:tcPr>
          <w:p w14:paraId="3E426F56" w14:textId="77777777" w:rsidR="00E4118E" w:rsidRDefault="00E4118E" w:rsidP="00CD0EC6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0AF3" w14:textId="7B99148E" w:rsidR="00E4118E" w:rsidRPr="00C16ACE" w:rsidRDefault="00E4118E" w:rsidP="00CD0EC6">
            <w:pPr>
              <w:pStyle w:val="a5"/>
            </w:pPr>
            <w:r>
              <w:t xml:space="preserve">Полотно машинное </w:t>
            </w:r>
            <w:r w:rsidR="00677B93">
              <w:t>400*33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F580" w14:textId="6EFF4AC2" w:rsidR="00677B93" w:rsidRDefault="00677B93" w:rsidP="00677B93">
            <w:pPr>
              <w:pStyle w:val="a5"/>
            </w:pPr>
            <w:r>
              <w:t xml:space="preserve">Материал Р6М5, длина L, мм -400, ширина, мм -32, толщина, мм -2,0 </w:t>
            </w:r>
          </w:p>
          <w:p w14:paraId="03CEC933" w14:textId="52E3ECA9" w:rsidR="00E4118E" w:rsidRPr="00677B93" w:rsidRDefault="00677B93" w:rsidP="00677B93">
            <w:pPr>
              <w:pStyle w:val="a5"/>
            </w:pPr>
            <w:r>
              <w:t>ГОСТ 6645-86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07E" w14:textId="77777777" w:rsidR="00E4118E" w:rsidRDefault="00E4118E" w:rsidP="00CD0EC6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B6A3" w14:textId="77777777" w:rsidR="00E4118E" w:rsidRDefault="00E4118E" w:rsidP="00CD0EC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18E" w14:paraId="792631D0" w14:textId="77777777" w:rsidTr="00A04B21">
        <w:trPr>
          <w:trHeight w:val="394"/>
        </w:trPr>
        <w:tc>
          <w:tcPr>
            <w:tcW w:w="677" w:type="dxa"/>
            <w:vAlign w:val="center"/>
          </w:tcPr>
          <w:p w14:paraId="1F0F82C3" w14:textId="77777777" w:rsidR="00E4118E" w:rsidRDefault="00E4118E" w:rsidP="00CD0EC6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4E5" w14:textId="73D5A123" w:rsidR="00E4118E" w:rsidRPr="00C16ACE" w:rsidRDefault="00E4118E" w:rsidP="00CD0EC6">
            <w:pPr>
              <w:pStyle w:val="a5"/>
            </w:pPr>
            <w:r>
              <w:t xml:space="preserve">Полотно машинное </w:t>
            </w:r>
            <w:r w:rsidR="00677B93">
              <w:t>450*32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C08D" w14:textId="7FFB4C9B" w:rsidR="00677B93" w:rsidRPr="00677B93" w:rsidRDefault="00677B93" w:rsidP="00677B93">
            <w:pPr>
              <w:pStyle w:val="a5"/>
            </w:pPr>
            <w:r w:rsidRPr="00677B93">
              <w:t xml:space="preserve">Материал Р6М5, длина L, мм -450, ширина, мм -32, толщина, мм -2,0 </w:t>
            </w:r>
          </w:p>
          <w:p w14:paraId="064C258F" w14:textId="27DDA436" w:rsidR="00E4118E" w:rsidRPr="00677B93" w:rsidRDefault="00677B93" w:rsidP="00677B93">
            <w:pPr>
              <w:pStyle w:val="a5"/>
            </w:pPr>
            <w:r w:rsidRPr="00677B93">
              <w:t>ГОСТ 6645-86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938D" w14:textId="77777777" w:rsidR="00E4118E" w:rsidRDefault="00E4118E" w:rsidP="00CD0EC6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4F54" w14:textId="77777777" w:rsidR="00E4118E" w:rsidRDefault="00E4118E" w:rsidP="00CD0EC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18E" w14:paraId="30D32150" w14:textId="77777777" w:rsidTr="00A04B21">
        <w:tc>
          <w:tcPr>
            <w:tcW w:w="677" w:type="dxa"/>
            <w:vAlign w:val="center"/>
          </w:tcPr>
          <w:p w14:paraId="4951F2C5" w14:textId="77777777" w:rsidR="00E4118E" w:rsidRDefault="00E4118E" w:rsidP="00CD0EC6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534B" w14:textId="24078185" w:rsidR="00E4118E" w:rsidRPr="00C16ACE" w:rsidRDefault="00E4118E" w:rsidP="00CD0EC6">
            <w:pPr>
              <w:pStyle w:val="a5"/>
            </w:pPr>
            <w:r>
              <w:t xml:space="preserve">Полотно машинное </w:t>
            </w:r>
            <w:r w:rsidR="00677B93">
              <w:t>450*40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E677" w14:textId="4D262E14" w:rsidR="00677B93" w:rsidRPr="00677B93" w:rsidRDefault="00677B93" w:rsidP="00677B93">
            <w:pPr>
              <w:pStyle w:val="a5"/>
            </w:pPr>
            <w:r w:rsidRPr="00677B93">
              <w:t xml:space="preserve">Материал Р6М5, длина L, мм -450, ширина, мм -40, толщина, мм -2,0 </w:t>
            </w:r>
          </w:p>
          <w:p w14:paraId="64175B61" w14:textId="2D8021CC" w:rsidR="00E4118E" w:rsidRPr="00677B93" w:rsidRDefault="00677B93" w:rsidP="00677B93">
            <w:pPr>
              <w:pStyle w:val="a5"/>
            </w:pPr>
            <w:r w:rsidRPr="00677B93">
              <w:t>ГОСТ 6645-86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9118" w14:textId="77777777" w:rsidR="00E4118E" w:rsidRDefault="00E4118E" w:rsidP="00CD0EC6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566" w14:textId="77777777" w:rsidR="00E4118E" w:rsidRDefault="00E4118E" w:rsidP="00CD0EC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2A19DD6F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677B93">
        <w:t xml:space="preserve"> станочной оснастки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77B93">
      <w:pPr>
        <w:pStyle w:val="1"/>
        <w:tabs>
          <w:tab w:val="left" w:pos="1021"/>
        </w:tabs>
        <w:jc w:val="both"/>
      </w:pPr>
      <w:r>
        <w:lastRenderedPageBreak/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77B93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77B93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77B93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77B93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 w:rsidP="00677B93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 w:rsidP="00677B93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77B93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77B93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 w:rsidP="00677B93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 w:rsidP="00677B93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 w:rsidP="00677B93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 w:rsidP="00677B93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 w:rsidP="00677B93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 w:rsidP="00677B93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 w:rsidP="00677B93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037F4B8E" w:rsidR="00410E8B" w:rsidRDefault="000D7D8F" w:rsidP="00677B93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241ECD">
        <w:rPr>
          <w:b/>
          <w:bCs/>
          <w:sz w:val="22"/>
          <w:szCs w:val="22"/>
        </w:rPr>
        <w:t>8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 w:rsidP="00677B93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 w:rsidP="00677B93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 w:rsidP="00677B93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 w:rsidP="00677B93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 w:rsidP="00677B93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 w:rsidP="00677B93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677B93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7575DA1B" w14:textId="49518F4A" w:rsidR="00677B93" w:rsidRDefault="00073442" w:rsidP="00677B93">
      <w:pPr>
        <w:pStyle w:val="1"/>
        <w:spacing w:before="2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707A247D" w14:textId="77777777" w:rsidR="00677B93" w:rsidRDefault="00677B93" w:rsidP="00677B93">
      <w:pPr>
        <w:pStyle w:val="1"/>
        <w:ind w:firstLine="740"/>
        <w:jc w:val="both"/>
      </w:pPr>
    </w:p>
    <w:p w14:paraId="58F2EE83" w14:textId="733C6EF8" w:rsidR="00677B93" w:rsidRDefault="00677B93" w:rsidP="00677B93">
      <w:pPr>
        <w:pStyle w:val="1"/>
        <w:ind w:firstLine="740"/>
        <w:jc w:val="both"/>
      </w:pPr>
      <w:r>
        <w:t>С уважением,</w:t>
      </w:r>
    </w:p>
    <w:p w14:paraId="1CD41899" w14:textId="55D9D3A6" w:rsidR="00677B93" w:rsidRDefault="00677B93" w:rsidP="00677B93">
      <w:pPr>
        <w:pStyle w:val="1"/>
        <w:ind w:firstLine="740"/>
        <w:jc w:val="both"/>
      </w:pPr>
      <w:r>
        <w:t>Начальник ОМТС и ХО</w:t>
      </w:r>
    </w:p>
    <w:sectPr w:rsidR="00677B93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6E7D" w14:textId="77777777" w:rsidR="00331D32" w:rsidRDefault="00331D32">
      <w:r>
        <w:separator/>
      </w:r>
    </w:p>
  </w:endnote>
  <w:endnote w:type="continuationSeparator" w:id="0">
    <w:p w14:paraId="2F65FECC" w14:textId="77777777" w:rsidR="00331D32" w:rsidRDefault="0033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44BF" w14:textId="77777777" w:rsidR="00331D32" w:rsidRDefault="00331D32"/>
  </w:footnote>
  <w:footnote w:type="continuationSeparator" w:id="0">
    <w:p w14:paraId="01B419E1" w14:textId="77777777" w:rsidR="00331D32" w:rsidRDefault="00331D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518"/>
    <w:multiLevelType w:val="hybridMultilevel"/>
    <w:tmpl w:val="24867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1709D"/>
    <w:multiLevelType w:val="hybridMultilevel"/>
    <w:tmpl w:val="0BE0E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0233D"/>
    <w:multiLevelType w:val="hybridMultilevel"/>
    <w:tmpl w:val="3C54B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4633B3"/>
    <w:multiLevelType w:val="hybridMultilevel"/>
    <w:tmpl w:val="1AD2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871B82"/>
    <w:multiLevelType w:val="hybridMultilevel"/>
    <w:tmpl w:val="0286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B26B8"/>
    <w:multiLevelType w:val="hybridMultilevel"/>
    <w:tmpl w:val="176E3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74D3A"/>
    <w:multiLevelType w:val="hybridMultilevel"/>
    <w:tmpl w:val="F16E9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E1964"/>
    <w:multiLevelType w:val="hybridMultilevel"/>
    <w:tmpl w:val="23782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7445EA"/>
    <w:multiLevelType w:val="hybridMultilevel"/>
    <w:tmpl w:val="23782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7CB0"/>
    <w:multiLevelType w:val="hybridMultilevel"/>
    <w:tmpl w:val="8F3EA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B3C96"/>
    <w:multiLevelType w:val="hybridMultilevel"/>
    <w:tmpl w:val="E7DC7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1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10"/>
  </w:num>
  <w:num w:numId="2" w16cid:durableId="1654218523">
    <w:abstractNumId w:val="11"/>
  </w:num>
  <w:num w:numId="3" w16cid:durableId="1936204149">
    <w:abstractNumId w:val="15"/>
  </w:num>
  <w:num w:numId="4" w16cid:durableId="82268344">
    <w:abstractNumId w:val="6"/>
  </w:num>
  <w:num w:numId="5" w16cid:durableId="1659847875">
    <w:abstractNumId w:val="3"/>
  </w:num>
  <w:num w:numId="6" w16cid:durableId="35355765">
    <w:abstractNumId w:val="20"/>
  </w:num>
  <w:num w:numId="7" w16cid:durableId="436340424">
    <w:abstractNumId w:val="9"/>
  </w:num>
  <w:num w:numId="8" w16cid:durableId="64501053">
    <w:abstractNumId w:val="4"/>
  </w:num>
  <w:num w:numId="9" w16cid:durableId="73287620">
    <w:abstractNumId w:val="22"/>
  </w:num>
  <w:num w:numId="10" w16cid:durableId="1768693579">
    <w:abstractNumId w:val="5"/>
  </w:num>
  <w:num w:numId="11" w16cid:durableId="1936478606">
    <w:abstractNumId w:val="18"/>
  </w:num>
  <w:num w:numId="12" w16cid:durableId="301422744">
    <w:abstractNumId w:val="21"/>
  </w:num>
  <w:num w:numId="13" w16cid:durableId="1874490861">
    <w:abstractNumId w:val="12"/>
  </w:num>
  <w:num w:numId="14" w16cid:durableId="837235076">
    <w:abstractNumId w:val="8"/>
  </w:num>
  <w:num w:numId="15" w16cid:durableId="310408016">
    <w:abstractNumId w:val="0"/>
  </w:num>
  <w:num w:numId="16" w16cid:durableId="39213041">
    <w:abstractNumId w:val="17"/>
  </w:num>
  <w:num w:numId="17" w16cid:durableId="2070688400">
    <w:abstractNumId w:val="19"/>
  </w:num>
  <w:num w:numId="18" w16cid:durableId="160969751">
    <w:abstractNumId w:val="2"/>
  </w:num>
  <w:num w:numId="19" w16cid:durableId="1322780106">
    <w:abstractNumId w:val="7"/>
  </w:num>
  <w:num w:numId="20" w16cid:durableId="19666213">
    <w:abstractNumId w:val="13"/>
  </w:num>
  <w:num w:numId="21" w16cid:durableId="1736509887">
    <w:abstractNumId w:val="1"/>
  </w:num>
  <w:num w:numId="22" w16cid:durableId="932784206">
    <w:abstractNumId w:val="14"/>
  </w:num>
  <w:num w:numId="23" w16cid:durableId="1678264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035E"/>
    <w:rsid w:val="000351AA"/>
    <w:rsid w:val="00040931"/>
    <w:rsid w:val="0005276C"/>
    <w:rsid w:val="00066860"/>
    <w:rsid w:val="00073442"/>
    <w:rsid w:val="00095033"/>
    <w:rsid w:val="000C3460"/>
    <w:rsid w:val="000C348B"/>
    <w:rsid w:val="000D6A08"/>
    <w:rsid w:val="000D7D8F"/>
    <w:rsid w:val="00104311"/>
    <w:rsid w:val="00145035"/>
    <w:rsid w:val="0015301C"/>
    <w:rsid w:val="0019141D"/>
    <w:rsid w:val="00196220"/>
    <w:rsid w:val="00197FBC"/>
    <w:rsid w:val="001A2D13"/>
    <w:rsid w:val="001F177A"/>
    <w:rsid w:val="001F4C5B"/>
    <w:rsid w:val="001F59C7"/>
    <w:rsid w:val="002244B1"/>
    <w:rsid w:val="002270E5"/>
    <w:rsid w:val="00241ECD"/>
    <w:rsid w:val="00257F14"/>
    <w:rsid w:val="002672BB"/>
    <w:rsid w:val="00270F97"/>
    <w:rsid w:val="002774ED"/>
    <w:rsid w:val="002B31E0"/>
    <w:rsid w:val="002B7133"/>
    <w:rsid w:val="002C449F"/>
    <w:rsid w:val="002D2599"/>
    <w:rsid w:val="002E0353"/>
    <w:rsid w:val="0030028F"/>
    <w:rsid w:val="00331D32"/>
    <w:rsid w:val="00352637"/>
    <w:rsid w:val="003758FA"/>
    <w:rsid w:val="00383B6B"/>
    <w:rsid w:val="00410E8B"/>
    <w:rsid w:val="00487EC6"/>
    <w:rsid w:val="004F1E82"/>
    <w:rsid w:val="005245DA"/>
    <w:rsid w:val="00524705"/>
    <w:rsid w:val="005457DA"/>
    <w:rsid w:val="0057545D"/>
    <w:rsid w:val="00593EA6"/>
    <w:rsid w:val="005B61F5"/>
    <w:rsid w:val="00621D83"/>
    <w:rsid w:val="00637B75"/>
    <w:rsid w:val="00656010"/>
    <w:rsid w:val="00671BF6"/>
    <w:rsid w:val="00677B93"/>
    <w:rsid w:val="0069315E"/>
    <w:rsid w:val="006B221E"/>
    <w:rsid w:val="006D4BAC"/>
    <w:rsid w:val="006F6425"/>
    <w:rsid w:val="00705B66"/>
    <w:rsid w:val="007162DA"/>
    <w:rsid w:val="00731ABE"/>
    <w:rsid w:val="00731FD7"/>
    <w:rsid w:val="00741A9D"/>
    <w:rsid w:val="00765060"/>
    <w:rsid w:val="00765A93"/>
    <w:rsid w:val="00772004"/>
    <w:rsid w:val="0079579F"/>
    <w:rsid w:val="007A21E6"/>
    <w:rsid w:val="007A369A"/>
    <w:rsid w:val="007A4B9C"/>
    <w:rsid w:val="007C16DC"/>
    <w:rsid w:val="007F0A99"/>
    <w:rsid w:val="00822DF3"/>
    <w:rsid w:val="008239BB"/>
    <w:rsid w:val="00841CB5"/>
    <w:rsid w:val="00871A20"/>
    <w:rsid w:val="008A5E34"/>
    <w:rsid w:val="008A69BE"/>
    <w:rsid w:val="008C4089"/>
    <w:rsid w:val="00905769"/>
    <w:rsid w:val="00914C4B"/>
    <w:rsid w:val="009169C8"/>
    <w:rsid w:val="0098085F"/>
    <w:rsid w:val="00983D29"/>
    <w:rsid w:val="00A04B21"/>
    <w:rsid w:val="00A43780"/>
    <w:rsid w:val="00A47486"/>
    <w:rsid w:val="00A50D67"/>
    <w:rsid w:val="00A64AFC"/>
    <w:rsid w:val="00A717CA"/>
    <w:rsid w:val="00A91DE9"/>
    <w:rsid w:val="00AC111B"/>
    <w:rsid w:val="00B53214"/>
    <w:rsid w:val="00B55E9B"/>
    <w:rsid w:val="00B716FB"/>
    <w:rsid w:val="00B72DC8"/>
    <w:rsid w:val="00BE7372"/>
    <w:rsid w:val="00C16ACE"/>
    <w:rsid w:val="00C71733"/>
    <w:rsid w:val="00C85D3F"/>
    <w:rsid w:val="00C965AD"/>
    <w:rsid w:val="00D02FAA"/>
    <w:rsid w:val="00D24B00"/>
    <w:rsid w:val="00D340AE"/>
    <w:rsid w:val="00D40960"/>
    <w:rsid w:val="00D63E66"/>
    <w:rsid w:val="00D93332"/>
    <w:rsid w:val="00DC0D28"/>
    <w:rsid w:val="00DC1426"/>
    <w:rsid w:val="00DE77C8"/>
    <w:rsid w:val="00DF756B"/>
    <w:rsid w:val="00E215CF"/>
    <w:rsid w:val="00E4118E"/>
    <w:rsid w:val="00E45928"/>
    <w:rsid w:val="00E53FCF"/>
    <w:rsid w:val="00E54BBF"/>
    <w:rsid w:val="00E776D1"/>
    <w:rsid w:val="00EC6949"/>
    <w:rsid w:val="00ED5E28"/>
    <w:rsid w:val="00F67A06"/>
    <w:rsid w:val="00F826A9"/>
    <w:rsid w:val="00F97A2E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character" w:customStyle="1" w:styleId="product-paramscell-decor">
    <w:name w:val="product-params__cell-decor"/>
    <w:basedOn w:val="a0"/>
    <w:rsid w:val="0035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2024-09-30T06:06:00Z</cp:lastPrinted>
  <dcterms:created xsi:type="dcterms:W3CDTF">2025-01-15T07:03:00Z</dcterms:created>
  <dcterms:modified xsi:type="dcterms:W3CDTF">2025-01-15T07:03:00Z</dcterms:modified>
</cp:coreProperties>
</file>