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683"/>
        <w:gridCol w:w="5272"/>
        <w:gridCol w:w="1822"/>
        <w:gridCol w:w="1568"/>
      </w:tblGrid>
      <w:tr w:rsidR="001535F2" w:rsidTr="00AB74FE">
        <w:trPr>
          <w:jc w:val="center"/>
        </w:trPr>
        <w:tc>
          <w:tcPr>
            <w:tcW w:w="704" w:type="dxa"/>
            <w:vAlign w:val="center"/>
          </w:tcPr>
          <w:p w:rsidR="001535F2" w:rsidRPr="00E12465" w:rsidRDefault="001535F2" w:rsidP="00AB74FE">
            <w:pPr>
              <w:jc w:val="center"/>
              <w:rPr>
                <w:sz w:val="23"/>
                <w:szCs w:val="23"/>
              </w:rPr>
            </w:pPr>
            <w:r w:rsidRPr="00E12465">
              <w:rPr>
                <w:sz w:val="23"/>
                <w:szCs w:val="23"/>
              </w:rPr>
              <w:t>№ п/п</w:t>
            </w:r>
          </w:p>
        </w:tc>
        <w:tc>
          <w:tcPr>
            <w:tcW w:w="5747" w:type="dxa"/>
            <w:vAlign w:val="center"/>
          </w:tcPr>
          <w:p w:rsidR="001535F2" w:rsidRPr="00E12465" w:rsidRDefault="001535F2" w:rsidP="00AB74FE">
            <w:pPr>
              <w:jc w:val="center"/>
              <w:rPr>
                <w:sz w:val="23"/>
                <w:szCs w:val="23"/>
                <w:lang w:val="en-US"/>
              </w:rPr>
            </w:pPr>
            <w:r w:rsidRPr="00E12465">
              <w:rPr>
                <w:bCs/>
                <w:color w:val="000000"/>
                <w:sz w:val="23"/>
                <w:szCs w:val="23"/>
              </w:rPr>
              <w:t>Наименование смеси</w:t>
            </w:r>
          </w:p>
        </w:tc>
        <w:tc>
          <w:tcPr>
            <w:tcW w:w="1892" w:type="dxa"/>
            <w:vAlign w:val="center"/>
          </w:tcPr>
          <w:p w:rsidR="001535F2" w:rsidRPr="00E12465" w:rsidRDefault="001535F2" w:rsidP="00AB74FE">
            <w:pPr>
              <w:jc w:val="center"/>
              <w:rPr>
                <w:sz w:val="23"/>
                <w:szCs w:val="23"/>
              </w:rPr>
            </w:pPr>
            <w:r w:rsidRPr="00E12465">
              <w:rPr>
                <w:sz w:val="23"/>
                <w:szCs w:val="23"/>
              </w:rPr>
              <w:t>Форма выпуска (единица измерения)</w:t>
            </w:r>
          </w:p>
        </w:tc>
        <w:tc>
          <w:tcPr>
            <w:tcW w:w="1568" w:type="dxa"/>
            <w:vAlign w:val="center"/>
          </w:tcPr>
          <w:p w:rsidR="001535F2" w:rsidRPr="00E12465" w:rsidRDefault="001535F2" w:rsidP="00AB74FE">
            <w:pPr>
              <w:rPr>
                <w:sz w:val="23"/>
                <w:szCs w:val="23"/>
              </w:rPr>
            </w:pPr>
            <w:r w:rsidRPr="00E12465">
              <w:rPr>
                <w:color w:val="000000"/>
                <w:sz w:val="23"/>
                <w:szCs w:val="23"/>
              </w:rPr>
              <w:t>Заказываемое количество</w:t>
            </w:r>
          </w:p>
        </w:tc>
      </w:tr>
      <w:tr w:rsidR="001535F2" w:rsidTr="00AB74FE">
        <w:trPr>
          <w:jc w:val="center"/>
        </w:trPr>
        <w:tc>
          <w:tcPr>
            <w:tcW w:w="704" w:type="dxa"/>
            <w:vAlign w:val="center"/>
          </w:tcPr>
          <w:p w:rsidR="001535F2" w:rsidRPr="00E12465" w:rsidRDefault="001535F2" w:rsidP="00AB74FE">
            <w:pPr>
              <w:jc w:val="center"/>
              <w:rPr>
                <w:sz w:val="23"/>
                <w:szCs w:val="23"/>
              </w:rPr>
            </w:pPr>
            <w:r w:rsidRPr="00E12465">
              <w:rPr>
                <w:sz w:val="23"/>
                <w:szCs w:val="23"/>
              </w:rPr>
              <w:t>1</w:t>
            </w:r>
          </w:p>
        </w:tc>
        <w:tc>
          <w:tcPr>
            <w:tcW w:w="5747" w:type="dxa"/>
            <w:vAlign w:val="center"/>
          </w:tcPr>
          <w:p w:rsidR="001535F2" w:rsidRPr="00E12465" w:rsidRDefault="001535F2" w:rsidP="00AB74FE">
            <w:pPr>
              <w:jc w:val="center"/>
              <w:rPr>
                <w:bCs/>
                <w:color w:val="000000"/>
                <w:sz w:val="23"/>
                <w:szCs w:val="23"/>
              </w:rPr>
            </w:pPr>
            <w:r w:rsidRPr="00E12465">
              <w:rPr>
                <w:bCs/>
                <w:color w:val="000000"/>
                <w:sz w:val="23"/>
                <w:szCs w:val="23"/>
              </w:rPr>
              <w:t>2</w:t>
            </w:r>
          </w:p>
        </w:tc>
        <w:tc>
          <w:tcPr>
            <w:tcW w:w="1892" w:type="dxa"/>
            <w:vAlign w:val="center"/>
          </w:tcPr>
          <w:p w:rsidR="001535F2" w:rsidRPr="00E12465" w:rsidRDefault="001535F2" w:rsidP="00AB74FE">
            <w:pPr>
              <w:jc w:val="center"/>
              <w:rPr>
                <w:sz w:val="23"/>
                <w:szCs w:val="23"/>
              </w:rPr>
            </w:pPr>
            <w:r w:rsidRPr="00E12465">
              <w:rPr>
                <w:sz w:val="23"/>
                <w:szCs w:val="23"/>
              </w:rPr>
              <w:t>3</w:t>
            </w:r>
          </w:p>
        </w:tc>
        <w:tc>
          <w:tcPr>
            <w:tcW w:w="1568" w:type="dxa"/>
            <w:vAlign w:val="center"/>
          </w:tcPr>
          <w:p w:rsidR="001535F2" w:rsidRPr="00E12465" w:rsidRDefault="001535F2" w:rsidP="00AB74FE">
            <w:pPr>
              <w:jc w:val="center"/>
              <w:rPr>
                <w:sz w:val="23"/>
                <w:szCs w:val="23"/>
              </w:rPr>
            </w:pPr>
            <w:r w:rsidRPr="00E12465">
              <w:rPr>
                <w:sz w:val="23"/>
                <w:szCs w:val="23"/>
              </w:rPr>
              <w:t>4</w:t>
            </w:r>
          </w:p>
        </w:tc>
      </w:tr>
      <w:tr w:rsidR="001535F2" w:rsidTr="00AB74FE">
        <w:trPr>
          <w:jc w:val="center"/>
        </w:trPr>
        <w:tc>
          <w:tcPr>
            <w:tcW w:w="704" w:type="dxa"/>
            <w:vAlign w:val="center"/>
          </w:tcPr>
          <w:p w:rsidR="001535F2" w:rsidRPr="00E12465" w:rsidRDefault="001535F2" w:rsidP="00AB74F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  <w:tc>
          <w:tcPr>
            <w:tcW w:w="5747" w:type="dxa"/>
            <w:vAlign w:val="center"/>
          </w:tcPr>
          <w:p w:rsidR="001535F2" w:rsidRPr="00E12465" w:rsidRDefault="001535F2" w:rsidP="00AB74FE">
            <w:pPr>
              <w:rPr>
                <w:sz w:val="23"/>
                <w:szCs w:val="23"/>
              </w:rPr>
            </w:pPr>
            <w:r w:rsidRPr="00E12465">
              <w:rPr>
                <w:color w:val="000000"/>
                <w:sz w:val="23"/>
                <w:szCs w:val="23"/>
              </w:rPr>
              <w:t xml:space="preserve">Сухая молочная адаптированная смесь для детей PRE </w:t>
            </w:r>
            <w:proofErr w:type="spellStart"/>
            <w:r w:rsidRPr="00E12465">
              <w:rPr>
                <w:color w:val="000000"/>
                <w:sz w:val="23"/>
                <w:szCs w:val="23"/>
              </w:rPr>
              <w:t>Nan</w:t>
            </w:r>
            <w:proofErr w:type="spellEnd"/>
            <w:r w:rsidRPr="00E12465">
              <w:rPr>
                <w:color w:val="000000"/>
                <w:sz w:val="23"/>
                <w:szCs w:val="23"/>
              </w:rPr>
              <w:t xml:space="preserve"> </w:t>
            </w:r>
            <w:proofErr w:type="spellStart"/>
            <w:r w:rsidRPr="00E12465">
              <w:rPr>
                <w:color w:val="000000"/>
                <w:sz w:val="23"/>
                <w:szCs w:val="23"/>
              </w:rPr>
              <w:t>Nestle</w:t>
            </w:r>
            <w:proofErr w:type="spellEnd"/>
            <w:r w:rsidRPr="00E12465">
              <w:rPr>
                <w:color w:val="000000"/>
                <w:sz w:val="23"/>
                <w:szCs w:val="23"/>
              </w:rPr>
              <w:t xml:space="preserve"> (упаковка 400 г.)</w:t>
            </w:r>
          </w:p>
        </w:tc>
        <w:tc>
          <w:tcPr>
            <w:tcW w:w="1892" w:type="dxa"/>
            <w:vAlign w:val="center"/>
          </w:tcPr>
          <w:p w:rsidR="001535F2" w:rsidRPr="00E12465" w:rsidRDefault="001535F2" w:rsidP="00AB74FE">
            <w:pPr>
              <w:jc w:val="center"/>
              <w:rPr>
                <w:sz w:val="23"/>
                <w:szCs w:val="23"/>
              </w:rPr>
            </w:pPr>
            <w:r w:rsidRPr="00E12465">
              <w:rPr>
                <w:color w:val="000000"/>
                <w:sz w:val="23"/>
                <w:szCs w:val="23"/>
              </w:rPr>
              <w:t>кг</w:t>
            </w:r>
          </w:p>
        </w:tc>
        <w:tc>
          <w:tcPr>
            <w:tcW w:w="1568" w:type="dxa"/>
            <w:vAlign w:val="center"/>
          </w:tcPr>
          <w:p w:rsidR="001535F2" w:rsidRPr="00E12465" w:rsidRDefault="001535F2" w:rsidP="00AB74FE">
            <w:pPr>
              <w:jc w:val="center"/>
              <w:rPr>
                <w:sz w:val="23"/>
                <w:szCs w:val="23"/>
              </w:rPr>
            </w:pPr>
            <w:r w:rsidRPr="00E12465">
              <w:rPr>
                <w:color w:val="000000"/>
                <w:sz w:val="23"/>
                <w:szCs w:val="23"/>
              </w:rPr>
              <w:t>80,40</w:t>
            </w:r>
          </w:p>
        </w:tc>
      </w:tr>
      <w:tr w:rsidR="001535F2" w:rsidTr="00AB74FE">
        <w:trPr>
          <w:jc w:val="center"/>
        </w:trPr>
        <w:tc>
          <w:tcPr>
            <w:tcW w:w="704" w:type="dxa"/>
            <w:vAlign w:val="center"/>
          </w:tcPr>
          <w:p w:rsidR="001535F2" w:rsidRPr="00E12465" w:rsidRDefault="001535F2" w:rsidP="00AB74F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  <w:tc>
          <w:tcPr>
            <w:tcW w:w="5747" w:type="dxa"/>
            <w:vAlign w:val="bottom"/>
          </w:tcPr>
          <w:p w:rsidR="001535F2" w:rsidRPr="00E12465" w:rsidRDefault="001535F2" w:rsidP="00AB74FE">
            <w:pPr>
              <w:rPr>
                <w:sz w:val="23"/>
                <w:szCs w:val="23"/>
              </w:rPr>
            </w:pPr>
            <w:r w:rsidRPr="00E12465">
              <w:rPr>
                <w:color w:val="000000"/>
                <w:sz w:val="23"/>
                <w:szCs w:val="23"/>
              </w:rPr>
              <w:t xml:space="preserve">Жидкая молочная адаптированная смесь для детей PRE </w:t>
            </w:r>
            <w:proofErr w:type="spellStart"/>
            <w:r w:rsidRPr="00E12465">
              <w:rPr>
                <w:color w:val="000000"/>
                <w:sz w:val="23"/>
                <w:szCs w:val="23"/>
              </w:rPr>
              <w:t>Nan</w:t>
            </w:r>
            <w:proofErr w:type="spellEnd"/>
            <w:r w:rsidRPr="00E12465">
              <w:rPr>
                <w:color w:val="000000"/>
                <w:sz w:val="23"/>
                <w:szCs w:val="23"/>
              </w:rPr>
              <w:t xml:space="preserve"> (упаковка 70 мл.)</w:t>
            </w:r>
          </w:p>
        </w:tc>
        <w:tc>
          <w:tcPr>
            <w:tcW w:w="1892" w:type="dxa"/>
            <w:vAlign w:val="center"/>
          </w:tcPr>
          <w:p w:rsidR="001535F2" w:rsidRPr="00E12465" w:rsidRDefault="001535F2" w:rsidP="00AB74FE">
            <w:pPr>
              <w:jc w:val="center"/>
              <w:rPr>
                <w:sz w:val="23"/>
                <w:szCs w:val="23"/>
              </w:rPr>
            </w:pPr>
            <w:r w:rsidRPr="00E12465">
              <w:rPr>
                <w:color w:val="000000"/>
                <w:sz w:val="23"/>
                <w:szCs w:val="23"/>
              </w:rPr>
              <w:t>кг</w:t>
            </w:r>
          </w:p>
        </w:tc>
        <w:tc>
          <w:tcPr>
            <w:tcW w:w="1568" w:type="dxa"/>
            <w:vAlign w:val="center"/>
          </w:tcPr>
          <w:p w:rsidR="001535F2" w:rsidRPr="00E12465" w:rsidRDefault="001535F2" w:rsidP="00AB74FE">
            <w:pPr>
              <w:jc w:val="center"/>
              <w:rPr>
                <w:sz w:val="23"/>
                <w:szCs w:val="23"/>
              </w:rPr>
            </w:pPr>
            <w:r w:rsidRPr="00E12465">
              <w:rPr>
                <w:color w:val="000000"/>
                <w:sz w:val="23"/>
                <w:szCs w:val="23"/>
              </w:rPr>
              <w:t>28,00</w:t>
            </w:r>
          </w:p>
        </w:tc>
      </w:tr>
      <w:tr w:rsidR="001535F2" w:rsidTr="00AB74FE">
        <w:trPr>
          <w:jc w:val="center"/>
        </w:trPr>
        <w:tc>
          <w:tcPr>
            <w:tcW w:w="704" w:type="dxa"/>
            <w:vAlign w:val="center"/>
          </w:tcPr>
          <w:p w:rsidR="001535F2" w:rsidRPr="00E12465" w:rsidRDefault="001535F2" w:rsidP="00AB74F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</w:t>
            </w:r>
          </w:p>
        </w:tc>
        <w:tc>
          <w:tcPr>
            <w:tcW w:w="5747" w:type="dxa"/>
            <w:vAlign w:val="bottom"/>
          </w:tcPr>
          <w:p w:rsidR="001535F2" w:rsidRPr="00E12465" w:rsidRDefault="001535F2" w:rsidP="00AB74FE">
            <w:pPr>
              <w:rPr>
                <w:sz w:val="23"/>
                <w:szCs w:val="23"/>
              </w:rPr>
            </w:pPr>
            <w:r w:rsidRPr="00E12465">
              <w:rPr>
                <w:color w:val="000000"/>
                <w:sz w:val="23"/>
                <w:szCs w:val="23"/>
              </w:rPr>
              <w:t xml:space="preserve">Сухая смесь </w:t>
            </w:r>
            <w:proofErr w:type="spellStart"/>
            <w:r w:rsidRPr="00E12465">
              <w:rPr>
                <w:color w:val="000000"/>
                <w:sz w:val="23"/>
                <w:szCs w:val="23"/>
              </w:rPr>
              <w:t>безлактозная</w:t>
            </w:r>
            <w:proofErr w:type="spellEnd"/>
            <w:r w:rsidRPr="00E12465">
              <w:rPr>
                <w:color w:val="000000"/>
                <w:sz w:val="23"/>
                <w:szCs w:val="23"/>
              </w:rPr>
              <w:t xml:space="preserve"> </w:t>
            </w:r>
            <w:proofErr w:type="spellStart"/>
            <w:r w:rsidRPr="00E12465">
              <w:rPr>
                <w:color w:val="000000"/>
                <w:sz w:val="23"/>
                <w:szCs w:val="23"/>
              </w:rPr>
              <w:t>Pre</w:t>
            </w:r>
            <w:proofErr w:type="spellEnd"/>
            <w:r w:rsidRPr="00E12465">
              <w:rPr>
                <w:color w:val="000000"/>
                <w:sz w:val="23"/>
                <w:szCs w:val="23"/>
              </w:rPr>
              <w:t xml:space="preserve"> </w:t>
            </w:r>
            <w:proofErr w:type="spellStart"/>
            <w:r w:rsidRPr="00E12465">
              <w:rPr>
                <w:color w:val="000000"/>
                <w:sz w:val="23"/>
                <w:szCs w:val="23"/>
              </w:rPr>
              <w:t>Nan</w:t>
            </w:r>
            <w:proofErr w:type="spellEnd"/>
            <w:r w:rsidRPr="00E12465">
              <w:rPr>
                <w:color w:val="000000"/>
                <w:sz w:val="23"/>
                <w:szCs w:val="23"/>
              </w:rPr>
              <w:t xml:space="preserve"> (упаковка 400 г.)</w:t>
            </w:r>
          </w:p>
        </w:tc>
        <w:tc>
          <w:tcPr>
            <w:tcW w:w="1892" w:type="dxa"/>
            <w:vAlign w:val="center"/>
          </w:tcPr>
          <w:p w:rsidR="001535F2" w:rsidRPr="00E12465" w:rsidRDefault="001535F2" w:rsidP="00AB74FE">
            <w:pPr>
              <w:jc w:val="center"/>
              <w:rPr>
                <w:sz w:val="23"/>
                <w:szCs w:val="23"/>
              </w:rPr>
            </w:pPr>
            <w:r w:rsidRPr="00E12465">
              <w:rPr>
                <w:color w:val="000000"/>
                <w:sz w:val="23"/>
                <w:szCs w:val="23"/>
              </w:rPr>
              <w:t>кг</w:t>
            </w:r>
          </w:p>
        </w:tc>
        <w:tc>
          <w:tcPr>
            <w:tcW w:w="1568" w:type="dxa"/>
            <w:vAlign w:val="center"/>
          </w:tcPr>
          <w:p w:rsidR="001535F2" w:rsidRPr="00E12465" w:rsidRDefault="001535F2" w:rsidP="00AB74FE">
            <w:pPr>
              <w:jc w:val="center"/>
              <w:rPr>
                <w:sz w:val="23"/>
                <w:szCs w:val="23"/>
              </w:rPr>
            </w:pPr>
            <w:r w:rsidRPr="00E12465">
              <w:rPr>
                <w:color w:val="000000"/>
                <w:sz w:val="23"/>
                <w:szCs w:val="23"/>
              </w:rPr>
              <w:t>2,00</w:t>
            </w:r>
          </w:p>
        </w:tc>
      </w:tr>
      <w:tr w:rsidR="001535F2" w:rsidTr="00AB74FE">
        <w:trPr>
          <w:jc w:val="center"/>
        </w:trPr>
        <w:tc>
          <w:tcPr>
            <w:tcW w:w="704" w:type="dxa"/>
            <w:vAlign w:val="center"/>
          </w:tcPr>
          <w:p w:rsidR="001535F2" w:rsidRPr="00E12465" w:rsidRDefault="001535F2" w:rsidP="00AB74F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</w:t>
            </w:r>
          </w:p>
        </w:tc>
        <w:tc>
          <w:tcPr>
            <w:tcW w:w="5747" w:type="dxa"/>
            <w:vAlign w:val="bottom"/>
          </w:tcPr>
          <w:p w:rsidR="001535F2" w:rsidRPr="00E12465" w:rsidRDefault="001535F2" w:rsidP="00AB74FE">
            <w:pPr>
              <w:rPr>
                <w:sz w:val="23"/>
                <w:szCs w:val="23"/>
              </w:rPr>
            </w:pPr>
            <w:r w:rsidRPr="00E12465">
              <w:rPr>
                <w:color w:val="000000"/>
                <w:sz w:val="23"/>
                <w:szCs w:val="23"/>
              </w:rPr>
              <w:t>Смесь сухая молочная</w:t>
            </w:r>
            <w:r>
              <w:rPr>
                <w:color w:val="000000"/>
                <w:sz w:val="23"/>
                <w:szCs w:val="23"/>
              </w:rPr>
              <w:t xml:space="preserve"> «</w:t>
            </w:r>
            <w:proofErr w:type="spellStart"/>
            <w:r w:rsidRPr="00E12465">
              <w:rPr>
                <w:color w:val="000000"/>
                <w:sz w:val="23"/>
                <w:szCs w:val="23"/>
              </w:rPr>
              <w:t>Беллакт</w:t>
            </w:r>
            <w:proofErr w:type="spellEnd"/>
            <w:r w:rsidRPr="00E12465">
              <w:rPr>
                <w:color w:val="000000"/>
                <w:sz w:val="23"/>
                <w:szCs w:val="23"/>
              </w:rPr>
              <w:t xml:space="preserve"> 0-6</w:t>
            </w:r>
            <w:r>
              <w:rPr>
                <w:color w:val="000000"/>
                <w:sz w:val="23"/>
                <w:szCs w:val="23"/>
              </w:rPr>
              <w:t>»</w:t>
            </w:r>
          </w:p>
        </w:tc>
        <w:tc>
          <w:tcPr>
            <w:tcW w:w="1892" w:type="dxa"/>
            <w:vAlign w:val="center"/>
          </w:tcPr>
          <w:p w:rsidR="001535F2" w:rsidRPr="00E12465" w:rsidRDefault="001535F2" w:rsidP="00AB74FE">
            <w:pPr>
              <w:jc w:val="center"/>
              <w:rPr>
                <w:sz w:val="23"/>
                <w:szCs w:val="23"/>
              </w:rPr>
            </w:pPr>
            <w:r w:rsidRPr="00E12465">
              <w:rPr>
                <w:color w:val="000000"/>
                <w:sz w:val="23"/>
                <w:szCs w:val="23"/>
              </w:rPr>
              <w:t>кг</w:t>
            </w:r>
          </w:p>
        </w:tc>
        <w:tc>
          <w:tcPr>
            <w:tcW w:w="1568" w:type="dxa"/>
            <w:vAlign w:val="center"/>
          </w:tcPr>
          <w:p w:rsidR="001535F2" w:rsidRPr="00E12465" w:rsidRDefault="001535F2" w:rsidP="00AB74FE">
            <w:pPr>
              <w:jc w:val="center"/>
              <w:rPr>
                <w:sz w:val="23"/>
                <w:szCs w:val="23"/>
              </w:rPr>
            </w:pPr>
            <w:r w:rsidRPr="00E12465">
              <w:rPr>
                <w:color w:val="000000"/>
                <w:sz w:val="23"/>
                <w:szCs w:val="23"/>
              </w:rPr>
              <w:t>85,00</w:t>
            </w:r>
          </w:p>
        </w:tc>
      </w:tr>
      <w:tr w:rsidR="001535F2" w:rsidTr="00AB74FE">
        <w:trPr>
          <w:jc w:val="center"/>
        </w:trPr>
        <w:tc>
          <w:tcPr>
            <w:tcW w:w="704" w:type="dxa"/>
            <w:vAlign w:val="center"/>
          </w:tcPr>
          <w:p w:rsidR="001535F2" w:rsidRPr="00E12465" w:rsidRDefault="001535F2" w:rsidP="00AB74F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</w:t>
            </w:r>
          </w:p>
        </w:tc>
        <w:tc>
          <w:tcPr>
            <w:tcW w:w="5747" w:type="dxa"/>
            <w:vAlign w:val="bottom"/>
          </w:tcPr>
          <w:p w:rsidR="001535F2" w:rsidRPr="00E12465" w:rsidRDefault="001535F2" w:rsidP="00AB74FE">
            <w:pPr>
              <w:rPr>
                <w:sz w:val="23"/>
                <w:szCs w:val="23"/>
              </w:rPr>
            </w:pPr>
            <w:r w:rsidRPr="00E12465">
              <w:rPr>
                <w:color w:val="000000"/>
                <w:sz w:val="23"/>
                <w:szCs w:val="23"/>
              </w:rPr>
              <w:t xml:space="preserve">Смесь сухая </w:t>
            </w:r>
            <w:proofErr w:type="spellStart"/>
            <w:r w:rsidRPr="00E12465">
              <w:rPr>
                <w:color w:val="000000"/>
                <w:sz w:val="23"/>
                <w:szCs w:val="23"/>
              </w:rPr>
              <w:t>безлактозная</w:t>
            </w:r>
            <w:proofErr w:type="spellEnd"/>
            <w:r w:rsidRPr="00E12465">
              <w:rPr>
                <w:color w:val="000000"/>
                <w:sz w:val="23"/>
                <w:szCs w:val="23"/>
              </w:rPr>
              <w:t xml:space="preserve"> </w:t>
            </w:r>
            <w:r>
              <w:rPr>
                <w:color w:val="000000"/>
                <w:sz w:val="23"/>
                <w:szCs w:val="23"/>
              </w:rPr>
              <w:t>«</w:t>
            </w:r>
            <w:proofErr w:type="spellStart"/>
            <w:r w:rsidRPr="00E12465">
              <w:rPr>
                <w:color w:val="000000"/>
                <w:sz w:val="23"/>
                <w:szCs w:val="23"/>
              </w:rPr>
              <w:t>Беллакт</w:t>
            </w:r>
            <w:proofErr w:type="spellEnd"/>
            <w:r>
              <w:rPr>
                <w:color w:val="000000"/>
                <w:sz w:val="23"/>
                <w:szCs w:val="23"/>
              </w:rPr>
              <w:t>»</w:t>
            </w:r>
          </w:p>
        </w:tc>
        <w:tc>
          <w:tcPr>
            <w:tcW w:w="1892" w:type="dxa"/>
            <w:vAlign w:val="center"/>
          </w:tcPr>
          <w:p w:rsidR="001535F2" w:rsidRPr="00E12465" w:rsidRDefault="001535F2" w:rsidP="00AB74FE">
            <w:pPr>
              <w:jc w:val="center"/>
              <w:rPr>
                <w:sz w:val="23"/>
                <w:szCs w:val="23"/>
              </w:rPr>
            </w:pPr>
            <w:r w:rsidRPr="00E12465">
              <w:rPr>
                <w:color w:val="000000"/>
                <w:sz w:val="23"/>
                <w:szCs w:val="23"/>
              </w:rPr>
              <w:t>кг</w:t>
            </w:r>
          </w:p>
        </w:tc>
        <w:tc>
          <w:tcPr>
            <w:tcW w:w="1568" w:type="dxa"/>
            <w:vAlign w:val="center"/>
          </w:tcPr>
          <w:p w:rsidR="001535F2" w:rsidRPr="00E12465" w:rsidRDefault="001535F2" w:rsidP="00AB74FE">
            <w:pPr>
              <w:jc w:val="center"/>
              <w:rPr>
                <w:sz w:val="23"/>
                <w:szCs w:val="23"/>
              </w:rPr>
            </w:pPr>
            <w:r w:rsidRPr="00E12465">
              <w:rPr>
                <w:color w:val="000000"/>
                <w:sz w:val="23"/>
                <w:szCs w:val="23"/>
              </w:rPr>
              <w:t>30,00</w:t>
            </w:r>
          </w:p>
        </w:tc>
      </w:tr>
      <w:tr w:rsidR="001535F2" w:rsidTr="00AB74FE">
        <w:trPr>
          <w:jc w:val="center"/>
        </w:trPr>
        <w:tc>
          <w:tcPr>
            <w:tcW w:w="704" w:type="dxa"/>
            <w:vAlign w:val="center"/>
          </w:tcPr>
          <w:p w:rsidR="001535F2" w:rsidRPr="000501B4" w:rsidRDefault="001535F2" w:rsidP="00AB74F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</w:t>
            </w:r>
          </w:p>
        </w:tc>
        <w:tc>
          <w:tcPr>
            <w:tcW w:w="5747" w:type="dxa"/>
            <w:vAlign w:val="bottom"/>
          </w:tcPr>
          <w:p w:rsidR="001535F2" w:rsidRPr="00E12465" w:rsidRDefault="001535F2" w:rsidP="00AB74FE">
            <w:pPr>
              <w:rPr>
                <w:color w:val="000000"/>
                <w:sz w:val="23"/>
                <w:szCs w:val="23"/>
              </w:rPr>
            </w:pPr>
            <w:r w:rsidRPr="00E12465">
              <w:rPr>
                <w:color w:val="000000"/>
                <w:sz w:val="23"/>
                <w:szCs w:val="23"/>
              </w:rPr>
              <w:t xml:space="preserve">Смесь сухая </w:t>
            </w:r>
            <w:proofErr w:type="spellStart"/>
            <w:r w:rsidRPr="00E12465">
              <w:rPr>
                <w:color w:val="000000"/>
                <w:sz w:val="23"/>
                <w:szCs w:val="23"/>
              </w:rPr>
              <w:t>гипоаллергенная</w:t>
            </w:r>
            <w:proofErr w:type="spellEnd"/>
            <w:r w:rsidRPr="00E12465">
              <w:rPr>
                <w:color w:val="000000"/>
                <w:sz w:val="23"/>
                <w:szCs w:val="23"/>
              </w:rPr>
              <w:t xml:space="preserve"> </w:t>
            </w:r>
            <w:r>
              <w:rPr>
                <w:color w:val="000000"/>
                <w:sz w:val="23"/>
                <w:szCs w:val="23"/>
              </w:rPr>
              <w:t>«</w:t>
            </w:r>
            <w:proofErr w:type="spellStart"/>
            <w:r w:rsidRPr="00E12465">
              <w:rPr>
                <w:color w:val="000000"/>
                <w:sz w:val="23"/>
                <w:szCs w:val="23"/>
              </w:rPr>
              <w:t>Беллакт</w:t>
            </w:r>
            <w:proofErr w:type="spellEnd"/>
            <w:r w:rsidRPr="00E12465">
              <w:rPr>
                <w:color w:val="000000"/>
                <w:sz w:val="23"/>
                <w:szCs w:val="23"/>
              </w:rPr>
              <w:t xml:space="preserve"> 1</w:t>
            </w:r>
            <w:r>
              <w:rPr>
                <w:color w:val="000000"/>
                <w:sz w:val="23"/>
                <w:szCs w:val="23"/>
              </w:rPr>
              <w:t>»</w:t>
            </w:r>
            <w:r w:rsidRPr="00E12465">
              <w:rPr>
                <w:color w:val="000000"/>
                <w:sz w:val="23"/>
                <w:szCs w:val="23"/>
              </w:rPr>
              <w:t xml:space="preserve"> ГА </w:t>
            </w:r>
            <w:proofErr w:type="spellStart"/>
            <w:r w:rsidRPr="00E12465">
              <w:rPr>
                <w:color w:val="000000"/>
                <w:sz w:val="23"/>
                <w:szCs w:val="23"/>
              </w:rPr>
              <w:t>Active</w:t>
            </w:r>
            <w:proofErr w:type="spellEnd"/>
          </w:p>
        </w:tc>
        <w:tc>
          <w:tcPr>
            <w:tcW w:w="1892" w:type="dxa"/>
          </w:tcPr>
          <w:p w:rsidR="001535F2" w:rsidRPr="00E12465" w:rsidRDefault="001535F2" w:rsidP="00AB74FE">
            <w:pPr>
              <w:jc w:val="center"/>
              <w:rPr>
                <w:color w:val="000000"/>
                <w:sz w:val="23"/>
                <w:szCs w:val="23"/>
              </w:rPr>
            </w:pPr>
            <w:r w:rsidRPr="00C11239">
              <w:rPr>
                <w:color w:val="000000"/>
                <w:sz w:val="23"/>
                <w:szCs w:val="23"/>
              </w:rPr>
              <w:t>кг</w:t>
            </w:r>
          </w:p>
        </w:tc>
        <w:tc>
          <w:tcPr>
            <w:tcW w:w="1568" w:type="dxa"/>
            <w:vAlign w:val="center"/>
          </w:tcPr>
          <w:p w:rsidR="001535F2" w:rsidRPr="00E12465" w:rsidRDefault="001535F2" w:rsidP="00AB74FE">
            <w:pPr>
              <w:jc w:val="center"/>
              <w:rPr>
                <w:color w:val="000000"/>
                <w:sz w:val="23"/>
                <w:szCs w:val="23"/>
              </w:rPr>
            </w:pPr>
            <w:r w:rsidRPr="00E12465">
              <w:rPr>
                <w:color w:val="000000"/>
                <w:sz w:val="23"/>
                <w:szCs w:val="23"/>
              </w:rPr>
              <w:t>20,00</w:t>
            </w:r>
          </w:p>
        </w:tc>
      </w:tr>
      <w:tr w:rsidR="001535F2" w:rsidTr="00AB74FE">
        <w:trPr>
          <w:jc w:val="center"/>
        </w:trPr>
        <w:tc>
          <w:tcPr>
            <w:tcW w:w="704" w:type="dxa"/>
            <w:vAlign w:val="center"/>
          </w:tcPr>
          <w:p w:rsidR="001535F2" w:rsidRPr="000501B4" w:rsidRDefault="001535F2" w:rsidP="00AB74F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</w:t>
            </w:r>
          </w:p>
        </w:tc>
        <w:tc>
          <w:tcPr>
            <w:tcW w:w="5747" w:type="dxa"/>
          </w:tcPr>
          <w:p w:rsidR="001535F2" w:rsidRPr="00E12465" w:rsidRDefault="001535F2" w:rsidP="00AB74FE">
            <w:pPr>
              <w:rPr>
                <w:color w:val="000000"/>
                <w:sz w:val="23"/>
                <w:szCs w:val="23"/>
              </w:rPr>
            </w:pPr>
            <w:r w:rsidRPr="00E12465">
              <w:rPr>
                <w:color w:val="000000"/>
                <w:sz w:val="23"/>
                <w:szCs w:val="23"/>
              </w:rPr>
              <w:t xml:space="preserve">Сухая молочная смесь </w:t>
            </w:r>
            <w:r>
              <w:rPr>
                <w:color w:val="000000"/>
                <w:sz w:val="23"/>
                <w:szCs w:val="23"/>
              </w:rPr>
              <w:t>«</w:t>
            </w:r>
            <w:proofErr w:type="spellStart"/>
            <w:r w:rsidRPr="00E12465">
              <w:rPr>
                <w:color w:val="000000"/>
                <w:sz w:val="23"/>
                <w:szCs w:val="23"/>
              </w:rPr>
              <w:t>Беллакт</w:t>
            </w:r>
            <w:proofErr w:type="spellEnd"/>
            <w:r w:rsidRPr="00E12465">
              <w:rPr>
                <w:color w:val="000000"/>
                <w:sz w:val="23"/>
                <w:szCs w:val="23"/>
              </w:rPr>
              <w:t xml:space="preserve"> 0-12</w:t>
            </w:r>
            <w:r>
              <w:rPr>
                <w:color w:val="000000"/>
                <w:sz w:val="23"/>
                <w:szCs w:val="23"/>
              </w:rPr>
              <w:t>»</w:t>
            </w:r>
            <w:r w:rsidRPr="00E12465">
              <w:rPr>
                <w:color w:val="000000"/>
                <w:sz w:val="23"/>
                <w:szCs w:val="23"/>
              </w:rPr>
              <w:t xml:space="preserve"> (упаковка 400 г.)</w:t>
            </w:r>
          </w:p>
        </w:tc>
        <w:tc>
          <w:tcPr>
            <w:tcW w:w="1892" w:type="dxa"/>
          </w:tcPr>
          <w:p w:rsidR="001535F2" w:rsidRPr="00E12465" w:rsidRDefault="001535F2" w:rsidP="00AB74FE">
            <w:pPr>
              <w:jc w:val="center"/>
              <w:rPr>
                <w:color w:val="000000"/>
                <w:sz w:val="23"/>
                <w:szCs w:val="23"/>
              </w:rPr>
            </w:pPr>
            <w:r w:rsidRPr="00C11239">
              <w:rPr>
                <w:color w:val="000000"/>
                <w:sz w:val="23"/>
                <w:szCs w:val="23"/>
              </w:rPr>
              <w:t>кг</w:t>
            </w:r>
          </w:p>
        </w:tc>
        <w:tc>
          <w:tcPr>
            <w:tcW w:w="1568" w:type="dxa"/>
            <w:vAlign w:val="center"/>
          </w:tcPr>
          <w:p w:rsidR="001535F2" w:rsidRPr="00E12465" w:rsidRDefault="001535F2" w:rsidP="00AB74FE">
            <w:pPr>
              <w:jc w:val="center"/>
              <w:rPr>
                <w:color w:val="000000"/>
                <w:sz w:val="23"/>
                <w:szCs w:val="23"/>
              </w:rPr>
            </w:pPr>
            <w:r w:rsidRPr="00E12465">
              <w:rPr>
                <w:color w:val="000000"/>
                <w:sz w:val="23"/>
                <w:szCs w:val="23"/>
              </w:rPr>
              <w:t>4706,00</w:t>
            </w:r>
          </w:p>
        </w:tc>
      </w:tr>
    </w:tbl>
    <w:p w:rsidR="008F266F" w:rsidRDefault="008F266F">
      <w:bookmarkStart w:id="0" w:name="_GoBack"/>
      <w:bookmarkEnd w:id="0"/>
    </w:p>
    <w:sectPr w:rsidR="008F26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69E0"/>
    <w:rsid w:val="001535F2"/>
    <w:rsid w:val="008F266F"/>
    <w:rsid w:val="00A36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37242FB-5311-4A74-B7FA-4DAA773E89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35F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535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</Words>
  <Characters>474</Characters>
  <Application>Microsoft Office Word</Application>
  <DocSecurity>0</DocSecurity>
  <Lines>3</Lines>
  <Paragraphs>1</Paragraphs>
  <ScaleCrop>false</ScaleCrop>
  <Company/>
  <LinksUpToDate>false</LinksUpToDate>
  <CharactersWithSpaces>555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Олеговна</dc:creator>
  <cp:keywords/>
  <dc:description/>
  <cp:lastModifiedBy>Ирина Олеговна</cp:lastModifiedBy>
  <cp:revision>2</cp:revision>
  <dcterms:created xsi:type="dcterms:W3CDTF">2025-01-11T10:43:00Z</dcterms:created>
  <dcterms:modified xsi:type="dcterms:W3CDTF">2025-01-11T10:44:00Z</dcterms:modified>
</cp:coreProperties>
</file>