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504"/>
        <w:gridCol w:w="1867"/>
        <w:gridCol w:w="1701"/>
      </w:tblGrid>
      <w:tr w:rsidR="009A519C" w:rsidRPr="00D83F9C" w:rsidTr="009A519C">
        <w:trPr>
          <w:trHeight w:val="20"/>
        </w:trPr>
        <w:tc>
          <w:tcPr>
            <w:tcW w:w="9776" w:type="dxa"/>
            <w:gridSpan w:val="4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Ультразвуковая мойка</w:t>
            </w:r>
          </w:p>
        </w:tc>
      </w:tr>
      <w:tr w:rsidR="009A519C" w:rsidRPr="00D83F9C" w:rsidTr="009A519C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67" w:type="dxa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9A519C" w:rsidRPr="00D83F9C" w:rsidTr="009A519C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72" w:type="dxa"/>
            <w:gridSpan w:val="3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9A519C" w:rsidRPr="00D83F9C" w:rsidTr="009A519C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67" w:type="dxa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9A519C" w:rsidRPr="00D83F9C" w:rsidTr="009A519C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67" w:type="dxa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9A519C" w:rsidRPr="00D83F9C" w:rsidTr="009A519C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67" w:type="dxa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A519C" w:rsidRPr="00D83F9C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9A519C" w:rsidRPr="00D83F9C" w:rsidTr="009A519C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A519C" w:rsidRPr="00F457B8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504" w:type="dxa"/>
            <w:shd w:val="clear" w:color="auto" w:fill="auto"/>
            <w:vAlign w:val="center"/>
            <w:hideMark/>
          </w:tcPr>
          <w:p w:rsidR="009A519C" w:rsidRPr="00F457B8" w:rsidRDefault="009A519C" w:rsidP="00864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:rsidR="009A519C" w:rsidRPr="00F457B8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A519C" w:rsidRPr="00F457B8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9A519C" w:rsidRPr="00D83F9C" w:rsidTr="009A519C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</w:tcPr>
          <w:p w:rsidR="009A519C" w:rsidRPr="00F457B8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504" w:type="dxa"/>
            <w:shd w:val="clear" w:color="auto" w:fill="auto"/>
            <w:vAlign w:val="center"/>
          </w:tcPr>
          <w:p w:rsidR="009A519C" w:rsidRPr="00F457B8" w:rsidRDefault="009A519C" w:rsidP="00864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Используется в стоматологии для одновременной дезинфекции и </w:t>
            </w:r>
            <w:proofErr w:type="spellStart"/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предстерилизационной</w:t>
            </w:r>
            <w:proofErr w:type="spellEnd"/>
            <w:r w:rsidRPr="00F457B8">
              <w:rPr>
                <w:rFonts w:ascii="Times New Roman" w:hAnsi="Times New Roman" w:cs="Times New Roman"/>
                <w:sz w:val="24"/>
                <w:szCs w:val="24"/>
              </w:rPr>
              <w:t xml:space="preserve"> очистки стоматологических инструментов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9A519C" w:rsidRPr="00F457B8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A519C" w:rsidRPr="00F457B8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9A519C" w:rsidRPr="00D83F9C" w:rsidTr="009A519C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5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5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9A519C" w:rsidTr="009A519C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Рабочий объём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2500 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A519C" w:rsidTr="009A519C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Размер стерилизатора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305×235×215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A519C" w:rsidTr="009A519C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Размер бака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245×155×80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A519C" w:rsidTr="009A519C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Общая мощность, не менее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65 Вт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A519C" w:rsidTr="009A519C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Съёмная корзина для предметов очистки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A519C" w:rsidTr="009A519C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Цифровое управление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519C" w:rsidRPr="00F457B8" w:rsidRDefault="009A519C" w:rsidP="00864D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B8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:rsidR="00E001FD" w:rsidRDefault="00E001FD"/>
    <w:sectPr w:rsidR="00E00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5E"/>
    <w:rsid w:val="009A519C"/>
    <w:rsid w:val="00A9205E"/>
    <w:rsid w:val="00E0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96480-E789-4DCF-A7C5-4F70755F9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locked/>
    <w:rsid w:val="009A519C"/>
  </w:style>
  <w:style w:type="paragraph" w:customStyle="1" w:styleId="a4">
    <w:name w:val="Другое"/>
    <w:basedOn w:val="a"/>
    <w:link w:val="a3"/>
    <w:rsid w:val="009A519C"/>
    <w:pPr>
      <w:widowControl w:val="0"/>
      <w:spacing w:after="0" w:line="261" w:lineRule="auto"/>
      <w:ind w:firstLine="3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2024-11-13T09:42:00Z</dcterms:created>
  <dcterms:modified xsi:type="dcterms:W3CDTF">2024-11-13T09:56:00Z</dcterms:modified>
</cp:coreProperties>
</file>