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49" w:rsidRDefault="00B95C49" w:rsidP="00B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07D45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B95C49" w:rsidRPr="00A07D45" w:rsidRDefault="00B95C49" w:rsidP="00B95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</w:t>
      </w:r>
    </w:p>
    <w:p w:rsidR="00B95C49" w:rsidRPr="00A07D45" w:rsidRDefault="00B95C49" w:rsidP="00B95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_______________2024 г.</w:t>
      </w:r>
    </w:p>
    <w:p w:rsidR="00B95C49" w:rsidRPr="00A07D45" w:rsidRDefault="00B95C49" w:rsidP="00B95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49" w:rsidRPr="00663714" w:rsidRDefault="00B95C49" w:rsidP="00B95C49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A07D45">
        <w:rPr>
          <w:rFonts w:ascii="Times New Roman" w:hAnsi="Times New Roman"/>
          <w:b/>
          <w:sz w:val="24"/>
          <w:szCs w:val="24"/>
        </w:rPr>
        <w:t>«Покупатель»</w:t>
      </w:r>
      <w:r w:rsidRPr="00A07D45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A07D45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A07D45">
        <w:rPr>
          <w:rFonts w:ascii="Times New Roman" w:hAnsi="Times New Roman"/>
          <w:sz w:val="24"/>
          <w:szCs w:val="24"/>
        </w:rPr>
        <w:t>именуемое в дальнейшем</w:t>
      </w:r>
      <w:r w:rsidRPr="00A07D45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A07D45">
        <w:rPr>
          <w:rFonts w:ascii="Times New Roman" w:hAnsi="Times New Roman"/>
          <w:sz w:val="24"/>
          <w:szCs w:val="24"/>
        </w:rPr>
        <w:t>в лице _______________________,</w:t>
      </w:r>
      <w:r w:rsidRPr="00A07D45">
        <w:rPr>
          <w:rFonts w:ascii="Times New Roman" w:hAnsi="Times New Roman"/>
          <w:b/>
          <w:bCs/>
          <w:sz w:val="24"/>
          <w:szCs w:val="24"/>
        </w:rPr>
        <w:t> </w:t>
      </w:r>
      <w:r w:rsidRPr="00A07D45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A07D45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A07D45">
        <w:rPr>
          <w:rFonts w:ascii="Times New Roman" w:hAnsi="Times New Roman"/>
          <w:sz w:val="24"/>
          <w:szCs w:val="24"/>
        </w:rPr>
        <w:t>вместе именуемые «Стороны»,</w:t>
      </w:r>
      <w:r w:rsidRPr="00A07D45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</w:t>
      </w:r>
      <w:r w:rsidR="0025378F">
        <w:rPr>
          <w:rFonts w:ascii="Times New Roman" w:eastAsia="Calibri" w:hAnsi="Times New Roman"/>
          <w:sz w:val="24"/>
          <w:szCs w:val="24"/>
        </w:rPr>
        <w:t xml:space="preserve">оября 2018 года </w:t>
      </w:r>
      <w:r w:rsidRPr="00A07D45">
        <w:rPr>
          <w:rFonts w:ascii="Times New Roman" w:eastAsia="Calibri" w:hAnsi="Times New Roman"/>
          <w:sz w:val="24"/>
          <w:szCs w:val="24"/>
        </w:rPr>
        <w:t xml:space="preserve">№ 318-З-VI «О закупках в Приднестровской Молдавской Республике» (САЗ 18-48) (далее-  Закон о закупках), </w:t>
      </w:r>
      <w:r>
        <w:rPr>
          <w:rFonts w:ascii="Times New Roman" w:eastAsia="Calibri" w:hAnsi="Times New Roman"/>
          <w:sz w:val="24"/>
          <w:szCs w:val="24"/>
        </w:rPr>
        <w:t xml:space="preserve">предварительного </w:t>
      </w:r>
      <w:r w:rsidRPr="00A07D45">
        <w:rPr>
          <w:rFonts w:ascii="Times New Roman" w:eastAsia="Calibri" w:hAnsi="Times New Roman"/>
          <w:sz w:val="24"/>
          <w:szCs w:val="24"/>
        </w:rPr>
        <w:t xml:space="preserve">Плана закупок товаров, работ услуг для обеспечения производственных нужд </w:t>
      </w:r>
      <w:r w:rsidRPr="00A07D45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eastAsia="Calibri" w:hAnsi="Times New Roman"/>
          <w:sz w:val="24"/>
          <w:szCs w:val="24"/>
        </w:rPr>
        <w:t xml:space="preserve"> на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A07D45">
        <w:rPr>
          <w:rFonts w:ascii="Times New Roman" w:eastAsia="Calibri" w:hAnsi="Times New Roman"/>
          <w:sz w:val="24"/>
          <w:szCs w:val="24"/>
        </w:rPr>
        <w:t xml:space="preserve"> год, утвержденного </w:t>
      </w:r>
      <w:r>
        <w:rPr>
          <w:rFonts w:ascii="Times New Roman" w:eastAsia="Calibri" w:hAnsi="Times New Roman"/>
          <w:sz w:val="24"/>
          <w:szCs w:val="24"/>
        </w:rPr>
        <w:t>28</w:t>
      </w:r>
      <w:r w:rsidRPr="00A07D4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ноября</w:t>
      </w:r>
      <w:r w:rsidRPr="00A07D45">
        <w:rPr>
          <w:rFonts w:ascii="Times New Roman" w:eastAsia="Calibri" w:hAnsi="Times New Roman"/>
          <w:sz w:val="24"/>
          <w:szCs w:val="24"/>
        </w:rPr>
        <w:t xml:space="preserve"> 2024 года, </w:t>
      </w:r>
      <w:r w:rsidRPr="00663714">
        <w:rPr>
          <w:rFonts w:ascii="Times New Roman" w:hAnsi="Times New Roman"/>
          <w:color w:val="000000"/>
          <w:sz w:val="24"/>
          <w:szCs w:val="24"/>
          <w:lang w:bidi="ru-RU"/>
        </w:rPr>
        <w:t>по итогам проведения открытого аукциона (Извещение о проведении открытого аукциона по закупке товаров, работ, услуг  от __________ года, Протокол ______________________ от __________ года № _______), заключили настоящий Контракт о нижеследующем:</w:t>
      </w:r>
    </w:p>
    <w:p w:rsidR="00B95C49" w:rsidRPr="00A07D45" w:rsidRDefault="00B95C49" w:rsidP="00B95C49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B95C49" w:rsidRDefault="00B95C49" w:rsidP="002537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(продуктов питания) - крупа гречневая, крупа пшеничная,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мука пшеничная высший сорт,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 колотый,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 высший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сорт, повидло в ассортименте, филе куриное охлажденное,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олоко сгущенное 8,5% жирности,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(компотное),</w:t>
      </w:r>
      <w:r w:rsidR="001A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 (отборное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150-250 г),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пшеничный 1 сорт, хлеб ржаной, </w:t>
      </w:r>
      <w:r w:rsidR="001A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пряники, печенье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ссортименте с выходом готового изделия 1 шт. от 40 до 5</w:t>
      </w:r>
      <w:r w:rsidR="001A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г., сухофрукты смесь (яблоко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не менее 50%, чернослив, груша),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лимон, мандарины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B95C49" w:rsidRPr="00060897" w:rsidRDefault="00B95C49" w:rsidP="002537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Количество и цена единицы Товара указывается в Спецификации (Приложение     № 1 к настоящему Контракту), являющейся неотъемлемой частью настоящего Контракта.</w:t>
      </w:r>
    </w:p>
    <w:p w:rsidR="00B95C49" w:rsidRPr="00060897" w:rsidRDefault="00B95C49" w:rsidP="002537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bookmarkEnd w:id="0"/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B95C49" w:rsidRPr="00A07D45" w:rsidRDefault="00B95C49" w:rsidP="00B95C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A07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ЦЕНА КОНТРАКТА, ПОРЯДОК И СРОКИ ОПЛАТЫ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Общая цена Контракта составляет 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ПМР,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предварительному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Покупатель осуществляет оплату товара за счет собственных денежных средств.</w:t>
      </w:r>
    </w:p>
    <w:p w:rsidR="00B95C49" w:rsidRPr="00A07D45" w:rsidRDefault="00B95C49" w:rsidP="00B95C49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A07D45">
        <w:rPr>
          <w:rFonts w:ascii="Times New Roman" w:hAnsi="Times New Roman"/>
          <w:b/>
          <w:bCs/>
          <w:sz w:val="24"/>
          <w:szCs w:val="24"/>
        </w:rPr>
        <w:t>ПОРЯДОК ПРИЕМА-ПЕРЕДАЧИ ТОВАРА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</w:rPr>
        <w:t xml:space="preserve">3.1.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9F6078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B95C49" w:rsidRPr="00ED5DBE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DBE">
        <w:rPr>
          <w:rFonts w:ascii="Times New Roman" w:hAnsi="Times New Roman"/>
          <w:sz w:val="24"/>
          <w:szCs w:val="24"/>
        </w:rPr>
        <w:t xml:space="preserve">3.5. Поставка продуктов питания осуществляется на склад </w:t>
      </w:r>
      <w:proofErr w:type="gramStart"/>
      <w:r w:rsidRPr="00ED5DBE">
        <w:rPr>
          <w:rFonts w:ascii="Times New Roman" w:hAnsi="Times New Roman"/>
          <w:sz w:val="24"/>
          <w:szCs w:val="24"/>
        </w:rPr>
        <w:t xml:space="preserve">Покупателя:   </w:t>
      </w:r>
      <w:proofErr w:type="gramEnd"/>
      <w:r w:rsidRPr="00ED5DBE">
        <w:rPr>
          <w:rFonts w:ascii="Times New Roman" w:hAnsi="Times New Roman"/>
          <w:sz w:val="24"/>
          <w:szCs w:val="24"/>
        </w:rPr>
        <w:t xml:space="preserve">                        </w:t>
      </w:r>
      <w:r w:rsidR="00C53FE2">
        <w:rPr>
          <w:rFonts w:ascii="Times New Roman" w:hAnsi="Times New Roman"/>
          <w:sz w:val="24"/>
          <w:szCs w:val="24"/>
        </w:rPr>
        <w:t xml:space="preserve">        </w:t>
      </w:r>
      <w:r w:rsidRPr="00ED5DBE">
        <w:rPr>
          <w:rFonts w:ascii="Times New Roman" w:hAnsi="Times New Roman"/>
          <w:sz w:val="24"/>
          <w:szCs w:val="24"/>
          <w:u w:val="single"/>
        </w:rPr>
        <w:t>г. Тирасполь, пер. Короленко, 2б</w:t>
      </w:r>
      <w:r w:rsidRPr="00ED5DBE">
        <w:rPr>
          <w:rFonts w:ascii="Times New Roman" w:hAnsi="Times New Roman"/>
          <w:sz w:val="24"/>
          <w:szCs w:val="24"/>
        </w:rPr>
        <w:t>, и/или по адресам муниципальных образовательных учреждений силами и средствами Поставщика, по предварительной договоренности.</w:t>
      </w:r>
    </w:p>
    <w:p w:rsidR="00B95C49" w:rsidRPr="00ED5DBE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D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пшеничный 1 сорт, хлеб ржаной</w:t>
      </w:r>
      <w:r w:rsidRPr="00ED5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поставляется </w:t>
      </w:r>
      <w:r w:rsidRPr="00ED5DBE">
        <w:rPr>
          <w:rFonts w:ascii="Times New Roman" w:hAnsi="Times New Roman"/>
          <w:sz w:val="24"/>
          <w:szCs w:val="24"/>
        </w:rPr>
        <w:t>по адресам муниципальных образовательных учреждений силами и средствами Поставщика (Приложение № 2 к Контракту на поставку хлеба пшеничного, хлеба ржаного).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B95C49" w:rsidRPr="009F6078" w:rsidRDefault="00B95C49" w:rsidP="00B95C4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078">
        <w:rPr>
          <w:rFonts w:ascii="Times New Roman" w:eastAsia="Times New Roman" w:hAnsi="Times New Roman" w:cs="Times New Roman"/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 3.8. Прием-передача Товара производится на складе </w:t>
      </w:r>
      <w:r>
        <w:rPr>
          <w:rFonts w:ascii="Times New Roman" w:hAnsi="Times New Roman"/>
          <w:sz w:val="24"/>
          <w:szCs w:val="24"/>
        </w:rPr>
        <w:t xml:space="preserve">или в </w:t>
      </w:r>
      <w:r w:rsidRPr="009F6078">
        <w:rPr>
          <w:rFonts w:ascii="Times New Roman" w:hAnsi="Times New Roman"/>
          <w:sz w:val="24"/>
          <w:szCs w:val="24"/>
        </w:rPr>
        <w:t>муниципальных 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9F6078">
        <w:rPr>
          <w:rFonts w:ascii="Times New Roman" w:hAnsi="Times New Roman"/>
          <w:sz w:val="24"/>
          <w:szCs w:val="24"/>
        </w:rPr>
        <w:t xml:space="preserve"> в соответствии с п. 3.5. настоящего Контракта по товарно-</w:t>
      </w:r>
      <w:r w:rsidRPr="009F6078">
        <w:rPr>
          <w:rFonts w:ascii="Times New Roman" w:hAnsi="Times New Roman"/>
          <w:sz w:val="24"/>
          <w:szCs w:val="24"/>
        </w:rPr>
        <w:lastRenderedPageBreak/>
        <w:t>транспортной накладной, подтверждающей переход права собственности на Товар от Поставщика к Покупателю.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 собственностью Поставщика.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9F6078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B95C49" w:rsidRPr="00D938FD" w:rsidRDefault="00B95C49" w:rsidP="00B95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3.11. Поставщик обязуется за свой счет устранить выявленные недостатки Товара не позднее </w:t>
      </w:r>
      <w:r>
        <w:rPr>
          <w:rFonts w:ascii="Times New Roman" w:hAnsi="Times New Roman"/>
          <w:sz w:val="24"/>
          <w:szCs w:val="24"/>
        </w:rPr>
        <w:t xml:space="preserve">одного дня </w:t>
      </w:r>
      <w:r w:rsidRPr="00D938FD">
        <w:rPr>
          <w:rFonts w:ascii="Times New Roman" w:hAnsi="Times New Roman"/>
          <w:sz w:val="24"/>
          <w:szCs w:val="24"/>
        </w:rPr>
        <w:t>со дня составления Рекламационного акта, путем замены некачественного Товара качественным</w:t>
      </w:r>
      <w:r>
        <w:rPr>
          <w:rFonts w:ascii="Times New Roman" w:hAnsi="Times New Roman"/>
          <w:sz w:val="24"/>
          <w:szCs w:val="24"/>
        </w:rPr>
        <w:t>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C49" w:rsidRPr="009F6078" w:rsidRDefault="00B95C49" w:rsidP="00B95C49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B95C49" w:rsidRPr="009F6078" w:rsidRDefault="00B95C49" w:rsidP="00B95C49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4.1.4</w:t>
      </w:r>
      <w:r w:rsidRPr="009F6078">
        <w:rPr>
          <w:rFonts w:ascii="Times New Roman" w:hAnsi="Times New Roman" w:cs="Times New Roman"/>
          <w:bCs/>
          <w:sz w:val="24"/>
          <w:szCs w:val="24"/>
        </w:rPr>
        <w:t>. Представлять Покупателю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Поставщиком договора с соисполнителем.</w:t>
      </w:r>
      <w:r w:rsidRPr="009F6078">
        <w:rPr>
          <w:bCs/>
          <w:sz w:val="28"/>
          <w:szCs w:val="28"/>
        </w:rPr>
        <w:t xml:space="preserve"> 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4.1.5</w:t>
      </w:r>
      <w:r w:rsidRPr="009F6078">
        <w:rPr>
          <w:rFonts w:ascii="Times New Roman" w:hAnsi="Times New Roman" w:cs="Times New Roman"/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9F6078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:rsidR="00B95C49" w:rsidRPr="009F6078" w:rsidRDefault="00B95C49" w:rsidP="00B95C49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95C49" w:rsidRPr="009F6078" w:rsidRDefault="00B95C49" w:rsidP="00B95C49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lastRenderedPageBreak/>
        <w:t xml:space="preserve">4.4.1.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</w:t>
      </w: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5C49" w:rsidRPr="00540AE0" w:rsidRDefault="00B95C49" w:rsidP="00B95C49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5.5.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Непредставление Поставщиком информации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B95C49" w:rsidRPr="009F6078" w:rsidRDefault="00B95C49" w:rsidP="00B95C49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9F6078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B95C49" w:rsidRPr="009F6078" w:rsidRDefault="00B95C49" w:rsidP="00B95C4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F6078">
        <w:rPr>
          <w:rFonts w:ascii="Times New Roman" w:hAnsi="Times New Roman" w:cs="Times New Roman"/>
          <w:sz w:val="24"/>
          <w:szCs w:val="24"/>
        </w:rPr>
        <w:t xml:space="preserve">г., но в любом случае до момента полного исполнения Сторонами своих обязательств по настоящему контракту и </w:t>
      </w:r>
      <w:r w:rsidRPr="009F6078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F6078">
        <w:rPr>
          <w:rFonts w:ascii="Times New Roman" w:hAnsi="Times New Roman" w:cs="Times New Roman"/>
          <w:sz w:val="24"/>
          <w:szCs w:val="24"/>
        </w:rPr>
        <w:t>контракта</w:t>
      </w: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9F6078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B95C49" w:rsidRPr="009F6078" w:rsidRDefault="00B95C49" w:rsidP="00B95C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B95C49" w:rsidRPr="009F6078" w:rsidTr="002B6EFC">
        <w:tc>
          <w:tcPr>
            <w:tcW w:w="4785" w:type="dxa"/>
            <w:shd w:val="clear" w:color="auto" w:fill="auto"/>
          </w:tcPr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B95C49" w:rsidRPr="009F6078" w:rsidRDefault="00B95C49" w:rsidP="002B6EF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95C49" w:rsidRPr="009F6078" w:rsidRDefault="00B95C49" w:rsidP="002B6EF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9F6078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B95C49" w:rsidRPr="009F6078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Директор</w:t>
      </w:r>
    </w:p>
    <w:p w:rsidR="00B95C49" w:rsidRPr="009F6078" w:rsidRDefault="00B95C49" w:rsidP="00B95C4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ab/>
      </w:r>
      <w:r w:rsidRPr="009F6078">
        <w:rPr>
          <w:rFonts w:ascii="Times New Roman" w:hAnsi="Times New Roman" w:cs="Times New Roman"/>
          <w:sz w:val="24"/>
          <w:szCs w:val="24"/>
        </w:rPr>
        <w:tab/>
      </w:r>
      <w:r w:rsidRPr="009F6078">
        <w:rPr>
          <w:rFonts w:ascii="Times New Roman" w:hAnsi="Times New Roman" w:cs="Times New Roman"/>
          <w:sz w:val="24"/>
          <w:szCs w:val="24"/>
        </w:rPr>
        <w:tab/>
      </w:r>
      <w:r w:rsidRPr="009F6078">
        <w:rPr>
          <w:rFonts w:ascii="Times New Roman" w:hAnsi="Times New Roman" w:cs="Times New Roman"/>
          <w:sz w:val="24"/>
          <w:szCs w:val="24"/>
        </w:rPr>
        <w:tab/>
      </w:r>
      <w:r w:rsidRPr="009F6078">
        <w:rPr>
          <w:rFonts w:ascii="Times New Roman" w:hAnsi="Times New Roman" w:cs="Times New Roman"/>
          <w:sz w:val="24"/>
          <w:szCs w:val="24"/>
        </w:rPr>
        <w:tab/>
      </w:r>
      <w:r w:rsidRPr="009F6078">
        <w:rPr>
          <w:rFonts w:ascii="Times New Roman" w:hAnsi="Times New Roman" w:cs="Times New Roman"/>
          <w:sz w:val="24"/>
          <w:szCs w:val="24"/>
        </w:rPr>
        <w:tab/>
      </w:r>
    </w:p>
    <w:p w:rsidR="00B95C49" w:rsidRPr="006C7CEB" w:rsidRDefault="00B95C49" w:rsidP="00B95C49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078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9F6078">
        <w:rPr>
          <w:rFonts w:ascii="Times New Roman" w:hAnsi="Times New Roman" w:cs="Times New Roman"/>
          <w:sz w:val="20"/>
          <w:szCs w:val="20"/>
        </w:rPr>
        <w:t>.</w:t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</w:p>
    <w:p w:rsidR="00B95C49" w:rsidRDefault="00B95C49" w:rsidP="00B95C49">
      <w:pPr>
        <w:spacing w:after="0" w:line="240" w:lineRule="auto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 xml:space="preserve">Приложение № 1   </w:t>
      </w: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>к контракту</w:t>
      </w:r>
      <w:r>
        <w:rPr>
          <w:rFonts w:ascii="Times New Roman" w:hAnsi="Times New Roman" w:cs="Times New Roman"/>
        </w:rPr>
        <w:t xml:space="preserve"> №________ от___________2024 г.</w:t>
      </w:r>
    </w:p>
    <w:p w:rsidR="00B95C49" w:rsidRPr="00A07D45" w:rsidRDefault="00B95C49" w:rsidP="00B95C49">
      <w:pPr>
        <w:spacing w:after="0" w:line="240" w:lineRule="auto"/>
        <w:rPr>
          <w:rFonts w:ascii="Times New Roman" w:hAnsi="Times New Roman" w:cs="Times New Roman"/>
        </w:rPr>
      </w:pPr>
    </w:p>
    <w:p w:rsidR="00B95C49" w:rsidRPr="00A07D45" w:rsidRDefault="00B95C49" w:rsidP="00B95C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D45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41"/>
        <w:gridCol w:w="1101"/>
        <w:gridCol w:w="1333"/>
        <w:gridCol w:w="1317"/>
        <w:gridCol w:w="1117"/>
      </w:tblGrid>
      <w:tr w:rsidR="00B95C49" w:rsidRPr="00A07D45" w:rsidTr="002B6EFC">
        <w:trPr>
          <w:trHeight w:val="988"/>
        </w:trPr>
        <w:tc>
          <w:tcPr>
            <w:tcW w:w="564" w:type="dxa"/>
            <w:vAlign w:val="center"/>
            <w:hideMark/>
          </w:tcPr>
          <w:p w:rsidR="00B95C49" w:rsidRPr="00A07D45" w:rsidRDefault="00B95C49" w:rsidP="002B6E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1" w:type="dxa"/>
            <w:vAlign w:val="center"/>
            <w:hideMark/>
          </w:tcPr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Наименование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1101" w:type="dxa"/>
            <w:vAlign w:val="center"/>
            <w:hideMark/>
          </w:tcPr>
          <w:p w:rsidR="00B95C49" w:rsidRPr="00A07D45" w:rsidRDefault="00B95C49" w:rsidP="002B6E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33" w:type="dxa"/>
            <w:vAlign w:val="center"/>
            <w:hideMark/>
          </w:tcPr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Цена 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в руб. ПМР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117" w:type="dxa"/>
            <w:vAlign w:val="center"/>
          </w:tcPr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Сумма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Pr="00310C95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3D50">
              <w:rPr>
                <w:rFonts w:ascii="Times New Roman" w:hAnsi="Times New Roman" w:cs="Times New Roman"/>
              </w:rPr>
              <w:t>рупа гречневая</w:t>
            </w:r>
          </w:p>
        </w:tc>
        <w:tc>
          <w:tcPr>
            <w:tcW w:w="1101" w:type="dxa"/>
          </w:tcPr>
          <w:p w:rsidR="00B95C49" w:rsidRPr="00B260B5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A3D50">
              <w:rPr>
                <w:rFonts w:ascii="Times New Roman" w:hAnsi="Times New Roman" w:cs="Times New Roman"/>
              </w:rPr>
              <w:t>ука пшеничная высший сорт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A3D50">
              <w:rPr>
                <w:rFonts w:ascii="Times New Roman" w:hAnsi="Times New Roman" w:cs="Times New Roman"/>
              </w:rPr>
              <w:t>орох колотый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A3D50">
              <w:rPr>
                <w:rFonts w:ascii="Times New Roman" w:hAnsi="Times New Roman" w:cs="Times New Roman"/>
              </w:rPr>
              <w:t>акаронные изделия высший сорт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Повидло в ассортименте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куриное охлажденное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DA3D50">
              <w:rPr>
                <w:rFonts w:ascii="Times New Roman" w:hAnsi="Times New Roman" w:cs="Times New Roman"/>
              </w:rPr>
              <w:t>олоко</w:t>
            </w:r>
            <w:proofErr w:type="gramEnd"/>
            <w:r w:rsidRPr="00DA3D50">
              <w:rPr>
                <w:rFonts w:ascii="Times New Roman" w:hAnsi="Times New Roman" w:cs="Times New Roman"/>
              </w:rPr>
              <w:t xml:space="preserve"> сгущенное 8,5% жирности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(компотное)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(отборное 150-250 г)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1 сорт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Pr="00615FF3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3D50">
              <w:rPr>
                <w:rFonts w:ascii="Times New Roman" w:hAnsi="Times New Roman" w:cs="Times New Roman"/>
              </w:rPr>
              <w:t>леб ржаной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Default="00E56DDC" w:rsidP="00E56DD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95C49" w:rsidRPr="00DA3D50">
              <w:rPr>
                <w:rFonts w:ascii="Times New Roman" w:hAnsi="Times New Roman" w:cs="Times New Roman"/>
              </w:rPr>
              <w:t>ряники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5C49" w:rsidRPr="00DA3D50">
              <w:rPr>
                <w:rFonts w:ascii="Times New Roman" w:hAnsi="Times New Roman" w:cs="Times New Roman"/>
              </w:rPr>
              <w:t>в ассортименте с выходом готового изделия 1 шт. от 40 до 50 г.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Default="00B95C49" w:rsidP="00B95C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Сухофрукты смесь (яблоко </w:t>
            </w:r>
            <w:r w:rsidRPr="00DA3D50">
              <w:rPr>
                <w:rFonts w:ascii="Times New Roman" w:hAnsi="Times New Roman" w:cs="Times New Roman"/>
              </w:rPr>
              <w:t xml:space="preserve">удельный вес не </w:t>
            </w:r>
            <w:r>
              <w:rPr>
                <w:rFonts w:ascii="Times New Roman" w:hAnsi="Times New Roman" w:cs="Times New Roman"/>
              </w:rPr>
              <w:t>менее 50%,</w:t>
            </w:r>
            <w:r w:rsidRPr="00DA3D50">
              <w:rPr>
                <w:rFonts w:ascii="Times New Roman" w:hAnsi="Times New Roman" w:cs="Times New Roman"/>
              </w:rPr>
              <w:t xml:space="preserve"> чернослив, груша)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95C49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B95C49" w:rsidRDefault="00B95C49" w:rsidP="002B6E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A3D50">
              <w:rPr>
                <w:rFonts w:ascii="Times New Roman" w:hAnsi="Times New Roman" w:cs="Times New Roman"/>
              </w:rPr>
              <w:t>андарины</w:t>
            </w:r>
          </w:p>
        </w:tc>
        <w:tc>
          <w:tcPr>
            <w:tcW w:w="1101" w:type="dxa"/>
          </w:tcPr>
          <w:p w:rsidR="00B95C49" w:rsidRPr="009F6078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49" w:rsidRPr="00D737BB" w:rsidRDefault="00B95C49" w:rsidP="002B6E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17" w:type="dxa"/>
            <w:vAlign w:val="center"/>
          </w:tcPr>
          <w:p w:rsidR="00B95C49" w:rsidRPr="00B260B5" w:rsidRDefault="00B95C49" w:rsidP="002B6E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49" w:rsidRPr="00A07D45" w:rsidTr="002B6EFC">
        <w:tc>
          <w:tcPr>
            <w:tcW w:w="8456" w:type="dxa"/>
            <w:gridSpan w:val="5"/>
          </w:tcPr>
          <w:p w:rsidR="00B95C49" w:rsidRPr="00A07D45" w:rsidRDefault="00B95C49" w:rsidP="002B6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D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7" w:type="dxa"/>
          </w:tcPr>
          <w:p w:rsidR="00B95C49" w:rsidRPr="00A07D45" w:rsidRDefault="00B95C49" w:rsidP="002B6E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95C49" w:rsidRPr="00A07D45" w:rsidRDefault="00B95C49" w:rsidP="00B95C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B95C49" w:rsidRPr="00A07D45" w:rsidTr="002B6EFC">
        <w:tc>
          <w:tcPr>
            <w:tcW w:w="4785" w:type="dxa"/>
            <w:shd w:val="clear" w:color="auto" w:fill="auto"/>
          </w:tcPr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B95C49" w:rsidRPr="00A07D45" w:rsidRDefault="00B95C49" w:rsidP="002B6EF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B95C49" w:rsidRPr="00A07D45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95C49" w:rsidRPr="00A07D45" w:rsidRDefault="00B95C49" w:rsidP="002B6EF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A07D45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B95C49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49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B95C49" w:rsidRPr="003552C2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95C49" w:rsidRPr="00A07D45" w:rsidRDefault="00B95C49" w:rsidP="00B95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7D4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07D45">
        <w:rPr>
          <w:rFonts w:ascii="Times New Roman" w:hAnsi="Times New Roman" w:cs="Times New Roman"/>
          <w:sz w:val="20"/>
          <w:szCs w:val="20"/>
        </w:rPr>
        <w:t>.</w:t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</w:p>
    <w:p w:rsidR="00281AB6" w:rsidRPr="00B95C49" w:rsidRDefault="00281AB6" w:rsidP="00B95C49"/>
    <w:sectPr w:rsidR="00281AB6" w:rsidRPr="00B95C49" w:rsidSect="0046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E"/>
    <w:rsid w:val="0000793D"/>
    <w:rsid w:val="000B39DE"/>
    <w:rsid w:val="001953B1"/>
    <w:rsid w:val="001A1A48"/>
    <w:rsid w:val="00252EDC"/>
    <w:rsid w:val="0025378F"/>
    <w:rsid w:val="00281AB6"/>
    <w:rsid w:val="00467BA0"/>
    <w:rsid w:val="004C3241"/>
    <w:rsid w:val="007A2C62"/>
    <w:rsid w:val="007C4973"/>
    <w:rsid w:val="00A03E71"/>
    <w:rsid w:val="00AD1BC1"/>
    <w:rsid w:val="00B95C49"/>
    <w:rsid w:val="00C53FE2"/>
    <w:rsid w:val="00D05DA3"/>
    <w:rsid w:val="00D5415E"/>
    <w:rsid w:val="00E27ADE"/>
    <w:rsid w:val="00E56DDC"/>
    <w:rsid w:val="00F10D7C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9D03-490D-466B-A4E1-307C91F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7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079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793D"/>
    <w:pPr>
      <w:ind w:left="720"/>
      <w:contextualSpacing/>
    </w:pPr>
  </w:style>
  <w:style w:type="character" w:customStyle="1" w:styleId="a7">
    <w:name w:val="Основной текст_"/>
    <w:basedOn w:val="a0"/>
    <w:link w:val="7"/>
    <w:locked/>
    <w:rsid w:val="0000793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00793D"/>
    <w:pPr>
      <w:widowControl w:val="0"/>
      <w:shd w:val="clear" w:color="auto" w:fill="FFFFFF"/>
      <w:spacing w:after="360" w:line="0" w:lineRule="atLeast"/>
      <w:ind w:hanging="6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">
    <w:name w:val="Без интервала1"/>
    <w:rsid w:val="00007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0793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2584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24</cp:revision>
  <dcterms:created xsi:type="dcterms:W3CDTF">2023-12-04T12:37:00Z</dcterms:created>
  <dcterms:modified xsi:type="dcterms:W3CDTF">2024-12-10T06:49:00Z</dcterms:modified>
</cp:coreProperties>
</file>