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6B91" w14:textId="77777777" w:rsidR="00EE42FC" w:rsidRPr="00AA4516" w:rsidRDefault="00EE42FC" w:rsidP="00EE42FC">
      <w:pPr>
        <w:pStyle w:val="a3"/>
        <w:rPr>
          <w:sz w:val="24"/>
          <w:szCs w:val="24"/>
        </w:rPr>
      </w:pPr>
      <w:r w:rsidRPr="00AA4516">
        <w:rPr>
          <w:sz w:val="24"/>
          <w:szCs w:val="24"/>
        </w:rPr>
        <w:t>КОНТРАКТ № ________</w:t>
      </w:r>
    </w:p>
    <w:p w14:paraId="2A8877DD" w14:textId="0B25C1D7" w:rsidR="00EE42FC" w:rsidRPr="00AA4516" w:rsidRDefault="009F4281" w:rsidP="00EE42FC">
      <w:pPr>
        <w:pStyle w:val="a3"/>
        <w:rPr>
          <w:sz w:val="24"/>
          <w:szCs w:val="24"/>
        </w:rPr>
      </w:pPr>
      <w:r w:rsidRPr="00AA4516">
        <w:rPr>
          <w:sz w:val="24"/>
          <w:szCs w:val="24"/>
        </w:rPr>
        <w:t>на выполнение работ</w:t>
      </w:r>
      <w:r w:rsidR="00EE42FC" w:rsidRPr="00AA4516">
        <w:rPr>
          <w:sz w:val="24"/>
          <w:szCs w:val="24"/>
        </w:rPr>
        <w:t xml:space="preserve"> </w:t>
      </w:r>
    </w:p>
    <w:p w14:paraId="506B1920" w14:textId="77777777" w:rsidR="00EE42FC" w:rsidRPr="00AA4516" w:rsidRDefault="00EE42FC" w:rsidP="00EE42FC">
      <w:pPr>
        <w:pStyle w:val="a3"/>
        <w:rPr>
          <w:sz w:val="24"/>
          <w:szCs w:val="24"/>
        </w:rPr>
      </w:pPr>
    </w:p>
    <w:p w14:paraId="37AFB12C" w14:textId="459780DE" w:rsidR="00EE42FC" w:rsidRPr="00AA4516" w:rsidRDefault="00EE42FC" w:rsidP="00EE42FC">
      <w:pPr>
        <w:jc w:val="both"/>
        <w:rPr>
          <w:sz w:val="24"/>
          <w:szCs w:val="24"/>
        </w:rPr>
      </w:pPr>
      <w:r w:rsidRPr="00AA4516">
        <w:rPr>
          <w:sz w:val="24"/>
          <w:szCs w:val="24"/>
        </w:rPr>
        <w:t xml:space="preserve">г. </w:t>
      </w:r>
      <w:r w:rsidR="00274183" w:rsidRPr="00AA4516">
        <w:rPr>
          <w:sz w:val="24"/>
          <w:szCs w:val="24"/>
        </w:rPr>
        <w:t>Тирасполь</w:t>
      </w:r>
      <w:r w:rsidR="00274183" w:rsidRPr="00AA4516">
        <w:rPr>
          <w:sz w:val="24"/>
          <w:szCs w:val="24"/>
        </w:rPr>
        <w:tab/>
      </w:r>
      <w:r w:rsidR="00274183" w:rsidRPr="00AA4516">
        <w:rPr>
          <w:sz w:val="24"/>
          <w:szCs w:val="24"/>
        </w:rPr>
        <w:tab/>
      </w:r>
      <w:r w:rsidRPr="00AA4516">
        <w:rPr>
          <w:sz w:val="24"/>
          <w:szCs w:val="24"/>
        </w:rPr>
        <w:tab/>
      </w:r>
      <w:r w:rsidRPr="00AA4516">
        <w:rPr>
          <w:sz w:val="24"/>
          <w:szCs w:val="24"/>
        </w:rPr>
        <w:tab/>
      </w:r>
      <w:r w:rsidRPr="00AA4516">
        <w:rPr>
          <w:sz w:val="24"/>
          <w:szCs w:val="24"/>
        </w:rPr>
        <w:tab/>
      </w:r>
      <w:r w:rsidRPr="00AA4516">
        <w:rPr>
          <w:sz w:val="24"/>
          <w:szCs w:val="24"/>
        </w:rPr>
        <w:tab/>
      </w:r>
      <w:r w:rsidRPr="00AA4516">
        <w:rPr>
          <w:sz w:val="24"/>
          <w:szCs w:val="24"/>
        </w:rPr>
        <w:tab/>
      </w:r>
      <w:r w:rsidR="006F5CDF" w:rsidRPr="00AA4516">
        <w:rPr>
          <w:sz w:val="24"/>
          <w:szCs w:val="24"/>
        </w:rPr>
        <w:t xml:space="preserve">     </w:t>
      </w:r>
      <w:proofErr w:type="gramStart"/>
      <w:r w:rsidR="006F5CDF" w:rsidRPr="00AA4516">
        <w:rPr>
          <w:sz w:val="24"/>
          <w:szCs w:val="24"/>
        </w:rPr>
        <w:t xml:space="preserve">  </w:t>
      </w:r>
      <w:r w:rsidRPr="00AA4516">
        <w:rPr>
          <w:sz w:val="24"/>
          <w:szCs w:val="24"/>
        </w:rPr>
        <w:t xml:space="preserve"> «</w:t>
      </w:r>
      <w:proofErr w:type="gramEnd"/>
      <w:r w:rsidRPr="00AA4516">
        <w:rPr>
          <w:sz w:val="24"/>
          <w:szCs w:val="24"/>
        </w:rPr>
        <w:t>___» ______________ 202</w:t>
      </w:r>
      <w:r w:rsidR="009F4281" w:rsidRPr="00AA4516">
        <w:rPr>
          <w:sz w:val="24"/>
          <w:szCs w:val="24"/>
        </w:rPr>
        <w:t>4</w:t>
      </w:r>
      <w:r w:rsidRPr="00AA4516">
        <w:rPr>
          <w:sz w:val="24"/>
          <w:szCs w:val="24"/>
        </w:rPr>
        <w:t xml:space="preserve"> г.</w:t>
      </w:r>
    </w:p>
    <w:p w14:paraId="6A2CC8F0" w14:textId="77777777" w:rsidR="00EE42FC" w:rsidRPr="00AA4516" w:rsidRDefault="00EE42FC" w:rsidP="00EE42FC">
      <w:pPr>
        <w:jc w:val="both"/>
        <w:rPr>
          <w:sz w:val="24"/>
          <w:szCs w:val="24"/>
        </w:rPr>
      </w:pPr>
    </w:p>
    <w:p w14:paraId="532584DD" w14:textId="57AE939D" w:rsidR="00EE42FC" w:rsidRPr="00AA4516" w:rsidRDefault="009F4281" w:rsidP="00D44A34">
      <w:pPr>
        <w:tabs>
          <w:tab w:val="left" w:pos="1276"/>
        </w:tabs>
        <w:ind w:firstLine="708"/>
        <w:jc w:val="both"/>
        <w:rPr>
          <w:sz w:val="24"/>
          <w:szCs w:val="24"/>
        </w:rPr>
      </w:pPr>
      <w:r w:rsidRPr="00AA4516">
        <w:rPr>
          <w:sz w:val="24"/>
          <w:szCs w:val="24"/>
        </w:rPr>
        <w:t>МУП «Информационно-геодезический центр г. Тирасполь»,</w:t>
      </w:r>
      <w:r w:rsidRPr="00AA4516">
        <w:rPr>
          <w:b/>
          <w:sz w:val="24"/>
          <w:szCs w:val="24"/>
        </w:rPr>
        <w:t xml:space="preserve"> </w:t>
      </w:r>
      <w:r w:rsidRPr="00AA4516">
        <w:rPr>
          <w:sz w:val="24"/>
          <w:szCs w:val="24"/>
        </w:rPr>
        <w:t xml:space="preserve">именуемое в дальнейшем «Заказчик», в лице директора Балан А.В., действующего на основании Устава, с одной стороны, и </w:t>
      </w:r>
      <w:r w:rsidR="00EE42FC" w:rsidRPr="00AA4516">
        <w:rPr>
          <w:sz w:val="24"/>
          <w:szCs w:val="24"/>
        </w:rPr>
        <w:t>__________________ именуемое в дальнейшем «</w:t>
      </w:r>
      <w:r w:rsidR="002E1D9F" w:rsidRPr="00AA4516">
        <w:rPr>
          <w:sz w:val="24"/>
          <w:szCs w:val="24"/>
        </w:rPr>
        <w:t>Подрядчик</w:t>
      </w:r>
      <w:r w:rsidR="00EE42FC" w:rsidRPr="00AA4516">
        <w:rPr>
          <w:sz w:val="24"/>
          <w:szCs w:val="24"/>
        </w:rPr>
        <w:t xml:space="preserve">», в лице __________________ (должность, Ф.И.О.), действующего на основании Устава, с другой стороны, при совместном упоминании именуемые «Стороны», </w:t>
      </w:r>
      <w:r w:rsidR="007C46A7" w:rsidRPr="00AA4516">
        <w:rPr>
          <w:sz w:val="24"/>
          <w:szCs w:val="24"/>
        </w:rPr>
        <w:t>на основании протокола запроса предложений № _____ от __________202</w:t>
      </w:r>
      <w:r w:rsidR="00AA27C9" w:rsidRPr="00AA4516">
        <w:rPr>
          <w:sz w:val="24"/>
          <w:szCs w:val="24"/>
        </w:rPr>
        <w:t>3</w:t>
      </w:r>
      <w:r w:rsidR="007C46A7" w:rsidRPr="00AA4516">
        <w:rPr>
          <w:sz w:val="24"/>
          <w:szCs w:val="24"/>
        </w:rPr>
        <w:t xml:space="preserve"> г., </w:t>
      </w:r>
      <w:r w:rsidR="00EE42FC" w:rsidRPr="00AA4516">
        <w:rPr>
          <w:sz w:val="24"/>
          <w:szCs w:val="24"/>
        </w:rPr>
        <w:t>заключили настоящий контракт о нижеследующем:</w:t>
      </w:r>
    </w:p>
    <w:p w14:paraId="6166FEC8" w14:textId="77777777" w:rsidR="00EE42FC" w:rsidRPr="00AA4516" w:rsidRDefault="00EE42FC" w:rsidP="00D44A34">
      <w:pPr>
        <w:tabs>
          <w:tab w:val="left" w:pos="1276"/>
        </w:tabs>
        <w:ind w:firstLine="708"/>
        <w:jc w:val="both"/>
        <w:rPr>
          <w:sz w:val="24"/>
          <w:szCs w:val="24"/>
        </w:rPr>
      </w:pPr>
    </w:p>
    <w:p w14:paraId="47491918" w14:textId="77777777" w:rsidR="00EE42FC" w:rsidRPr="00AA4516" w:rsidRDefault="008B7267" w:rsidP="00D44A34">
      <w:pPr>
        <w:tabs>
          <w:tab w:val="left" w:pos="1276"/>
        </w:tabs>
        <w:ind w:firstLine="709"/>
        <w:jc w:val="center"/>
        <w:rPr>
          <w:b/>
          <w:sz w:val="24"/>
          <w:szCs w:val="24"/>
        </w:rPr>
      </w:pPr>
      <w:r w:rsidRPr="00AA4516">
        <w:rPr>
          <w:b/>
          <w:sz w:val="24"/>
          <w:szCs w:val="24"/>
        </w:rPr>
        <w:t xml:space="preserve">1. </w:t>
      </w:r>
      <w:r w:rsidR="00EE42FC" w:rsidRPr="00AA4516">
        <w:rPr>
          <w:b/>
          <w:sz w:val="24"/>
          <w:szCs w:val="24"/>
        </w:rPr>
        <w:t>ПРЕДМЕТ КОНТРАКТА</w:t>
      </w:r>
      <w:r w:rsidR="002E7B58" w:rsidRPr="00AA4516">
        <w:rPr>
          <w:b/>
          <w:sz w:val="24"/>
          <w:szCs w:val="24"/>
        </w:rPr>
        <w:t>, КОЛИЧЕСТВО ТОВАРА</w:t>
      </w:r>
    </w:p>
    <w:p w14:paraId="47DB07D8" w14:textId="121DF027" w:rsidR="002E1D9F" w:rsidRPr="00AA4516" w:rsidRDefault="002E1D9F" w:rsidP="00663ECB">
      <w:pPr>
        <w:pStyle w:val="TableParagraph"/>
        <w:ind w:firstLine="709"/>
        <w:jc w:val="both"/>
        <w:rPr>
          <w:sz w:val="24"/>
          <w:szCs w:val="24"/>
        </w:rPr>
      </w:pPr>
      <w:r w:rsidRPr="00AA4516">
        <w:rPr>
          <w:kern w:val="36"/>
          <w:sz w:val="24"/>
          <w:szCs w:val="24"/>
        </w:rPr>
        <w:t xml:space="preserve">1.1. </w:t>
      </w:r>
      <w:r w:rsidRPr="00AA4516">
        <w:rPr>
          <w:sz w:val="24"/>
          <w:szCs w:val="24"/>
        </w:rPr>
        <w:t xml:space="preserve">По заданию </w:t>
      </w:r>
      <w:r w:rsidRPr="00AA4516">
        <w:rPr>
          <w:bCs/>
          <w:color w:val="000000"/>
          <w:spacing w:val="-2"/>
          <w:sz w:val="24"/>
          <w:szCs w:val="24"/>
        </w:rPr>
        <w:t>Заказчика</w:t>
      </w:r>
      <w:r w:rsidRPr="00AA4516">
        <w:rPr>
          <w:sz w:val="24"/>
          <w:szCs w:val="24"/>
        </w:rPr>
        <w:t xml:space="preserve"> Подрядчик обязуется выполнить работы </w:t>
      </w:r>
      <w:r w:rsidR="00D44A34" w:rsidRPr="00AA4516">
        <w:rPr>
          <w:sz w:val="24"/>
          <w:szCs w:val="24"/>
        </w:rPr>
        <w:t xml:space="preserve">по объекту: </w:t>
      </w:r>
      <w:r w:rsidR="00D44A34" w:rsidRPr="00AA4516">
        <w:rPr>
          <w:b/>
          <w:bCs/>
          <w:sz w:val="24"/>
          <w:szCs w:val="24"/>
        </w:rPr>
        <w:t>«Капитальный ремонт кровли здания лит. З, расположенного по адресу: г. Тирасполь, ул. Ленина, д. 2А</w:t>
      </w:r>
      <w:r w:rsidR="00663ECB" w:rsidRPr="00AA4516">
        <w:rPr>
          <w:b/>
          <w:bCs/>
          <w:sz w:val="24"/>
          <w:szCs w:val="24"/>
        </w:rPr>
        <w:t>»,</w:t>
      </w:r>
      <w:r w:rsidR="00D44A34" w:rsidRPr="00AA4516">
        <w:rPr>
          <w:sz w:val="24"/>
          <w:szCs w:val="24"/>
        </w:rPr>
        <w:t xml:space="preserve"> </w:t>
      </w:r>
      <w:r w:rsidRPr="00AA4516">
        <w:rPr>
          <w:bCs/>
          <w:kern w:val="36"/>
          <w:sz w:val="24"/>
          <w:szCs w:val="24"/>
        </w:rPr>
        <w:t xml:space="preserve">и сдать их результат Заказчику, </w:t>
      </w:r>
      <w:r w:rsidRPr="00AA4516">
        <w:rPr>
          <w:sz w:val="24"/>
          <w:szCs w:val="24"/>
        </w:rPr>
        <w:t xml:space="preserve">а Заказчик обязуется принять результат работ, </w:t>
      </w:r>
      <w:r w:rsidRPr="00AA4516">
        <w:rPr>
          <w:bCs/>
          <w:kern w:val="36"/>
          <w:sz w:val="24"/>
          <w:szCs w:val="24"/>
        </w:rPr>
        <w:t>выполненных в рамках утвержденного задания</w:t>
      </w:r>
      <w:r w:rsidRPr="00AA4516">
        <w:rPr>
          <w:sz w:val="24"/>
          <w:szCs w:val="24"/>
        </w:rPr>
        <w:t xml:space="preserve"> и оплатить его в порядке и на условиях, предусмотренных настоящим Контрактом.</w:t>
      </w:r>
    </w:p>
    <w:p w14:paraId="39F697A1" w14:textId="76E90061" w:rsidR="002E1D9F" w:rsidRPr="00AA4516" w:rsidRDefault="002E1D9F" w:rsidP="00EE4059">
      <w:pPr>
        <w:pStyle w:val="ac"/>
        <w:ind w:firstLine="567"/>
        <w:jc w:val="both"/>
        <w:rPr>
          <w:rFonts w:ascii="Times New Roman" w:hAnsi="Times New Roman" w:cs="Times New Roman"/>
          <w:sz w:val="24"/>
          <w:szCs w:val="24"/>
        </w:rPr>
      </w:pPr>
      <w:r w:rsidRPr="00AA4516">
        <w:rPr>
          <w:rFonts w:ascii="Times New Roman" w:hAnsi="Times New Roman" w:cs="Times New Roman"/>
          <w:sz w:val="24"/>
          <w:szCs w:val="24"/>
        </w:rPr>
        <w:t>1.</w:t>
      </w:r>
      <w:r w:rsidR="003D044E" w:rsidRPr="00AA4516">
        <w:rPr>
          <w:rFonts w:ascii="Times New Roman" w:hAnsi="Times New Roman" w:cs="Times New Roman"/>
          <w:sz w:val="24"/>
          <w:szCs w:val="24"/>
        </w:rPr>
        <w:t>2</w:t>
      </w:r>
      <w:r w:rsidRPr="00AA4516">
        <w:rPr>
          <w:rFonts w:ascii="Times New Roman" w:hAnsi="Times New Roman" w:cs="Times New Roman"/>
          <w:sz w:val="24"/>
          <w:szCs w:val="24"/>
        </w:rPr>
        <w:t>.</w:t>
      </w:r>
      <w:r w:rsidR="003D044E" w:rsidRPr="00AA4516">
        <w:rPr>
          <w:rFonts w:ascii="Times New Roman" w:hAnsi="Times New Roman" w:cs="Times New Roman"/>
          <w:sz w:val="24"/>
          <w:szCs w:val="24"/>
        </w:rPr>
        <w:t xml:space="preserve"> </w:t>
      </w:r>
      <w:r w:rsidR="00EE4059" w:rsidRPr="00AA4516">
        <w:rPr>
          <w:rFonts w:ascii="Times New Roman" w:hAnsi="Times New Roman" w:cs="Times New Roman"/>
          <w:color w:val="151515"/>
          <w:sz w:val="24"/>
          <w:szCs w:val="24"/>
          <w:lang w:eastAsia="ru-RU" w:bidi="ru-RU"/>
        </w:rPr>
        <w:t>Требования, предъявляемые к выполняемым работам (объём, виды, стоимость работ) и применяемым материалам определяются сторонами настоящего Контракта на основании сметной документации согласно Приложению № 1 к настоящему Контракту, являющейся неотъемлемой частью настоящего Контракта.</w:t>
      </w:r>
    </w:p>
    <w:p w14:paraId="14CD6FB5" w14:textId="77777777" w:rsidR="008C6780" w:rsidRPr="00AA4516" w:rsidRDefault="008C6780" w:rsidP="006F5CDF">
      <w:pPr>
        <w:tabs>
          <w:tab w:val="left" w:pos="1276"/>
        </w:tabs>
        <w:ind w:firstLine="709"/>
        <w:jc w:val="both"/>
        <w:rPr>
          <w:sz w:val="24"/>
          <w:szCs w:val="24"/>
        </w:rPr>
      </w:pPr>
    </w:p>
    <w:p w14:paraId="28432256" w14:textId="77777777" w:rsidR="00EE42FC" w:rsidRPr="00AA4516" w:rsidRDefault="008B7267" w:rsidP="008B7267">
      <w:pPr>
        <w:tabs>
          <w:tab w:val="left" w:pos="1276"/>
        </w:tabs>
        <w:jc w:val="center"/>
        <w:rPr>
          <w:sz w:val="24"/>
          <w:szCs w:val="24"/>
        </w:rPr>
      </w:pPr>
      <w:r w:rsidRPr="00AA4516">
        <w:rPr>
          <w:b/>
          <w:bCs/>
          <w:sz w:val="24"/>
          <w:szCs w:val="24"/>
        </w:rPr>
        <w:t xml:space="preserve">2. </w:t>
      </w:r>
      <w:r w:rsidR="00EE42FC" w:rsidRPr="00AA4516">
        <w:rPr>
          <w:b/>
          <w:bCs/>
          <w:sz w:val="24"/>
          <w:szCs w:val="24"/>
        </w:rPr>
        <w:t xml:space="preserve">СУММА </w:t>
      </w:r>
      <w:r w:rsidR="00EE42FC" w:rsidRPr="00AA4516">
        <w:rPr>
          <w:b/>
          <w:sz w:val="24"/>
          <w:szCs w:val="24"/>
        </w:rPr>
        <w:t>КОНТРАКТА</w:t>
      </w:r>
      <w:r w:rsidR="00EE42FC" w:rsidRPr="00AA4516">
        <w:rPr>
          <w:b/>
          <w:bCs/>
          <w:sz w:val="24"/>
          <w:szCs w:val="24"/>
        </w:rPr>
        <w:t xml:space="preserve"> И ПОРЯДОК РАСЧЕТОВ</w:t>
      </w:r>
    </w:p>
    <w:p w14:paraId="3288FDD5" w14:textId="70CAA8C2" w:rsidR="00EE42FC" w:rsidRPr="00AA4516" w:rsidRDefault="008B7267" w:rsidP="006F5CDF">
      <w:pPr>
        <w:ind w:firstLine="709"/>
        <w:jc w:val="both"/>
        <w:rPr>
          <w:sz w:val="24"/>
          <w:szCs w:val="24"/>
        </w:rPr>
      </w:pPr>
      <w:r w:rsidRPr="00AA4516">
        <w:rPr>
          <w:sz w:val="24"/>
          <w:szCs w:val="24"/>
        </w:rPr>
        <w:t xml:space="preserve">2.1. </w:t>
      </w:r>
      <w:r w:rsidR="00663ECB" w:rsidRPr="00AA4516">
        <w:rPr>
          <w:sz w:val="24"/>
          <w:szCs w:val="24"/>
        </w:rPr>
        <w:t>Ценна</w:t>
      </w:r>
      <w:r w:rsidR="00EE42FC" w:rsidRPr="00AA4516">
        <w:rPr>
          <w:sz w:val="24"/>
          <w:szCs w:val="24"/>
        </w:rPr>
        <w:t xml:space="preserve"> контракта составляет </w:t>
      </w:r>
      <w:r w:rsidR="00663ECB" w:rsidRPr="00AA4516">
        <w:rPr>
          <w:sz w:val="24"/>
          <w:szCs w:val="24"/>
        </w:rPr>
        <w:t>_______________</w:t>
      </w:r>
      <w:r w:rsidR="00EE42FC" w:rsidRPr="00AA4516">
        <w:rPr>
          <w:sz w:val="24"/>
          <w:szCs w:val="24"/>
        </w:rPr>
        <w:t xml:space="preserve"> (</w:t>
      </w:r>
      <w:r w:rsidR="00663ECB" w:rsidRPr="00AA4516">
        <w:rPr>
          <w:sz w:val="24"/>
          <w:szCs w:val="24"/>
        </w:rPr>
        <w:t>сумма прописью</w:t>
      </w:r>
      <w:r w:rsidR="00EE42FC" w:rsidRPr="00AA4516">
        <w:rPr>
          <w:sz w:val="24"/>
          <w:szCs w:val="24"/>
        </w:rPr>
        <w:t xml:space="preserve">) рублей ПМР, что соответствует плану закупок товаров, работ, услуг для обеспечения нужд </w:t>
      </w:r>
      <w:r w:rsidR="0035271B" w:rsidRPr="00AA4516">
        <w:rPr>
          <w:sz w:val="24"/>
          <w:szCs w:val="24"/>
        </w:rPr>
        <w:t xml:space="preserve">МУП «Информационно-геодезический центр г. Тирасполь» </w:t>
      </w:r>
      <w:r w:rsidR="00EE42FC" w:rsidRPr="00AA4516">
        <w:rPr>
          <w:sz w:val="24"/>
          <w:szCs w:val="24"/>
        </w:rPr>
        <w:t>на 202</w:t>
      </w:r>
      <w:r w:rsidR="00663ECB" w:rsidRPr="00AA4516">
        <w:rPr>
          <w:sz w:val="24"/>
          <w:szCs w:val="24"/>
        </w:rPr>
        <w:t>4</w:t>
      </w:r>
      <w:r w:rsidR="00EE42FC" w:rsidRPr="00AA4516">
        <w:rPr>
          <w:sz w:val="24"/>
          <w:szCs w:val="24"/>
        </w:rPr>
        <w:t xml:space="preserve"> год</w:t>
      </w:r>
      <w:r w:rsidR="00274183" w:rsidRPr="00AA4516">
        <w:rPr>
          <w:sz w:val="24"/>
          <w:szCs w:val="24"/>
        </w:rPr>
        <w:t>.</w:t>
      </w:r>
    </w:p>
    <w:p w14:paraId="4C7E9DE2" w14:textId="77777777" w:rsidR="00EE42FC" w:rsidRPr="00AA4516" w:rsidRDefault="008B7267" w:rsidP="006F5CDF">
      <w:pPr>
        <w:pStyle w:val="a5"/>
        <w:spacing w:after="0"/>
        <w:ind w:firstLine="709"/>
        <w:jc w:val="both"/>
        <w:rPr>
          <w:sz w:val="24"/>
          <w:szCs w:val="24"/>
        </w:rPr>
      </w:pPr>
      <w:r w:rsidRPr="00AA4516">
        <w:rPr>
          <w:sz w:val="24"/>
          <w:szCs w:val="24"/>
        </w:rPr>
        <w:t xml:space="preserve">2.2. </w:t>
      </w:r>
      <w:r w:rsidR="00EE42FC" w:rsidRPr="00AA4516">
        <w:rPr>
          <w:sz w:val="24"/>
          <w:szCs w:val="24"/>
        </w:rPr>
        <w:t xml:space="preserve">Цена контракта, </w:t>
      </w:r>
      <w:r w:rsidR="00EE42FC" w:rsidRPr="00AA4516">
        <w:rPr>
          <w:rStyle w:val="FontStyle16"/>
          <w:rFonts w:ascii="Times New Roman" w:hAnsi="Times New Roman" w:cs="Times New Roman"/>
          <w:sz w:val="24"/>
          <w:szCs w:val="24"/>
        </w:rPr>
        <w:t xml:space="preserve">указанная в пункте 2.1. </w:t>
      </w:r>
      <w:r w:rsidR="00942E7C" w:rsidRPr="00AA4516">
        <w:rPr>
          <w:rStyle w:val="FontStyle16"/>
          <w:rFonts w:ascii="Times New Roman" w:hAnsi="Times New Roman" w:cs="Times New Roman"/>
          <w:sz w:val="24"/>
          <w:szCs w:val="24"/>
        </w:rPr>
        <w:t xml:space="preserve">настоящего </w:t>
      </w:r>
      <w:r w:rsidR="00EE42FC" w:rsidRPr="00AA4516">
        <w:rPr>
          <w:sz w:val="24"/>
          <w:szCs w:val="24"/>
        </w:rPr>
        <w:t>контракта</w:t>
      </w:r>
      <w:r w:rsidR="00EE42FC" w:rsidRPr="00AA4516">
        <w:rPr>
          <w:rStyle w:val="FontStyle16"/>
          <w:rFonts w:ascii="Times New Roman" w:hAnsi="Times New Roman" w:cs="Times New Roman"/>
          <w:sz w:val="24"/>
          <w:szCs w:val="24"/>
        </w:rPr>
        <w:t>,</w:t>
      </w:r>
      <w:r w:rsidR="00EE42FC" w:rsidRPr="00AA4516">
        <w:rPr>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00274183" w:rsidRPr="00AA4516">
        <w:rPr>
          <w:sz w:val="24"/>
          <w:szCs w:val="24"/>
        </w:rPr>
        <w:t xml:space="preserve"> в сфере закупок</w:t>
      </w:r>
      <w:r w:rsidR="00EE42FC" w:rsidRPr="00AA4516">
        <w:rPr>
          <w:sz w:val="24"/>
          <w:szCs w:val="24"/>
        </w:rPr>
        <w:t>.</w:t>
      </w:r>
    </w:p>
    <w:p w14:paraId="307BC836" w14:textId="77777777" w:rsidR="00EE42FC" w:rsidRPr="00AA4516" w:rsidRDefault="008B7267" w:rsidP="00663ECB">
      <w:pPr>
        <w:pStyle w:val="a5"/>
        <w:tabs>
          <w:tab w:val="num" w:pos="1276"/>
        </w:tabs>
        <w:spacing w:after="0"/>
        <w:ind w:firstLine="709"/>
        <w:jc w:val="both"/>
        <w:rPr>
          <w:rStyle w:val="FontStyle16"/>
          <w:rFonts w:ascii="Times New Roman" w:hAnsi="Times New Roman" w:cs="Times New Roman"/>
          <w:bCs/>
          <w:sz w:val="24"/>
          <w:szCs w:val="24"/>
        </w:rPr>
      </w:pPr>
      <w:r w:rsidRPr="00AA4516">
        <w:rPr>
          <w:rStyle w:val="FontStyle16"/>
          <w:rFonts w:ascii="Times New Roman" w:hAnsi="Times New Roman" w:cs="Times New Roman"/>
          <w:sz w:val="24"/>
          <w:szCs w:val="24"/>
        </w:rPr>
        <w:t>2.3.</w:t>
      </w:r>
      <w:r w:rsidR="00EE42FC" w:rsidRPr="00AA4516">
        <w:rPr>
          <w:rStyle w:val="FontStyle16"/>
          <w:rFonts w:ascii="Times New Roman" w:hAnsi="Times New Roman" w:cs="Times New Roman"/>
          <w:sz w:val="24"/>
          <w:szCs w:val="24"/>
        </w:rPr>
        <w:t xml:space="preserve"> Цена </w:t>
      </w:r>
      <w:r w:rsidR="00EE42FC" w:rsidRPr="00AA4516">
        <w:rPr>
          <w:sz w:val="24"/>
          <w:szCs w:val="24"/>
        </w:rPr>
        <w:t>контракта</w:t>
      </w:r>
      <w:r w:rsidR="00EE42FC" w:rsidRPr="00AA4516">
        <w:rPr>
          <w:rStyle w:val="FontStyle16"/>
          <w:rFonts w:ascii="Times New Roman" w:hAnsi="Times New Roman" w:cs="Times New Roman"/>
          <w:sz w:val="24"/>
          <w:szCs w:val="24"/>
        </w:rPr>
        <w:t xml:space="preserve">, указанная в пункте 2.1. </w:t>
      </w:r>
      <w:r w:rsidR="00942E7C" w:rsidRPr="00AA4516">
        <w:rPr>
          <w:rStyle w:val="FontStyle16"/>
          <w:rFonts w:ascii="Times New Roman" w:hAnsi="Times New Roman" w:cs="Times New Roman"/>
          <w:sz w:val="24"/>
          <w:szCs w:val="24"/>
        </w:rPr>
        <w:t xml:space="preserve">настоящего </w:t>
      </w:r>
      <w:r w:rsidR="00EE42FC" w:rsidRPr="00AA4516">
        <w:rPr>
          <w:sz w:val="24"/>
          <w:szCs w:val="24"/>
        </w:rPr>
        <w:t>контракта</w:t>
      </w:r>
      <w:r w:rsidR="00EE42FC" w:rsidRPr="00AA4516">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законодательством </w:t>
      </w:r>
      <w:r w:rsidR="00C53B01" w:rsidRPr="00AA4516">
        <w:rPr>
          <w:rStyle w:val="FontStyle16"/>
          <w:rFonts w:ascii="Times New Roman" w:hAnsi="Times New Roman" w:cs="Times New Roman"/>
          <w:sz w:val="24"/>
          <w:szCs w:val="24"/>
        </w:rPr>
        <w:t>ПМР</w:t>
      </w:r>
      <w:r w:rsidR="00EE42FC" w:rsidRPr="00AA4516">
        <w:rPr>
          <w:rStyle w:val="FontStyle16"/>
          <w:rFonts w:ascii="Times New Roman" w:hAnsi="Times New Roman" w:cs="Times New Roman"/>
          <w:sz w:val="24"/>
          <w:szCs w:val="24"/>
        </w:rPr>
        <w:t xml:space="preserve"> в сфере закупок.</w:t>
      </w:r>
    </w:p>
    <w:p w14:paraId="19FD5561" w14:textId="543E795F" w:rsidR="00663ECB" w:rsidRPr="00AA4516" w:rsidRDefault="00663ECB" w:rsidP="00663ECB">
      <w:pPr>
        <w:pStyle w:val="11"/>
        <w:tabs>
          <w:tab w:val="left" w:pos="1343"/>
        </w:tabs>
        <w:ind w:firstLine="709"/>
        <w:jc w:val="both"/>
      </w:pPr>
      <w:r w:rsidRPr="00AA4516">
        <w:rPr>
          <w:color w:val="000000"/>
          <w:sz w:val="24"/>
          <w:szCs w:val="24"/>
          <w:lang w:eastAsia="ru-RU" w:bidi="ru-RU"/>
        </w:rPr>
        <w:t xml:space="preserve">2.4. Перед началом работ Заказчик производит Подрядчику предварительную оплату (аванс) в размере 50% от </w:t>
      </w:r>
      <w:r w:rsidR="00EB7490" w:rsidRPr="00AA4516">
        <w:rPr>
          <w:color w:val="000000"/>
          <w:sz w:val="24"/>
          <w:szCs w:val="24"/>
          <w:lang w:eastAsia="ru-RU" w:bidi="ru-RU"/>
        </w:rPr>
        <w:t>цены</w:t>
      </w:r>
      <w:r w:rsidRPr="00AA4516">
        <w:rPr>
          <w:color w:val="000000"/>
          <w:sz w:val="24"/>
          <w:szCs w:val="24"/>
          <w:lang w:eastAsia="ru-RU" w:bidi="ru-RU"/>
        </w:rPr>
        <w:t xml:space="preserve"> контракта</w:t>
      </w:r>
      <w:r w:rsidR="00EB7490" w:rsidRPr="00AA4516">
        <w:rPr>
          <w:color w:val="000000"/>
          <w:sz w:val="24"/>
          <w:szCs w:val="24"/>
          <w:lang w:eastAsia="ru-RU" w:bidi="ru-RU"/>
        </w:rPr>
        <w:t>,</w:t>
      </w:r>
      <w:r w:rsidR="00EB7490" w:rsidRPr="00AA4516">
        <w:rPr>
          <w:rStyle w:val="FontStyle16"/>
          <w:rFonts w:ascii="Times New Roman" w:hAnsi="Times New Roman" w:cs="Times New Roman"/>
          <w:sz w:val="24"/>
          <w:szCs w:val="24"/>
        </w:rPr>
        <w:t xml:space="preserve"> указанной в пункте 2.1. настоящего </w:t>
      </w:r>
      <w:r w:rsidR="00EB7490" w:rsidRPr="00AA4516">
        <w:rPr>
          <w:sz w:val="24"/>
          <w:szCs w:val="24"/>
        </w:rPr>
        <w:t>контракта</w:t>
      </w:r>
      <w:r w:rsidR="00EB7490" w:rsidRPr="00AA4516">
        <w:rPr>
          <w:rStyle w:val="FontStyle16"/>
          <w:rFonts w:ascii="Times New Roman" w:hAnsi="Times New Roman" w:cs="Times New Roman"/>
          <w:sz w:val="24"/>
          <w:szCs w:val="24"/>
        </w:rPr>
        <w:t>,</w:t>
      </w:r>
      <w:r w:rsidR="00EB7490" w:rsidRPr="00AA4516">
        <w:rPr>
          <w:sz w:val="24"/>
          <w:szCs w:val="24"/>
        </w:rPr>
        <w:t xml:space="preserve"> </w:t>
      </w:r>
      <w:r w:rsidRPr="00AA4516">
        <w:rPr>
          <w:color w:val="000000"/>
          <w:sz w:val="24"/>
          <w:szCs w:val="24"/>
          <w:lang w:eastAsia="ru-RU" w:bidi="ru-RU"/>
        </w:rPr>
        <w:t xml:space="preserve">что составляет </w:t>
      </w:r>
      <w:r w:rsidR="00EB7490" w:rsidRPr="00AA4516">
        <w:rPr>
          <w:b/>
          <w:bCs/>
          <w:color w:val="000000"/>
          <w:sz w:val="24"/>
          <w:szCs w:val="24"/>
          <w:lang w:eastAsia="ru-RU" w:bidi="ru-RU"/>
        </w:rPr>
        <w:t>___________</w:t>
      </w:r>
      <w:r w:rsidRPr="00AA4516">
        <w:rPr>
          <w:b/>
          <w:bCs/>
          <w:color w:val="000000"/>
          <w:sz w:val="24"/>
          <w:szCs w:val="24"/>
          <w:lang w:eastAsia="ru-RU" w:bidi="ru-RU"/>
        </w:rPr>
        <w:t xml:space="preserve"> </w:t>
      </w:r>
      <w:r w:rsidRPr="00AA4516">
        <w:rPr>
          <w:color w:val="000000"/>
          <w:sz w:val="24"/>
          <w:szCs w:val="24"/>
          <w:lang w:eastAsia="ru-RU" w:bidi="ru-RU"/>
        </w:rPr>
        <w:t>(</w:t>
      </w:r>
      <w:r w:rsidR="00EB7490" w:rsidRPr="00AA4516">
        <w:rPr>
          <w:sz w:val="24"/>
          <w:szCs w:val="24"/>
        </w:rPr>
        <w:t>сумма прописью</w:t>
      </w:r>
      <w:r w:rsidRPr="00AA4516">
        <w:rPr>
          <w:color w:val="000000"/>
          <w:sz w:val="24"/>
          <w:szCs w:val="24"/>
          <w:lang w:eastAsia="ru-RU" w:bidi="ru-RU"/>
        </w:rPr>
        <w:t>) рублей Приднестровской Молдавской Республики после вступления контракта в силу</w:t>
      </w:r>
      <w:r w:rsidR="00EB7490" w:rsidRPr="00AA4516">
        <w:rPr>
          <w:color w:val="000000"/>
          <w:sz w:val="24"/>
          <w:szCs w:val="24"/>
          <w:lang w:eastAsia="ru-RU" w:bidi="ru-RU"/>
        </w:rPr>
        <w:t>.</w:t>
      </w:r>
    </w:p>
    <w:p w14:paraId="6A71214B" w14:textId="73F68724" w:rsidR="00EB7490" w:rsidRPr="00AA4516" w:rsidRDefault="008B7267" w:rsidP="00EB7490">
      <w:pPr>
        <w:tabs>
          <w:tab w:val="left" w:pos="142"/>
          <w:tab w:val="left" w:pos="284"/>
          <w:tab w:val="left" w:pos="1134"/>
        </w:tabs>
        <w:ind w:firstLine="709"/>
        <w:jc w:val="both"/>
        <w:rPr>
          <w:rFonts w:eastAsia="Courier New"/>
          <w:color w:val="000000"/>
          <w:sz w:val="24"/>
          <w:szCs w:val="24"/>
          <w:lang w:bidi="ru-RU"/>
        </w:rPr>
      </w:pPr>
      <w:r w:rsidRPr="00AA4516">
        <w:rPr>
          <w:sz w:val="24"/>
          <w:szCs w:val="24"/>
        </w:rPr>
        <w:t>2.</w:t>
      </w:r>
      <w:r w:rsidR="00EB7490" w:rsidRPr="00AA4516">
        <w:rPr>
          <w:sz w:val="24"/>
          <w:szCs w:val="24"/>
        </w:rPr>
        <w:t>5</w:t>
      </w:r>
      <w:r w:rsidRPr="00AA4516">
        <w:rPr>
          <w:sz w:val="24"/>
          <w:szCs w:val="24"/>
        </w:rPr>
        <w:t xml:space="preserve">. </w:t>
      </w:r>
      <w:r w:rsidR="003D044E" w:rsidRPr="00AA4516">
        <w:rPr>
          <w:color w:val="000000"/>
          <w:sz w:val="24"/>
          <w:szCs w:val="24"/>
          <w:lang w:bidi="ru-RU"/>
        </w:rPr>
        <w:t>Окончательная о</w:t>
      </w:r>
      <w:r w:rsidR="00EB7490" w:rsidRPr="00AA4516">
        <w:rPr>
          <w:sz w:val="24"/>
          <w:szCs w:val="24"/>
        </w:rPr>
        <w:t xml:space="preserve">плата Работ осуществляется </w:t>
      </w:r>
      <w:r w:rsidR="00EB7490" w:rsidRPr="00AA4516">
        <w:rPr>
          <w:color w:val="000000"/>
          <w:sz w:val="24"/>
          <w:szCs w:val="24"/>
          <w:lang w:bidi="ru-RU"/>
        </w:rPr>
        <w:t xml:space="preserve">Заказчиком </w:t>
      </w:r>
      <w:r w:rsidR="00EB7490" w:rsidRPr="00AA4516">
        <w:rPr>
          <w:sz w:val="24"/>
          <w:szCs w:val="24"/>
        </w:rPr>
        <w:t>за фактически выполненные Работы, на основании</w:t>
      </w:r>
      <w:r w:rsidR="003D044E" w:rsidRPr="00AA4516">
        <w:rPr>
          <w:sz w:val="24"/>
          <w:szCs w:val="24"/>
        </w:rPr>
        <w:t xml:space="preserve"> подписанного Сторонами Акта приемки выполненных работ</w:t>
      </w:r>
      <w:r w:rsidR="00EB7490" w:rsidRPr="00AA4516">
        <w:rPr>
          <w:sz w:val="24"/>
          <w:szCs w:val="24"/>
        </w:rPr>
        <w:t xml:space="preserve"> </w:t>
      </w:r>
      <w:r w:rsidR="003D044E" w:rsidRPr="00AA4516">
        <w:rPr>
          <w:sz w:val="24"/>
          <w:szCs w:val="24"/>
        </w:rPr>
        <w:t>и н</w:t>
      </w:r>
      <w:r w:rsidR="00EB7490" w:rsidRPr="00AA4516">
        <w:rPr>
          <w:sz w:val="24"/>
          <w:szCs w:val="24"/>
        </w:rPr>
        <w:t xml:space="preserve">е позднее </w:t>
      </w:r>
      <w:r w:rsidR="003D044E" w:rsidRPr="00AA4516">
        <w:rPr>
          <w:sz w:val="24"/>
          <w:szCs w:val="24"/>
        </w:rPr>
        <w:t>3</w:t>
      </w:r>
      <w:r w:rsidR="00EB7490" w:rsidRPr="00AA4516">
        <w:rPr>
          <w:sz w:val="24"/>
          <w:szCs w:val="24"/>
        </w:rPr>
        <w:t>0 (</w:t>
      </w:r>
      <w:r w:rsidR="003D044E" w:rsidRPr="00AA4516">
        <w:rPr>
          <w:sz w:val="24"/>
          <w:szCs w:val="24"/>
        </w:rPr>
        <w:t>тридцати</w:t>
      </w:r>
      <w:r w:rsidR="00EB7490" w:rsidRPr="00AA4516">
        <w:rPr>
          <w:sz w:val="24"/>
          <w:szCs w:val="24"/>
        </w:rPr>
        <w:t xml:space="preserve">) рабочих дней </w:t>
      </w:r>
      <w:r w:rsidR="003D044E" w:rsidRPr="00AA4516">
        <w:rPr>
          <w:sz w:val="24"/>
          <w:szCs w:val="24"/>
        </w:rPr>
        <w:t>с момента их подписания.</w:t>
      </w:r>
    </w:p>
    <w:p w14:paraId="17BC82AE" w14:textId="73086CDB" w:rsidR="00EE42FC" w:rsidRPr="00AA4516" w:rsidRDefault="003D044E" w:rsidP="00EB7490">
      <w:pPr>
        <w:pStyle w:val="a5"/>
        <w:tabs>
          <w:tab w:val="num" w:pos="1276"/>
        </w:tabs>
        <w:spacing w:after="0"/>
        <w:ind w:firstLine="709"/>
        <w:jc w:val="both"/>
        <w:rPr>
          <w:bCs/>
          <w:color w:val="000000"/>
          <w:sz w:val="24"/>
          <w:szCs w:val="24"/>
        </w:rPr>
      </w:pPr>
      <w:r w:rsidRPr="00AA4516">
        <w:rPr>
          <w:sz w:val="24"/>
          <w:szCs w:val="24"/>
        </w:rPr>
        <w:t xml:space="preserve">2.6. </w:t>
      </w:r>
      <w:r w:rsidR="00EB7490" w:rsidRPr="00AA4516">
        <w:rPr>
          <w:sz w:val="24"/>
          <w:szCs w:val="24"/>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r w:rsidR="003D7048" w:rsidRPr="00AA4516">
        <w:rPr>
          <w:sz w:val="24"/>
          <w:szCs w:val="24"/>
        </w:rPr>
        <w:t>.</w:t>
      </w:r>
    </w:p>
    <w:p w14:paraId="35EE167E" w14:textId="5DAA63CB" w:rsidR="00484A50" w:rsidRPr="00AA4516" w:rsidRDefault="008B7267" w:rsidP="006F5CDF">
      <w:pPr>
        <w:pStyle w:val="a5"/>
        <w:tabs>
          <w:tab w:val="num" w:pos="1276"/>
        </w:tabs>
        <w:spacing w:after="0"/>
        <w:ind w:firstLine="709"/>
        <w:jc w:val="both"/>
        <w:rPr>
          <w:bCs/>
          <w:color w:val="000000"/>
          <w:sz w:val="24"/>
          <w:szCs w:val="24"/>
        </w:rPr>
      </w:pPr>
      <w:r w:rsidRPr="00AA4516">
        <w:rPr>
          <w:sz w:val="24"/>
          <w:szCs w:val="24"/>
        </w:rPr>
        <w:t xml:space="preserve">2.5. </w:t>
      </w:r>
      <w:r w:rsidR="00484A50" w:rsidRPr="00AA4516">
        <w:rPr>
          <w:sz w:val="24"/>
          <w:szCs w:val="24"/>
        </w:rPr>
        <w:t>Источник финансирования</w:t>
      </w:r>
      <w:r w:rsidR="00C05876" w:rsidRPr="00AA4516">
        <w:rPr>
          <w:sz w:val="24"/>
          <w:szCs w:val="24"/>
        </w:rPr>
        <w:t xml:space="preserve"> – </w:t>
      </w:r>
      <w:r w:rsidR="00484A50" w:rsidRPr="00AA4516">
        <w:rPr>
          <w:sz w:val="24"/>
          <w:szCs w:val="24"/>
        </w:rPr>
        <w:t>за</w:t>
      </w:r>
      <w:r w:rsidR="00C05876" w:rsidRPr="00AA4516">
        <w:rPr>
          <w:sz w:val="24"/>
          <w:szCs w:val="24"/>
        </w:rPr>
        <w:t xml:space="preserve"> </w:t>
      </w:r>
      <w:r w:rsidR="00484A50" w:rsidRPr="00AA4516">
        <w:rPr>
          <w:sz w:val="24"/>
          <w:szCs w:val="24"/>
        </w:rPr>
        <w:t>счет собственных средств</w:t>
      </w:r>
      <w:r w:rsidR="00C05876" w:rsidRPr="00AA4516">
        <w:rPr>
          <w:sz w:val="24"/>
          <w:szCs w:val="24"/>
        </w:rPr>
        <w:t xml:space="preserve"> </w:t>
      </w:r>
      <w:r w:rsidR="00EB7490" w:rsidRPr="00AA4516">
        <w:rPr>
          <w:color w:val="000000"/>
          <w:sz w:val="24"/>
          <w:szCs w:val="24"/>
          <w:lang w:bidi="ru-RU"/>
        </w:rPr>
        <w:t>Заказчика</w:t>
      </w:r>
      <w:r w:rsidR="00C05876" w:rsidRPr="00AA4516">
        <w:rPr>
          <w:sz w:val="24"/>
          <w:szCs w:val="24"/>
        </w:rPr>
        <w:t>.</w:t>
      </w:r>
    </w:p>
    <w:p w14:paraId="09E1ABFB" w14:textId="77777777" w:rsidR="008C6780" w:rsidRPr="00AA4516" w:rsidRDefault="008C6780" w:rsidP="008C6780">
      <w:pPr>
        <w:pStyle w:val="a5"/>
        <w:tabs>
          <w:tab w:val="num" w:pos="1276"/>
        </w:tabs>
        <w:spacing w:after="0"/>
        <w:ind w:left="708"/>
        <w:jc w:val="both"/>
        <w:rPr>
          <w:rStyle w:val="FontStyle16"/>
          <w:rFonts w:ascii="Times New Roman" w:hAnsi="Times New Roman" w:cs="Times New Roman"/>
          <w:bCs/>
          <w:sz w:val="24"/>
          <w:szCs w:val="24"/>
        </w:rPr>
      </w:pPr>
    </w:p>
    <w:p w14:paraId="318F653F" w14:textId="5FDB0059" w:rsidR="00484A50" w:rsidRPr="00AA4516" w:rsidRDefault="008B7267" w:rsidP="006F5CDF">
      <w:pPr>
        <w:pStyle w:val="a5"/>
        <w:spacing w:after="0"/>
        <w:jc w:val="center"/>
        <w:rPr>
          <w:b/>
          <w:bCs/>
          <w:sz w:val="24"/>
          <w:szCs w:val="24"/>
        </w:rPr>
      </w:pPr>
      <w:r w:rsidRPr="00AA4516">
        <w:rPr>
          <w:b/>
          <w:bCs/>
          <w:sz w:val="24"/>
          <w:szCs w:val="24"/>
        </w:rPr>
        <w:t xml:space="preserve">3. </w:t>
      </w:r>
      <w:r w:rsidR="003D044E" w:rsidRPr="00AA4516">
        <w:rPr>
          <w:b/>
          <w:sz w:val="24"/>
          <w:szCs w:val="24"/>
        </w:rPr>
        <w:t>СРОКИ ВЫПОЛНЕНИЯ РАБОТ И ПОРЯДОК СДАЧИ-ПРИЕМКИ ВЫПОЛНЕННЫХ РАБОТ</w:t>
      </w:r>
    </w:p>
    <w:p w14:paraId="4914107A" w14:textId="146108D3" w:rsidR="00D71ED6" w:rsidRPr="00AA4516" w:rsidRDefault="00D71ED6" w:rsidP="00D71ED6">
      <w:pPr>
        <w:tabs>
          <w:tab w:val="left" w:pos="709"/>
        </w:tabs>
        <w:ind w:firstLine="709"/>
        <w:jc w:val="both"/>
        <w:rPr>
          <w:b/>
          <w:sz w:val="24"/>
          <w:szCs w:val="24"/>
        </w:rPr>
      </w:pPr>
      <w:r w:rsidRPr="00AA4516">
        <w:rPr>
          <w:color w:val="000000"/>
          <w:sz w:val="24"/>
          <w:szCs w:val="24"/>
        </w:rPr>
        <w:t>3.1. Работы, указанные в Приложении № 1 К</w:t>
      </w:r>
      <w:r w:rsidRPr="00AA4516">
        <w:rPr>
          <w:sz w:val="24"/>
          <w:szCs w:val="24"/>
        </w:rPr>
        <w:t xml:space="preserve">онтракта, </w:t>
      </w:r>
      <w:r w:rsidRPr="00AA4516">
        <w:rPr>
          <w:color w:val="000000"/>
          <w:sz w:val="24"/>
          <w:szCs w:val="24"/>
          <w:lang w:bidi="ru-RU"/>
        </w:rPr>
        <w:t>должны быть выполнены в срок до 31 декабря 2024 года.</w:t>
      </w:r>
    </w:p>
    <w:p w14:paraId="21C8EA12" w14:textId="6650AE22" w:rsidR="00D71ED6" w:rsidRPr="00AA4516" w:rsidRDefault="00D71ED6" w:rsidP="00D71ED6">
      <w:pPr>
        <w:shd w:val="clear" w:color="auto" w:fill="FFFFFF"/>
        <w:ind w:firstLine="709"/>
        <w:jc w:val="both"/>
        <w:rPr>
          <w:sz w:val="24"/>
          <w:szCs w:val="24"/>
        </w:rPr>
      </w:pPr>
      <w:r w:rsidRPr="00AA4516">
        <w:rPr>
          <w:sz w:val="24"/>
          <w:szCs w:val="24"/>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33C86E89" w14:textId="3DECB727" w:rsidR="00D71ED6" w:rsidRPr="00AA4516" w:rsidRDefault="00D71ED6" w:rsidP="00D71ED6">
      <w:pPr>
        <w:tabs>
          <w:tab w:val="left" w:pos="709"/>
        </w:tabs>
        <w:ind w:firstLine="709"/>
        <w:jc w:val="both"/>
        <w:rPr>
          <w:b/>
          <w:sz w:val="24"/>
          <w:szCs w:val="24"/>
        </w:rPr>
      </w:pPr>
      <w:r w:rsidRPr="00AA4516">
        <w:rPr>
          <w:sz w:val="24"/>
          <w:szCs w:val="24"/>
        </w:rPr>
        <w:t>3.3. Передача результатов выполненных Подрядчиком работ оформляется Актом приёмки выполненных работ.</w:t>
      </w:r>
    </w:p>
    <w:p w14:paraId="2B4547E0" w14:textId="2E944385" w:rsidR="00D71ED6" w:rsidRPr="00AA4516" w:rsidRDefault="00D71ED6" w:rsidP="00D71ED6">
      <w:pPr>
        <w:pStyle w:val="af0"/>
        <w:ind w:firstLine="709"/>
        <w:jc w:val="both"/>
        <w:rPr>
          <w:rFonts w:ascii="Times New Roman" w:hAnsi="Times New Roman"/>
          <w:sz w:val="24"/>
          <w:szCs w:val="24"/>
        </w:rPr>
      </w:pPr>
      <w:r w:rsidRPr="00AA4516">
        <w:rPr>
          <w:rFonts w:ascii="Times New Roman" w:hAnsi="Times New Roman"/>
          <w:sz w:val="24"/>
          <w:szCs w:val="24"/>
        </w:rPr>
        <w:lastRenderedPageBreak/>
        <w:t>3.4. Подрядчик предоставляет Заказчику результат работ, с приложением Акта приёмки выполненных работ. Датой завершения работ считается дата подписания Сторонами Акта приёмки выполненных работ.</w:t>
      </w:r>
    </w:p>
    <w:p w14:paraId="1BE32881" w14:textId="08C4FAD7" w:rsidR="00D71ED6" w:rsidRPr="00AA4516" w:rsidRDefault="00D71ED6" w:rsidP="00D71ED6">
      <w:pPr>
        <w:tabs>
          <w:tab w:val="left" w:pos="709"/>
        </w:tabs>
        <w:ind w:firstLine="709"/>
        <w:jc w:val="both"/>
        <w:rPr>
          <w:b/>
          <w:sz w:val="24"/>
          <w:szCs w:val="24"/>
        </w:rPr>
      </w:pPr>
      <w:r w:rsidRPr="00AA4516">
        <w:rPr>
          <w:bCs/>
          <w:color w:val="000000"/>
          <w:spacing w:val="-2"/>
          <w:sz w:val="24"/>
          <w:szCs w:val="24"/>
        </w:rPr>
        <w:t>3.5. Заказчик</w:t>
      </w:r>
      <w:r w:rsidRPr="00AA4516">
        <w:rPr>
          <w:sz w:val="24"/>
          <w:szCs w:val="24"/>
        </w:rPr>
        <w:t xml:space="preserve"> в течение</w:t>
      </w:r>
      <w:r w:rsidRPr="00AA4516">
        <w:rPr>
          <w:noProof/>
          <w:sz w:val="24"/>
          <w:szCs w:val="24"/>
        </w:rPr>
        <w:t xml:space="preserve"> 5 (пяти)</w:t>
      </w:r>
      <w:r w:rsidRPr="00AA4516">
        <w:rPr>
          <w:sz w:val="24"/>
          <w:szCs w:val="24"/>
        </w:rPr>
        <w:t xml:space="preserve"> рабочих дней со дня предоставления Подрядчиком Акта обязан принять результат выполненных работ и направить Подрядчику подписанный Акт приемки выполненных</w:t>
      </w:r>
      <w:r w:rsidRPr="00AA4516">
        <w:rPr>
          <w:bCs/>
          <w:color w:val="000000"/>
          <w:sz w:val="24"/>
          <w:szCs w:val="24"/>
        </w:rPr>
        <w:t xml:space="preserve"> работ</w:t>
      </w:r>
      <w:r w:rsidRPr="00AA4516">
        <w:rPr>
          <w:sz w:val="24"/>
          <w:szCs w:val="24"/>
        </w:rPr>
        <w:t xml:space="preserve"> или мотивированный отказ в приемке. </w:t>
      </w:r>
    </w:p>
    <w:p w14:paraId="7495A551" w14:textId="19C781CE" w:rsidR="00D71ED6" w:rsidRPr="00AA4516" w:rsidRDefault="00680ED2" w:rsidP="00D71ED6">
      <w:pPr>
        <w:tabs>
          <w:tab w:val="left" w:pos="709"/>
        </w:tabs>
        <w:ind w:firstLine="709"/>
        <w:jc w:val="both"/>
        <w:rPr>
          <w:b/>
          <w:sz w:val="24"/>
          <w:szCs w:val="24"/>
        </w:rPr>
      </w:pPr>
      <w:r w:rsidRPr="00AA4516">
        <w:rPr>
          <w:sz w:val="24"/>
          <w:szCs w:val="24"/>
        </w:rPr>
        <w:t xml:space="preserve">3.6. </w:t>
      </w:r>
      <w:r w:rsidR="00D71ED6" w:rsidRPr="00AA4516">
        <w:rPr>
          <w:sz w:val="24"/>
          <w:szCs w:val="24"/>
        </w:rPr>
        <w:t>В случае мотивированного отказа Заказчика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2BF40711" w14:textId="43640547" w:rsidR="00D71ED6" w:rsidRPr="00AA4516" w:rsidRDefault="00680ED2" w:rsidP="00D71ED6">
      <w:pPr>
        <w:tabs>
          <w:tab w:val="left" w:pos="709"/>
        </w:tabs>
        <w:ind w:firstLine="709"/>
        <w:jc w:val="both"/>
        <w:rPr>
          <w:b/>
          <w:sz w:val="24"/>
          <w:szCs w:val="24"/>
        </w:rPr>
      </w:pPr>
      <w:r w:rsidRPr="00AA4516">
        <w:rPr>
          <w:sz w:val="24"/>
          <w:szCs w:val="24"/>
        </w:rPr>
        <w:t xml:space="preserve">3.7. </w:t>
      </w:r>
      <w:r w:rsidR="00D71ED6" w:rsidRPr="00AA4516">
        <w:rPr>
          <w:sz w:val="24"/>
          <w:szCs w:val="24"/>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D71ED6" w:rsidRPr="00AA4516">
        <w:rPr>
          <w:color w:val="000000"/>
          <w:sz w:val="24"/>
          <w:szCs w:val="24"/>
        </w:rPr>
        <w:t xml:space="preserve">повторный Акт приемки выполненных работ, который подлежит рассмотрению и подписанию Заказчиком в срок, установленный пунктом 3.5. настоящего </w:t>
      </w:r>
      <w:r w:rsidR="00D71ED6" w:rsidRPr="00AA4516">
        <w:rPr>
          <w:sz w:val="24"/>
          <w:szCs w:val="24"/>
        </w:rPr>
        <w:t>контракт</w:t>
      </w:r>
      <w:r w:rsidR="00D71ED6" w:rsidRPr="00AA4516">
        <w:rPr>
          <w:color w:val="000000"/>
          <w:sz w:val="24"/>
          <w:szCs w:val="24"/>
        </w:rPr>
        <w:t>а.</w:t>
      </w:r>
    </w:p>
    <w:p w14:paraId="4BBFEDB8" w14:textId="6F47E73D" w:rsidR="00D71ED6" w:rsidRPr="00AA4516" w:rsidRDefault="00680ED2" w:rsidP="00D71ED6">
      <w:pPr>
        <w:pStyle w:val="a5"/>
        <w:tabs>
          <w:tab w:val="left" w:pos="709"/>
          <w:tab w:val="left" w:pos="851"/>
          <w:tab w:val="left" w:pos="993"/>
        </w:tabs>
        <w:suppressAutoHyphens/>
        <w:spacing w:after="0"/>
        <w:ind w:firstLine="709"/>
        <w:jc w:val="both"/>
        <w:rPr>
          <w:b/>
          <w:sz w:val="24"/>
          <w:szCs w:val="24"/>
        </w:rPr>
      </w:pPr>
      <w:r w:rsidRPr="00AA4516">
        <w:rPr>
          <w:sz w:val="24"/>
          <w:szCs w:val="24"/>
        </w:rPr>
        <w:t xml:space="preserve">3.8. </w:t>
      </w:r>
      <w:r w:rsidR="00D71ED6" w:rsidRPr="00AA4516">
        <w:rPr>
          <w:sz w:val="24"/>
          <w:szCs w:val="24"/>
        </w:rPr>
        <w:t>В случае обнаружения Заказчиком скрытых недостатков после подписания Акта 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14:paraId="1D0F7DD1" w14:textId="51DDA8DA" w:rsidR="00D71ED6" w:rsidRPr="00AA4516" w:rsidRDefault="00680ED2" w:rsidP="00D71ED6">
      <w:pPr>
        <w:pStyle w:val="a5"/>
        <w:tabs>
          <w:tab w:val="left" w:pos="709"/>
          <w:tab w:val="left" w:pos="851"/>
          <w:tab w:val="left" w:pos="993"/>
        </w:tabs>
        <w:suppressAutoHyphens/>
        <w:spacing w:after="0"/>
        <w:ind w:firstLine="709"/>
        <w:jc w:val="both"/>
        <w:rPr>
          <w:b/>
          <w:sz w:val="24"/>
          <w:szCs w:val="24"/>
        </w:rPr>
      </w:pPr>
      <w:r w:rsidRPr="00AA4516">
        <w:rPr>
          <w:sz w:val="24"/>
          <w:szCs w:val="24"/>
        </w:rPr>
        <w:t xml:space="preserve">3.9. </w:t>
      </w:r>
      <w:r w:rsidR="00D71ED6" w:rsidRPr="00AA4516">
        <w:rPr>
          <w:sz w:val="24"/>
          <w:szCs w:val="24"/>
        </w:rPr>
        <w:t xml:space="preserve">В случае уклонения Подрядчика от исполнения обязательств, предусмотренных пунктами 3.7. и 3.8. настоящего контракта, Заказчик вправе поручить исправление выявленных недостатков третьим лицам, при этом Подрядчик обязан возместить все </w:t>
      </w:r>
      <w:proofErr w:type="gramStart"/>
      <w:r w:rsidR="00D71ED6" w:rsidRPr="00AA4516">
        <w:rPr>
          <w:sz w:val="24"/>
          <w:szCs w:val="24"/>
        </w:rPr>
        <w:t>понесенные</w:t>
      </w:r>
      <w:proofErr w:type="gramEnd"/>
      <w:r w:rsidR="00D71ED6" w:rsidRPr="00AA4516">
        <w:rPr>
          <w:sz w:val="24"/>
          <w:szCs w:val="24"/>
        </w:rPr>
        <w:t xml:space="preserve"> в связи с этим расходы в полном объёме в сроки указанные Заказчиком.</w:t>
      </w:r>
    </w:p>
    <w:p w14:paraId="2DC6CFD0" w14:textId="77777777" w:rsidR="00240BB4" w:rsidRPr="00AA4516" w:rsidRDefault="00240BB4" w:rsidP="00240BB4">
      <w:pPr>
        <w:pStyle w:val="a5"/>
        <w:tabs>
          <w:tab w:val="num" w:pos="1276"/>
        </w:tabs>
        <w:spacing w:after="0"/>
        <w:ind w:left="708"/>
        <w:jc w:val="both"/>
        <w:rPr>
          <w:rStyle w:val="FontStyle16"/>
          <w:rFonts w:ascii="Times New Roman" w:hAnsi="Times New Roman" w:cs="Times New Roman"/>
          <w:bCs/>
          <w:sz w:val="24"/>
          <w:szCs w:val="24"/>
        </w:rPr>
      </w:pPr>
    </w:p>
    <w:p w14:paraId="3F1F2C1D" w14:textId="77777777" w:rsidR="00371118" w:rsidRPr="00AA4516" w:rsidRDefault="008B7267" w:rsidP="006F5CDF">
      <w:pPr>
        <w:pStyle w:val="a5"/>
        <w:spacing w:after="0"/>
        <w:jc w:val="center"/>
        <w:rPr>
          <w:b/>
          <w:bCs/>
          <w:sz w:val="24"/>
          <w:szCs w:val="24"/>
        </w:rPr>
      </w:pPr>
      <w:r w:rsidRPr="00AA4516">
        <w:rPr>
          <w:b/>
          <w:bCs/>
          <w:sz w:val="24"/>
          <w:szCs w:val="24"/>
        </w:rPr>
        <w:t xml:space="preserve">4. </w:t>
      </w:r>
      <w:r w:rsidR="00371118" w:rsidRPr="00AA4516">
        <w:rPr>
          <w:b/>
          <w:bCs/>
          <w:sz w:val="24"/>
          <w:szCs w:val="24"/>
        </w:rPr>
        <w:t xml:space="preserve">ГАРАНТИЙНЫЕ ОБЯЗАТЕЛЬСТВА </w:t>
      </w:r>
    </w:p>
    <w:p w14:paraId="1FC5277E" w14:textId="432C7AED" w:rsidR="00680ED2" w:rsidRPr="00AA4516" w:rsidRDefault="00240BB4" w:rsidP="00680ED2">
      <w:pPr>
        <w:pStyle w:val="11"/>
        <w:tabs>
          <w:tab w:val="left" w:pos="1042"/>
        </w:tabs>
        <w:ind w:firstLine="709"/>
        <w:jc w:val="both"/>
      </w:pPr>
      <w:r w:rsidRPr="00AA4516">
        <w:rPr>
          <w:sz w:val="24"/>
          <w:szCs w:val="24"/>
        </w:rPr>
        <w:t>4</w:t>
      </w:r>
      <w:r w:rsidR="008C6780" w:rsidRPr="00AA4516">
        <w:rPr>
          <w:sz w:val="24"/>
          <w:szCs w:val="24"/>
        </w:rPr>
        <w:t>.1.</w:t>
      </w:r>
      <w:r w:rsidR="008C6780" w:rsidRPr="00AA4516">
        <w:rPr>
          <w:b/>
          <w:bCs/>
          <w:sz w:val="24"/>
          <w:szCs w:val="24"/>
        </w:rPr>
        <w:t xml:space="preserve"> </w:t>
      </w:r>
      <w:r w:rsidR="00680ED2" w:rsidRPr="00AA4516">
        <w:rPr>
          <w:color w:val="151515"/>
          <w:sz w:val="24"/>
          <w:szCs w:val="24"/>
          <w:lang w:eastAsia="ru-RU" w:bidi="ru-RU"/>
        </w:rPr>
        <w:t>Требования, предъявляемые к выполняемым работам (объём, виды, стоимость работ) и применяемым материалам определяются сторонами настоящего Контракта на основании сметной документации согласно Приложению № 1, являющейся неотъемлемой частью настоящего Контракта.</w:t>
      </w:r>
    </w:p>
    <w:p w14:paraId="2474D1E5" w14:textId="1B067F18" w:rsidR="00680ED2" w:rsidRPr="00AA4516" w:rsidRDefault="00680ED2" w:rsidP="00680ED2">
      <w:pPr>
        <w:ind w:firstLine="709"/>
        <w:contextualSpacing/>
        <w:jc w:val="both"/>
        <w:rPr>
          <w:color w:val="151515"/>
          <w:sz w:val="24"/>
          <w:szCs w:val="24"/>
          <w:lang w:bidi="ru-RU"/>
        </w:rPr>
      </w:pPr>
      <w:r w:rsidRPr="00AA4516">
        <w:rPr>
          <w:color w:val="151515"/>
          <w:sz w:val="24"/>
          <w:szCs w:val="24"/>
          <w:lang w:bidi="ru-RU"/>
        </w:rPr>
        <w:t>4.2.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64B90AAD" w14:textId="5C6DD0CE" w:rsidR="00371118" w:rsidRPr="00AA4516" w:rsidRDefault="00680ED2" w:rsidP="00240BB4">
      <w:pPr>
        <w:ind w:firstLine="709"/>
        <w:contextualSpacing/>
        <w:jc w:val="both"/>
        <w:rPr>
          <w:sz w:val="24"/>
          <w:szCs w:val="24"/>
        </w:rPr>
      </w:pPr>
      <w:r w:rsidRPr="00AA4516">
        <w:rPr>
          <w:color w:val="151515"/>
          <w:sz w:val="24"/>
          <w:szCs w:val="24"/>
          <w:lang w:bidi="ru-RU"/>
        </w:rPr>
        <w:t xml:space="preserve">4.3. </w:t>
      </w:r>
      <w:r w:rsidRPr="00AA4516">
        <w:rPr>
          <w:color w:val="000000"/>
          <w:sz w:val="24"/>
          <w:szCs w:val="24"/>
          <w:lang w:bidi="ru-RU"/>
        </w:rPr>
        <w:t>Гарантийный срок на выполненные работы при нормальной эксплуатации объекта устанавливается на 7 лет с даты подписания сторонами Акта приемки выполненных работ.</w:t>
      </w:r>
    </w:p>
    <w:p w14:paraId="465CCF77" w14:textId="77777777" w:rsidR="00EE42FC" w:rsidRPr="00AA4516" w:rsidRDefault="00EE42FC" w:rsidP="004C023E">
      <w:pPr>
        <w:pStyle w:val="a7"/>
        <w:tabs>
          <w:tab w:val="left" w:pos="1276"/>
        </w:tabs>
        <w:snapToGrid w:val="0"/>
        <w:ind w:left="708"/>
        <w:jc w:val="both"/>
        <w:rPr>
          <w:rFonts w:ascii="Times New Roman" w:hAnsi="Times New Roman" w:cs="Times New Roman"/>
          <w:color w:val="auto"/>
          <w:sz w:val="24"/>
          <w:szCs w:val="24"/>
        </w:rPr>
      </w:pPr>
    </w:p>
    <w:p w14:paraId="718FEE5B" w14:textId="77777777" w:rsidR="00EE42FC" w:rsidRPr="00AA4516" w:rsidRDefault="008B7267" w:rsidP="006F5CDF">
      <w:pPr>
        <w:pStyle w:val="a7"/>
        <w:tabs>
          <w:tab w:val="left" w:pos="993"/>
        </w:tabs>
        <w:ind w:left="0"/>
        <w:jc w:val="center"/>
        <w:rPr>
          <w:rFonts w:ascii="Times New Roman" w:hAnsi="Times New Roman" w:cs="Times New Roman"/>
          <w:b/>
          <w:sz w:val="24"/>
          <w:szCs w:val="24"/>
        </w:rPr>
      </w:pPr>
      <w:r w:rsidRPr="00AA4516">
        <w:rPr>
          <w:rFonts w:ascii="Times New Roman" w:hAnsi="Times New Roman" w:cs="Times New Roman"/>
          <w:b/>
          <w:sz w:val="24"/>
          <w:szCs w:val="24"/>
        </w:rPr>
        <w:t xml:space="preserve">5. </w:t>
      </w:r>
      <w:r w:rsidR="00EE42FC" w:rsidRPr="00AA4516">
        <w:rPr>
          <w:rFonts w:ascii="Times New Roman" w:hAnsi="Times New Roman" w:cs="Times New Roman"/>
          <w:b/>
          <w:sz w:val="24"/>
          <w:szCs w:val="24"/>
        </w:rPr>
        <w:t>ПРАВА И ОБЯЗАННОСТИ СТОРОН</w:t>
      </w:r>
    </w:p>
    <w:p w14:paraId="3EADFB9C" w14:textId="6E23A452" w:rsidR="00680ED2" w:rsidRPr="00AA4516" w:rsidRDefault="00A65BBD" w:rsidP="00680ED2">
      <w:pPr>
        <w:tabs>
          <w:tab w:val="left" w:pos="709"/>
        </w:tabs>
        <w:ind w:firstLine="709"/>
        <w:jc w:val="both"/>
        <w:rPr>
          <w:b/>
          <w:sz w:val="24"/>
          <w:szCs w:val="24"/>
        </w:rPr>
      </w:pPr>
      <w:r w:rsidRPr="00AA4516">
        <w:rPr>
          <w:bCs/>
          <w:sz w:val="24"/>
          <w:szCs w:val="24"/>
        </w:rPr>
        <w:t>5</w:t>
      </w:r>
      <w:r w:rsidR="00680ED2" w:rsidRPr="00AA4516">
        <w:rPr>
          <w:bCs/>
          <w:sz w:val="24"/>
          <w:szCs w:val="24"/>
        </w:rPr>
        <w:t xml:space="preserve">.1. </w:t>
      </w:r>
      <w:r w:rsidR="00680ED2" w:rsidRPr="00AA4516">
        <w:rPr>
          <w:b/>
          <w:sz w:val="24"/>
          <w:szCs w:val="24"/>
        </w:rPr>
        <w:t>Подрядчик обязуется:</w:t>
      </w:r>
    </w:p>
    <w:p w14:paraId="339A6158" w14:textId="1D854233"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 xml:space="preserve">.1.1. выполнять работы </w:t>
      </w:r>
      <w:r w:rsidR="00680ED2" w:rsidRPr="00AA4516">
        <w:rPr>
          <w:rStyle w:val="FontStyle20"/>
          <w:bCs/>
          <w:sz w:val="24"/>
          <w:szCs w:val="24"/>
        </w:rPr>
        <w:t xml:space="preserve">качественно, с соблюдением норм и правил, в соответствии с требованиями Заказчика в сроки, предусмотренные настоящим </w:t>
      </w:r>
      <w:r w:rsidR="00680ED2" w:rsidRPr="00AA4516">
        <w:rPr>
          <w:bCs/>
          <w:sz w:val="24"/>
          <w:szCs w:val="24"/>
        </w:rPr>
        <w:t>контрактом</w:t>
      </w:r>
      <w:r w:rsidR="00680ED2" w:rsidRPr="00AA4516">
        <w:rPr>
          <w:rStyle w:val="FontStyle20"/>
          <w:bCs/>
          <w:sz w:val="24"/>
          <w:szCs w:val="24"/>
        </w:rPr>
        <w:t>.</w:t>
      </w:r>
    </w:p>
    <w:p w14:paraId="4495465C" w14:textId="770C0A19"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 xml:space="preserve">.1.2. </w:t>
      </w:r>
      <w:r w:rsidR="00680ED2" w:rsidRPr="00AA4516">
        <w:rPr>
          <w:rStyle w:val="FontStyle22"/>
          <w:bCs/>
          <w:sz w:val="24"/>
          <w:szCs w:val="24"/>
        </w:rPr>
        <w:t>устранять выявленные Заказчиком недостатки выполненных работ, в сроки, согласованные Сторонами;</w:t>
      </w:r>
    </w:p>
    <w:p w14:paraId="2DB905A6" w14:textId="1A06638E"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.1.3. обеспечивать возможность осуществления Заказчиком контроля и надзора за ходом выполнения работ, качеством используемых материалов и оборудования</w:t>
      </w:r>
      <w:r w:rsidR="00181284" w:rsidRPr="00AA4516">
        <w:rPr>
          <w:bCs/>
          <w:sz w:val="24"/>
          <w:szCs w:val="24"/>
        </w:rPr>
        <w:t xml:space="preserve">, </w:t>
      </w:r>
      <w:r w:rsidR="00181284" w:rsidRPr="00AA4516">
        <w:rPr>
          <w:bCs/>
          <w:color w:val="000000"/>
          <w:sz w:val="24"/>
          <w:szCs w:val="24"/>
          <w:lang w:bidi="ru-RU"/>
        </w:rPr>
        <w:t xml:space="preserve">представить по требованию </w:t>
      </w:r>
      <w:r w:rsidR="00181284" w:rsidRPr="00AA4516">
        <w:rPr>
          <w:bCs/>
          <w:sz w:val="24"/>
          <w:szCs w:val="24"/>
          <w:lang w:bidi="ru-RU"/>
        </w:rPr>
        <w:t xml:space="preserve">Заказчика </w:t>
      </w:r>
      <w:r w:rsidR="00181284" w:rsidRPr="00AA4516">
        <w:rPr>
          <w:bCs/>
          <w:color w:val="000000"/>
          <w:sz w:val="24"/>
          <w:szCs w:val="24"/>
          <w:lang w:bidi="ru-RU"/>
        </w:rPr>
        <w:t>отчеты о ходе выполнения работ, исполнительную документацию;</w:t>
      </w:r>
    </w:p>
    <w:p w14:paraId="2E1A7D0F" w14:textId="0E905173"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.1.4. согласовывать с Заказчиком все необходимые действия;</w:t>
      </w:r>
    </w:p>
    <w:p w14:paraId="493C746D" w14:textId="51FA0ADC"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.1.5.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14:paraId="2F4B5A7B" w14:textId="36859A9F"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.1.6. передать результат выполненных работ Заказчику по Акту приемки выполненных работ.</w:t>
      </w:r>
    </w:p>
    <w:p w14:paraId="4C242B20" w14:textId="077BC231" w:rsidR="00A65BBD" w:rsidRPr="00AA4516" w:rsidRDefault="00A65BBD" w:rsidP="00A65BBD">
      <w:pPr>
        <w:pStyle w:val="11"/>
        <w:tabs>
          <w:tab w:val="left" w:pos="1435"/>
        </w:tabs>
        <w:ind w:firstLine="709"/>
        <w:jc w:val="both"/>
        <w:rPr>
          <w:bCs/>
        </w:rPr>
      </w:pPr>
      <w:r w:rsidRPr="00AA4516">
        <w:rPr>
          <w:bCs/>
          <w:color w:val="000000"/>
          <w:sz w:val="24"/>
          <w:szCs w:val="24"/>
          <w:lang w:eastAsia="ru-RU" w:bidi="ru-RU"/>
        </w:rPr>
        <w:t>5.1.</w:t>
      </w:r>
      <w:r w:rsidR="00181284" w:rsidRPr="00AA4516">
        <w:rPr>
          <w:bCs/>
          <w:color w:val="000000"/>
          <w:sz w:val="24"/>
          <w:szCs w:val="24"/>
          <w:lang w:eastAsia="ru-RU" w:bidi="ru-RU"/>
        </w:rPr>
        <w:t>7</w:t>
      </w:r>
      <w:r w:rsidRPr="00AA4516">
        <w:rPr>
          <w:bCs/>
          <w:color w:val="000000"/>
          <w:sz w:val="24"/>
          <w:szCs w:val="24"/>
          <w:lang w:eastAsia="ru-RU" w:bidi="ru-RU"/>
        </w:rPr>
        <w:t>. Подрядчик обязуется осуществлять оплату за потребленную электроэнергию, водоснабжение и водоотведение на период проведения строительных работ по отдельно заключенным договорам с ГУП «Единые распределительные электрические сети» и ГУП «Водоснабжение и водоотведение»;</w:t>
      </w:r>
    </w:p>
    <w:p w14:paraId="78DAF533" w14:textId="675B5DF9" w:rsidR="00680ED2" w:rsidRPr="00AA4516" w:rsidRDefault="00A65BBD" w:rsidP="00680ED2">
      <w:pPr>
        <w:pStyle w:val="a7"/>
        <w:tabs>
          <w:tab w:val="left" w:pos="142"/>
          <w:tab w:val="left" w:pos="284"/>
          <w:tab w:val="left" w:pos="426"/>
          <w:tab w:val="left" w:pos="709"/>
          <w:tab w:val="left" w:pos="851"/>
          <w:tab w:val="left" w:pos="993"/>
        </w:tabs>
        <w:ind w:left="0" w:firstLine="709"/>
        <w:jc w:val="both"/>
        <w:textAlignment w:val="baseline"/>
        <w:rPr>
          <w:rFonts w:ascii="Times New Roman" w:hAnsi="Times New Roman" w:cs="Times New Roman"/>
          <w:sz w:val="24"/>
          <w:szCs w:val="24"/>
        </w:rPr>
      </w:pPr>
      <w:r w:rsidRPr="00AA4516">
        <w:rPr>
          <w:rFonts w:ascii="Times New Roman" w:hAnsi="Times New Roman" w:cs="Times New Roman"/>
          <w:sz w:val="24"/>
          <w:szCs w:val="24"/>
        </w:rPr>
        <w:t>5</w:t>
      </w:r>
      <w:r w:rsidR="00680ED2" w:rsidRPr="00AA4516">
        <w:rPr>
          <w:rFonts w:ascii="Times New Roman" w:hAnsi="Times New Roman" w:cs="Times New Roman"/>
          <w:sz w:val="24"/>
          <w:szCs w:val="24"/>
        </w:rPr>
        <w:t>.1.</w:t>
      </w:r>
      <w:r w:rsidR="00181284" w:rsidRPr="00AA4516">
        <w:rPr>
          <w:rFonts w:ascii="Times New Roman" w:hAnsi="Times New Roman" w:cs="Times New Roman"/>
          <w:sz w:val="24"/>
          <w:szCs w:val="24"/>
        </w:rPr>
        <w:t>8</w:t>
      </w:r>
      <w:r w:rsidR="00680ED2" w:rsidRPr="00AA4516">
        <w:rPr>
          <w:rFonts w:ascii="Times New Roman" w:hAnsi="Times New Roman" w:cs="Times New Roman"/>
          <w:sz w:val="24"/>
          <w:szCs w:val="24"/>
        </w:rPr>
        <w:t xml:space="preserve">. выполнять иные обязанности, предусмотренные законодательством </w:t>
      </w:r>
      <w:r w:rsidR="00680ED2" w:rsidRPr="00AA4516">
        <w:rPr>
          <w:rFonts w:ascii="Times New Roman" w:hAnsi="Times New Roman" w:cs="Times New Roman"/>
          <w:sz w:val="24"/>
          <w:szCs w:val="24"/>
        </w:rPr>
        <w:lastRenderedPageBreak/>
        <w:t>Приднестровской Молдавской Республики.</w:t>
      </w:r>
    </w:p>
    <w:p w14:paraId="02FDA18A" w14:textId="77777777" w:rsidR="00680ED2" w:rsidRPr="00AA4516" w:rsidRDefault="00680ED2" w:rsidP="00680ED2">
      <w:pPr>
        <w:pStyle w:val="a7"/>
        <w:tabs>
          <w:tab w:val="left" w:pos="142"/>
          <w:tab w:val="left" w:pos="284"/>
          <w:tab w:val="left" w:pos="426"/>
          <w:tab w:val="left" w:pos="709"/>
          <w:tab w:val="left" w:pos="851"/>
          <w:tab w:val="left" w:pos="993"/>
        </w:tabs>
        <w:ind w:left="567" w:firstLine="709"/>
        <w:jc w:val="both"/>
        <w:textAlignment w:val="baseline"/>
        <w:rPr>
          <w:rFonts w:ascii="Times New Roman" w:hAnsi="Times New Roman" w:cs="Times New Roman"/>
          <w:sz w:val="24"/>
          <w:szCs w:val="24"/>
        </w:rPr>
      </w:pPr>
    </w:p>
    <w:p w14:paraId="572ACFEC" w14:textId="6D69A7E1" w:rsidR="00680ED2" w:rsidRPr="00AA4516" w:rsidRDefault="00A65BBD" w:rsidP="00680ED2">
      <w:pPr>
        <w:tabs>
          <w:tab w:val="left" w:pos="709"/>
        </w:tabs>
        <w:ind w:firstLine="709"/>
        <w:jc w:val="both"/>
        <w:rPr>
          <w:sz w:val="24"/>
          <w:szCs w:val="24"/>
        </w:rPr>
      </w:pPr>
      <w:r w:rsidRPr="00AA4516">
        <w:rPr>
          <w:bCs/>
          <w:sz w:val="24"/>
          <w:szCs w:val="24"/>
        </w:rPr>
        <w:t>5</w:t>
      </w:r>
      <w:r w:rsidR="00680ED2" w:rsidRPr="00AA4516">
        <w:rPr>
          <w:bCs/>
          <w:sz w:val="24"/>
          <w:szCs w:val="24"/>
        </w:rPr>
        <w:t>.2.</w:t>
      </w:r>
      <w:r w:rsidR="00680ED2" w:rsidRPr="00AA4516">
        <w:rPr>
          <w:sz w:val="24"/>
          <w:szCs w:val="24"/>
        </w:rPr>
        <w:t xml:space="preserve">  </w:t>
      </w:r>
      <w:r w:rsidR="00680ED2" w:rsidRPr="00AA4516">
        <w:rPr>
          <w:b/>
          <w:sz w:val="24"/>
          <w:szCs w:val="24"/>
        </w:rPr>
        <w:t>Подрядчик имеет право:</w:t>
      </w:r>
    </w:p>
    <w:p w14:paraId="207771B2" w14:textId="7B8759D3"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.2.1. запрашивать у Заказчика дополнительную информацию, необходимую для выполнения своих обязательств по настоящему контракту;</w:t>
      </w:r>
    </w:p>
    <w:p w14:paraId="215185CB" w14:textId="6BB6DFF5" w:rsidR="00680ED2" w:rsidRPr="00AA4516" w:rsidRDefault="00A65BBD" w:rsidP="00680ED2">
      <w:pPr>
        <w:autoSpaceDE w:val="0"/>
        <w:autoSpaceDN w:val="0"/>
        <w:adjustRightInd w:val="0"/>
        <w:ind w:firstLine="709"/>
        <w:jc w:val="both"/>
        <w:rPr>
          <w:rFonts w:eastAsia="TimesNewRomanPSMT"/>
          <w:bCs/>
          <w:sz w:val="24"/>
          <w:szCs w:val="24"/>
        </w:rPr>
      </w:pPr>
      <w:r w:rsidRPr="00AA4516">
        <w:rPr>
          <w:bCs/>
          <w:sz w:val="24"/>
          <w:szCs w:val="24"/>
        </w:rPr>
        <w:t>5</w:t>
      </w:r>
      <w:r w:rsidR="00680ED2" w:rsidRPr="00AA4516">
        <w:rPr>
          <w:bCs/>
          <w:sz w:val="24"/>
          <w:szCs w:val="24"/>
        </w:rPr>
        <w:t xml:space="preserve">.2.2. требовать </w:t>
      </w:r>
      <w:r w:rsidR="00680ED2" w:rsidRPr="00AA4516">
        <w:rPr>
          <w:rFonts w:eastAsia="TimesNewRomanPSMT"/>
          <w:bCs/>
          <w:sz w:val="24"/>
          <w:szCs w:val="24"/>
        </w:rPr>
        <w:t xml:space="preserve">своевременной оплаты </w:t>
      </w:r>
      <w:r w:rsidRPr="00AA4516">
        <w:rPr>
          <w:rFonts w:eastAsia="TimesNewRomanPSMT"/>
          <w:bCs/>
          <w:sz w:val="24"/>
          <w:szCs w:val="24"/>
        </w:rPr>
        <w:t>Работ</w:t>
      </w:r>
      <w:r w:rsidR="00680ED2" w:rsidRPr="00AA4516">
        <w:rPr>
          <w:rFonts w:eastAsia="TimesNewRomanPSMT"/>
          <w:bCs/>
          <w:sz w:val="24"/>
          <w:szCs w:val="24"/>
        </w:rPr>
        <w:t xml:space="preserve"> на условиях, предусмотренных настоящим </w:t>
      </w:r>
      <w:r w:rsidR="00680ED2" w:rsidRPr="00AA4516">
        <w:rPr>
          <w:bCs/>
          <w:sz w:val="24"/>
          <w:szCs w:val="24"/>
        </w:rPr>
        <w:t>контракт</w:t>
      </w:r>
      <w:r w:rsidR="00680ED2" w:rsidRPr="00AA4516">
        <w:rPr>
          <w:rFonts w:eastAsia="TimesNewRomanPSMT"/>
          <w:bCs/>
          <w:sz w:val="24"/>
          <w:szCs w:val="24"/>
        </w:rPr>
        <w:t>ом;</w:t>
      </w:r>
    </w:p>
    <w:p w14:paraId="4F868533" w14:textId="51169123" w:rsidR="00680ED2" w:rsidRPr="00AA4516" w:rsidRDefault="00A65BBD" w:rsidP="00680ED2">
      <w:pPr>
        <w:tabs>
          <w:tab w:val="left" w:pos="709"/>
        </w:tabs>
        <w:ind w:firstLine="709"/>
        <w:jc w:val="both"/>
        <w:rPr>
          <w:bCs/>
          <w:sz w:val="24"/>
          <w:szCs w:val="24"/>
        </w:rPr>
      </w:pPr>
      <w:r w:rsidRPr="00AA4516">
        <w:rPr>
          <w:bCs/>
          <w:sz w:val="24"/>
          <w:szCs w:val="24"/>
        </w:rPr>
        <w:t>5</w:t>
      </w:r>
      <w:r w:rsidR="00680ED2" w:rsidRPr="00AA4516">
        <w:rPr>
          <w:bCs/>
          <w:sz w:val="24"/>
          <w:szCs w:val="24"/>
        </w:rPr>
        <w:t>.2.3. требовать обеспечения своевременной приемки выполненных работ и подписания Акта приемки выполненных работ либо обоснованного отказа от его подписания в установленные сроки;</w:t>
      </w:r>
    </w:p>
    <w:p w14:paraId="76B0E82A" w14:textId="26D81E6B" w:rsidR="00680ED2" w:rsidRPr="00AA4516" w:rsidRDefault="00A65BBD" w:rsidP="00680ED2">
      <w:pPr>
        <w:tabs>
          <w:tab w:val="left" w:pos="709"/>
        </w:tabs>
        <w:ind w:firstLine="709"/>
        <w:jc w:val="both"/>
        <w:rPr>
          <w:sz w:val="24"/>
          <w:szCs w:val="24"/>
        </w:rPr>
      </w:pPr>
      <w:r w:rsidRPr="00AA4516">
        <w:rPr>
          <w:bCs/>
          <w:sz w:val="24"/>
          <w:szCs w:val="24"/>
        </w:rPr>
        <w:t>5</w:t>
      </w:r>
      <w:r w:rsidR="00680ED2" w:rsidRPr="00AA4516">
        <w:rPr>
          <w:bCs/>
          <w:sz w:val="24"/>
          <w:szCs w:val="24"/>
        </w:rPr>
        <w:t>.2.4. реализовывать иные права, предусмотренные законодательством Приднестровской</w:t>
      </w:r>
      <w:r w:rsidR="00680ED2" w:rsidRPr="00AA4516">
        <w:rPr>
          <w:sz w:val="24"/>
          <w:szCs w:val="24"/>
        </w:rPr>
        <w:t xml:space="preserve"> Молдавской Республики.</w:t>
      </w:r>
    </w:p>
    <w:p w14:paraId="7BC79003" w14:textId="77777777" w:rsidR="00680ED2" w:rsidRPr="00AA4516" w:rsidRDefault="00680ED2" w:rsidP="00680ED2">
      <w:pPr>
        <w:tabs>
          <w:tab w:val="left" w:pos="709"/>
        </w:tabs>
        <w:ind w:firstLine="709"/>
        <w:jc w:val="both"/>
        <w:rPr>
          <w:b/>
          <w:sz w:val="24"/>
          <w:szCs w:val="24"/>
        </w:rPr>
      </w:pPr>
    </w:p>
    <w:p w14:paraId="31ECAD90" w14:textId="4FA937FC" w:rsidR="00680ED2" w:rsidRPr="00AA4516" w:rsidRDefault="00576C88" w:rsidP="00680ED2">
      <w:pPr>
        <w:tabs>
          <w:tab w:val="left" w:pos="709"/>
        </w:tabs>
        <w:ind w:firstLine="709"/>
        <w:jc w:val="both"/>
        <w:rPr>
          <w:sz w:val="24"/>
          <w:szCs w:val="24"/>
        </w:rPr>
      </w:pPr>
      <w:r w:rsidRPr="00AA4516">
        <w:rPr>
          <w:bCs/>
          <w:sz w:val="24"/>
          <w:szCs w:val="24"/>
        </w:rPr>
        <w:t>5</w:t>
      </w:r>
      <w:r w:rsidR="00680ED2" w:rsidRPr="00AA4516">
        <w:rPr>
          <w:bCs/>
          <w:sz w:val="24"/>
          <w:szCs w:val="24"/>
        </w:rPr>
        <w:t>.3.</w:t>
      </w:r>
      <w:r w:rsidR="00680ED2" w:rsidRPr="00AA4516">
        <w:rPr>
          <w:b/>
          <w:sz w:val="24"/>
          <w:szCs w:val="24"/>
        </w:rPr>
        <w:t xml:space="preserve"> Заказчик обязуется:</w:t>
      </w:r>
    </w:p>
    <w:p w14:paraId="5FCB4B7F" w14:textId="0180686F" w:rsidR="00680ED2" w:rsidRPr="00AA4516" w:rsidRDefault="00576C88" w:rsidP="00680ED2">
      <w:pPr>
        <w:tabs>
          <w:tab w:val="left" w:pos="709"/>
        </w:tabs>
        <w:ind w:firstLine="709"/>
        <w:jc w:val="both"/>
        <w:rPr>
          <w:bCs/>
          <w:sz w:val="24"/>
          <w:szCs w:val="24"/>
        </w:rPr>
      </w:pPr>
      <w:r w:rsidRPr="00AA4516">
        <w:rPr>
          <w:bCs/>
          <w:sz w:val="24"/>
          <w:szCs w:val="24"/>
        </w:rPr>
        <w:t>5</w:t>
      </w:r>
      <w:r w:rsidR="00680ED2" w:rsidRPr="00AA4516">
        <w:rPr>
          <w:bCs/>
          <w:sz w:val="24"/>
          <w:szCs w:val="24"/>
        </w:rPr>
        <w:t xml:space="preserve">.3.1. </w:t>
      </w:r>
      <w:r w:rsidR="00680ED2" w:rsidRPr="00AA4516">
        <w:rPr>
          <w:rStyle w:val="FontStyle22"/>
          <w:bCs/>
          <w:sz w:val="24"/>
          <w:szCs w:val="24"/>
        </w:rPr>
        <w:t xml:space="preserve">оплатить результат выполненных работ (оказанных услуг) в сроки, предусмотренные </w:t>
      </w:r>
      <w:r w:rsidR="00680ED2" w:rsidRPr="00AA4516">
        <w:rPr>
          <w:bCs/>
          <w:sz w:val="24"/>
          <w:szCs w:val="24"/>
        </w:rPr>
        <w:t>контракт</w:t>
      </w:r>
      <w:r w:rsidR="00680ED2" w:rsidRPr="00AA4516">
        <w:rPr>
          <w:rStyle w:val="FontStyle22"/>
          <w:bCs/>
          <w:sz w:val="24"/>
          <w:szCs w:val="24"/>
        </w:rPr>
        <w:t>ом.</w:t>
      </w:r>
    </w:p>
    <w:p w14:paraId="151C2D58" w14:textId="63BA3FBF" w:rsidR="00680ED2" w:rsidRPr="00AA4516" w:rsidRDefault="00576C88" w:rsidP="00680ED2">
      <w:pPr>
        <w:tabs>
          <w:tab w:val="left" w:pos="709"/>
        </w:tabs>
        <w:ind w:firstLine="709"/>
        <w:jc w:val="both"/>
        <w:rPr>
          <w:sz w:val="24"/>
          <w:szCs w:val="24"/>
        </w:rPr>
      </w:pPr>
      <w:r w:rsidRPr="00AA4516">
        <w:rPr>
          <w:bCs/>
          <w:sz w:val="24"/>
          <w:szCs w:val="24"/>
        </w:rPr>
        <w:t>5</w:t>
      </w:r>
      <w:r w:rsidR="00680ED2" w:rsidRPr="00AA4516">
        <w:rPr>
          <w:bCs/>
          <w:sz w:val="24"/>
          <w:szCs w:val="24"/>
        </w:rPr>
        <w:t>.3.2.</w:t>
      </w:r>
      <w:r w:rsidR="00680ED2" w:rsidRPr="00AA4516">
        <w:rPr>
          <w:sz w:val="24"/>
          <w:szCs w:val="24"/>
        </w:rPr>
        <w:t xml:space="preserve">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29E2E0F7" w14:textId="345D1F3B" w:rsidR="00576C88" w:rsidRPr="00AA4516" w:rsidRDefault="00576C88" w:rsidP="00576C88">
      <w:pPr>
        <w:pStyle w:val="11"/>
        <w:tabs>
          <w:tab w:val="left" w:pos="1038"/>
        </w:tabs>
        <w:ind w:firstLine="709"/>
        <w:jc w:val="both"/>
      </w:pPr>
      <w:r w:rsidRPr="00AA4516">
        <w:rPr>
          <w:color w:val="151515"/>
          <w:sz w:val="24"/>
          <w:szCs w:val="24"/>
          <w:lang w:eastAsia="ru-RU" w:bidi="ru-RU"/>
        </w:rPr>
        <w:t>5.3.3. создать Подрядчику необходимые условия для выполнения работ и обеспечить своевременную приёмку работ, выполненных в соответствии с требованиями, установленными Контрактом;</w:t>
      </w:r>
    </w:p>
    <w:p w14:paraId="0CF7B7BC" w14:textId="56BE14F1" w:rsidR="00576C88" w:rsidRPr="00AA4516" w:rsidRDefault="00576C88" w:rsidP="00576C88">
      <w:pPr>
        <w:tabs>
          <w:tab w:val="left" w:pos="709"/>
        </w:tabs>
        <w:ind w:firstLine="709"/>
        <w:jc w:val="both"/>
        <w:rPr>
          <w:sz w:val="24"/>
          <w:szCs w:val="24"/>
        </w:rPr>
      </w:pPr>
      <w:r w:rsidRPr="00AA4516">
        <w:rPr>
          <w:color w:val="000000"/>
          <w:sz w:val="24"/>
          <w:szCs w:val="24"/>
          <w:lang w:bidi="ru-RU"/>
        </w:rPr>
        <w:t>5.3.4. обеспечить «Подрядчику» доступ на Объект, указанный в пункте 1.1. Контракта, в рабочие дни с 8.00 до 18.00 и при необходимости, в нерабочие дни, на протяжении всего периода проведения работ;</w:t>
      </w:r>
    </w:p>
    <w:p w14:paraId="75043327" w14:textId="29442F62" w:rsidR="00680ED2" w:rsidRPr="00AA4516" w:rsidRDefault="00576C88" w:rsidP="00680ED2">
      <w:pPr>
        <w:tabs>
          <w:tab w:val="left" w:pos="709"/>
        </w:tabs>
        <w:ind w:firstLine="709"/>
        <w:jc w:val="both"/>
        <w:rPr>
          <w:sz w:val="24"/>
          <w:szCs w:val="24"/>
        </w:rPr>
      </w:pPr>
      <w:r w:rsidRPr="00AA4516">
        <w:rPr>
          <w:sz w:val="24"/>
          <w:szCs w:val="24"/>
        </w:rPr>
        <w:t>5</w:t>
      </w:r>
      <w:r w:rsidR="00680ED2" w:rsidRPr="00AA4516">
        <w:rPr>
          <w:sz w:val="24"/>
          <w:szCs w:val="24"/>
        </w:rPr>
        <w:t>.3.</w:t>
      </w:r>
      <w:r w:rsidRPr="00AA4516">
        <w:rPr>
          <w:sz w:val="24"/>
          <w:szCs w:val="24"/>
        </w:rPr>
        <w:t>5</w:t>
      </w:r>
      <w:r w:rsidR="00680ED2" w:rsidRPr="00AA4516">
        <w:rPr>
          <w:sz w:val="24"/>
          <w:szCs w:val="24"/>
        </w:rPr>
        <w:t>. своевременно сообщать в письменной форме Подрядчику о выявленных недостатках;</w:t>
      </w:r>
    </w:p>
    <w:p w14:paraId="3D2B431F" w14:textId="56072B5F" w:rsidR="00680ED2" w:rsidRPr="00AA4516" w:rsidRDefault="00576C88" w:rsidP="00680ED2">
      <w:pPr>
        <w:tabs>
          <w:tab w:val="left" w:pos="709"/>
        </w:tabs>
        <w:ind w:firstLine="709"/>
        <w:jc w:val="both"/>
        <w:rPr>
          <w:sz w:val="24"/>
          <w:szCs w:val="24"/>
        </w:rPr>
      </w:pPr>
      <w:r w:rsidRPr="00AA4516">
        <w:rPr>
          <w:sz w:val="24"/>
          <w:szCs w:val="24"/>
        </w:rPr>
        <w:t>5</w:t>
      </w:r>
      <w:r w:rsidR="00680ED2" w:rsidRPr="00AA4516">
        <w:rPr>
          <w:sz w:val="24"/>
          <w:szCs w:val="24"/>
        </w:rPr>
        <w:t>.3.</w:t>
      </w:r>
      <w:r w:rsidRPr="00AA4516">
        <w:rPr>
          <w:sz w:val="24"/>
          <w:szCs w:val="24"/>
        </w:rPr>
        <w:t>6</w:t>
      </w:r>
      <w:r w:rsidR="00680ED2" w:rsidRPr="00AA4516">
        <w:rPr>
          <w:sz w:val="24"/>
          <w:szCs w:val="24"/>
        </w:rPr>
        <w:t xml:space="preserve">. принять по Акту </w:t>
      </w:r>
      <w:r w:rsidRPr="00AA4516">
        <w:rPr>
          <w:sz w:val="24"/>
          <w:szCs w:val="24"/>
        </w:rPr>
        <w:t>прием выполненных работ</w:t>
      </w:r>
      <w:r w:rsidR="00680ED2" w:rsidRPr="00AA4516">
        <w:rPr>
          <w:sz w:val="24"/>
          <w:szCs w:val="24"/>
        </w:rPr>
        <w:t>, произведенные по настоящему контракту Работы либо составить мотивированный отказ от приёмки;</w:t>
      </w:r>
    </w:p>
    <w:p w14:paraId="3FBAE217" w14:textId="672751C0" w:rsidR="00680ED2" w:rsidRPr="00AA4516" w:rsidRDefault="00576C88" w:rsidP="00680ED2">
      <w:pPr>
        <w:tabs>
          <w:tab w:val="left" w:pos="709"/>
        </w:tabs>
        <w:ind w:firstLine="709"/>
        <w:jc w:val="both"/>
        <w:rPr>
          <w:sz w:val="24"/>
          <w:szCs w:val="24"/>
        </w:rPr>
      </w:pPr>
      <w:r w:rsidRPr="00AA4516">
        <w:rPr>
          <w:sz w:val="24"/>
          <w:szCs w:val="24"/>
        </w:rPr>
        <w:t>5</w:t>
      </w:r>
      <w:r w:rsidR="00680ED2" w:rsidRPr="00AA4516">
        <w:rPr>
          <w:sz w:val="24"/>
          <w:szCs w:val="24"/>
        </w:rPr>
        <w:t>.3.</w:t>
      </w:r>
      <w:r w:rsidRPr="00AA4516">
        <w:rPr>
          <w:sz w:val="24"/>
          <w:szCs w:val="24"/>
        </w:rPr>
        <w:t>7</w:t>
      </w:r>
      <w:r w:rsidR="00680ED2" w:rsidRPr="00AA4516">
        <w:rPr>
          <w:sz w:val="24"/>
          <w:szCs w:val="24"/>
        </w:rPr>
        <w:t>.</w:t>
      </w:r>
      <w:r w:rsidR="00680ED2" w:rsidRPr="00AA4516">
        <w:rPr>
          <w:b/>
          <w:sz w:val="24"/>
          <w:szCs w:val="24"/>
        </w:rPr>
        <w:t xml:space="preserve"> </w:t>
      </w:r>
      <w:r w:rsidR="00680ED2" w:rsidRPr="00AA4516">
        <w:rPr>
          <w:sz w:val="24"/>
          <w:szCs w:val="24"/>
        </w:rPr>
        <w:t>выполнять иные обязанности, предусмотренные законодательством Приднестровской Молдавской Республики.</w:t>
      </w:r>
    </w:p>
    <w:p w14:paraId="1E28687F" w14:textId="77777777" w:rsidR="00181284" w:rsidRPr="00AA4516" w:rsidRDefault="00181284" w:rsidP="00680ED2">
      <w:pPr>
        <w:tabs>
          <w:tab w:val="left" w:pos="709"/>
        </w:tabs>
        <w:ind w:firstLine="709"/>
        <w:jc w:val="both"/>
        <w:rPr>
          <w:bCs/>
          <w:sz w:val="24"/>
          <w:szCs w:val="24"/>
        </w:rPr>
      </w:pPr>
    </w:p>
    <w:p w14:paraId="7B0007CA" w14:textId="0B4982B7" w:rsidR="00680ED2" w:rsidRPr="00AA4516" w:rsidRDefault="00576C88" w:rsidP="00680ED2">
      <w:pPr>
        <w:tabs>
          <w:tab w:val="left" w:pos="709"/>
        </w:tabs>
        <w:ind w:firstLine="709"/>
        <w:jc w:val="both"/>
        <w:rPr>
          <w:sz w:val="24"/>
          <w:szCs w:val="24"/>
        </w:rPr>
      </w:pPr>
      <w:r w:rsidRPr="00AA4516">
        <w:rPr>
          <w:bCs/>
          <w:sz w:val="24"/>
          <w:szCs w:val="24"/>
        </w:rPr>
        <w:t>5</w:t>
      </w:r>
      <w:r w:rsidR="00680ED2" w:rsidRPr="00AA4516">
        <w:rPr>
          <w:bCs/>
          <w:sz w:val="24"/>
          <w:szCs w:val="24"/>
        </w:rPr>
        <w:t>.4.</w:t>
      </w:r>
      <w:r w:rsidR="00680ED2" w:rsidRPr="00AA4516">
        <w:rPr>
          <w:b/>
          <w:sz w:val="24"/>
          <w:szCs w:val="24"/>
        </w:rPr>
        <w:t xml:space="preserve"> Заказчик имеет право:</w:t>
      </w:r>
    </w:p>
    <w:p w14:paraId="4B37DAA0" w14:textId="4DE95539" w:rsidR="00680ED2" w:rsidRPr="00AA4516" w:rsidRDefault="00576C88" w:rsidP="00680ED2">
      <w:pPr>
        <w:tabs>
          <w:tab w:val="left" w:pos="709"/>
        </w:tabs>
        <w:ind w:firstLine="709"/>
        <w:jc w:val="both"/>
        <w:rPr>
          <w:bCs/>
          <w:sz w:val="24"/>
          <w:szCs w:val="24"/>
        </w:rPr>
      </w:pPr>
      <w:r w:rsidRPr="00AA4516">
        <w:rPr>
          <w:bCs/>
          <w:sz w:val="24"/>
          <w:szCs w:val="24"/>
        </w:rPr>
        <w:t>5</w:t>
      </w:r>
      <w:r w:rsidR="00680ED2" w:rsidRPr="00AA4516">
        <w:rPr>
          <w:bCs/>
          <w:sz w:val="24"/>
          <w:szCs w:val="24"/>
        </w:rPr>
        <w:t>.4.1. требовать от Подрядчика, надлежащего выполнения обязательств в рамках условий настоящего контракта;</w:t>
      </w:r>
    </w:p>
    <w:p w14:paraId="38CB0AE9" w14:textId="7E63E7E2" w:rsidR="00680ED2" w:rsidRPr="00AA4516" w:rsidRDefault="00576C88" w:rsidP="00680ED2">
      <w:pPr>
        <w:tabs>
          <w:tab w:val="left" w:pos="709"/>
        </w:tabs>
        <w:ind w:firstLine="709"/>
        <w:jc w:val="both"/>
        <w:rPr>
          <w:bCs/>
          <w:sz w:val="24"/>
          <w:szCs w:val="24"/>
        </w:rPr>
      </w:pPr>
      <w:r w:rsidRPr="00AA4516">
        <w:rPr>
          <w:bCs/>
          <w:sz w:val="24"/>
          <w:szCs w:val="24"/>
        </w:rPr>
        <w:t>5</w:t>
      </w:r>
      <w:r w:rsidR="00680ED2" w:rsidRPr="00AA4516">
        <w:rPr>
          <w:bCs/>
          <w:sz w:val="24"/>
          <w:szCs w:val="24"/>
        </w:rPr>
        <w:t>.4.2. осуществлять контроль за ходом выполнения работ по настоящему контракту</w:t>
      </w:r>
      <w:r w:rsidR="00181284" w:rsidRPr="00AA4516">
        <w:rPr>
          <w:bCs/>
          <w:sz w:val="24"/>
          <w:szCs w:val="24"/>
        </w:rPr>
        <w:t>;</w:t>
      </w:r>
    </w:p>
    <w:p w14:paraId="606E5DDD" w14:textId="13B22FBC" w:rsidR="00680ED2" w:rsidRPr="00AA4516" w:rsidRDefault="00576C88" w:rsidP="00680ED2">
      <w:pPr>
        <w:pStyle w:val="a7"/>
        <w:tabs>
          <w:tab w:val="left" w:pos="284"/>
          <w:tab w:val="left" w:pos="426"/>
          <w:tab w:val="left" w:pos="851"/>
          <w:tab w:val="left" w:pos="993"/>
        </w:tabs>
        <w:ind w:left="0" w:firstLine="709"/>
        <w:jc w:val="both"/>
        <w:textAlignment w:val="baseline"/>
        <w:rPr>
          <w:rFonts w:ascii="Times New Roman" w:hAnsi="Times New Roman"/>
          <w:sz w:val="24"/>
          <w:szCs w:val="24"/>
        </w:rPr>
      </w:pPr>
      <w:r w:rsidRPr="00AA4516">
        <w:rPr>
          <w:rFonts w:ascii="Times New Roman" w:hAnsi="Times New Roman"/>
          <w:sz w:val="24"/>
          <w:szCs w:val="24"/>
        </w:rPr>
        <w:t>5</w:t>
      </w:r>
      <w:r w:rsidR="00680ED2" w:rsidRPr="00AA4516">
        <w:rPr>
          <w:rFonts w:ascii="Times New Roman" w:hAnsi="Times New Roman"/>
          <w:sz w:val="24"/>
          <w:szCs w:val="24"/>
        </w:rPr>
        <w:t>.4.3.</w:t>
      </w:r>
      <w:r w:rsidR="00680ED2" w:rsidRPr="00AA4516">
        <w:rPr>
          <w:rFonts w:ascii="Times New Roman" w:hAnsi="Times New Roman"/>
          <w:color w:val="FF0000"/>
          <w:sz w:val="24"/>
          <w:szCs w:val="24"/>
        </w:rPr>
        <w:t xml:space="preserve"> </w:t>
      </w:r>
      <w:r w:rsidR="00680ED2" w:rsidRPr="00AA4516">
        <w:rPr>
          <w:rFonts w:ascii="Times New Roman" w:hAnsi="Times New Roman"/>
          <w:sz w:val="24"/>
          <w:szCs w:val="24"/>
        </w:rPr>
        <w:t>требовать своевременного устранения выявленных недостатков;</w:t>
      </w:r>
    </w:p>
    <w:p w14:paraId="0513E398" w14:textId="38B5F291" w:rsidR="00680ED2" w:rsidRPr="00AA4516" w:rsidRDefault="00576C88" w:rsidP="00680ED2">
      <w:pPr>
        <w:pStyle w:val="a7"/>
        <w:tabs>
          <w:tab w:val="left" w:pos="284"/>
          <w:tab w:val="left" w:pos="426"/>
          <w:tab w:val="left" w:pos="851"/>
          <w:tab w:val="left" w:pos="993"/>
        </w:tabs>
        <w:ind w:left="0" w:firstLine="709"/>
        <w:jc w:val="both"/>
        <w:textAlignment w:val="baseline"/>
        <w:rPr>
          <w:rStyle w:val="FontStyle22"/>
          <w:sz w:val="24"/>
          <w:szCs w:val="24"/>
        </w:rPr>
      </w:pPr>
      <w:r w:rsidRPr="00AA4516">
        <w:rPr>
          <w:rStyle w:val="FontStyle22"/>
          <w:sz w:val="24"/>
          <w:szCs w:val="24"/>
        </w:rPr>
        <w:t>5</w:t>
      </w:r>
      <w:r w:rsidR="00680ED2" w:rsidRPr="00AA4516">
        <w:rPr>
          <w:rStyle w:val="FontStyle22"/>
          <w:sz w:val="24"/>
          <w:szCs w:val="24"/>
        </w:rPr>
        <w:t xml:space="preserve">.4.4. отказаться от принятия результатов работ, если не соблюдены полностью или в части </w:t>
      </w:r>
      <w:proofErr w:type="gramStart"/>
      <w:r w:rsidR="00680ED2" w:rsidRPr="00AA4516">
        <w:rPr>
          <w:rStyle w:val="FontStyle22"/>
          <w:sz w:val="24"/>
          <w:szCs w:val="24"/>
        </w:rPr>
        <w:t>условия</w:t>
      </w:r>
      <w:proofErr w:type="gramEnd"/>
      <w:r w:rsidR="00680ED2" w:rsidRPr="00AA4516">
        <w:rPr>
          <w:rStyle w:val="FontStyle22"/>
          <w:sz w:val="24"/>
          <w:szCs w:val="24"/>
        </w:rPr>
        <w:t xml:space="preserve"> предусмотренные настоящим </w:t>
      </w:r>
      <w:r w:rsidR="00680ED2" w:rsidRPr="00AA4516">
        <w:rPr>
          <w:rFonts w:ascii="Times New Roman" w:hAnsi="Times New Roman"/>
          <w:sz w:val="24"/>
          <w:szCs w:val="24"/>
        </w:rPr>
        <w:t>контракт</w:t>
      </w:r>
      <w:r w:rsidR="00680ED2" w:rsidRPr="00AA4516">
        <w:rPr>
          <w:rStyle w:val="FontStyle22"/>
          <w:sz w:val="24"/>
          <w:szCs w:val="24"/>
        </w:rPr>
        <w:t>ом и Подрядчик отказывается устранять недостатки</w:t>
      </w:r>
      <w:r w:rsidR="00181284" w:rsidRPr="00AA4516">
        <w:rPr>
          <w:rStyle w:val="FontStyle22"/>
          <w:sz w:val="24"/>
          <w:szCs w:val="24"/>
        </w:rPr>
        <w:t>;</w:t>
      </w:r>
    </w:p>
    <w:p w14:paraId="670EFECE" w14:textId="76DB1609" w:rsidR="00680ED2" w:rsidRPr="00AA4516" w:rsidRDefault="00576C88" w:rsidP="00680ED2">
      <w:pPr>
        <w:pStyle w:val="a7"/>
        <w:tabs>
          <w:tab w:val="left" w:pos="142"/>
          <w:tab w:val="left" w:pos="284"/>
          <w:tab w:val="left" w:pos="426"/>
          <w:tab w:val="left" w:pos="709"/>
          <w:tab w:val="left" w:pos="851"/>
          <w:tab w:val="left" w:pos="993"/>
        </w:tabs>
        <w:ind w:left="0" w:firstLine="709"/>
        <w:jc w:val="both"/>
        <w:textAlignment w:val="baseline"/>
        <w:rPr>
          <w:rFonts w:ascii="Times New Roman" w:hAnsi="Times New Roman"/>
          <w:sz w:val="24"/>
          <w:szCs w:val="24"/>
        </w:rPr>
      </w:pPr>
      <w:r w:rsidRPr="00AA4516">
        <w:rPr>
          <w:rFonts w:ascii="Times New Roman" w:hAnsi="Times New Roman"/>
          <w:sz w:val="24"/>
          <w:szCs w:val="24"/>
        </w:rPr>
        <w:t>5</w:t>
      </w:r>
      <w:r w:rsidR="00680ED2" w:rsidRPr="00AA4516">
        <w:rPr>
          <w:rFonts w:ascii="Times New Roman" w:hAnsi="Times New Roman"/>
          <w:sz w:val="24"/>
          <w:szCs w:val="24"/>
        </w:rPr>
        <w:t>.4.5. реализовывать иные права, предусмотренные законодательством Приднестровской Молдавской Республики.</w:t>
      </w:r>
    </w:p>
    <w:p w14:paraId="4570F2DA" w14:textId="77777777" w:rsidR="007A49EA" w:rsidRPr="00AA4516" w:rsidRDefault="007A49EA" w:rsidP="007A49EA">
      <w:pPr>
        <w:autoSpaceDE w:val="0"/>
        <w:autoSpaceDN w:val="0"/>
        <w:adjustRightInd w:val="0"/>
        <w:ind w:left="708"/>
        <w:jc w:val="both"/>
        <w:rPr>
          <w:rFonts w:eastAsia="TimesNewRomanPSMT"/>
          <w:sz w:val="24"/>
          <w:szCs w:val="24"/>
        </w:rPr>
      </w:pPr>
    </w:p>
    <w:p w14:paraId="1921757B" w14:textId="77777777" w:rsidR="00EE42FC" w:rsidRPr="00AA4516" w:rsidRDefault="008B7267" w:rsidP="006F5CDF">
      <w:pPr>
        <w:tabs>
          <w:tab w:val="left" w:pos="1276"/>
        </w:tabs>
        <w:jc w:val="center"/>
        <w:rPr>
          <w:b/>
          <w:sz w:val="24"/>
          <w:szCs w:val="24"/>
        </w:rPr>
      </w:pPr>
      <w:r w:rsidRPr="00AA4516">
        <w:rPr>
          <w:b/>
          <w:sz w:val="24"/>
          <w:szCs w:val="24"/>
        </w:rPr>
        <w:t xml:space="preserve">6. </w:t>
      </w:r>
      <w:r w:rsidR="00EE42FC" w:rsidRPr="00AA4516">
        <w:rPr>
          <w:b/>
          <w:sz w:val="24"/>
          <w:szCs w:val="24"/>
        </w:rPr>
        <w:t>ОТВЕТСТВЕННОСТЬ СТОРОН</w:t>
      </w:r>
    </w:p>
    <w:p w14:paraId="33A4B2D2" w14:textId="77777777" w:rsidR="00EE42FC" w:rsidRPr="00AA4516" w:rsidRDefault="006F5CDF" w:rsidP="00AB58D7">
      <w:pPr>
        <w:tabs>
          <w:tab w:val="left" w:pos="1276"/>
        </w:tabs>
        <w:ind w:firstLine="709"/>
        <w:jc w:val="both"/>
        <w:rPr>
          <w:sz w:val="24"/>
          <w:szCs w:val="24"/>
        </w:rPr>
      </w:pPr>
      <w:r w:rsidRPr="00AA4516">
        <w:rPr>
          <w:sz w:val="24"/>
          <w:szCs w:val="24"/>
        </w:rPr>
        <w:t xml:space="preserve">6.1. </w:t>
      </w:r>
      <w:r w:rsidR="00EE42FC" w:rsidRPr="00AA4516">
        <w:rPr>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43609D" w:rsidRPr="00AA4516">
        <w:rPr>
          <w:sz w:val="24"/>
          <w:szCs w:val="24"/>
        </w:rPr>
        <w:t>ПМР</w:t>
      </w:r>
      <w:r w:rsidR="00EE42FC" w:rsidRPr="00AA4516">
        <w:rPr>
          <w:sz w:val="24"/>
          <w:szCs w:val="24"/>
        </w:rPr>
        <w:t xml:space="preserve"> с учетом условий, установленных настоящим контрактом.</w:t>
      </w:r>
    </w:p>
    <w:p w14:paraId="506CF289" w14:textId="77777777" w:rsidR="00EE42FC" w:rsidRPr="00AA4516" w:rsidRDefault="006F5CDF" w:rsidP="00AB58D7">
      <w:pPr>
        <w:tabs>
          <w:tab w:val="left" w:pos="1276"/>
        </w:tabs>
        <w:ind w:firstLine="709"/>
        <w:jc w:val="both"/>
        <w:rPr>
          <w:sz w:val="24"/>
          <w:szCs w:val="24"/>
        </w:rPr>
      </w:pPr>
      <w:r w:rsidRPr="00AA4516">
        <w:rPr>
          <w:sz w:val="24"/>
          <w:szCs w:val="24"/>
        </w:rPr>
        <w:t xml:space="preserve">6.2. </w:t>
      </w:r>
      <w:r w:rsidR="00EE42FC" w:rsidRPr="00AA4516">
        <w:rPr>
          <w:sz w:val="24"/>
          <w:szCs w:val="24"/>
        </w:rPr>
        <w:t xml:space="preserve">Взыскание любых неустоек, пеней, штрафов, предусмотренных законодательством </w:t>
      </w:r>
      <w:r w:rsidR="0043609D" w:rsidRPr="00AA4516">
        <w:rPr>
          <w:sz w:val="24"/>
          <w:szCs w:val="24"/>
        </w:rPr>
        <w:t>ПМР</w:t>
      </w:r>
      <w:r w:rsidR="00EE42FC" w:rsidRPr="00AA4516">
        <w:rPr>
          <w:sz w:val="24"/>
          <w:szCs w:val="24"/>
        </w:rPr>
        <w:t xml:space="preserve">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29BECAA" w14:textId="2B3B2BCA" w:rsidR="00181284" w:rsidRPr="00AA4516" w:rsidRDefault="00181284" w:rsidP="00181284">
      <w:pPr>
        <w:pStyle w:val="a7"/>
        <w:tabs>
          <w:tab w:val="left" w:pos="1276"/>
        </w:tabs>
        <w:ind w:left="0" w:firstLine="709"/>
        <w:jc w:val="both"/>
        <w:rPr>
          <w:rFonts w:ascii="Times New Roman" w:hAnsi="Times New Roman"/>
          <w:sz w:val="24"/>
          <w:szCs w:val="24"/>
        </w:rPr>
      </w:pPr>
      <w:r w:rsidRPr="00AA4516">
        <w:rPr>
          <w:rFonts w:ascii="Times New Roman" w:hAnsi="Times New Roman"/>
          <w:bCs w:val="0"/>
          <w:sz w:val="24"/>
          <w:szCs w:val="24"/>
        </w:rPr>
        <w:t>6.3.</w:t>
      </w:r>
      <w:r w:rsidRPr="00AA4516">
        <w:rPr>
          <w:rFonts w:ascii="Times New Roman" w:hAnsi="Times New Roman"/>
          <w:sz w:val="24"/>
          <w:szCs w:val="24"/>
        </w:rPr>
        <w:t xml:space="preserve"> За нарушение Подрядчиком сроков выполнения работ, он уплачивает Заказчику пеню в размере 0,05 % от цены настоящего контракта за каждый день просрочки до полного исполнения своих обязательств. При этом сумма взимаемой пени не должна превышать 10% от общей суммы настоящего контракта.</w:t>
      </w:r>
    </w:p>
    <w:p w14:paraId="22D2FB4B" w14:textId="3E30D409" w:rsidR="00181284" w:rsidRPr="00AA4516" w:rsidRDefault="00EE4059" w:rsidP="00181284">
      <w:pPr>
        <w:tabs>
          <w:tab w:val="left" w:pos="1276"/>
        </w:tabs>
        <w:ind w:firstLine="709"/>
        <w:jc w:val="both"/>
        <w:rPr>
          <w:sz w:val="24"/>
          <w:szCs w:val="24"/>
        </w:rPr>
      </w:pPr>
      <w:r w:rsidRPr="00AA4516">
        <w:rPr>
          <w:bCs/>
          <w:sz w:val="24"/>
          <w:szCs w:val="24"/>
        </w:rPr>
        <w:lastRenderedPageBreak/>
        <w:t>6</w:t>
      </w:r>
      <w:r w:rsidR="00181284" w:rsidRPr="00AA4516">
        <w:rPr>
          <w:bCs/>
          <w:sz w:val="24"/>
          <w:szCs w:val="24"/>
        </w:rPr>
        <w:t>.4.</w:t>
      </w:r>
      <w:r w:rsidR="00181284" w:rsidRPr="00AA4516">
        <w:rPr>
          <w:sz w:val="24"/>
          <w:szCs w:val="24"/>
        </w:rPr>
        <w:t xml:space="preserve">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4252D65E" w14:textId="77777777" w:rsidR="007A49EA" w:rsidRPr="00AA4516" w:rsidRDefault="007A49EA" w:rsidP="007A49EA">
      <w:pPr>
        <w:pStyle w:val="a7"/>
        <w:tabs>
          <w:tab w:val="left" w:pos="1276"/>
        </w:tabs>
        <w:ind w:left="708"/>
        <w:jc w:val="both"/>
        <w:rPr>
          <w:rFonts w:ascii="Times New Roman" w:hAnsi="Times New Roman" w:cs="Times New Roman"/>
          <w:color w:val="auto"/>
          <w:sz w:val="24"/>
          <w:szCs w:val="24"/>
        </w:rPr>
      </w:pPr>
    </w:p>
    <w:p w14:paraId="7EF69D46" w14:textId="77777777" w:rsidR="00EE42FC" w:rsidRPr="00AA4516" w:rsidRDefault="00371118" w:rsidP="00AB58D7">
      <w:pPr>
        <w:tabs>
          <w:tab w:val="left" w:pos="1276"/>
        </w:tabs>
        <w:jc w:val="center"/>
        <w:rPr>
          <w:b/>
          <w:sz w:val="24"/>
          <w:szCs w:val="24"/>
        </w:rPr>
      </w:pPr>
      <w:r w:rsidRPr="00AA4516">
        <w:rPr>
          <w:b/>
          <w:sz w:val="24"/>
          <w:szCs w:val="24"/>
        </w:rPr>
        <w:t>7</w:t>
      </w:r>
      <w:r w:rsidR="008B7267" w:rsidRPr="00AA4516">
        <w:rPr>
          <w:b/>
          <w:sz w:val="24"/>
          <w:szCs w:val="24"/>
        </w:rPr>
        <w:t xml:space="preserve">. </w:t>
      </w:r>
      <w:r w:rsidR="00EE42FC" w:rsidRPr="00AA4516">
        <w:rPr>
          <w:b/>
          <w:sz w:val="24"/>
          <w:szCs w:val="24"/>
        </w:rPr>
        <w:t>ФОРС-МАЖОР (ДЕЙСТВИЕ НЕПРЕОДОЛИМОЙ СИЛЫ)</w:t>
      </w:r>
    </w:p>
    <w:p w14:paraId="55FC916C" w14:textId="77777777" w:rsidR="00EE42FC" w:rsidRPr="00AA4516" w:rsidRDefault="00371118" w:rsidP="00EE42FC">
      <w:pPr>
        <w:tabs>
          <w:tab w:val="left" w:pos="1276"/>
        </w:tabs>
        <w:ind w:firstLine="708"/>
        <w:jc w:val="both"/>
        <w:rPr>
          <w:sz w:val="24"/>
          <w:szCs w:val="24"/>
        </w:rPr>
      </w:pPr>
      <w:r w:rsidRPr="00AA4516">
        <w:rPr>
          <w:sz w:val="24"/>
          <w:szCs w:val="24"/>
        </w:rPr>
        <w:t>7</w:t>
      </w:r>
      <w:r w:rsidR="00EE42FC" w:rsidRPr="00AA4516">
        <w:rPr>
          <w:sz w:val="24"/>
          <w:szCs w:val="24"/>
        </w:rPr>
        <w:t>.1.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563B3F9" w14:textId="77777777" w:rsidR="00EE42FC" w:rsidRPr="00AA4516" w:rsidRDefault="00371118" w:rsidP="00EE42FC">
      <w:pPr>
        <w:tabs>
          <w:tab w:val="left" w:pos="1276"/>
        </w:tabs>
        <w:ind w:firstLine="708"/>
        <w:jc w:val="both"/>
        <w:rPr>
          <w:sz w:val="24"/>
          <w:szCs w:val="24"/>
        </w:rPr>
      </w:pPr>
      <w:r w:rsidRPr="00AA4516">
        <w:rPr>
          <w:sz w:val="24"/>
          <w:szCs w:val="24"/>
        </w:rPr>
        <w:t>7</w:t>
      </w:r>
      <w:r w:rsidR="00EE42FC" w:rsidRPr="00AA4516">
        <w:rPr>
          <w:sz w:val="24"/>
          <w:szCs w:val="24"/>
        </w:rPr>
        <w:t>.2.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CFC4C31" w14:textId="77777777" w:rsidR="00EE42FC" w:rsidRPr="00AA4516" w:rsidRDefault="00371118" w:rsidP="00EE42FC">
      <w:pPr>
        <w:tabs>
          <w:tab w:val="left" w:pos="1276"/>
        </w:tabs>
        <w:ind w:firstLine="708"/>
        <w:jc w:val="both"/>
        <w:rPr>
          <w:sz w:val="24"/>
          <w:szCs w:val="24"/>
        </w:rPr>
      </w:pPr>
      <w:r w:rsidRPr="00AA4516">
        <w:rPr>
          <w:sz w:val="24"/>
          <w:szCs w:val="24"/>
        </w:rPr>
        <w:t>7</w:t>
      </w:r>
      <w:r w:rsidR="00EE42FC" w:rsidRPr="00AA4516">
        <w:rPr>
          <w:sz w:val="24"/>
          <w:szCs w:val="24"/>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603F3DB" w14:textId="77777777" w:rsidR="00EE42FC" w:rsidRPr="00AA4516" w:rsidRDefault="00371118" w:rsidP="00EE42FC">
      <w:pPr>
        <w:tabs>
          <w:tab w:val="left" w:pos="1276"/>
        </w:tabs>
        <w:ind w:firstLine="708"/>
        <w:jc w:val="both"/>
        <w:rPr>
          <w:sz w:val="24"/>
          <w:szCs w:val="24"/>
        </w:rPr>
      </w:pPr>
      <w:r w:rsidRPr="00AA4516">
        <w:rPr>
          <w:sz w:val="24"/>
          <w:szCs w:val="24"/>
        </w:rPr>
        <w:t>7</w:t>
      </w:r>
      <w:r w:rsidR="00EE42FC" w:rsidRPr="00AA4516">
        <w:rPr>
          <w:sz w:val="24"/>
          <w:szCs w:val="24"/>
        </w:rPr>
        <w:t xml:space="preserve">.4.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0AEDC5F" w14:textId="77777777" w:rsidR="00EE42FC" w:rsidRPr="00AA4516" w:rsidRDefault="00371118" w:rsidP="00EE42FC">
      <w:pPr>
        <w:tabs>
          <w:tab w:val="left" w:pos="1276"/>
        </w:tabs>
        <w:ind w:firstLine="708"/>
        <w:jc w:val="both"/>
        <w:rPr>
          <w:sz w:val="24"/>
          <w:szCs w:val="24"/>
        </w:rPr>
      </w:pPr>
      <w:r w:rsidRPr="00AA4516">
        <w:rPr>
          <w:sz w:val="24"/>
          <w:szCs w:val="24"/>
        </w:rPr>
        <w:t>7</w:t>
      </w:r>
      <w:r w:rsidR="00EE42FC" w:rsidRPr="00AA4516">
        <w:rPr>
          <w:sz w:val="24"/>
          <w:szCs w:val="24"/>
        </w:rPr>
        <w:t>.5.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F48EABF" w14:textId="77777777" w:rsidR="007A49EA" w:rsidRPr="00AA4516" w:rsidRDefault="00371118" w:rsidP="007A49EA">
      <w:pPr>
        <w:tabs>
          <w:tab w:val="left" w:pos="1276"/>
        </w:tabs>
        <w:ind w:firstLine="708"/>
        <w:jc w:val="both"/>
        <w:rPr>
          <w:b/>
          <w:sz w:val="24"/>
          <w:szCs w:val="24"/>
        </w:rPr>
      </w:pPr>
      <w:r w:rsidRPr="00AA4516">
        <w:rPr>
          <w:sz w:val="24"/>
          <w:szCs w:val="24"/>
        </w:rPr>
        <w:t>7</w:t>
      </w:r>
      <w:r w:rsidR="00EE42FC" w:rsidRPr="00AA4516">
        <w:rPr>
          <w:sz w:val="24"/>
          <w:szCs w:val="24"/>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2D0D1C" w:rsidRPr="00AA4516">
        <w:rPr>
          <w:b/>
          <w:sz w:val="24"/>
          <w:szCs w:val="24"/>
        </w:rPr>
        <w:t xml:space="preserve"> </w:t>
      </w:r>
    </w:p>
    <w:p w14:paraId="3B62911B" w14:textId="77777777" w:rsidR="007A49EA" w:rsidRPr="00AA4516" w:rsidRDefault="007A49EA" w:rsidP="007A49EA">
      <w:pPr>
        <w:tabs>
          <w:tab w:val="left" w:pos="1276"/>
        </w:tabs>
        <w:ind w:firstLine="708"/>
        <w:jc w:val="both"/>
        <w:rPr>
          <w:b/>
          <w:sz w:val="24"/>
          <w:szCs w:val="24"/>
        </w:rPr>
      </w:pPr>
    </w:p>
    <w:p w14:paraId="4F659771" w14:textId="77777777" w:rsidR="007A49EA" w:rsidRPr="00AA4516" w:rsidRDefault="00371118" w:rsidP="006F5CDF">
      <w:pPr>
        <w:tabs>
          <w:tab w:val="left" w:pos="1276"/>
        </w:tabs>
        <w:jc w:val="center"/>
        <w:rPr>
          <w:b/>
          <w:sz w:val="24"/>
          <w:szCs w:val="24"/>
        </w:rPr>
      </w:pPr>
      <w:r w:rsidRPr="00AA4516">
        <w:rPr>
          <w:b/>
          <w:sz w:val="24"/>
          <w:szCs w:val="24"/>
        </w:rPr>
        <w:t>8</w:t>
      </w:r>
      <w:r w:rsidR="008B7267" w:rsidRPr="00AA4516">
        <w:rPr>
          <w:b/>
          <w:sz w:val="24"/>
          <w:szCs w:val="24"/>
        </w:rPr>
        <w:t xml:space="preserve">. </w:t>
      </w:r>
      <w:r w:rsidR="007A49EA" w:rsidRPr="00AA4516">
        <w:rPr>
          <w:b/>
          <w:sz w:val="24"/>
          <w:szCs w:val="24"/>
        </w:rPr>
        <w:t>ПОРЯДОК РАЗРЕШЕНИЯ СПОРОВ</w:t>
      </w:r>
    </w:p>
    <w:p w14:paraId="076FB3B4" w14:textId="77777777" w:rsidR="00EE42FC" w:rsidRPr="00AA4516" w:rsidRDefault="00371118" w:rsidP="00EE42FC">
      <w:pPr>
        <w:tabs>
          <w:tab w:val="left" w:pos="1276"/>
        </w:tabs>
        <w:ind w:firstLine="708"/>
        <w:jc w:val="both"/>
        <w:rPr>
          <w:sz w:val="24"/>
          <w:szCs w:val="24"/>
        </w:rPr>
      </w:pPr>
      <w:r w:rsidRPr="00AA4516">
        <w:rPr>
          <w:sz w:val="24"/>
          <w:szCs w:val="24"/>
        </w:rPr>
        <w:t>8</w:t>
      </w:r>
      <w:r w:rsidR="00EE42FC" w:rsidRPr="00AA4516">
        <w:rPr>
          <w:sz w:val="24"/>
          <w:szCs w:val="24"/>
        </w:rPr>
        <w:t>.1.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34DB836" w14:textId="77777777" w:rsidR="00EE42FC" w:rsidRPr="00AA4516" w:rsidRDefault="00371118" w:rsidP="00EE42FC">
      <w:pPr>
        <w:tabs>
          <w:tab w:val="left" w:pos="1276"/>
        </w:tabs>
        <w:ind w:firstLine="708"/>
        <w:jc w:val="both"/>
        <w:rPr>
          <w:sz w:val="24"/>
          <w:szCs w:val="24"/>
        </w:rPr>
      </w:pPr>
      <w:bookmarkStart w:id="0" w:name="eCAE7BC5D"/>
      <w:bookmarkStart w:id="1" w:name="e15F937AE"/>
      <w:bookmarkEnd w:id="0"/>
      <w:bookmarkEnd w:id="1"/>
      <w:r w:rsidRPr="00AA4516">
        <w:rPr>
          <w:sz w:val="24"/>
          <w:szCs w:val="24"/>
        </w:rPr>
        <w:t>8</w:t>
      </w:r>
      <w:r w:rsidR="00EE42FC" w:rsidRPr="00AA4516">
        <w:rPr>
          <w:sz w:val="24"/>
          <w:szCs w:val="24"/>
        </w:rPr>
        <w:t xml:space="preserve">.2. Споры и разногласия, возникшие в ходе исполнения настоящего контракта, не урегулированные путем переговоров, разрешаются в </w:t>
      </w:r>
      <w:r w:rsidR="0043609D" w:rsidRPr="00AA4516">
        <w:rPr>
          <w:sz w:val="24"/>
          <w:szCs w:val="24"/>
        </w:rPr>
        <w:t>суде</w:t>
      </w:r>
      <w:r w:rsidR="006C43D2" w:rsidRPr="00AA4516">
        <w:rPr>
          <w:sz w:val="24"/>
          <w:szCs w:val="24"/>
        </w:rPr>
        <w:t>бном</w:t>
      </w:r>
      <w:r w:rsidR="0043609D" w:rsidRPr="00AA4516">
        <w:rPr>
          <w:sz w:val="24"/>
          <w:szCs w:val="24"/>
        </w:rPr>
        <w:t xml:space="preserve"> </w:t>
      </w:r>
      <w:r w:rsidR="006C43D2" w:rsidRPr="00AA4516">
        <w:rPr>
          <w:sz w:val="24"/>
          <w:szCs w:val="24"/>
        </w:rPr>
        <w:t>порядке</w:t>
      </w:r>
      <w:r w:rsidR="00EE42FC" w:rsidRPr="00AA4516">
        <w:rPr>
          <w:sz w:val="24"/>
          <w:szCs w:val="24"/>
        </w:rPr>
        <w:t xml:space="preserve"> в соответствии с </w:t>
      </w:r>
      <w:r w:rsidR="0043609D" w:rsidRPr="00AA4516">
        <w:rPr>
          <w:sz w:val="24"/>
          <w:szCs w:val="24"/>
        </w:rPr>
        <w:t xml:space="preserve">действующим </w:t>
      </w:r>
      <w:r w:rsidR="00EE42FC" w:rsidRPr="00AA4516">
        <w:rPr>
          <w:sz w:val="24"/>
          <w:szCs w:val="24"/>
        </w:rPr>
        <w:t>законодательством Приднестровской Молдавской Республики.</w:t>
      </w:r>
    </w:p>
    <w:p w14:paraId="37A0D5D2" w14:textId="77777777" w:rsidR="006C43D2" w:rsidRPr="00AA4516" w:rsidRDefault="006C43D2" w:rsidP="00EE42FC">
      <w:pPr>
        <w:tabs>
          <w:tab w:val="left" w:pos="1276"/>
        </w:tabs>
        <w:ind w:firstLine="708"/>
        <w:jc w:val="both"/>
        <w:rPr>
          <w:sz w:val="24"/>
          <w:szCs w:val="24"/>
        </w:rPr>
      </w:pPr>
    </w:p>
    <w:p w14:paraId="3037A9D7" w14:textId="77777777" w:rsidR="00EE42FC" w:rsidRPr="00AA4516" w:rsidRDefault="00371118" w:rsidP="006F5CDF">
      <w:pPr>
        <w:tabs>
          <w:tab w:val="left" w:pos="1276"/>
        </w:tabs>
        <w:jc w:val="center"/>
        <w:rPr>
          <w:b/>
          <w:sz w:val="24"/>
          <w:szCs w:val="24"/>
        </w:rPr>
      </w:pPr>
      <w:r w:rsidRPr="00AA4516">
        <w:rPr>
          <w:b/>
          <w:sz w:val="24"/>
          <w:szCs w:val="24"/>
        </w:rPr>
        <w:t>9</w:t>
      </w:r>
      <w:r w:rsidR="008B7267" w:rsidRPr="00AA4516">
        <w:rPr>
          <w:b/>
          <w:sz w:val="24"/>
          <w:szCs w:val="24"/>
        </w:rPr>
        <w:t xml:space="preserve">. </w:t>
      </w:r>
      <w:r w:rsidR="00EE42FC" w:rsidRPr="00AA4516">
        <w:rPr>
          <w:b/>
          <w:sz w:val="24"/>
          <w:szCs w:val="24"/>
        </w:rPr>
        <w:t>СРОК ДЕЙСТВИЯ КОНТРАКТА</w:t>
      </w:r>
    </w:p>
    <w:p w14:paraId="627B5AB2" w14:textId="1818F9AC" w:rsidR="00EE42FC" w:rsidRPr="00AA4516" w:rsidRDefault="00371118" w:rsidP="006F5CDF">
      <w:pPr>
        <w:tabs>
          <w:tab w:val="left" w:pos="1276"/>
        </w:tabs>
        <w:ind w:firstLine="709"/>
        <w:jc w:val="both"/>
        <w:rPr>
          <w:sz w:val="24"/>
          <w:szCs w:val="24"/>
        </w:rPr>
      </w:pPr>
      <w:r w:rsidRPr="00AA4516">
        <w:rPr>
          <w:sz w:val="24"/>
          <w:szCs w:val="24"/>
        </w:rPr>
        <w:t>9</w:t>
      </w:r>
      <w:r w:rsidR="006F5CDF" w:rsidRPr="00AA4516">
        <w:rPr>
          <w:sz w:val="24"/>
          <w:szCs w:val="24"/>
        </w:rPr>
        <w:t>.1.</w:t>
      </w:r>
      <w:r w:rsidR="00EE42FC" w:rsidRPr="00AA4516">
        <w:rPr>
          <w:sz w:val="24"/>
          <w:szCs w:val="24"/>
        </w:rPr>
        <w:t xml:space="preserve"> Настоящий контракт вступает в силу с момента его подписания Сторонами и действует до 31</w:t>
      </w:r>
      <w:r w:rsidR="006C43D2" w:rsidRPr="00AA4516">
        <w:rPr>
          <w:sz w:val="24"/>
          <w:szCs w:val="24"/>
        </w:rPr>
        <w:t xml:space="preserve"> декабря </w:t>
      </w:r>
      <w:r w:rsidR="00EE42FC" w:rsidRPr="00AA4516">
        <w:rPr>
          <w:sz w:val="24"/>
          <w:szCs w:val="24"/>
        </w:rPr>
        <w:t>202</w:t>
      </w:r>
      <w:r w:rsidR="00EE4059" w:rsidRPr="00AA4516">
        <w:rPr>
          <w:sz w:val="24"/>
          <w:szCs w:val="24"/>
        </w:rPr>
        <w:t>4</w:t>
      </w:r>
      <w:r w:rsidR="00EE42FC" w:rsidRPr="00AA4516">
        <w:rPr>
          <w:sz w:val="24"/>
          <w:szCs w:val="24"/>
        </w:rPr>
        <w:t xml:space="preserve"> года, но в любом случае до момента полного исполнения Сторонами своих обязательств по настоящему контракту и </w:t>
      </w:r>
      <w:r w:rsidR="00EE42FC" w:rsidRPr="00AA4516">
        <w:rPr>
          <w:bCs/>
          <w:sz w:val="24"/>
          <w:szCs w:val="24"/>
        </w:rPr>
        <w:t>осуществления</w:t>
      </w:r>
      <w:r w:rsidR="00EE42FC" w:rsidRPr="00AA4516">
        <w:rPr>
          <w:sz w:val="24"/>
          <w:szCs w:val="24"/>
        </w:rPr>
        <w:t xml:space="preserve"> всех необходимых платежей и взаиморасчетов.</w:t>
      </w:r>
    </w:p>
    <w:p w14:paraId="54917700" w14:textId="2E57A4C6" w:rsidR="00EE4059" w:rsidRPr="00AA4516" w:rsidRDefault="00EE4059" w:rsidP="006F5CDF">
      <w:pPr>
        <w:tabs>
          <w:tab w:val="left" w:pos="1276"/>
        </w:tabs>
        <w:ind w:firstLine="709"/>
        <w:jc w:val="both"/>
        <w:rPr>
          <w:sz w:val="24"/>
          <w:szCs w:val="24"/>
        </w:rPr>
      </w:pPr>
      <w:r w:rsidRPr="00AA4516">
        <w:rPr>
          <w:sz w:val="24"/>
          <w:szCs w:val="24"/>
        </w:rPr>
        <w:t xml:space="preserve">9.2. </w:t>
      </w:r>
      <w:r w:rsidRPr="00AA4516">
        <w:rPr>
          <w:color w:val="000000"/>
          <w:sz w:val="24"/>
          <w:szCs w:val="24"/>
          <w:lang w:bidi="ru-RU"/>
        </w:rPr>
        <w:t>Датой исполнения обязательств по выполнению работ является дата подписания «Заказчиком» Акта приемки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31534458" w14:textId="10A56C0B" w:rsidR="00EE42FC" w:rsidRPr="00AA4516" w:rsidRDefault="00371118" w:rsidP="006F5CDF">
      <w:pPr>
        <w:tabs>
          <w:tab w:val="left" w:pos="1276"/>
        </w:tabs>
        <w:ind w:firstLine="709"/>
        <w:jc w:val="both"/>
        <w:rPr>
          <w:sz w:val="24"/>
          <w:szCs w:val="24"/>
        </w:rPr>
      </w:pPr>
      <w:r w:rsidRPr="00AA4516">
        <w:rPr>
          <w:sz w:val="24"/>
          <w:szCs w:val="24"/>
        </w:rPr>
        <w:t>9</w:t>
      </w:r>
      <w:r w:rsidR="006F5CDF" w:rsidRPr="00AA4516">
        <w:rPr>
          <w:sz w:val="24"/>
          <w:szCs w:val="24"/>
        </w:rPr>
        <w:t>.</w:t>
      </w:r>
      <w:r w:rsidR="00EE4059" w:rsidRPr="00AA4516">
        <w:rPr>
          <w:sz w:val="24"/>
          <w:szCs w:val="24"/>
        </w:rPr>
        <w:t>3</w:t>
      </w:r>
      <w:r w:rsidR="006F5CDF" w:rsidRPr="00AA4516">
        <w:rPr>
          <w:sz w:val="24"/>
          <w:szCs w:val="24"/>
        </w:rPr>
        <w:t xml:space="preserve">. </w:t>
      </w:r>
      <w:r w:rsidR="00EE42FC" w:rsidRPr="00AA4516">
        <w:rPr>
          <w:sz w:val="24"/>
          <w:szCs w:val="24"/>
        </w:rPr>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14:paraId="6271AA1A" w14:textId="77777777" w:rsidR="006C43D2" w:rsidRPr="00AA4516" w:rsidRDefault="006C43D2" w:rsidP="006C43D2">
      <w:pPr>
        <w:tabs>
          <w:tab w:val="left" w:pos="1276"/>
        </w:tabs>
        <w:ind w:left="708"/>
        <w:jc w:val="both"/>
        <w:rPr>
          <w:sz w:val="24"/>
          <w:szCs w:val="24"/>
        </w:rPr>
      </w:pPr>
    </w:p>
    <w:p w14:paraId="3D9781E2" w14:textId="77777777" w:rsidR="00EE42FC" w:rsidRPr="00AA4516" w:rsidRDefault="008B7267" w:rsidP="006F5CDF">
      <w:pPr>
        <w:tabs>
          <w:tab w:val="left" w:pos="1276"/>
        </w:tabs>
        <w:jc w:val="center"/>
        <w:rPr>
          <w:b/>
          <w:sz w:val="24"/>
          <w:szCs w:val="24"/>
        </w:rPr>
      </w:pPr>
      <w:r w:rsidRPr="00AA4516">
        <w:rPr>
          <w:b/>
          <w:sz w:val="24"/>
          <w:szCs w:val="24"/>
        </w:rPr>
        <w:t>1</w:t>
      </w:r>
      <w:r w:rsidR="00371118" w:rsidRPr="00AA4516">
        <w:rPr>
          <w:b/>
          <w:sz w:val="24"/>
          <w:szCs w:val="24"/>
        </w:rPr>
        <w:t>0</w:t>
      </w:r>
      <w:r w:rsidRPr="00AA4516">
        <w:rPr>
          <w:b/>
          <w:sz w:val="24"/>
          <w:szCs w:val="24"/>
        </w:rPr>
        <w:t xml:space="preserve">. </w:t>
      </w:r>
      <w:r w:rsidR="00EE42FC" w:rsidRPr="00AA4516">
        <w:rPr>
          <w:b/>
          <w:sz w:val="24"/>
          <w:szCs w:val="24"/>
        </w:rPr>
        <w:t>ЗАКЛЮЧИТЕЛЬНЫЕ ПОЛОЖЕНИЯ</w:t>
      </w:r>
    </w:p>
    <w:p w14:paraId="785E9E27" w14:textId="77777777" w:rsidR="00EE42FC" w:rsidRPr="00AA4516" w:rsidRDefault="006F5CDF" w:rsidP="006F5CDF">
      <w:pPr>
        <w:tabs>
          <w:tab w:val="left" w:pos="1276"/>
        </w:tabs>
        <w:ind w:firstLine="709"/>
        <w:jc w:val="both"/>
        <w:rPr>
          <w:sz w:val="24"/>
          <w:szCs w:val="24"/>
        </w:rPr>
      </w:pPr>
      <w:r w:rsidRPr="00AA4516">
        <w:rPr>
          <w:sz w:val="24"/>
          <w:szCs w:val="24"/>
        </w:rPr>
        <w:lastRenderedPageBreak/>
        <w:t>1</w:t>
      </w:r>
      <w:r w:rsidR="00371118" w:rsidRPr="00AA4516">
        <w:rPr>
          <w:sz w:val="24"/>
          <w:szCs w:val="24"/>
        </w:rPr>
        <w:t>0</w:t>
      </w:r>
      <w:r w:rsidRPr="00AA4516">
        <w:rPr>
          <w:sz w:val="24"/>
          <w:szCs w:val="24"/>
        </w:rPr>
        <w:t>.1</w:t>
      </w:r>
      <w:r w:rsidR="00371118" w:rsidRPr="00AA4516">
        <w:rPr>
          <w:sz w:val="24"/>
          <w:szCs w:val="24"/>
        </w:rPr>
        <w:t>.</w:t>
      </w:r>
      <w:r w:rsidRPr="00AA4516">
        <w:rPr>
          <w:sz w:val="24"/>
          <w:szCs w:val="24"/>
        </w:rPr>
        <w:t xml:space="preserve"> </w:t>
      </w:r>
      <w:r w:rsidR="00EE42FC" w:rsidRPr="00AA4516">
        <w:rPr>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0E64350" w14:textId="77777777" w:rsidR="00EE42FC" w:rsidRPr="00AA4516" w:rsidRDefault="006F5CDF" w:rsidP="006F5CDF">
      <w:pPr>
        <w:tabs>
          <w:tab w:val="left" w:pos="1276"/>
        </w:tabs>
        <w:ind w:firstLine="709"/>
        <w:jc w:val="both"/>
        <w:rPr>
          <w:sz w:val="24"/>
          <w:szCs w:val="24"/>
        </w:rPr>
      </w:pPr>
      <w:r w:rsidRPr="00AA4516">
        <w:rPr>
          <w:sz w:val="24"/>
          <w:szCs w:val="24"/>
        </w:rPr>
        <w:t>1</w:t>
      </w:r>
      <w:r w:rsidR="00371118" w:rsidRPr="00AA4516">
        <w:rPr>
          <w:sz w:val="24"/>
          <w:szCs w:val="24"/>
        </w:rPr>
        <w:t>0</w:t>
      </w:r>
      <w:r w:rsidRPr="00AA4516">
        <w:rPr>
          <w:sz w:val="24"/>
          <w:szCs w:val="24"/>
        </w:rPr>
        <w:t xml:space="preserve">.2. </w:t>
      </w:r>
      <w:r w:rsidR="00EE42FC" w:rsidRPr="00AA4516">
        <w:rPr>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14:paraId="7CB14BB8" w14:textId="77777777" w:rsidR="00EE42FC" w:rsidRPr="00AA4516" w:rsidRDefault="006F5CDF" w:rsidP="006F5CDF">
      <w:pPr>
        <w:tabs>
          <w:tab w:val="left" w:pos="1276"/>
          <w:tab w:val="left" w:pos="1560"/>
        </w:tabs>
        <w:ind w:firstLine="709"/>
        <w:jc w:val="both"/>
        <w:rPr>
          <w:sz w:val="24"/>
          <w:szCs w:val="24"/>
        </w:rPr>
      </w:pPr>
      <w:r w:rsidRPr="00AA4516">
        <w:rPr>
          <w:sz w:val="24"/>
          <w:szCs w:val="24"/>
          <w:lang w:bidi="he-IL"/>
        </w:rPr>
        <w:t>1</w:t>
      </w:r>
      <w:r w:rsidR="00371118" w:rsidRPr="00AA4516">
        <w:rPr>
          <w:sz w:val="24"/>
          <w:szCs w:val="24"/>
          <w:lang w:bidi="he-IL"/>
        </w:rPr>
        <w:t>0</w:t>
      </w:r>
      <w:r w:rsidRPr="00AA4516">
        <w:rPr>
          <w:sz w:val="24"/>
          <w:szCs w:val="24"/>
          <w:lang w:bidi="he-IL"/>
        </w:rPr>
        <w:t xml:space="preserve">.3. </w:t>
      </w:r>
      <w:r w:rsidR="00EE42FC" w:rsidRPr="00AA4516">
        <w:rPr>
          <w:sz w:val="24"/>
          <w:szCs w:val="24"/>
          <w:lang w:bidi="he-IL"/>
        </w:rPr>
        <w:t xml:space="preserve">Изменение условий настоящего </w:t>
      </w:r>
      <w:r w:rsidR="00EE42FC" w:rsidRPr="00AA4516">
        <w:rPr>
          <w:sz w:val="24"/>
          <w:szCs w:val="24"/>
        </w:rPr>
        <w:t>контракта</w:t>
      </w:r>
      <w:r w:rsidR="00EE42FC" w:rsidRPr="00AA4516">
        <w:rPr>
          <w:sz w:val="24"/>
          <w:szCs w:val="24"/>
          <w:lang w:bidi="he-IL"/>
        </w:rPr>
        <w:t xml:space="preserve"> и его досрочное прекращение допускаются по соглашению сторон в случаях, предусмотренных законодательством </w:t>
      </w:r>
      <w:r w:rsidR="0043609D" w:rsidRPr="00AA4516">
        <w:rPr>
          <w:sz w:val="24"/>
          <w:szCs w:val="24"/>
          <w:lang w:bidi="he-IL"/>
        </w:rPr>
        <w:t>ПМР</w:t>
      </w:r>
      <w:r w:rsidR="00EE42FC" w:rsidRPr="00AA4516">
        <w:rPr>
          <w:sz w:val="24"/>
          <w:szCs w:val="24"/>
          <w:lang w:bidi="he-IL"/>
        </w:rPr>
        <w:t xml:space="preserve">, в том числе Законом </w:t>
      </w:r>
      <w:r w:rsidR="0043609D" w:rsidRPr="00AA4516">
        <w:rPr>
          <w:sz w:val="24"/>
          <w:szCs w:val="24"/>
          <w:lang w:bidi="he-IL"/>
        </w:rPr>
        <w:t xml:space="preserve">ПМР </w:t>
      </w:r>
      <w:r w:rsidR="00EE42FC" w:rsidRPr="00AA4516">
        <w:rPr>
          <w:sz w:val="24"/>
          <w:szCs w:val="24"/>
          <w:lang w:bidi="he-IL"/>
        </w:rPr>
        <w:t>«О</w:t>
      </w:r>
      <w:r w:rsidR="00371118" w:rsidRPr="00AA4516">
        <w:rPr>
          <w:sz w:val="24"/>
          <w:szCs w:val="24"/>
          <w:lang w:bidi="he-IL"/>
        </w:rPr>
        <w:t xml:space="preserve"> </w:t>
      </w:r>
      <w:r w:rsidR="00EE42FC" w:rsidRPr="00AA4516">
        <w:rPr>
          <w:sz w:val="24"/>
          <w:szCs w:val="24"/>
          <w:lang w:bidi="he-IL"/>
        </w:rPr>
        <w:t>закупках в Приднестровской Молдавской Республике».</w:t>
      </w:r>
    </w:p>
    <w:p w14:paraId="38B2D51E" w14:textId="77777777" w:rsidR="00EE42FC" w:rsidRPr="00AA4516" w:rsidRDefault="006F5CDF" w:rsidP="006F5CDF">
      <w:pPr>
        <w:tabs>
          <w:tab w:val="left" w:pos="1276"/>
        </w:tabs>
        <w:ind w:firstLine="709"/>
        <w:jc w:val="both"/>
        <w:rPr>
          <w:sz w:val="24"/>
          <w:szCs w:val="24"/>
        </w:rPr>
      </w:pPr>
      <w:r w:rsidRPr="00AA4516">
        <w:rPr>
          <w:sz w:val="24"/>
          <w:szCs w:val="24"/>
        </w:rPr>
        <w:t>1</w:t>
      </w:r>
      <w:r w:rsidR="00371118" w:rsidRPr="00AA4516">
        <w:rPr>
          <w:sz w:val="24"/>
          <w:szCs w:val="24"/>
        </w:rPr>
        <w:t>0</w:t>
      </w:r>
      <w:r w:rsidRPr="00AA4516">
        <w:rPr>
          <w:sz w:val="24"/>
          <w:szCs w:val="24"/>
        </w:rPr>
        <w:t>.4.</w:t>
      </w:r>
      <w:r w:rsidR="00EE42FC" w:rsidRPr="00AA4516">
        <w:rPr>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w:t>
      </w:r>
      <w:r w:rsidR="00452475" w:rsidRPr="00AA4516">
        <w:rPr>
          <w:sz w:val="24"/>
          <w:szCs w:val="24"/>
        </w:rPr>
        <w:t xml:space="preserve"> Сторон</w:t>
      </w:r>
      <w:r w:rsidR="00EE42FC" w:rsidRPr="00AA4516">
        <w:rPr>
          <w:sz w:val="24"/>
          <w:szCs w:val="24"/>
        </w:rPr>
        <w:t>, уполномоченных на то лиц.</w:t>
      </w:r>
    </w:p>
    <w:p w14:paraId="3FA6C2BB" w14:textId="77777777" w:rsidR="00EE42FC" w:rsidRPr="00AA4516" w:rsidRDefault="006F5CDF" w:rsidP="006F5CDF">
      <w:pPr>
        <w:tabs>
          <w:tab w:val="left" w:pos="1276"/>
        </w:tabs>
        <w:ind w:firstLine="709"/>
        <w:jc w:val="both"/>
        <w:rPr>
          <w:sz w:val="24"/>
          <w:szCs w:val="24"/>
        </w:rPr>
      </w:pPr>
      <w:r w:rsidRPr="00AA4516">
        <w:rPr>
          <w:sz w:val="24"/>
          <w:szCs w:val="24"/>
        </w:rPr>
        <w:t>1</w:t>
      </w:r>
      <w:r w:rsidR="00371118" w:rsidRPr="00AA4516">
        <w:rPr>
          <w:sz w:val="24"/>
          <w:szCs w:val="24"/>
        </w:rPr>
        <w:t>0</w:t>
      </w:r>
      <w:r w:rsidRPr="00AA4516">
        <w:rPr>
          <w:sz w:val="24"/>
          <w:szCs w:val="24"/>
        </w:rPr>
        <w:t xml:space="preserve">.5. </w:t>
      </w:r>
      <w:r w:rsidR="00EE42FC" w:rsidRPr="00AA4516">
        <w:rPr>
          <w:sz w:val="24"/>
          <w:szCs w:val="24"/>
        </w:rPr>
        <w:t>Все Приложения к настоящему контракту являются его неотъемлемой частью.</w:t>
      </w:r>
    </w:p>
    <w:p w14:paraId="7B8949CF" w14:textId="77777777" w:rsidR="006C43D2" w:rsidRPr="00AA4516" w:rsidRDefault="006C43D2" w:rsidP="006C43D2">
      <w:pPr>
        <w:tabs>
          <w:tab w:val="left" w:pos="1276"/>
        </w:tabs>
        <w:ind w:left="708"/>
        <w:jc w:val="both"/>
        <w:rPr>
          <w:sz w:val="24"/>
          <w:szCs w:val="24"/>
        </w:rPr>
      </w:pPr>
    </w:p>
    <w:p w14:paraId="5CE18E26" w14:textId="77777777" w:rsidR="00EE42FC" w:rsidRPr="00AA4516" w:rsidRDefault="008B7267" w:rsidP="006F5CDF">
      <w:pPr>
        <w:jc w:val="center"/>
        <w:rPr>
          <w:b/>
          <w:sz w:val="24"/>
          <w:szCs w:val="24"/>
        </w:rPr>
      </w:pPr>
      <w:r w:rsidRPr="00AA4516">
        <w:rPr>
          <w:b/>
          <w:sz w:val="24"/>
          <w:szCs w:val="24"/>
        </w:rPr>
        <w:t>1</w:t>
      </w:r>
      <w:r w:rsidR="0018744C" w:rsidRPr="00AA4516">
        <w:rPr>
          <w:b/>
          <w:sz w:val="24"/>
          <w:szCs w:val="24"/>
        </w:rPr>
        <w:t>1</w:t>
      </w:r>
      <w:r w:rsidRPr="00AA4516">
        <w:rPr>
          <w:b/>
          <w:sz w:val="24"/>
          <w:szCs w:val="24"/>
        </w:rPr>
        <w:t xml:space="preserve">. </w:t>
      </w:r>
      <w:r w:rsidR="00EE42FC" w:rsidRPr="00AA4516">
        <w:rPr>
          <w:b/>
          <w:sz w:val="24"/>
          <w:szCs w:val="24"/>
        </w:rPr>
        <w:t>ЮРИДИЧЕСКИЕ АДРЕСА И РЕКВИЗИТЫ СТОРОН</w:t>
      </w:r>
    </w:p>
    <w:p w14:paraId="54171CB3" w14:textId="77777777" w:rsidR="006C43D2" w:rsidRPr="00AA4516" w:rsidRDefault="006C43D2" w:rsidP="00EE42FC">
      <w:pPr>
        <w:rPr>
          <w:b/>
          <w:sz w:val="22"/>
          <w:szCs w:val="22"/>
        </w:rPr>
      </w:pPr>
    </w:p>
    <w:tbl>
      <w:tblPr>
        <w:tblW w:w="9005" w:type="dxa"/>
        <w:jc w:val="center"/>
        <w:tblLook w:val="01E0" w:firstRow="1" w:lastRow="1" w:firstColumn="1" w:lastColumn="1" w:noHBand="0" w:noVBand="0"/>
      </w:tblPr>
      <w:tblGrid>
        <w:gridCol w:w="3964"/>
        <w:gridCol w:w="993"/>
        <w:gridCol w:w="4048"/>
      </w:tblGrid>
      <w:tr w:rsidR="0001319D" w:rsidRPr="00AA4516" w14:paraId="5F68A30D" w14:textId="32A5D8AD" w:rsidTr="0001319D">
        <w:trPr>
          <w:jc w:val="center"/>
        </w:trPr>
        <w:tc>
          <w:tcPr>
            <w:tcW w:w="3964" w:type="dxa"/>
          </w:tcPr>
          <w:p w14:paraId="3F25AD2B" w14:textId="18930100" w:rsidR="0001319D" w:rsidRPr="00AA4516" w:rsidRDefault="0001319D" w:rsidP="0001319D">
            <w:pPr>
              <w:jc w:val="center"/>
              <w:rPr>
                <w:sz w:val="24"/>
                <w:szCs w:val="24"/>
              </w:rPr>
            </w:pPr>
            <w:r w:rsidRPr="00AA4516">
              <w:rPr>
                <w:b/>
                <w:sz w:val="24"/>
                <w:szCs w:val="24"/>
              </w:rPr>
              <w:t>Заказчик:</w:t>
            </w:r>
          </w:p>
        </w:tc>
        <w:tc>
          <w:tcPr>
            <w:tcW w:w="993" w:type="dxa"/>
            <w:shd w:val="clear" w:color="auto" w:fill="auto"/>
          </w:tcPr>
          <w:p w14:paraId="54C87BA4" w14:textId="5C19CE65" w:rsidR="0001319D" w:rsidRPr="00AA4516" w:rsidRDefault="0001319D" w:rsidP="0001319D">
            <w:pPr>
              <w:jc w:val="center"/>
              <w:rPr>
                <w:sz w:val="24"/>
                <w:szCs w:val="24"/>
              </w:rPr>
            </w:pPr>
          </w:p>
        </w:tc>
        <w:tc>
          <w:tcPr>
            <w:tcW w:w="4048" w:type="dxa"/>
          </w:tcPr>
          <w:p w14:paraId="1F762CA2" w14:textId="38182554" w:rsidR="0001319D" w:rsidRPr="00AA4516" w:rsidRDefault="0001319D" w:rsidP="0001319D">
            <w:pPr>
              <w:jc w:val="center"/>
              <w:rPr>
                <w:sz w:val="24"/>
                <w:szCs w:val="24"/>
              </w:rPr>
            </w:pPr>
            <w:r w:rsidRPr="00AA4516">
              <w:rPr>
                <w:b/>
                <w:sz w:val="24"/>
                <w:szCs w:val="24"/>
              </w:rPr>
              <w:t>Подрядчик:</w:t>
            </w:r>
          </w:p>
        </w:tc>
      </w:tr>
      <w:tr w:rsidR="0001319D" w:rsidRPr="00AA4516" w14:paraId="03CCADF5" w14:textId="139AF6C8" w:rsidTr="0001319D">
        <w:trPr>
          <w:jc w:val="center"/>
        </w:trPr>
        <w:tc>
          <w:tcPr>
            <w:tcW w:w="3964" w:type="dxa"/>
          </w:tcPr>
          <w:p w14:paraId="5A9A2142" w14:textId="77777777" w:rsidR="0001319D" w:rsidRPr="00AA4516" w:rsidRDefault="0001319D" w:rsidP="0001319D">
            <w:pPr>
              <w:rPr>
                <w:b/>
                <w:sz w:val="24"/>
                <w:szCs w:val="24"/>
              </w:rPr>
            </w:pPr>
            <w:r w:rsidRPr="00AA4516">
              <w:rPr>
                <w:sz w:val="24"/>
                <w:szCs w:val="24"/>
              </w:rPr>
              <w:t>МУП «Информационно-геодезический центр г. Тирасполь»</w:t>
            </w:r>
          </w:p>
          <w:p w14:paraId="65FACD05" w14:textId="77777777" w:rsidR="0001319D" w:rsidRPr="00AA4516" w:rsidRDefault="0001319D" w:rsidP="0001319D">
            <w:pPr>
              <w:rPr>
                <w:sz w:val="24"/>
                <w:szCs w:val="24"/>
              </w:rPr>
            </w:pPr>
            <w:r w:rsidRPr="00AA4516">
              <w:rPr>
                <w:sz w:val="24"/>
                <w:szCs w:val="24"/>
              </w:rPr>
              <w:t>3300, г. Тирасполь,</w:t>
            </w:r>
          </w:p>
          <w:p w14:paraId="6198362B" w14:textId="77777777" w:rsidR="0001319D" w:rsidRPr="00AA4516" w:rsidRDefault="0001319D" w:rsidP="0001319D">
            <w:pPr>
              <w:rPr>
                <w:sz w:val="24"/>
                <w:szCs w:val="24"/>
              </w:rPr>
            </w:pPr>
            <w:r w:rsidRPr="00AA4516">
              <w:rPr>
                <w:sz w:val="24"/>
                <w:szCs w:val="24"/>
              </w:rPr>
              <w:t>ул. Покровская,101,</w:t>
            </w:r>
          </w:p>
          <w:p w14:paraId="27630B68" w14:textId="77777777" w:rsidR="0001319D" w:rsidRPr="00AA4516" w:rsidRDefault="0001319D" w:rsidP="0001319D">
            <w:pPr>
              <w:autoSpaceDE w:val="0"/>
              <w:autoSpaceDN w:val="0"/>
              <w:adjustRightInd w:val="0"/>
              <w:rPr>
                <w:sz w:val="24"/>
                <w:szCs w:val="24"/>
              </w:rPr>
            </w:pPr>
            <w:r w:rsidRPr="00AA4516">
              <w:rPr>
                <w:sz w:val="24"/>
                <w:szCs w:val="24"/>
              </w:rPr>
              <w:t xml:space="preserve">р/с </w:t>
            </w:r>
            <w:r w:rsidRPr="00AA4516">
              <w:rPr>
                <w:sz w:val="24"/>
                <w:szCs w:val="24"/>
                <w:lang w:val="x-none"/>
              </w:rPr>
              <w:t>2211</w:t>
            </w:r>
            <w:r w:rsidRPr="00AA4516">
              <w:rPr>
                <w:sz w:val="24"/>
                <w:szCs w:val="24"/>
              </w:rPr>
              <w:t>16</w:t>
            </w:r>
            <w:r w:rsidRPr="00AA4516">
              <w:rPr>
                <w:sz w:val="24"/>
                <w:szCs w:val="24"/>
                <w:lang w:val="x-none"/>
              </w:rPr>
              <w:t>0000000</w:t>
            </w:r>
            <w:r w:rsidRPr="00AA4516">
              <w:rPr>
                <w:sz w:val="24"/>
                <w:szCs w:val="24"/>
              </w:rPr>
              <w:t>470</w:t>
            </w:r>
          </w:p>
          <w:p w14:paraId="1DB94AF5" w14:textId="77777777" w:rsidR="0001319D" w:rsidRPr="00AA4516" w:rsidRDefault="0001319D" w:rsidP="0001319D">
            <w:pPr>
              <w:rPr>
                <w:sz w:val="24"/>
                <w:szCs w:val="24"/>
              </w:rPr>
            </w:pPr>
            <w:r w:rsidRPr="00AA4516">
              <w:rPr>
                <w:sz w:val="24"/>
                <w:szCs w:val="24"/>
              </w:rPr>
              <w:t>ЗАО «Агропромбанк»</w:t>
            </w:r>
          </w:p>
          <w:p w14:paraId="687D58FE" w14:textId="77777777" w:rsidR="0001319D" w:rsidRPr="00AA4516" w:rsidRDefault="0001319D" w:rsidP="0001319D">
            <w:pPr>
              <w:rPr>
                <w:b/>
                <w:sz w:val="24"/>
                <w:szCs w:val="24"/>
              </w:rPr>
            </w:pPr>
            <w:r w:rsidRPr="00AA4516">
              <w:rPr>
                <w:sz w:val="24"/>
                <w:szCs w:val="24"/>
              </w:rPr>
              <w:t>ф/к 0200041449, КУБ 16</w:t>
            </w:r>
          </w:p>
          <w:p w14:paraId="43E75330" w14:textId="77777777" w:rsidR="0001319D" w:rsidRPr="00AA4516" w:rsidRDefault="0001319D" w:rsidP="0001319D">
            <w:pPr>
              <w:jc w:val="center"/>
              <w:rPr>
                <w:sz w:val="24"/>
                <w:szCs w:val="24"/>
              </w:rPr>
            </w:pPr>
          </w:p>
        </w:tc>
        <w:tc>
          <w:tcPr>
            <w:tcW w:w="993" w:type="dxa"/>
            <w:shd w:val="clear" w:color="auto" w:fill="auto"/>
            <w:vAlign w:val="center"/>
          </w:tcPr>
          <w:p w14:paraId="225F4DC3" w14:textId="2E2E78FF" w:rsidR="0001319D" w:rsidRPr="00AA4516" w:rsidRDefault="0001319D" w:rsidP="0001319D">
            <w:pPr>
              <w:jc w:val="center"/>
              <w:rPr>
                <w:sz w:val="24"/>
                <w:szCs w:val="24"/>
              </w:rPr>
            </w:pPr>
          </w:p>
        </w:tc>
        <w:tc>
          <w:tcPr>
            <w:tcW w:w="4048" w:type="dxa"/>
          </w:tcPr>
          <w:p w14:paraId="115CD166" w14:textId="77777777" w:rsidR="0001319D" w:rsidRPr="00AA4516" w:rsidRDefault="0001319D" w:rsidP="0001319D">
            <w:pPr>
              <w:rPr>
                <w:sz w:val="24"/>
                <w:szCs w:val="24"/>
              </w:rPr>
            </w:pPr>
            <w:r w:rsidRPr="00AA4516">
              <w:rPr>
                <w:sz w:val="24"/>
                <w:szCs w:val="24"/>
              </w:rPr>
              <w:t>____________________________</w:t>
            </w:r>
          </w:p>
          <w:p w14:paraId="30D9ED47" w14:textId="77777777" w:rsidR="0001319D" w:rsidRPr="00AA4516" w:rsidRDefault="0001319D" w:rsidP="0001319D">
            <w:pPr>
              <w:rPr>
                <w:sz w:val="24"/>
                <w:szCs w:val="24"/>
              </w:rPr>
            </w:pPr>
            <w:r w:rsidRPr="00AA4516">
              <w:rPr>
                <w:sz w:val="24"/>
                <w:szCs w:val="24"/>
              </w:rPr>
              <w:t>____________________________</w:t>
            </w:r>
          </w:p>
          <w:p w14:paraId="3370919D" w14:textId="77777777" w:rsidR="0001319D" w:rsidRPr="00AA4516" w:rsidRDefault="0001319D" w:rsidP="0001319D">
            <w:pPr>
              <w:rPr>
                <w:sz w:val="24"/>
                <w:szCs w:val="24"/>
              </w:rPr>
            </w:pPr>
            <w:r w:rsidRPr="00AA4516">
              <w:rPr>
                <w:sz w:val="24"/>
                <w:szCs w:val="24"/>
              </w:rPr>
              <w:t>____________________________</w:t>
            </w:r>
          </w:p>
          <w:p w14:paraId="008EFF31" w14:textId="77777777" w:rsidR="0001319D" w:rsidRPr="00AA4516" w:rsidRDefault="0001319D" w:rsidP="0001319D">
            <w:pPr>
              <w:rPr>
                <w:sz w:val="24"/>
                <w:szCs w:val="24"/>
              </w:rPr>
            </w:pPr>
            <w:r w:rsidRPr="00AA4516">
              <w:rPr>
                <w:sz w:val="24"/>
                <w:szCs w:val="24"/>
              </w:rPr>
              <w:t>____________________________</w:t>
            </w:r>
          </w:p>
          <w:p w14:paraId="08E0B566" w14:textId="77777777" w:rsidR="0001319D" w:rsidRPr="00AA4516" w:rsidRDefault="0001319D" w:rsidP="0001319D">
            <w:pPr>
              <w:rPr>
                <w:sz w:val="24"/>
                <w:szCs w:val="24"/>
              </w:rPr>
            </w:pPr>
            <w:r w:rsidRPr="00AA4516">
              <w:rPr>
                <w:sz w:val="24"/>
                <w:szCs w:val="24"/>
              </w:rPr>
              <w:t>____________________________</w:t>
            </w:r>
          </w:p>
          <w:p w14:paraId="2F9BBF2E" w14:textId="77777777" w:rsidR="0001319D" w:rsidRPr="00AA4516" w:rsidRDefault="0001319D" w:rsidP="0001319D">
            <w:pPr>
              <w:rPr>
                <w:sz w:val="24"/>
                <w:szCs w:val="24"/>
              </w:rPr>
            </w:pPr>
            <w:r w:rsidRPr="00AA4516">
              <w:rPr>
                <w:sz w:val="24"/>
                <w:szCs w:val="24"/>
              </w:rPr>
              <w:t>____________________________</w:t>
            </w:r>
          </w:p>
          <w:p w14:paraId="3AFA056A" w14:textId="77777777" w:rsidR="0001319D" w:rsidRPr="00AA4516" w:rsidRDefault="0001319D" w:rsidP="0001319D">
            <w:pPr>
              <w:jc w:val="center"/>
              <w:rPr>
                <w:sz w:val="24"/>
                <w:szCs w:val="24"/>
              </w:rPr>
            </w:pPr>
          </w:p>
        </w:tc>
      </w:tr>
      <w:tr w:rsidR="0001319D" w:rsidRPr="00AA4516" w14:paraId="7A7C22C6" w14:textId="24AE742C" w:rsidTr="0001319D">
        <w:trPr>
          <w:trHeight w:val="263"/>
          <w:jc w:val="center"/>
        </w:trPr>
        <w:tc>
          <w:tcPr>
            <w:tcW w:w="3964" w:type="dxa"/>
          </w:tcPr>
          <w:p w14:paraId="737AE1D9" w14:textId="2BCBE6C2" w:rsidR="0001319D" w:rsidRPr="00AA4516" w:rsidRDefault="0001319D" w:rsidP="0001319D">
            <w:pPr>
              <w:jc w:val="center"/>
              <w:rPr>
                <w:sz w:val="24"/>
                <w:szCs w:val="24"/>
              </w:rPr>
            </w:pPr>
            <w:r w:rsidRPr="00AA4516">
              <w:rPr>
                <w:b/>
                <w:sz w:val="24"/>
                <w:szCs w:val="24"/>
              </w:rPr>
              <w:t>Директор</w:t>
            </w:r>
          </w:p>
        </w:tc>
        <w:tc>
          <w:tcPr>
            <w:tcW w:w="993" w:type="dxa"/>
            <w:shd w:val="clear" w:color="auto" w:fill="auto"/>
          </w:tcPr>
          <w:p w14:paraId="7EC25A41" w14:textId="2A3A00D4" w:rsidR="0001319D" w:rsidRPr="00AA4516" w:rsidRDefault="0001319D" w:rsidP="0001319D">
            <w:pPr>
              <w:jc w:val="center"/>
              <w:rPr>
                <w:sz w:val="24"/>
                <w:szCs w:val="24"/>
              </w:rPr>
            </w:pPr>
          </w:p>
        </w:tc>
        <w:tc>
          <w:tcPr>
            <w:tcW w:w="4048" w:type="dxa"/>
          </w:tcPr>
          <w:p w14:paraId="53AB8C75" w14:textId="050224BD" w:rsidR="0001319D" w:rsidRPr="00AA4516" w:rsidRDefault="0001319D" w:rsidP="0001319D">
            <w:pPr>
              <w:jc w:val="center"/>
              <w:rPr>
                <w:sz w:val="24"/>
                <w:szCs w:val="24"/>
              </w:rPr>
            </w:pPr>
            <w:r w:rsidRPr="00AA4516">
              <w:rPr>
                <w:b/>
                <w:sz w:val="24"/>
                <w:szCs w:val="24"/>
              </w:rPr>
              <w:t>Директор</w:t>
            </w:r>
          </w:p>
        </w:tc>
      </w:tr>
      <w:tr w:rsidR="0001319D" w:rsidRPr="00AA4516" w14:paraId="204D4849" w14:textId="7738417D" w:rsidTr="0001319D">
        <w:trPr>
          <w:trHeight w:val="279"/>
          <w:jc w:val="center"/>
        </w:trPr>
        <w:tc>
          <w:tcPr>
            <w:tcW w:w="3964" w:type="dxa"/>
            <w:vAlign w:val="bottom"/>
          </w:tcPr>
          <w:p w14:paraId="48607C30" w14:textId="77777777" w:rsidR="0001319D" w:rsidRPr="00AA4516" w:rsidRDefault="0001319D" w:rsidP="0001319D">
            <w:pPr>
              <w:rPr>
                <w:sz w:val="24"/>
                <w:szCs w:val="24"/>
              </w:rPr>
            </w:pPr>
            <w:r w:rsidRPr="00AA4516">
              <w:rPr>
                <w:sz w:val="24"/>
                <w:szCs w:val="24"/>
              </w:rPr>
              <w:t>____________________А.В. Балан</w:t>
            </w:r>
          </w:p>
          <w:p w14:paraId="388923DE" w14:textId="77777777" w:rsidR="0001319D" w:rsidRPr="00AA4516" w:rsidRDefault="0001319D" w:rsidP="0001319D">
            <w:pPr>
              <w:rPr>
                <w:sz w:val="8"/>
                <w:szCs w:val="8"/>
              </w:rPr>
            </w:pPr>
          </w:p>
          <w:p w14:paraId="7B696D91" w14:textId="0031BABE" w:rsidR="0001319D" w:rsidRPr="00AA4516" w:rsidRDefault="0001319D" w:rsidP="0001319D">
            <w:pPr>
              <w:jc w:val="center"/>
              <w:rPr>
                <w:sz w:val="24"/>
                <w:szCs w:val="24"/>
              </w:rPr>
            </w:pPr>
            <w:r w:rsidRPr="00AA4516">
              <w:rPr>
                <w:sz w:val="24"/>
                <w:szCs w:val="24"/>
              </w:rPr>
              <w:t>«__</w:t>
            </w:r>
            <w:proofErr w:type="gramStart"/>
            <w:r w:rsidRPr="00AA4516">
              <w:rPr>
                <w:sz w:val="24"/>
                <w:szCs w:val="24"/>
              </w:rPr>
              <w:t>_»_</w:t>
            </w:r>
            <w:proofErr w:type="gramEnd"/>
            <w:r w:rsidRPr="00AA4516">
              <w:rPr>
                <w:sz w:val="24"/>
                <w:szCs w:val="24"/>
              </w:rPr>
              <w:t xml:space="preserve">____________2024 г. </w:t>
            </w:r>
          </w:p>
        </w:tc>
        <w:tc>
          <w:tcPr>
            <w:tcW w:w="993" w:type="dxa"/>
            <w:shd w:val="clear" w:color="auto" w:fill="auto"/>
            <w:vAlign w:val="bottom"/>
          </w:tcPr>
          <w:p w14:paraId="2AC27A26" w14:textId="1380A7D0" w:rsidR="0001319D" w:rsidRPr="00AA4516" w:rsidRDefault="0001319D" w:rsidP="0001319D">
            <w:pPr>
              <w:jc w:val="center"/>
              <w:rPr>
                <w:sz w:val="24"/>
                <w:szCs w:val="24"/>
              </w:rPr>
            </w:pPr>
          </w:p>
        </w:tc>
        <w:tc>
          <w:tcPr>
            <w:tcW w:w="4048" w:type="dxa"/>
            <w:vAlign w:val="bottom"/>
          </w:tcPr>
          <w:p w14:paraId="3E481A66" w14:textId="77777777" w:rsidR="0001319D" w:rsidRPr="00AA4516" w:rsidRDefault="0001319D" w:rsidP="0001319D">
            <w:pPr>
              <w:rPr>
                <w:sz w:val="24"/>
                <w:szCs w:val="24"/>
              </w:rPr>
            </w:pPr>
          </w:p>
          <w:p w14:paraId="6F2991EE" w14:textId="77777777" w:rsidR="0001319D" w:rsidRPr="00AA4516" w:rsidRDefault="0001319D" w:rsidP="0001319D">
            <w:pPr>
              <w:rPr>
                <w:sz w:val="24"/>
                <w:szCs w:val="24"/>
              </w:rPr>
            </w:pPr>
            <w:r w:rsidRPr="00AA4516">
              <w:rPr>
                <w:sz w:val="24"/>
                <w:szCs w:val="24"/>
              </w:rPr>
              <w:t>____________________Ф.И.О.</w:t>
            </w:r>
          </w:p>
          <w:p w14:paraId="28D05BF0" w14:textId="77777777" w:rsidR="0001319D" w:rsidRPr="00AA4516" w:rsidRDefault="0001319D" w:rsidP="0001319D">
            <w:pPr>
              <w:rPr>
                <w:sz w:val="8"/>
                <w:szCs w:val="8"/>
              </w:rPr>
            </w:pPr>
          </w:p>
          <w:p w14:paraId="44354235" w14:textId="5C63BF0F" w:rsidR="0001319D" w:rsidRPr="00AA4516" w:rsidRDefault="0001319D" w:rsidP="0001319D">
            <w:pPr>
              <w:jc w:val="center"/>
              <w:rPr>
                <w:sz w:val="24"/>
                <w:szCs w:val="24"/>
              </w:rPr>
            </w:pPr>
            <w:r w:rsidRPr="00AA4516">
              <w:rPr>
                <w:sz w:val="24"/>
                <w:szCs w:val="24"/>
              </w:rPr>
              <w:t>«__</w:t>
            </w:r>
            <w:proofErr w:type="gramStart"/>
            <w:r w:rsidRPr="00AA4516">
              <w:rPr>
                <w:sz w:val="24"/>
                <w:szCs w:val="24"/>
              </w:rPr>
              <w:t>_»_</w:t>
            </w:r>
            <w:proofErr w:type="gramEnd"/>
            <w:r w:rsidRPr="00AA4516">
              <w:rPr>
                <w:sz w:val="24"/>
                <w:szCs w:val="24"/>
              </w:rPr>
              <w:t>____________2024 г.</w:t>
            </w:r>
          </w:p>
        </w:tc>
      </w:tr>
    </w:tbl>
    <w:p w14:paraId="4FDACF71" w14:textId="77777777" w:rsidR="00C05876" w:rsidRPr="00AA4516" w:rsidRDefault="00C05876" w:rsidP="00EE42FC"/>
    <w:p w14:paraId="1855015D" w14:textId="77777777" w:rsidR="00371118" w:rsidRPr="00AA4516" w:rsidRDefault="00371118" w:rsidP="00C05876">
      <w:pPr>
        <w:spacing w:line="276" w:lineRule="auto"/>
        <w:ind w:left="6372"/>
        <w:jc w:val="center"/>
        <w:rPr>
          <w:rFonts w:eastAsia="Calibri"/>
          <w:b/>
          <w:sz w:val="24"/>
          <w:szCs w:val="24"/>
        </w:rPr>
      </w:pPr>
    </w:p>
    <w:p w14:paraId="10220210" w14:textId="77777777" w:rsidR="00371118" w:rsidRPr="00AA4516" w:rsidRDefault="00371118" w:rsidP="00C05876">
      <w:pPr>
        <w:spacing w:line="276" w:lineRule="auto"/>
        <w:ind w:left="6372"/>
        <w:jc w:val="center"/>
        <w:rPr>
          <w:rFonts w:eastAsia="Calibri"/>
          <w:b/>
          <w:sz w:val="24"/>
          <w:szCs w:val="24"/>
        </w:rPr>
      </w:pPr>
    </w:p>
    <w:p w14:paraId="03B5D8E9" w14:textId="77777777" w:rsidR="0018744C" w:rsidRPr="00AA4516" w:rsidRDefault="0018744C" w:rsidP="00C05876">
      <w:pPr>
        <w:spacing w:line="276" w:lineRule="auto"/>
        <w:ind w:left="6372"/>
        <w:jc w:val="center"/>
        <w:rPr>
          <w:rFonts w:eastAsia="Calibri"/>
          <w:b/>
          <w:sz w:val="24"/>
          <w:szCs w:val="24"/>
        </w:rPr>
      </w:pPr>
    </w:p>
    <w:p w14:paraId="724F25DA" w14:textId="414C084A" w:rsidR="0018744C" w:rsidRPr="00AA4516" w:rsidRDefault="0018744C" w:rsidP="00C05876">
      <w:pPr>
        <w:spacing w:line="276" w:lineRule="auto"/>
        <w:ind w:left="6372"/>
        <w:jc w:val="center"/>
        <w:rPr>
          <w:rFonts w:eastAsia="Calibri"/>
          <w:b/>
          <w:sz w:val="24"/>
          <w:szCs w:val="24"/>
        </w:rPr>
      </w:pPr>
    </w:p>
    <w:p w14:paraId="1CE6D248" w14:textId="5E1DCE00" w:rsidR="00EE4059" w:rsidRPr="00AA4516" w:rsidRDefault="00EE4059" w:rsidP="00C05876">
      <w:pPr>
        <w:spacing w:line="276" w:lineRule="auto"/>
        <w:ind w:left="6372"/>
        <w:jc w:val="center"/>
        <w:rPr>
          <w:rFonts w:eastAsia="Calibri"/>
          <w:b/>
          <w:sz w:val="24"/>
          <w:szCs w:val="24"/>
        </w:rPr>
      </w:pPr>
    </w:p>
    <w:p w14:paraId="3874B888" w14:textId="70D80DC6" w:rsidR="00EE4059" w:rsidRPr="00AA4516" w:rsidRDefault="00EE4059" w:rsidP="00C05876">
      <w:pPr>
        <w:spacing w:line="276" w:lineRule="auto"/>
        <w:ind w:left="6372"/>
        <w:jc w:val="center"/>
        <w:rPr>
          <w:rFonts w:eastAsia="Calibri"/>
          <w:b/>
          <w:sz w:val="24"/>
          <w:szCs w:val="24"/>
        </w:rPr>
      </w:pPr>
    </w:p>
    <w:p w14:paraId="2B955300" w14:textId="1A9DFA66" w:rsidR="00EE4059" w:rsidRPr="00AA4516" w:rsidRDefault="00EE4059" w:rsidP="00C05876">
      <w:pPr>
        <w:spacing w:line="276" w:lineRule="auto"/>
        <w:ind w:left="6372"/>
        <w:jc w:val="center"/>
        <w:rPr>
          <w:rFonts w:eastAsia="Calibri"/>
          <w:b/>
          <w:sz w:val="24"/>
          <w:szCs w:val="24"/>
        </w:rPr>
      </w:pPr>
    </w:p>
    <w:p w14:paraId="399BD4E6" w14:textId="2A435E16" w:rsidR="00EE4059" w:rsidRPr="00AA4516" w:rsidRDefault="00EE4059" w:rsidP="00C05876">
      <w:pPr>
        <w:spacing w:line="276" w:lineRule="auto"/>
        <w:ind w:left="6372"/>
        <w:jc w:val="center"/>
        <w:rPr>
          <w:rFonts w:eastAsia="Calibri"/>
          <w:b/>
          <w:sz w:val="24"/>
          <w:szCs w:val="24"/>
        </w:rPr>
      </w:pPr>
    </w:p>
    <w:p w14:paraId="757D465C" w14:textId="6201257D" w:rsidR="00EE4059" w:rsidRPr="00AA4516" w:rsidRDefault="00EE4059" w:rsidP="00C05876">
      <w:pPr>
        <w:spacing w:line="276" w:lineRule="auto"/>
        <w:ind w:left="6372"/>
        <w:jc w:val="center"/>
        <w:rPr>
          <w:rFonts w:eastAsia="Calibri"/>
          <w:b/>
          <w:sz w:val="24"/>
          <w:szCs w:val="24"/>
        </w:rPr>
      </w:pPr>
    </w:p>
    <w:p w14:paraId="6108262B" w14:textId="10AD1FD5" w:rsidR="00EE4059" w:rsidRPr="00AA4516" w:rsidRDefault="00EE4059" w:rsidP="00C05876">
      <w:pPr>
        <w:spacing w:line="276" w:lineRule="auto"/>
        <w:ind w:left="6372"/>
        <w:jc w:val="center"/>
        <w:rPr>
          <w:rFonts w:eastAsia="Calibri"/>
          <w:b/>
          <w:sz w:val="24"/>
          <w:szCs w:val="24"/>
        </w:rPr>
      </w:pPr>
    </w:p>
    <w:p w14:paraId="5CAAEA8B" w14:textId="23F4D13B" w:rsidR="00EE4059" w:rsidRPr="00AA4516" w:rsidRDefault="00EE4059" w:rsidP="00C05876">
      <w:pPr>
        <w:spacing w:line="276" w:lineRule="auto"/>
        <w:ind w:left="6372"/>
        <w:jc w:val="center"/>
        <w:rPr>
          <w:rFonts w:eastAsia="Calibri"/>
          <w:b/>
          <w:sz w:val="24"/>
          <w:szCs w:val="24"/>
        </w:rPr>
      </w:pPr>
    </w:p>
    <w:p w14:paraId="020B8C25" w14:textId="100C1467" w:rsidR="00EE4059" w:rsidRPr="00AA4516" w:rsidRDefault="00EE4059" w:rsidP="00C05876">
      <w:pPr>
        <w:spacing w:line="276" w:lineRule="auto"/>
        <w:ind w:left="6372"/>
        <w:jc w:val="center"/>
        <w:rPr>
          <w:rFonts w:eastAsia="Calibri"/>
          <w:b/>
          <w:sz w:val="24"/>
          <w:szCs w:val="24"/>
        </w:rPr>
      </w:pPr>
    </w:p>
    <w:p w14:paraId="3A77664C" w14:textId="119C48E7" w:rsidR="00EE4059" w:rsidRPr="00AA4516" w:rsidRDefault="00EE4059" w:rsidP="00C05876">
      <w:pPr>
        <w:spacing w:line="276" w:lineRule="auto"/>
        <w:ind w:left="6372"/>
        <w:jc w:val="center"/>
        <w:rPr>
          <w:rFonts w:eastAsia="Calibri"/>
          <w:b/>
          <w:sz w:val="24"/>
          <w:szCs w:val="24"/>
        </w:rPr>
      </w:pPr>
    </w:p>
    <w:p w14:paraId="33A590D9" w14:textId="71B2A0E2" w:rsidR="00EE4059" w:rsidRPr="00AA4516" w:rsidRDefault="00EE4059" w:rsidP="00C05876">
      <w:pPr>
        <w:spacing w:line="276" w:lineRule="auto"/>
        <w:ind w:left="6372"/>
        <w:jc w:val="center"/>
        <w:rPr>
          <w:rFonts w:eastAsia="Calibri"/>
          <w:b/>
          <w:sz w:val="24"/>
          <w:szCs w:val="24"/>
        </w:rPr>
      </w:pPr>
    </w:p>
    <w:p w14:paraId="6CD2E5F3" w14:textId="71CC9230" w:rsidR="00EE4059" w:rsidRPr="00AA4516" w:rsidRDefault="00EE4059" w:rsidP="00C05876">
      <w:pPr>
        <w:spacing w:line="276" w:lineRule="auto"/>
        <w:ind w:left="6372"/>
        <w:jc w:val="center"/>
        <w:rPr>
          <w:rFonts w:eastAsia="Calibri"/>
          <w:b/>
          <w:sz w:val="24"/>
          <w:szCs w:val="24"/>
        </w:rPr>
      </w:pPr>
    </w:p>
    <w:p w14:paraId="50111F77" w14:textId="3BF104F4" w:rsidR="00EE4059" w:rsidRPr="00AA4516" w:rsidRDefault="00EE4059" w:rsidP="00C05876">
      <w:pPr>
        <w:spacing w:line="276" w:lineRule="auto"/>
        <w:ind w:left="6372"/>
        <w:jc w:val="center"/>
        <w:rPr>
          <w:rFonts w:eastAsia="Calibri"/>
          <w:b/>
          <w:sz w:val="24"/>
          <w:szCs w:val="24"/>
        </w:rPr>
      </w:pPr>
    </w:p>
    <w:p w14:paraId="2857CD9F" w14:textId="4B782374" w:rsidR="00EE4059" w:rsidRPr="00AA4516" w:rsidRDefault="00EE4059" w:rsidP="00C05876">
      <w:pPr>
        <w:spacing w:line="276" w:lineRule="auto"/>
        <w:ind w:left="6372"/>
        <w:jc w:val="center"/>
        <w:rPr>
          <w:rFonts w:eastAsia="Calibri"/>
          <w:b/>
          <w:sz w:val="24"/>
          <w:szCs w:val="24"/>
        </w:rPr>
      </w:pPr>
    </w:p>
    <w:p w14:paraId="5AF4F90C" w14:textId="03032E62" w:rsidR="00EE4059" w:rsidRPr="00AA4516" w:rsidRDefault="00EE4059" w:rsidP="00C05876">
      <w:pPr>
        <w:spacing w:line="276" w:lineRule="auto"/>
        <w:ind w:left="6372"/>
        <w:jc w:val="center"/>
        <w:rPr>
          <w:rFonts w:eastAsia="Calibri"/>
          <w:b/>
          <w:sz w:val="24"/>
          <w:szCs w:val="24"/>
        </w:rPr>
      </w:pPr>
    </w:p>
    <w:p w14:paraId="2C172418" w14:textId="0ED072EF" w:rsidR="00EE4059" w:rsidRPr="00AA4516" w:rsidRDefault="00EE4059" w:rsidP="00C05876">
      <w:pPr>
        <w:spacing w:line="276" w:lineRule="auto"/>
        <w:ind w:left="6372"/>
        <w:jc w:val="center"/>
        <w:rPr>
          <w:rFonts w:eastAsia="Calibri"/>
          <w:b/>
          <w:sz w:val="24"/>
          <w:szCs w:val="24"/>
        </w:rPr>
      </w:pPr>
    </w:p>
    <w:p w14:paraId="6DD5E681" w14:textId="41F8DF18" w:rsidR="00EE4059" w:rsidRPr="00AA4516" w:rsidRDefault="00EE4059" w:rsidP="00C05876">
      <w:pPr>
        <w:spacing w:line="276" w:lineRule="auto"/>
        <w:ind w:left="6372"/>
        <w:jc w:val="center"/>
        <w:rPr>
          <w:rFonts w:eastAsia="Calibri"/>
          <w:b/>
          <w:sz w:val="24"/>
          <w:szCs w:val="24"/>
        </w:rPr>
      </w:pPr>
    </w:p>
    <w:p w14:paraId="03937BDB" w14:textId="4C0335C2" w:rsidR="00EE4059" w:rsidRPr="00AA4516" w:rsidRDefault="00EE4059" w:rsidP="00C05876">
      <w:pPr>
        <w:spacing w:line="276" w:lineRule="auto"/>
        <w:ind w:left="6372"/>
        <w:jc w:val="center"/>
        <w:rPr>
          <w:rFonts w:eastAsia="Calibri"/>
          <w:b/>
          <w:sz w:val="24"/>
          <w:szCs w:val="24"/>
        </w:rPr>
      </w:pPr>
    </w:p>
    <w:p w14:paraId="32322BF8" w14:textId="66B2CB9E" w:rsidR="00EE4059" w:rsidRPr="00AA4516" w:rsidRDefault="00EE4059" w:rsidP="00C05876">
      <w:pPr>
        <w:spacing w:line="276" w:lineRule="auto"/>
        <w:ind w:left="6372"/>
        <w:jc w:val="center"/>
        <w:rPr>
          <w:rFonts w:eastAsia="Calibri"/>
          <w:b/>
          <w:sz w:val="24"/>
          <w:szCs w:val="24"/>
        </w:rPr>
      </w:pPr>
    </w:p>
    <w:p w14:paraId="743A585E" w14:textId="7D5D0488" w:rsidR="0001319D" w:rsidRPr="00AA4516" w:rsidRDefault="0001319D" w:rsidP="00C05876">
      <w:pPr>
        <w:spacing w:line="276" w:lineRule="auto"/>
        <w:ind w:left="6372"/>
        <w:jc w:val="center"/>
        <w:rPr>
          <w:rFonts w:eastAsia="Calibri"/>
          <w:b/>
          <w:sz w:val="24"/>
          <w:szCs w:val="24"/>
        </w:rPr>
      </w:pPr>
    </w:p>
    <w:p w14:paraId="7483D54E" w14:textId="77777777" w:rsidR="0001319D" w:rsidRPr="00AA4516" w:rsidRDefault="0001319D" w:rsidP="00C05876">
      <w:pPr>
        <w:spacing w:line="276" w:lineRule="auto"/>
        <w:ind w:left="6372"/>
        <w:jc w:val="center"/>
        <w:rPr>
          <w:rFonts w:eastAsia="Calibri"/>
          <w:b/>
          <w:sz w:val="24"/>
          <w:szCs w:val="24"/>
        </w:rPr>
      </w:pPr>
    </w:p>
    <w:p w14:paraId="3F27ACC9" w14:textId="29F73B73" w:rsidR="00C05876" w:rsidRPr="00AA4516" w:rsidRDefault="00C05876" w:rsidP="0001319D">
      <w:pPr>
        <w:spacing w:line="276" w:lineRule="auto"/>
        <w:ind w:left="3828"/>
        <w:jc w:val="center"/>
        <w:rPr>
          <w:rFonts w:eastAsia="Calibri"/>
        </w:rPr>
      </w:pPr>
      <w:r w:rsidRPr="00AA4516">
        <w:rPr>
          <w:rFonts w:eastAsia="Calibri"/>
          <w:b/>
        </w:rPr>
        <w:lastRenderedPageBreak/>
        <w:t>Приложение №1</w:t>
      </w:r>
      <w:r w:rsidR="0001319D" w:rsidRPr="00AA4516">
        <w:rPr>
          <w:rFonts w:eastAsia="Calibri"/>
          <w:b/>
        </w:rPr>
        <w:t xml:space="preserve"> </w:t>
      </w:r>
      <w:r w:rsidRPr="00AA4516">
        <w:rPr>
          <w:rFonts w:eastAsia="Calibri"/>
        </w:rPr>
        <w:t>к Контракту №______ от «__</w:t>
      </w:r>
      <w:proofErr w:type="gramStart"/>
      <w:r w:rsidRPr="00AA4516">
        <w:rPr>
          <w:rFonts w:eastAsia="Calibri"/>
        </w:rPr>
        <w:t>_»_</w:t>
      </w:r>
      <w:proofErr w:type="gramEnd"/>
      <w:r w:rsidRPr="00AA4516">
        <w:rPr>
          <w:rFonts w:eastAsia="Calibri"/>
        </w:rPr>
        <w:t>___</w:t>
      </w:r>
      <w:r w:rsidR="00DE04AE" w:rsidRPr="00AA4516">
        <w:rPr>
          <w:rFonts w:eastAsia="Calibri"/>
        </w:rPr>
        <w:t>__</w:t>
      </w:r>
      <w:r w:rsidRPr="00AA4516">
        <w:rPr>
          <w:rFonts w:eastAsia="Calibri"/>
        </w:rPr>
        <w:t>_202</w:t>
      </w:r>
      <w:r w:rsidR="0001319D" w:rsidRPr="00AA4516">
        <w:rPr>
          <w:rFonts w:eastAsia="Calibri"/>
        </w:rPr>
        <w:t>4</w:t>
      </w:r>
      <w:r w:rsidRPr="00AA4516">
        <w:rPr>
          <w:rFonts w:eastAsia="Calibri"/>
        </w:rPr>
        <w:t xml:space="preserve"> г.</w:t>
      </w:r>
    </w:p>
    <w:p w14:paraId="0CB074F6" w14:textId="6883AE19" w:rsidR="00265B07" w:rsidRPr="00AA4516" w:rsidRDefault="00265B07" w:rsidP="0001319D">
      <w:pPr>
        <w:spacing w:line="276" w:lineRule="auto"/>
        <w:ind w:left="3828"/>
        <w:jc w:val="center"/>
        <w:rPr>
          <w:rFonts w:eastAsia="Calibri"/>
        </w:rPr>
      </w:pPr>
    </w:p>
    <w:p w14:paraId="5BD2E5C2" w14:textId="77777777" w:rsidR="00133D2B" w:rsidRPr="00AA4516" w:rsidRDefault="00133D2B" w:rsidP="00133D2B">
      <w:pPr>
        <w:pStyle w:val="20"/>
        <w:spacing w:after="0"/>
      </w:pPr>
      <w:r w:rsidRPr="00AA4516">
        <w:rPr>
          <w:sz w:val="24"/>
          <w:szCs w:val="24"/>
        </w:rPr>
        <w:t xml:space="preserve">     </w:t>
      </w:r>
      <w:r w:rsidRPr="00AA4516">
        <w:rPr>
          <w:color w:val="000000"/>
          <w:lang w:eastAsia="ru-RU" w:bidi="ru-RU"/>
        </w:rPr>
        <w:t xml:space="preserve">Документ составлен с использованием программы </w:t>
      </w:r>
      <w:proofErr w:type="spellStart"/>
      <w:r w:rsidRPr="00AA4516">
        <w:rPr>
          <w:color w:val="000000"/>
          <w:lang w:val="en-US" w:bidi="en-US"/>
        </w:rPr>
        <w:t>WinCMema</w:t>
      </w:r>
      <w:proofErr w:type="spellEnd"/>
      <w:r w:rsidRPr="00AA4516">
        <w:rPr>
          <w:color w:val="000000"/>
          <w:lang w:val="ru-MD" w:bidi="en-US"/>
        </w:rPr>
        <w:t xml:space="preserve"> </w:t>
      </w:r>
      <w:r w:rsidRPr="00AA4516">
        <w:rPr>
          <w:color w:val="000000"/>
          <w:lang w:val="en-US" w:bidi="en-US"/>
        </w:rPr>
        <w:t>NEO</w:t>
      </w:r>
      <w:r w:rsidRPr="00AA4516">
        <w:rPr>
          <w:color w:val="000000"/>
          <w:lang w:val="ru-MD" w:bidi="en-US"/>
        </w:rPr>
        <w:t xml:space="preserve"> </w:t>
      </w:r>
      <w:r w:rsidRPr="00AA4516">
        <w:rPr>
          <w:color w:val="000000"/>
          <w:lang w:eastAsia="ru-RU" w:bidi="ru-RU"/>
        </w:rPr>
        <w:t>Приднестровье</w:t>
      </w:r>
    </w:p>
    <w:p w14:paraId="01A3DDF2" w14:textId="77777777" w:rsidR="00133D2B" w:rsidRPr="00AA4516" w:rsidRDefault="00133D2B" w:rsidP="00133D2B">
      <w:pPr>
        <w:pStyle w:val="11"/>
        <w:spacing w:line="269" w:lineRule="auto"/>
        <w:rPr>
          <w:color w:val="000000"/>
          <w:lang w:eastAsia="ru-RU" w:bidi="ru-RU"/>
        </w:rPr>
      </w:pPr>
    </w:p>
    <w:p w14:paraId="68CB3DB4" w14:textId="067247FE" w:rsidR="00133D2B" w:rsidRPr="00AA4516" w:rsidRDefault="00133D2B" w:rsidP="00133D2B">
      <w:pPr>
        <w:pStyle w:val="11"/>
        <w:spacing w:line="269" w:lineRule="auto"/>
        <w:ind w:firstLine="0"/>
        <w:rPr>
          <w:color w:val="000000"/>
          <w:lang w:eastAsia="ru-RU" w:bidi="ru-RU"/>
        </w:rPr>
      </w:pPr>
      <w:r w:rsidRPr="00AA4516">
        <w:rPr>
          <w:color w:val="000000"/>
          <w:lang w:eastAsia="ru-RU" w:bidi="ru-RU"/>
        </w:rPr>
        <w:t>__________________________</w:t>
      </w:r>
    </w:p>
    <w:p w14:paraId="44C52316" w14:textId="068649D6" w:rsidR="00133D2B" w:rsidRPr="00AA4516" w:rsidRDefault="00133D2B" w:rsidP="00133D2B">
      <w:pPr>
        <w:pStyle w:val="11"/>
        <w:spacing w:line="269" w:lineRule="auto"/>
        <w:rPr>
          <w:sz w:val="20"/>
          <w:szCs w:val="20"/>
        </w:rPr>
      </w:pPr>
      <w:r w:rsidRPr="00AA4516">
        <w:rPr>
          <w:sz w:val="20"/>
          <w:szCs w:val="20"/>
          <w:lang w:eastAsia="ru-RU" w:bidi="ru-RU"/>
        </w:rPr>
        <w:t>(наименование объекта)</w:t>
      </w:r>
    </w:p>
    <w:p w14:paraId="59DFD423" w14:textId="44DC4D54" w:rsidR="00133D2B" w:rsidRPr="00AA4516" w:rsidRDefault="00133D2B" w:rsidP="00133D2B">
      <w:pPr>
        <w:pStyle w:val="32"/>
        <w:spacing w:after="0"/>
        <w:ind w:left="0"/>
      </w:pPr>
      <w:r w:rsidRPr="00AA4516">
        <w:rPr>
          <w:lang w:eastAsia="ru-RU" w:bidi="ru-RU"/>
        </w:rPr>
        <w:t xml:space="preserve">Смета в сумме </w:t>
      </w:r>
      <w:r w:rsidRPr="00AA4516">
        <w:rPr>
          <w:b/>
          <w:bCs/>
          <w:lang w:eastAsia="ru-RU" w:bidi="ru-RU"/>
        </w:rPr>
        <w:t>0</w:t>
      </w:r>
      <w:r w:rsidRPr="00AA4516">
        <w:rPr>
          <w:lang w:eastAsia="ru-RU" w:bidi="ru-RU"/>
        </w:rPr>
        <w:t>р.</w:t>
      </w:r>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lang w:eastAsia="ru-RU" w:bidi="ru-RU"/>
        </w:rPr>
        <w:t>Смета в сумме</w:t>
      </w:r>
      <w:r w:rsidRPr="00AA4516">
        <w:rPr>
          <w:lang w:eastAsia="ru-RU" w:bidi="ru-RU"/>
        </w:rPr>
        <w:tab/>
      </w:r>
      <w:r w:rsidRPr="00AA4516">
        <w:rPr>
          <w:b/>
          <w:bCs/>
          <w:lang w:eastAsia="ru-RU" w:bidi="ru-RU"/>
        </w:rPr>
        <w:t xml:space="preserve">0 </w:t>
      </w:r>
      <w:r w:rsidRPr="00AA4516">
        <w:rPr>
          <w:lang w:eastAsia="ru-RU" w:bidi="ru-RU"/>
        </w:rPr>
        <w:t>р.</w:t>
      </w:r>
    </w:p>
    <w:p w14:paraId="7ADA380D" w14:textId="39143047" w:rsidR="00133D2B" w:rsidRPr="00AA4516" w:rsidRDefault="00133D2B" w:rsidP="00133D2B">
      <w:pPr>
        <w:pStyle w:val="32"/>
        <w:spacing w:after="0"/>
        <w:ind w:left="0"/>
      </w:pPr>
      <w:r w:rsidRPr="00AA4516">
        <w:rPr>
          <w:lang w:eastAsia="ru-RU" w:bidi="ru-RU"/>
        </w:rPr>
        <w:t>Согласована</w:t>
      </w:r>
      <w:r w:rsidRPr="00AA4516">
        <w:rPr>
          <w:lang w:eastAsia="ru-RU" w:bidi="ru-RU"/>
        </w:rPr>
        <w:t xml:space="preserve"> </w:t>
      </w:r>
      <w:proofErr w:type="gramStart"/>
      <w:r w:rsidRPr="00AA4516">
        <w:rPr>
          <w:lang w:eastAsia="ru-RU" w:bidi="ru-RU"/>
        </w:rPr>
        <w:tab/>
        <w:t xml:space="preserve">  </w:t>
      </w:r>
      <w:r w:rsidRPr="00AA4516">
        <w:rPr>
          <w:lang w:eastAsia="ru-RU" w:bidi="ru-RU"/>
        </w:rPr>
        <w:tab/>
      </w:r>
      <w:proofErr w:type="gramEnd"/>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lang w:eastAsia="ru-RU" w:bidi="ru-RU"/>
        </w:rPr>
        <w:t>Утверждена</w:t>
      </w:r>
    </w:p>
    <w:p w14:paraId="3A35B11E" w14:textId="53F7E1D6" w:rsidR="00133D2B" w:rsidRPr="00AA4516" w:rsidRDefault="00133D2B" w:rsidP="00133D2B">
      <w:pPr>
        <w:pStyle w:val="11"/>
        <w:tabs>
          <w:tab w:val="left" w:pos="8211"/>
        </w:tabs>
        <w:ind w:firstLine="0"/>
        <w:rPr>
          <w:sz w:val="18"/>
          <w:szCs w:val="18"/>
          <w:lang w:eastAsia="ru-RU" w:bidi="ru-RU"/>
        </w:rPr>
      </w:pPr>
      <w:r w:rsidRPr="00AA4516">
        <w:rPr>
          <w:sz w:val="18"/>
          <w:szCs w:val="18"/>
          <w:lang w:eastAsia="ru-RU" w:bidi="ru-RU"/>
        </w:rPr>
        <w:t>Подрядчик</w:t>
      </w:r>
      <w:r w:rsidRPr="00AA4516">
        <w:rPr>
          <w:sz w:val="18"/>
          <w:szCs w:val="18"/>
          <w:lang w:eastAsia="ru-RU" w:bidi="ru-RU"/>
        </w:rPr>
        <w:t xml:space="preserve">___________________________                                      </w:t>
      </w:r>
      <w:r w:rsidRPr="00AA4516">
        <w:rPr>
          <w:sz w:val="18"/>
          <w:szCs w:val="18"/>
          <w:lang w:eastAsia="ru-RU" w:bidi="ru-RU"/>
        </w:rPr>
        <w:t xml:space="preserve">Заказчик </w:t>
      </w:r>
      <w:r w:rsidRPr="00AA4516">
        <w:rPr>
          <w:sz w:val="18"/>
          <w:szCs w:val="18"/>
          <w:lang w:eastAsia="ru-RU" w:bidi="ru-RU"/>
        </w:rPr>
        <w:t>_____________________________</w:t>
      </w:r>
    </w:p>
    <w:p w14:paraId="20A535CC" w14:textId="5982CFC0" w:rsidR="00133D2B" w:rsidRPr="00AA4516" w:rsidRDefault="00133D2B" w:rsidP="00133D2B">
      <w:pPr>
        <w:pStyle w:val="11"/>
        <w:ind w:firstLine="0"/>
      </w:pPr>
      <w:r w:rsidRPr="00AA4516">
        <w:rPr>
          <w:sz w:val="18"/>
          <w:szCs w:val="18"/>
          <w:lang w:eastAsia="ru-RU" w:bidi="ru-RU"/>
        </w:rPr>
        <w:t xml:space="preserve"> </w:t>
      </w:r>
      <w:r w:rsidRPr="00AA4516">
        <w:rPr>
          <w:sz w:val="18"/>
          <w:szCs w:val="18"/>
          <w:lang w:eastAsia="ru-RU" w:bidi="ru-RU"/>
        </w:rPr>
        <w:t xml:space="preserve">                 </w:t>
      </w:r>
      <w:r w:rsidRPr="00AA4516">
        <w:rPr>
          <w:sz w:val="20"/>
          <w:szCs w:val="20"/>
          <w:lang w:eastAsia="ru-RU" w:bidi="ru-RU"/>
        </w:rPr>
        <w:t>(должность, подпись)</w:t>
      </w:r>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lang w:eastAsia="ru-RU" w:bidi="ru-RU"/>
        </w:rPr>
        <w:tab/>
      </w:r>
      <w:r w:rsidRPr="00AA4516">
        <w:rPr>
          <w:sz w:val="20"/>
          <w:szCs w:val="20"/>
          <w:lang w:eastAsia="ru-RU" w:bidi="ru-RU"/>
        </w:rPr>
        <w:t>(должность, подпись)</w:t>
      </w:r>
    </w:p>
    <w:p w14:paraId="7D0D9C50" w14:textId="3256A2E3" w:rsidR="00133D2B" w:rsidRPr="00AA4516" w:rsidRDefault="00133D2B" w:rsidP="00133D2B">
      <w:pPr>
        <w:pStyle w:val="32"/>
        <w:spacing w:after="0"/>
        <w:ind w:left="0"/>
      </w:pPr>
      <w:r w:rsidRPr="00AA4516">
        <w:rPr>
          <w:rFonts w:eastAsia="Calibri"/>
        </w:rPr>
        <w:t>«___»____</w:t>
      </w:r>
      <w:r w:rsidRPr="00AA4516">
        <w:rPr>
          <w:rFonts w:eastAsia="Calibri"/>
        </w:rPr>
        <w:t>_____________________</w:t>
      </w:r>
      <w:r w:rsidRPr="00AA4516">
        <w:rPr>
          <w:rFonts w:eastAsia="Calibri"/>
        </w:rPr>
        <w:t>___</w:t>
      </w:r>
      <w:r w:rsidRPr="00AA4516">
        <w:rPr>
          <w:rFonts w:eastAsia="Calibri"/>
        </w:rPr>
        <w:tab/>
      </w:r>
      <w:r w:rsidRPr="00AA4516">
        <w:rPr>
          <w:rFonts w:eastAsia="Calibri"/>
        </w:rPr>
        <w:tab/>
      </w:r>
      <w:r w:rsidRPr="00AA4516">
        <w:rPr>
          <w:rFonts w:eastAsia="Calibri"/>
        </w:rPr>
        <w:tab/>
      </w:r>
      <w:r w:rsidRPr="00AA4516">
        <w:rPr>
          <w:lang w:eastAsia="ru-RU" w:bidi="ru-RU"/>
        </w:rPr>
        <w:t xml:space="preserve"> </w:t>
      </w:r>
      <w:r w:rsidRPr="00AA4516">
        <w:rPr>
          <w:rFonts w:eastAsia="Calibri"/>
        </w:rPr>
        <w:t>«___»______</w:t>
      </w:r>
      <w:r w:rsidRPr="00AA4516">
        <w:rPr>
          <w:rFonts w:eastAsia="Calibri"/>
        </w:rPr>
        <w:t>_______________________</w:t>
      </w:r>
      <w:r w:rsidRPr="00AA4516">
        <w:rPr>
          <w:rFonts w:eastAsia="Calibri"/>
        </w:rPr>
        <w:t>_</w:t>
      </w:r>
    </w:p>
    <w:p w14:paraId="0E3294AA" w14:textId="77777777" w:rsidR="00133D2B" w:rsidRPr="00AA4516" w:rsidRDefault="00133D2B" w:rsidP="00133D2B">
      <w:pPr>
        <w:pStyle w:val="40"/>
        <w:spacing w:after="0" w:line="233" w:lineRule="auto"/>
        <w:ind w:left="0"/>
        <w:rPr>
          <w:rFonts w:ascii="Times New Roman" w:hAnsi="Times New Roman" w:cs="Times New Roman"/>
        </w:rPr>
      </w:pPr>
      <w:r w:rsidRPr="00AA4516">
        <w:rPr>
          <w:rFonts w:ascii="Times New Roman" w:hAnsi="Times New Roman" w:cs="Times New Roman"/>
          <w:sz w:val="24"/>
          <w:szCs w:val="24"/>
          <w:lang w:eastAsia="ru-RU" w:bidi="ru-RU"/>
        </w:rPr>
        <w:t>ЛОКАЛЬНАЯ СМЕТА №</w:t>
      </w:r>
      <w:r w:rsidRPr="00AA4516">
        <w:rPr>
          <w:rFonts w:ascii="Times New Roman" w:hAnsi="Times New Roman" w:cs="Times New Roman"/>
          <w:sz w:val="24"/>
          <w:szCs w:val="24"/>
          <w:lang w:eastAsia="ru-RU" w:bidi="ru-RU"/>
        </w:rPr>
        <w:br/>
        <w:t>на</w:t>
      </w:r>
      <w:r w:rsidRPr="00AA4516">
        <w:rPr>
          <w:rFonts w:ascii="Times New Roman" w:hAnsi="Times New Roman" w:cs="Times New Roman"/>
          <w:sz w:val="24"/>
          <w:szCs w:val="24"/>
          <w:lang w:eastAsia="ru-RU" w:bidi="ru-RU"/>
        </w:rPr>
        <w:br/>
        <w:t>по объекту:</w:t>
      </w:r>
    </w:p>
    <w:p w14:paraId="457DEAF1" w14:textId="77777777" w:rsidR="00133D2B" w:rsidRPr="00AA4516" w:rsidRDefault="00133D2B" w:rsidP="00133D2B">
      <w:pPr>
        <w:pStyle w:val="af4"/>
        <w:tabs>
          <w:tab w:val="left" w:pos="8650"/>
        </w:tabs>
        <w:spacing w:after="0"/>
        <w:rPr>
          <w:rFonts w:ascii="Times New Roman" w:hAnsi="Times New Roman" w:cs="Times New Roman"/>
        </w:rPr>
      </w:pPr>
      <w:r w:rsidRPr="00AA4516">
        <w:rPr>
          <w:rFonts w:ascii="Times New Roman" w:hAnsi="Times New Roman" w:cs="Times New Roman"/>
        </w:rPr>
        <w:fldChar w:fldCharType="begin"/>
      </w:r>
      <w:r w:rsidRPr="00AA4516">
        <w:rPr>
          <w:rFonts w:ascii="Times New Roman" w:hAnsi="Times New Roman" w:cs="Times New Roman"/>
        </w:rPr>
        <w:instrText xml:space="preserve"> TOC \o "1-5" \h \z </w:instrText>
      </w:r>
      <w:r w:rsidRPr="00AA4516">
        <w:rPr>
          <w:rFonts w:ascii="Times New Roman" w:hAnsi="Times New Roman" w:cs="Times New Roman"/>
        </w:rPr>
        <w:fldChar w:fldCharType="separate"/>
      </w:r>
      <w:r w:rsidRPr="00AA4516">
        <w:rPr>
          <w:rFonts w:ascii="Times New Roman" w:hAnsi="Times New Roman" w:cs="Times New Roman"/>
          <w:lang w:eastAsia="ru-RU" w:bidi="ru-RU"/>
        </w:rPr>
        <w:t>Сметная стоимость</w:t>
      </w:r>
      <w:r w:rsidRPr="00AA4516">
        <w:rPr>
          <w:rFonts w:ascii="Times New Roman" w:hAnsi="Times New Roman" w:cs="Times New Roman"/>
          <w:lang w:eastAsia="ru-RU" w:bidi="ru-RU"/>
        </w:rPr>
        <w:tab/>
        <w:t>0 р.</w:t>
      </w:r>
    </w:p>
    <w:p w14:paraId="0AAAE756" w14:textId="77777777" w:rsidR="00133D2B" w:rsidRPr="00AA4516" w:rsidRDefault="00133D2B" w:rsidP="00133D2B">
      <w:pPr>
        <w:pStyle w:val="af4"/>
        <w:tabs>
          <w:tab w:val="left" w:pos="8650"/>
        </w:tabs>
        <w:spacing w:after="0"/>
        <w:rPr>
          <w:rFonts w:ascii="Times New Roman" w:hAnsi="Times New Roman" w:cs="Times New Roman"/>
        </w:rPr>
      </w:pPr>
      <w:r w:rsidRPr="00AA4516">
        <w:rPr>
          <w:rFonts w:ascii="Times New Roman" w:hAnsi="Times New Roman" w:cs="Times New Roman"/>
          <w:lang w:eastAsia="ru-RU" w:bidi="ru-RU"/>
        </w:rPr>
        <w:t>Нормативная трудоемкость</w:t>
      </w:r>
      <w:r w:rsidRPr="00AA4516">
        <w:rPr>
          <w:rFonts w:ascii="Times New Roman" w:hAnsi="Times New Roman" w:cs="Times New Roman"/>
          <w:lang w:eastAsia="ru-RU" w:bidi="ru-RU"/>
        </w:rPr>
        <w:tab/>
        <w:t>0,0000 чел-ч</w:t>
      </w:r>
    </w:p>
    <w:p w14:paraId="5979822B" w14:textId="77777777" w:rsidR="00133D2B" w:rsidRPr="00AA4516" w:rsidRDefault="00133D2B" w:rsidP="00133D2B">
      <w:pPr>
        <w:pStyle w:val="af4"/>
        <w:tabs>
          <w:tab w:val="left" w:pos="8650"/>
        </w:tabs>
        <w:spacing w:after="0"/>
        <w:rPr>
          <w:rFonts w:ascii="Times New Roman" w:hAnsi="Times New Roman" w:cs="Times New Roman"/>
        </w:rPr>
      </w:pPr>
      <w:r w:rsidRPr="00AA4516">
        <w:rPr>
          <w:rFonts w:ascii="Times New Roman" w:hAnsi="Times New Roman" w:cs="Times New Roman"/>
          <w:lang w:eastAsia="ru-RU" w:bidi="ru-RU"/>
        </w:rPr>
        <w:t>Сметная заработная плата</w:t>
      </w:r>
      <w:r w:rsidRPr="00AA4516">
        <w:rPr>
          <w:rFonts w:ascii="Times New Roman" w:hAnsi="Times New Roman" w:cs="Times New Roman"/>
          <w:lang w:eastAsia="ru-RU" w:bidi="ru-RU"/>
        </w:rPr>
        <w:tab/>
        <w:t>0 р.</w:t>
      </w:r>
    </w:p>
    <w:p w14:paraId="258380BE" w14:textId="77777777" w:rsidR="00133D2B" w:rsidRPr="00AA4516" w:rsidRDefault="00133D2B" w:rsidP="00133D2B">
      <w:pPr>
        <w:pStyle w:val="af4"/>
        <w:tabs>
          <w:tab w:val="left" w:pos="8650"/>
        </w:tabs>
        <w:spacing w:after="0"/>
        <w:rPr>
          <w:rFonts w:ascii="Times New Roman" w:hAnsi="Times New Roman" w:cs="Times New Roman"/>
        </w:rPr>
      </w:pPr>
      <w:r w:rsidRPr="00AA4516">
        <w:rPr>
          <w:rFonts w:ascii="Times New Roman" w:hAnsi="Times New Roman" w:cs="Times New Roman"/>
          <w:lang w:eastAsia="ru-RU" w:bidi="ru-RU"/>
        </w:rPr>
        <w:t>Сметная стоимость эксплуатации машин</w:t>
      </w:r>
      <w:r w:rsidRPr="00AA4516">
        <w:rPr>
          <w:rFonts w:ascii="Times New Roman" w:hAnsi="Times New Roman" w:cs="Times New Roman"/>
          <w:lang w:eastAsia="ru-RU" w:bidi="ru-RU"/>
        </w:rPr>
        <w:tab/>
        <w:t>0 р.</w:t>
      </w:r>
    </w:p>
    <w:p w14:paraId="40EEB9B0" w14:textId="77777777" w:rsidR="00133D2B" w:rsidRPr="00AA4516" w:rsidRDefault="00133D2B" w:rsidP="00133D2B">
      <w:pPr>
        <w:pStyle w:val="af4"/>
        <w:tabs>
          <w:tab w:val="left" w:pos="8650"/>
        </w:tabs>
        <w:spacing w:after="0"/>
        <w:rPr>
          <w:rFonts w:ascii="Times New Roman" w:hAnsi="Times New Roman" w:cs="Times New Roman"/>
        </w:rPr>
      </w:pPr>
      <w:r w:rsidRPr="00AA4516">
        <w:rPr>
          <w:rFonts w:ascii="Times New Roman" w:hAnsi="Times New Roman" w:cs="Times New Roman"/>
          <w:lang w:eastAsia="ru-RU" w:bidi="ru-RU"/>
        </w:rPr>
        <w:t>Сметная стоимость материалов</w:t>
      </w:r>
      <w:r w:rsidRPr="00AA4516">
        <w:rPr>
          <w:rFonts w:ascii="Times New Roman" w:hAnsi="Times New Roman" w:cs="Times New Roman"/>
          <w:lang w:eastAsia="ru-RU" w:bidi="ru-RU"/>
        </w:rPr>
        <w:tab/>
        <w:t>0 р.</w:t>
      </w:r>
      <w:r w:rsidRPr="00AA4516">
        <w:rPr>
          <w:rFonts w:ascii="Times New Roman" w:hAnsi="Times New Roman" w:cs="Times New Roman"/>
        </w:rPr>
        <w:fldChar w:fldCharType="end"/>
      </w:r>
    </w:p>
    <w:p w14:paraId="2156656A" w14:textId="77777777" w:rsidR="00133D2B" w:rsidRPr="00AA4516" w:rsidRDefault="00133D2B" w:rsidP="00133D2B">
      <w:pPr>
        <w:pStyle w:val="af6"/>
        <w:ind w:left="557"/>
        <w:rPr>
          <w:rFonts w:ascii="Times New Roman" w:hAnsi="Times New Roman" w:cs="Times New Roman"/>
        </w:rPr>
      </w:pPr>
      <w:r w:rsidRPr="00AA4516">
        <w:rPr>
          <w:rFonts w:ascii="Times New Roman" w:hAnsi="Times New Roman" w:cs="Times New Roman"/>
          <w:color w:val="000000"/>
          <w:lang w:eastAsia="ru-RU" w:bidi="ru-RU"/>
        </w:rPr>
        <w:t>Основание:</w:t>
      </w:r>
    </w:p>
    <w:p w14:paraId="0A7D4A22" w14:textId="77777777" w:rsidR="00133D2B" w:rsidRPr="00AA4516" w:rsidRDefault="00133D2B" w:rsidP="00133D2B">
      <w:pPr>
        <w:pStyle w:val="af6"/>
        <w:ind w:left="557"/>
        <w:rPr>
          <w:rFonts w:ascii="Times New Roman" w:hAnsi="Times New Roman" w:cs="Times New Roman"/>
        </w:rPr>
      </w:pPr>
      <w:r w:rsidRPr="00AA4516">
        <w:rPr>
          <w:rFonts w:ascii="Times New Roman" w:hAnsi="Times New Roman" w:cs="Times New Roman"/>
          <w:color w:val="000000"/>
          <w:lang w:eastAsia="ru-RU" w:bidi="ru-RU"/>
        </w:rPr>
        <w:t>Составлена в уровне текущих цен</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571"/>
        <w:gridCol w:w="1402"/>
        <w:gridCol w:w="2558"/>
        <w:gridCol w:w="1128"/>
        <w:gridCol w:w="1133"/>
        <w:gridCol w:w="1138"/>
        <w:gridCol w:w="1279"/>
        <w:gridCol w:w="851"/>
      </w:tblGrid>
      <w:tr w:rsidR="00133D2B" w:rsidRPr="00AA4516" w14:paraId="6B92BC6A" w14:textId="77777777" w:rsidTr="005555E9">
        <w:tblPrEx>
          <w:tblCellMar>
            <w:top w:w="0" w:type="dxa"/>
            <w:bottom w:w="0" w:type="dxa"/>
          </w:tblCellMar>
        </w:tblPrEx>
        <w:trPr>
          <w:trHeight w:hRule="exact" w:val="566"/>
          <w:jc w:val="center"/>
        </w:trPr>
        <w:tc>
          <w:tcPr>
            <w:tcW w:w="571" w:type="dxa"/>
            <w:vMerge w:val="restart"/>
            <w:tcBorders>
              <w:top w:val="single" w:sz="4" w:space="0" w:color="auto"/>
              <w:left w:val="single" w:sz="4" w:space="0" w:color="auto"/>
            </w:tcBorders>
            <w:shd w:val="clear" w:color="auto" w:fill="auto"/>
            <w:vAlign w:val="center"/>
          </w:tcPr>
          <w:p w14:paraId="0391BDCB" w14:textId="77777777" w:rsidR="00133D2B" w:rsidRPr="00AA4516" w:rsidRDefault="00133D2B" w:rsidP="005555E9">
            <w:pPr>
              <w:pStyle w:val="af2"/>
              <w:ind w:firstLine="0"/>
              <w:jc w:val="center"/>
            </w:pPr>
            <w:r w:rsidRPr="00AA4516">
              <w:rPr>
                <w:color w:val="000000"/>
                <w:lang w:eastAsia="ru-RU" w:bidi="ru-RU"/>
              </w:rPr>
              <w:t xml:space="preserve">№ </w:t>
            </w:r>
            <w:proofErr w:type="spellStart"/>
            <w:r w:rsidRPr="00AA4516">
              <w:rPr>
                <w:color w:val="000000"/>
                <w:lang w:eastAsia="ru-RU" w:bidi="ru-RU"/>
              </w:rPr>
              <w:t>п.п</w:t>
            </w:r>
            <w:proofErr w:type="spellEnd"/>
            <w:r w:rsidRPr="00AA4516">
              <w:rPr>
                <w:color w:val="000000"/>
                <w:lang w:eastAsia="ru-RU" w:bidi="ru-RU"/>
              </w:rPr>
              <w:t>.</w:t>
            </w:r>
          </w:p>
        </w:tc>
        <w:tc>
          <w:tcPr>
            <w:tcW w:w="1402" w:type="dxa"/>
            <w:vMerge w:val="restart"/>
            <w:tcBorders>
              <w:top w:val="single" w:sz="4" w:space="0" w:color="auto"/>
              <w:left w:val="single" w:sz="4" w:space="0" w:color="auto"/>
            </w:tcBorders>
            <w:shd w:val="clear" w:color="auto" w:fill="auto"/>
            <w:vAlign w:val="center"/>
          </w:tcPr>
          <w:p w14:paraId="092AB425" w14:textId="77777777" w:rsidR="00133D2B" w:rsidRPr="00AA4516" w:rsidRDefault="00133D2B" w:rsidP="005555E9">
            <w:pPr>
              <w:pStyle w:val="af2"/>
              <w:ind w:firstLine="0"/>
              <w:jc w:val="center"/>
            </w:pPr>
            <w:r w:rsidRPr="00AA4516">
              <w:rPr>
                <w:color w:val="000000"/>
                <w:lang w:eastAsia="ru-RU" w:bidi="ru-RU"/>
              </w:rPr>
              <w:t>Шифр и номер позиции норматива</w:t>
            </w:r>
          </w:p>
        </w:tc>
        <w:tc>
          <w:tcPr>
            <w:tcW w:w="2558" w:type="dxa"/>
            <w:vMerge w:val="restart"/>
            <w:tcBorders>
              <w:top w:val="single" w:sz="4" w:space="0" w:color="auto"/>
              <w:left w:val="single" w:sz="4" w:space="0" w:color="auto"/>
            </w:tcBorders>
            <w:shd w:val="clear" w:color="auto" w:fill="auto"/>
            <w:vAlign w:val="center"/>
          </w:tcPr>
          <w:p w14:paraId="464DA70A" w14:textId="77777777" w:rsidR="00133D2B" w:rsidRPr="00AA4516" w:rsidRDefault="00133D2B" w:rsidP="005555E9">
            <w:pPr>
              <w:pStyle w:val="af2"/>
              <w:ind w:firstLine="0"/>
              <w:jc w:val="center"/>
            </w:pPr>
            <w:r w:rsidRPr="00AA4516">
              <w:rPr>
                <w:color w:val="000000"/>
                <w:lang w:eastAsia="ru-RU" w:bidi="ru-RU"/>
              </w:rPr>
              <w:t>Наименование работ и затрат</w:t>
            </w:r>
          </w:p>
        </w:tc>
        <w:tc>
          <w:tcPr>
            <w:tcW w:w="1128" w:type="dxa"/>
            <w:vMerge w:val="restart"/>
            <w:tcBorders>
              <w:top w:val="single" w:sz="4" w:space="0" w:color="auto"/>
              <w:left w:val="single" w:sz="4" w:space="0" w:color="auto"/>
            </w:tcBorders>
            <w:shd w:val="clear" w:color="auto" w:fill="auto"/>
            <w:vAlign w:val="center"/>
          </w:tcPr>
          <w:p w14:paraId="2C0DFBEE" w14:textId="77777777" w:rsidR="00133D2B" w:rsidRPr="00AA4516" w:rsidRDefault="00133D2B" w:rsidP="005555E9">
            <w:pPr>
              <w:pStyle w:val="af2"/>
              <w:ind w:firstLine="0"/>
              <w:jc w:val="center"/>
            </w:pPr>
            <w:r w:rsidRPr="00AA4516">
              <w:rPr>
                <w:color w:val="000000"/>
                <w:lang w:eastAsia="ru-RU" w:bidi="ru-RU"/>
              </w:rPr>
              <w:t>Единица измерения</w:t>
            </w:r>
          </w:p>
        </w:tc>
        <w:tc>
          <w:tcPr>
            <w:tcW w:w="1133" w:type="dxa"/>
            <w:vMerge w:val="restart"/>
            <w:tcBorders>
              <w:top w:val="single" w:sz="4" w:space="0" w:color="auto"/>
              <w:left w:val="single" w:sz="4" w:space="0" w:color="auto"/>
            </w:tcBorders>
            <w:shd w:val="clear" w:color="auto" w:fill="auto"/>
            <w:vAlign w:val="center"/>
          </w:tcPr>
          <w:p w14:paraId="2F86B660" w14:textId="77777777" w:rsidR="00133D2B" w:rsidRPr="00AA4516" w:rsidRDefault="00133D2B" w:rsidP="005555E9">
            <w:pPr>
              <w:pStyle w:val="af2"/>
              <w:ind w:firstLine="0"/>
              <w:jc w:val="center"/>
            </w:pPr>
            <w:r w:rsidRPr="00AA4516">
              <w:rPr>
                <w:color w:val="000000"/>
                <w:lang w:eastAsia="ru-RU" w:bidi="ru-RU"/>
              </w:rPr>
              <w:t>Норма ресурса на единицу измерения</w:t>
            </w:r>
          </w:p>
        </w:tc>
        <w:tc>
          <w:tcPr>
            <w:tcW w:w="1138" w:type="dxa"/>
            <w:vMerge w:val="restart"/>
            <w:tcBorders>
              <w:top w:val="single" w:sz="4" w:space="0" w:color="auto"/>
              <w:left w:val="single" w:sz="4" w:space="0" w:color="auto"/>
            </w:tcBorders>
            <w:shd w:val="clear" w:color="auto" w:fill="auto"/>
            <w:vAlign w:val="center"/>
          </w:tcPr>
          <w:p w14:paraId="5E0F3D57" w14:textId="77777777" w:rsidR="00133D2B" w:rsidRPr="00AA4516" w:rsidRDefault="00133D2B" w:rsidP="005555E9">
            <w:pPr>
              <w:pStyle w:val="af2"/>
              <w:ind w:firstLine="0"/>
              <w:jc w:val="center"/>
            </w:pPr>
            <w:r w:rsidRPr="00AA4516">
              <w:rPr>
                <w:color w:val="000000"/>
                <w:lang w:eastAsia="ru-RU" w:bidi="ru-RU"/>
              </w:rPr>
              <w:t>Кол-во единиц по проектным данным</w:t>
            </w:r>
          </w:p>
        </w:tc>
        <w:tc>
          <w:tcPr>
            <w:tcW w:w="2130" w:type="dxa"/>
            <w:gridSpan w:val="2"/>
            <w:tcBorders>
              <w:top w:val="single" w:sz="4" w:space="0" w:color="auto"/>
              <w:left w:val="single" w:sz="4" w:space="0" w:color="auto"/>
              <w:right w:val="single" w:sz="4" w:space="0" w:color="auto"/>
            </w:tcBorders>
            <w:shd w:val="clear" w:color="auto" w:fill="auto"/>
            <w:vAlign w:val="bottom"/>
          </w:tcPr>
          <w:p w14:paraId="6EFDBE62" w14:textId="345889A1" w:rsidR="005555E9" w:rsidRPr="00AA4516" w:rsidRDefault="00133D2B" w:rsidP="005555E9">
            <w:pPr>
              <w:pStyle w:val="af2"/>
              <w:ind w:firstLine="0"/>
              <w:jc w:val="center"/>
              <w:rPr>
                <w:color w:val="000000"/>
                <w:lang w:eastAsia="ru-RU" w:bidi="ru-RU"/>
              </w:rPr>
            </w:pPr>
            <w:r w:rsidRPr="00AA4516">
              <w:rPr>
                <w:color w:val="000000"/>
                <w:lang w:eastAsia="ru-RU" w:bidi="ru-RU"/>
              </w:rPr>
              <w:t>Сметная стоимость</w:t>
            </w:r>
          </w:p>
          <w:p w14:paraId="09B122DA" w14:textId="7A5D7927" w:rsidR="00133D2B" w:rsidRPr="00AA4516" w:rsidRDefault="005555E9" w:rsidP="005555E9">
            <w:pPr>
              <w:pStyle w:val="af2"/>
              <w:jc w:val="center"/>
            </w:pPr>
            <w:r w:rsidRPr="00AA4516">
              <w:rPr>
                <w:color w:val="000000"/>
                <w:lang w:eastAsia="ru-RU" w:bidi="ru-RU"/>
              </w:rPr>
              <w:t>р.</w:t>
            </w:r>
          </w:p>
        </w:tc>
      </w:tr>
      <w:tr w:rsidR="00133D2B" w:rsidRPr="00AA4516" w14:paraId="74A0B2F9" w14:textId="77777777" w:rsidTr="005555E9">
        <w:tblPrEx>
          <w:tblCellMar>
            <w:top w:w="0" w:type="dxa"/>
            <w:bottom w:w="0" w:type="dxa"/>
          </w:tblCellMar>
        </w:tblPrEx>
        <w:trPr>
          <w:trHeight w:hRule="exact" w:val="485"/>
          <w:jc w:val="center"/>
        </w:trPr>
        <w:tc>
          <w:tcPr>
            <w:tcW w:w="571" w:type="dxa"/>
            <w:vMerge/>
            <w:tcBorders>
              <w:left w:val="single" w:sz="4" w:space="0" w:color="auto"/>
            </w:tcBorders>
            <w:shd w:val="clear" w:color="auto" w:fill="auto"/>
            <w:vAlign w:val="center"/>
          </w:tcPr>
          <w:p w14:paraId="775329B0" w14:textId="77777777" w:rsidR="00133D2B" w:rsidRPr="00AA4516" w:rsidRDefault="00133D2B" w:rsidP="005555E9">
            <w:pPr>
              <w:jc w:val="center"/>
            </w:pPr>
          </w:p>
        </w:tc>
        <w:tc>
          <w:tcPr>
            <w:tcW w:w="1402" w:type="dxa"/>
            <w:vMerge/>
            <w:tcBorders>
              <w:left w:val="single" w:sz="4" w:space="0" w:color="auto"/>
            </w:tcBorders>
            <w:shd w:val="clear" w:color="auto" w:fill="auto"/>
            <w:vAlign w:val="center"/>
          </w:tcPr>
          <w:p w14:paraId="4C733674" w14:textId="77777777" w:rsidR="00133D2B" w:rsidRPr="00AA4516" w:rsidRDefault="00133D2B" w:rsidP="005555E9">
            <w:pPr>
              <w:jc w:val="center"/>
            </w:pPr>
          </w:p>
        </w:tc>
        <w:tc>
          <w:tcPr>
            <w:tcW w:w="2558" w:type="dxa"/>
            <w:vMerge/>
            <w:tcBorders>
              <w:left w:val="single" w:sz="4" w:space="0" w:color="auto"/>
            </w:tcBorders>
            <w:shd w:val="clear" w:color="auto" w:fill="auto"/>
            <w:vAlign w:val="center"/>
          </w:tcPr>
          <w:p w14:paraId="7AFCE12B" w14:textId="77777777" w:rsidR="00133D2B" w:rsidRPr="00AA4516" w:rsidRDefault="00133D2B" w:rsidP="005555E9">
            <w:pPr>
              <w:jc w:val="center"/>
            </w:pPr>
          </w:p>
        </w:tc>
        <w:tc>
          <w:tcPr>
            <w:tcW w:w="1128" w:type="dxa"/>
            <w:vMerge/>
            <w:tcBorders>
              <w:left w:val="single" w:sz="4" w:space="0" w:color="auto"/>
            </w:tcBorders>
            <w:shd w:val="clear" w:color="auto" w:fill="auto"/>
            <w:vAlign w:val="center"/>
          </w:tcPr>
          <w:p w14:paraId="52573770" w14:textId="77777777" w:rsidR="00133D2B" w:rsidRPr="00AA4516" w:rsidRDefault="00133D2B" w:rsidP="005555E9">
            <w:pPr>
              <w:jc w:val="center"/>
            </w:pPr>
          </w:p>
        </w:tc>
        <w:tc>
          <w:tcPr>
            <w:tcW w:w="1133" w:type="dxa"/>
            <w:vMerge/>
            <w:tcBorders>
              <w:left w:val="single" w:sz="4" w:space="0" w:color="auto"/>
            </w:tcBorders>
            <w:shd w:val="clear" w:color="auto" w:fill="auto"/>
            <w:vAlign w:val="center"/>
          </w:tcPr>
          <w:p w14:paraId="76F6B799" w14:textId="77777777" w:rsidR="00133D2B" w:rsidRPr="00AA4516" w:rsidRDefault="00133D2B" w:rsidP="005555E9">
            <w:pPr>
              <w:jc w:val="center"/>
            </w:pPr>
          </w:p>
        </w:tc>
        <w:tc>
          <w:tcPr>
            <w:tcW w:w="1138" w:type="dxa"/>
            <w:vMerge/>
            <w:tcBorders>
              <w:left w:val="single" w:sz="4" w:space="0" w:color="auto"/>
            </w:tcBorders>
            <w:shd w:val="clear" w:color="auto" w:fill="auto"/>
            <w:vAlign w:val="center"/>
          </w:tcPr>
          <w:p w14:paraId="71EE68B5" w14:textId="77777777" w:rsidR="00133D2B" w:rsidRPr="00AA4516" w:rsidRDefault="00133D2B" w:rsidP="005555E9">
            <w:pPr>
              <w:jc w:val="center"/>
            </w:pPr>
          </w:p>
        </w:tc>
        <w:tc>
          <w:tcPr>
            <w:tcW w:w="1279" w:type="dxa"/>
            <w:tcBorders>
              <w:top w:val="single" w:sz="4" w:space="0" w:color="auto"/>
              <w:left w:val="single" w:sz="4" w:space="0" w:color="auto"/>
            </w:tcBorders>
            <w:shd w:val="clear" w:color="auto" w:fill="auto"/>
            <w:vAlign w:val="bottom"/>
          </w:tcPr>
          <w:p w14:paraId="6233D8F8" w14:textId="77777777" w:rsidR="00133D2B" w:rsidRPr="00AA4516" w:rsidRDefault="00133D2B" w:rsidP="005555E9">
            <w:pPr>
              <w:pStyle w:val="af2"/>
              <w:ind w:firstLine="0"/>
              <w:jc w:val="center"/>
            </w:pPr>
            <w:r w:rsidRPr="00AA4516">
              <w:rPr>
                <w:color w:val="000000"/>
                <w:lang w:eastAsia="ru-RU" w:bidi="ru-RU"/>
              </w:rPr>
              <w:t>на единицу измерения</w:t>
            </w:r>
          </w:p>
        </w:tc>
        <w:tc>
          <w:tcPr>
            <w:tcW w:w="851" w:type="dxa"/>
            <w:tcBorders>
              <w:top w:val="single" w:sz="4" w:space="0" w:color="auto"/>
              <w:left w:val="single" w:sz="4" w:space="0" w:color="auto"/>
              <w:right w:val="single" w:sz="4" w:space="0" w:color="auto"/>
            </w:tcBorders>
            <w:shd w:val="clear" w:color="auto" w:fill="auto"/>
            <w:vAlign w:val="center"/>
          </w:tcPr>
          <w:p w14:paraId="7A178D9D" w14:textId="77777777" w:rsidR="00133D2B" w:rsidRPr="00AA4516" w:rsidRDefault="00133D2B" w:rsidP="005555E9">
            <w:pPr>
              <w:pStyle w:val="af2"/>
              <w:ind w:firstLine="0"/>
              <w:jc w:val="center"/>
            </w:pPr>
            <w:r w:rsidRPr="00AA4516">
              <w:rPr>
                <w:color w:val="000000"/>
                <w:lang w:eastAsia="ru-RU" w:bidi="ru-RU"/>
              </w:rPr>
              <w:t>общая</w:t>
            </w:r>
          </w:p>
        </w:tc>
      </w:tr>
      <w:tr w:rsidR="00133D2B" w:rsidRPr="00AA4516" w14:paraId="59BD1FA6" w14:textId="77777777" w:rsidTr="005555E9">
        <w:tblPrEx>
          <w:tblCellMar>
            <w:top w:w="0" w:type="dxa"/>
            <w:bottom w:w="0" w:type="dxa"/>
          </w:tblCellMar>
        </w:tblPrEx>
        <w:trPr>
          <w:trHeight w:hRule="exact" w:val="230"/>
          <w:jc w:val="center"/>
        </w:trPr>
        <w:tc>
          <w:tcPr>
            <w:tcW w:w="571" w:type="dxa"/>
            <w:tcBorders>
              <w:top w:val="single" w:sz="4" w:space="0" w:color="auto"/>
              <w:left w:val="single" w:sz="4" w:space="0" w:color="auto"/>
            </w:tcBorders>
            <w:shd w:val="clear" w:color="auto" w:fill="auto"/>
            <w:vAlign w:val="bottom"/>
          </w:tcPr>
          <w:p w14:paraId="53FEECDF" w14:textId="77777777" w:rsidR="00133D2B" w:rsidRPr="00AA4516" w:rsidRDefault="00133D2B" w:rsidP="005555E9">
            <w:pPr>
              <w:pStyle w:val="af2"/>
              <w:ind w:firstLine="0"/>
              <w:jc w:val="center"/>
            </w:pPr>
            <w:r w:rsidRPr="00AA4516">
              <w:rPr>
                <w:b/>
                <w:bCs/>
                <w:color w:val="000000"/>
                <w:lang w:eastAsia="ru-RU" w:bidi="ru-RU"/>
              </w:rPr>
              <w:t>1</w:t>
            </w:r>
          </w:p>
        </w:tc>
        <w:tc>
          <w:tcPr>
            <w:tcW w:w="1402" w:type="dxa"/>
            <w:tcBorders>
              <w:top w:val="single" w:sz="4" w:space="0" w:color="auto"/>
              <w:left w:val="single" w:sz="4" w:space="0" w:color="auto"/>
            </w:tcBorders>
            <w:shd w:val="clear" w:color="auto" w:fill="auto"/>
            <w:vAlign w:val="bottom"/>
          </w:tcPr>
          <w:p w14:paraId="75D20EEF" w14:textId="77777777" w:rsidR="00133D2B" w:rsidRPr="00AA4516" w:rsidRDefault="00133D2B" w:rsidP="005555E9">
            <w:pPr>
              <w:pStyle w:val="af2"/>
              <w:ind w:hanging="21"/>
              <w:jc w:val="center"/>
            </w:pPr>
            <w:r w:rsidRPr="00AA4516">
              <w:rPr>
                <w:b/>
                <w:bCs/>
                <w:color w:val="000000"/>
                <w:lang w:eastAsia="ru-RU" w:bidi="ru-RU"/>
              </w:rPr>
              <w:t>2</w:t>
            </w:r>
          </w:p>
        </w:tc>
        <w:tc>
          <w:tcPr>
            <w:tcW w:w="2558" w:type="dxa"/>
            <w:tcBorders>
              <w:top w:val="single" w:sz="4" w:space="0" w:color="auto"/>
              <w:left w:val="single" w:sz="4" w:space="0" w:color="auto"/>
            </w:tcBorders>
            <w:shd w:val="clear" w:color="auto" w:fill="auto"/>
            <w:vAlign w:val="bottom"/>
          </w:tcPr>
          <w:p w14:paraId="1693E48F" w14:textId="77777777" w:rsidR="00133D2B" w:rsidRPr="00AA4516" w:rsidRDefault="00133D2B" w:rsidP="005555E9">
            <w:pPr>
              <w:pStyle w:val="af2"/>
              <w:ind w:firstLine="0"/>
              <w:jc w:val="center"/>
            </w:pPr>
            <w:r w:rsidRPr="00AA4516">
              <w:rPr>
                <w:color w:val="000000"/>
                <w:lang w:eastAsia="ru-RU" w:bidi="ru-RU"/>
              </w:rPr>
              <w:t>3</w:t>
            </w:r>
          </w:p>
        </w:tc>
        <w:tc>
          <w:tcPr>
            <w:tcW w:w="1128" w:type="dxa"/>
            <w:tcBorders>
              <w:top w:val="single" w:sz="4" w:space="0" w:color="auto"/>
              <w:left w:val="single" w:sz="4" w:space="0" w:color="auto"/>
            </w:tcBorders>
            <w:shd w:val="clear" w:color="auto" w:fill="auto"/>
            <w:vAlign w:val="bottom"/>
          </w:tcPr>
          <w:p w14:paraId="42B3EDA2" w14:textId="77777777" w:rsidR="00133D2B" w:rsidRPr="00AA4516" w:rsidRDefault="00133D2B" w:rsidP="005555E9">
            <w:pPr>
              <w:pStyle w:val="af2"/>
              <w:ind w:firstLine="0"/>
              <w:jc w:val="center"/>
            </w:pPr>
            <w:r w:rsidRPr="00AA4516">
              <w:rPr>
                <w:b/>
                <w:bCs/>
                <w:color w:val="000000"/>
                <w:lang w:eastAsia="ru-RU" w:bidi="ru-RU"/>
              </w:rPr>
              <w:t>4</w:t>
            </w:r>
          </w:p>
        </w:tc>
        <w:tc>
          <w:tcPr>
            <w:tcW w:w="1133" w:type="dxa"/>
            <w:tcBorders>
              <w:top w:val="single" w:sz="4" w:space="0" w:color="auto"/>
              <w:left w:val="single" w:sz="4" w:space="0" w:color="auto"/>
            </w:tcBorders>
            <w:shd w:val="clear" w:color="auto" w:fill="auto"/>
            <w:vAlign w:val="bottom"/>
          </w:tcPr>
          <w:p w14:paraId="0BB035B9" w14:textId="77777777" w:rsidR="00133D2B" w:rsidRPr="00AA4516" w:rsidRDefault="00133D2B" w:rsidP="005555E9">
            <w:pPr>
              <w:pStyle w:val="af2"/>
              <w:ind w:hanging="3"/>
              <w:jc w:val="center"/>
            </w:pPr>
            <w:r w:rsidRPr="00AA4516">
              <w:rPr>
                <w:b/>
                <w:bCs/>
                <w:color w:val="000000"/>
                <w:lang w:eastAsia="ru-RU" w:bidi="ru-RU"/>
              </w:rPr>
              <w:t>5</w:t>
            </w:r>
          </w:p>
        </w:tc>
        <w:tc>
          <w:tcPr>
            <w:tcW w:w="1138" w:type="dxa"/>
            <w:tcBorders>
              <w:top w:val="single" w:sz="4" w:space="0" w:color="auto"/>
              <w:left w:val="single" w:sz="4" w:space="0" w:color="auto"/>
            </w:tcBorders>
            <w:shd w:val="clear" w:color="auto" w:fill="auto"/>
            <w:vAlign w:val="bottom"/>
          </w:tcPr>
          <w:p w14:paraId="0209B3D5" w14:textId="77777777" w:rsidR="00133D2B" w:rsidRPr="00AA4516" w:rsidRDefault="00133D2B" w:rsidP="005555E9">
            <w:pPr>
              <w:pStyle w:val="af2"/>
              <w:ind w:firstLine="0"/>
              <w:jc w:val="center"/>
            </w:pPr>
            <w:r w:rsidRPr="00AA4516">
              <w:rPr>
                <w:b/>
                <w:bCs/>
                <w:color w:val="000000"/>
                <w:lang w:eastAsia="ru-RU" w:bidi="ru-RU"/>
              </w:rPr>
              <w:t>6</w:t>
            </w:r>
          </w:p>
        </w:tc>
        <w:tc>
          <w:tcPr>
            <w:tcW w:w="1279" w:type="dxa"/>
            <w:tcBorders>
              <w:top w:val="single" w:sz="4" w:space="0" w:color="auto"/>
              <w:left w:val="single" w:sz="4" w:space="0" w:color="auto"/>
            </w:tcBorders>
            <w:shd w:val="clear" w:color="auto" w:fill="auto"/>
            <w:vAlign w:val="bottom"/>
          </w:tcPr>
          <w:p w14:paraId="494499A4" w14:textId="77777777" w:rsidR="00133D2B" w:rsidRPr="00AA4516" w:rsidRDefault="00133D2B" w:rsidP="005555E9">
            <w:pPr>
              <w:pStyle w:val="af2"/>
              <w:ind w:firstLine="0"/>
              <w:jc w:val="center"/>
            </w:pPr>
            <w:r w:rsidRPr="00AA4516">
              <w:rPr>
                <w:b/>
                <w:bCs/>
                <w:color w:val="000000"/>
                <w:lang w:eastAsia="ru-RU" w:bidi="ru-RU"/>
              </w:rPr>
              <w:t>7</w:t>
            </w:r>
          </w:p>
        </w:tc>
        <w:tc>
          <w:tcPr>
            <w:tcW w:w="851" w:type="dxa"/>
            <w:tcBorders>
              <w:top w:val="single" w:sz="4" w:space="0" w:color="auto"/>
              <w:left w:val="single" w:sz="4" w:space="0" w:color="auto"/>
              <w:right w:val="single" w:sz="4" w:space="0" w:color="auto"/>
            </w:tcBorders>
            <w:shd w:val="clear" w:color="auto" w:fill="auto"/>
            <w:vAlign w:val="bottom"/>
          </w:tcPr>
          <w:p w14:paraId="67C70950" w14:textId="77777777" w:rsidR="00133D2B" w:rsidRPr="00AA4516" w:rsidRDefault="00133D2B" w:rsidP="005555E9">
            <w:pPr>
              <w:pStyle w:val="af2"/>
              <w:ind w:firstLine="0"/>
              <w:jc w:val="center"/>
            </w:pPr>
            <w:r w:rsidRPr="00AA4516">
              <w:rPr>
                <w:color w:val="000000"/>
                <w:lang w:eastAsia="ru-RU" w:bidi="ru-RU"/>
              </w:rPr>
              <w:t>8</w:t>
            </w:r>
          </w:p>
        </w:tc>
      </w:tr>
      <w:tr w:rsidR="00133D2B" w:rsidRPr="00AA4516" w14:paraId="4702AEC7" w14:textId="77777777" w:rsidTr="005555E9">
        <w:tblPrEx>
          <w:tblCellMar>
            <w:top w:w="0" w:type="dxa"/>
            <w:bottom w:w="0" w:type="dxa"/>
          </w:tblCellMar>
        </w:tblPrEx>
        <w:trPr>
          <w:trHeight w:hRule="exact" w:val="221"/>
          <w:jc w:val="center"/>
        </w:trPr>
        <w:tc>
          <w:tcPr>
            <w:tcW w:w="10060" w:type="dxa"/>
            <w:gridSpan w:val="8"/>
            <w:tcBorders>
              <w:top w:val="single" w:sz="4" w:space="0" w:color="auto"/>
              <w:left w:val="single" w:sz="4" w:space="0" w:color="auto"/>
              <w:right w:val="single" w:sz="4" w:space="0" w:color="auto"/>
            </w:tcBorders>
            <w:shd w:val="clear" w:color="auto" w:fill="auto"/>
            <w:vAlign w:val="bottom"/>
          </w:tcPr>
          <w:p w14:paraId="4773F820" w14:textId="77777777" w:rsidR="00133D2B" w:rsidRPr="00AA4516" w:rsidRDefault="00133D2B" w:rsidP="005555E9">
            <w:pPr>
              <w:pStyle w:val="af2"/>
              <w:ind w:left="2060"/>
              <w:jc w:val="center"/>
            </w:pPr>
            <w:r w:rsidRPr="00AA4516">
              <w:rPr>
                <w:b/>
                <w:bCs/>
                <w:color w:val="000000"/>
                <w:lang w:eastAsia="ru-RU" w:bidi="ru-RU"/>
              </w:rPr>
              <w:t>Итого по смете:</w:t>
            </w:r>
          </w:p>
        </w:tc>
      </w:tr>
      <w:tr w:rsidR="00133D2B" w:rsidRPr="00AA4516" w14:paraId="2D9F8683" w14:textId="77777777" w:rsidTr="005555E9">
        <w:tblPrEx>
          <w:tblCellMar>
            <w:top w:w="0" w:type="dxa"/>
            <w:bottom w:w="0" w:type="dxa"/>
          </w:tblCellMar>
        </w:tblPrEx>
        <w:trPr>
          <w:trHeight w:hRule="exact" w:val="432"/>
          <w:jc w:val="center"/>
        </w:trPr>
        <w:tc>
          <w:tcPr>
            <w:tcW w:w="1973" w:type="dxa"/>
            <w:gridSpan w:val="2"/>
            <w:tcBorders>
              <w:top w:val="single" w:sz="4" w:space="0" w:color="auto"/>
              <w:left w:val="single" w:sz="4" w:space="0" w:color="auto"/>
            </w:tcBorders>
            <w:shd w:val="clear" w:color="auto" w:fill="auto"/>
          </w:tcPr>
          <w:p w14:paraId="4CF7E940" w14:textId="77777777" w:rsidR="00133D2B" w:rsidRPr="00AA4516" w:rsidRDefault="00133D2B" w:rsidP="005555E9">
            <w:pPr>
              <w:jc w:val="center"/>
              <w:rPr>
                <w:sz w:val="10"/>
                <w:szCs w:val="10"/>
              </w:rPr>
            </w:pPr>
          </w:p>
        </w:tc>
        <w:tc>
          <w:tcPr>
            <w:tcW w:w="2558" w:type="dxa"/>
            <w:tcBorders>
              <w:top w:val="single" w:sz="4" w:space="0" w:color="auto"/>
              <w:left w:val="single" w:sz="4" w:space="0" w:color="auto"/>
            </w:tcBorders>
            <w:shd w:val="clear" w:color="auto" w:fill="auto"/>
            <w:vAlign w:val="center"/>
          </w:tcPr>
          <w:p w14:paraId="5DBC17BC" w14:textId="77777777" w:rsidR="00133D2B" w:rsidRPr="00AA4516" w:rsidRDefault="00133D2B" w:rsidP="005555E9">
            <w:pPr>
              <w:pStyle w:val="af2"/>
              <w:jc w:val="center"/>
              <w:rPr>
                <w:sz w:val="20"/>
                <w:szCs w:val="20"/>
              </w:rPr>
            </w:pPr>
            <w:r w:rsidRPr="00AA4516">
              <w:rPr>
                <w:color w:val="000000"/>
                <w:sz w:val="20"/>
                <w:szCs w:val="20"/>
                <w:lang w:eastAsia="ru-RU" w:bidi="ru-RU"/>
              </w:rPr>
              <w:t>Сумма по смете</w:t>
            </w:r>
          </w:p>
        </w:tc>
        <w:tc>
          <w:tcPr>
            <w:tcW w:w="3399" w:type="dxa"/>
            <w:gridSpan w:val="3"/>
            <w:tcBorders>
              <w:top w:val="single" w:sz="4" w:space="0" w:color="auto"/>
              <w:left w:val="single" w:sz="4" w:space="0" w:color="auto"/>
            </w:tcBorders>
            <w:shd w:val="clear" w:color="auto" w:fill="auto"/>
            <w:vAlign w:val="center"/>
          </w:tcPr>
          <w:p w14:paraId="13E77F2F" w14:textId="77777777" w:rsidR="00133D2B" w:rsidRPr="00AA4516" w:rsidRDefault="00133D2B" w:rsidP="005555E9">
            <w:pPr>
              <w:pStyle w:val="af2"/>
              <w:ind w:left="1280"/>
              <w:jc w:val="center"/>
            </w:pPr>
            <w:r w:rsidRPr="00AA4516">
              <w:rPr>
                <w:color w:val="000000"/>
                <w:lang w:eastAsia="ru-RU" w:bidi="ru-RU"/>
              </w:rPr>
              <w:t>Р-</w:t>
            </w:r>
          </w:p>
        </w:tc>
        <w:tc>
          <w:tcPr>
            <w:tcW w:w="2130" w:type="dxa"/>
            <w:gridSpan w:val="2"/>
            <w:tcBorders>
              <w:top w:val="single" w:sz="4" w:space="0" w:color="auto"/>
              <w:left w:val="single" w:sz="4" w:space="0" w:color="auto"/>
              <w:right w:val="single" w:sz="4" w:space="0" w:color="auto"/>
            </w:tcBorders>
            <w:shd w:val="clear" w:color="auto" w:fill="auto"/>
            <w:vAlign w:val="center"/>
          </w:tcPr>
          <w:p w14:paraId="3306F987" w14:textId="77777777" w:rsidR="00133D2B" w:rsidRPr="00AA4516" w:rsidRDefault="00133D2B" w:rsidP="005555E9">
            <w:pPr>
              <w:pStyle w:val="af2"/>
              <w:jc w:val="center"/>
            </w:pPr>
            <w:r w:rsidRPr="00AA4516">
              <w:rPr>
                <w:color w:val="000000"/>
                <w:lang w:eastAsia="ru-RU" w:bidi="ru-RU"/>
              </w:rPr>
              <w:t>0</w:t>
            </w:r>
          </w:p>
        </w:tc>
      </w:tr>
      <w:tr w:rsidR="00133D2B" w:rsidRPr="00AA4516" w14:paraId="22F2D072" w14:textId="77777777" w:rsidTr="005555E9">
        <w:tblPrEx>
          <w:tblCellMar>
            <w:top w:w="0" w:type="dxa"/>
            <w:bottom w:w="0" w:type="dxa"/>
          </w:tblCellMar>
        </w:tblPrEx>
        <w:trPr>
          <w:trHeight w:hRule="exact" w:val="427"/>
          <w:jc w:val="center"/>
        </w:trPr>
        <w:tc>
          <w:tcPr>
            <w:tcW w:w="1973" w:type="dxa"/>
            <w:gridSpan w:val="2"/>
            <w:vMerge w:val="restart"/>
            <w:tcBorders>
              <w:top w:val="single" w:sz="4" w:space="0" w:color="auto"/>
              <w:left w:val="single" w:sz="4" w:space="0" w:color="auto"/>
            </w:tcBorders>
            <w:shd w:val="clear" w:color="auto" w:fill="auto"/>
          </w:tcPr>
          <w:p w14:paraId="5BF81A97" w14:textId="77777777" w:rsidR="00133D2B" w:rsidRPr="00AA4516" w:rsidRDefault="00133D2B" w:rsidP="005555E9">
            <w:pPr>
              <w:jc w:val="center"/>
              <w:rPr>
                <w:sz w:val="10"/>
                <w:szCs w:val="10"/>
              </w:rPr>
            </w:pPr>
          </w:p>
        </w:tc>
        <w:tc>
          <w:tcPr>
            <w:tcW w:w="2558" w:type="dxa"/>
            <w:tcBorders>
              <w:top w:val="single" w:sz="4" w:space="0" w:color="auto"/>
              <w:left w:val="single" w:sz="4" w:space="0" w:color="auto"/>
            </w:tcBorders>
            <w:shd w:val="clear" w:color="auto" w:fill="auto"/>
            <w:vAlign w:val="center"/>
          </w:tcPr>
          <w:p w14:paraId="58210C3D" w14:textId="77777777" w:rsidR="00133D2B" w:rsidRPr="00AA4516" w:rsidRDefault="00133D2B" w:rsidP="005555E9">
            <w:pPr>
              <w:pStyle w:val="af2"/>
              <w:jc w:val="center"/>
              <w:rPr>
                <w:sz w:val="20"/>
                <w:szCs w:val="20"/>
              </w:rPr>
            </w:pPr>
            <w:r w:rsidRPr="00AA4516">
              <w:rPr>
                <w:color w:val="000000"/>
                <w:sz w:val="20"/>
                <w:szCs w:val="20"/>
                <w:lang w:eastAsia="ru-RU" w:bidi="ru-RU"/>
              </w:rPr>
              <w:t>В т.ч. зарплата</w:t>
            </w:r>
          </w:p>
        </w:tc>
        <w:tc>
          <w:tcPr>
            <w:tcW w:w="3399" w:type="dxa"/>
            <w:gridSpan w:val="3"/>
            <w:tcBorders>
              <w:top w:val="single" w:sz="4" w:space="0" w:color="auto"/>
              <w:left w:val="single" w:sz="4" w:space="0" w:color="auto"/>
            </w:tcBorders>
            <w:shd w:val="clear" w:color="auto" w:fill="auto"/>
          </w:tcPr>
          <w:p w14:paraId="06DF63E5" w14:textId="77777777" w:rsidR="00133D2B" w:rsidRPr="00AA4516" w:rsidRDefault="00133D2B" w:rsidP="005555E9">
            <w:pPr>
              <w:pStyle w:val="af2"/>
              <w:ind w:left="1220"/>
              <w:jc w:val="center"/>
            </w:pPr>
            <w:r w:rsidRPr="00AA4516">
              <w:rPr>
                <w:color w:val="000000"/>
                <w:lang w:eastAsia="ru-RU" w:bidi="ru-RU"/>
              </w:rPr>
              <w:t>1</w:t>
            </w:r>
          </w:p>
        </w:tc>
        <w:tc>
          <w:tcPr>
            <w:tcW w:w="2130" w:type="dxa"/>
            <w:gridSpan w:val="2"/>
            <w:tcBorders>
              <w:top w:val="single" w:sz="4" w:space="0" w:color="auto"/>
              <w:left w:val="single" w:sz="4" w:space="0" w:color="auto"/>
              <w:right w:val="single" w:sz="4" w:space="0" w:color="auto"/>
            </w:tcBorders>
            <w:shd w:val="clear" w:color="auto" w:fill="auto"/>
            <w:vAlign w:val="center"/>
          </w:tcPr>
          <w:p w14:paraId="4307F29A" w14:textId="77777777" w:rsidR="00133D2B" w:rsidRPr="00AA4516" w:rsidRDefault="00133D2B" w:rsidP="005555E9">
            <w:pPr>
              <w:pStyle w:val="af2"/>
              <w:jc w:val="center"/>
            </w:pPr>
            <w:r w:rsidRPr="00AA4516">
              <w:rPr>
                <w:color w:val="000000"/>
                <w:lang w:eastAsia="ru-RU" w:bidi="ru-RU"/>
              </w:rPr>
              <w:t>0</w:t>
            </w:r>
          </w:p>
        </w:tc>
      </w:tr>
      <w:tr w:rsidR="00133D2B" w:rsidRPr="00AA4516" w14:paraId="0B1DB942"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5833585D"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44D1D568" w14:textId="77777777" w:rsidR="00133D2B" w:rsidRPr="00AA4516" w:rsidRDefault="00133D2B" w:rsidP="005555E9">
            <w:pPr>
              <w:pStyle w:val="af2"/>
              <w:jc w:val="center"/>
              <w:rPr>
                <w:sz w:val="20"/>
                <w:szCs w:val="20"/>
              </w:rPr>
            </w:pPr>
            <w:r w:rsidRPr="00AA4516">
              <w:rPr>
                <w:color w:val="000000"/>
                <w:sz w:val="20"/>
                <w:szCs w:val="20"/>
                <w:lang w:eastAsia="ru-RU" w:bidi="ru-RU"/>
              </w:rPr>
              <w:t>В т.ч. материалы</w:t>
            </w:r>
          </w:p>
        </w:tc>
        <w:tc>
          <w:tcPr>
            <w:tcW w:w="3399" w:type="dxa"/>
            <w:gridSpan w:val="3"/>
            <w:tcBorders>
              <w:top w:val="single" w:sz="4" w:space="0" w:color="auto"/>
              <w:left w:val="single" w:sz="4" w:space="0" w:color="auto"/>
            </w:tcBorders>
            <w:shd w:val="clear" w:color="auto" w:fill="auto"/>
            <w:vAlign w:val="center"/>
          </w:tcPr>
          <w:p w14:paraId="40F4C6A8" w14:textId="77777777" w:rsidR="00133D2B" w:rsidRPr="00AA4516" w:rsidRDefault="00133D2B" w:rsidP="005555E9">
            <w:pPr>
              <w:pStyle w:val="af2"/>
              <w:ind w:left="1220"/>
              <w:jc w:val="center"/>
            </w:pPr>
            <w:r w:rsidRPr="00AA4516">
              <w:rPr>
                <w:color w:val="000000"/>
                <w:lang w:eastAsia="ru-RU" w:bidi="ru-RU"/>
              </w:rPr>
              <w:t>1</w:t>
            </w:r>
          </w:p>
        </w:tc>
        <w:tc>
          <w:tcPr>
            <w:tcW w:w="2130" w:type="dxa"/>
            <w:gridSpan w:val="2"/>
            <w:tcBorders>
              <w:top w:val="single" w:sz="4" w:space="0" w:color="auto"/>
              <w:left w:val="single" w:sz="4" w:space="0" w:color="auto"/>
              <w:right w:val="single" w:sz="4" w:space="0" w:color="auto"/>
            </w:tcBorders>
            <w:shd w:val="clear" w:color="auto" w:fill="auto"/>
            <w:vAlign w:val="center"/>
          </w:tcPr>
          <w:p w14:paraId="0975E6A3" w14:textId="77777777" w:rsidR="00133D2B" w:rsidRPr="00AA4516" w:rsidRDefault="00133D2B" w:rsidP="005555E9">
            <w:pPr>
              <w:pStyle w:val="af2"/>
              <w:jc w:val="center"/>
            </w:pPr>
            <w:r w:rsidRPr="00AA4516">
              <w:rPr>
                <w:color w:val="000000"/>
                <w:lang w:eastAsia="ru-RU" w:bidi="ru-RU"/>
              </w:rPr>
              <w:t>0</w:t>
            </w:r>
          </w:p>
        </w:tc>
      </w:tr>
      <w:tr w:rsidR="00133D2B" w:rsidRPr="00AA4516" w14:paraId="01C19BAF"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0E58DBBE"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01F2B56F" w14:textId="77777777" w:rsidR="00133D2B" w:rsidRPr="00AA4516" w:rsidRDefault="00133D2B" w:rsidP="005555E9">
            <w:pPr>
              <w:pStyle w:val="af2"/>
              <w:jc w:val="center"/>
              <w:rPr>
                <w:sz w:val="20"/>
                <w:szCs w:val="20"/>
              </w:rPr>
            </w:pPr>
            <w:r w:rsidRPr="00AA4516">
              <w:rPr>
                <w:color w:val="000000"/>
                <w:sz w:val="20"/>
                <w:szCs w:val="20"/>
                <w:lang w:eastAsia="ru-RU" w:bidi="ru-RU"/>
              </w:rPr>
              <w:t>В т.ч. механизмы</w:t>
            </w:r>
          </w:p>
        </w:tc>
        <w:tc>
          <w:tcPr>
            <w:tcW w:w="3399" w:type="dxa"/>
            <w:gridSpan w:val="3"/>
            <w:tcBorders>
              <w:top w:val="single" w:sz="4" w:space="0" w:color="auto"/>
              <w:left w:val="single" w:sz="4" w:space="0" w:color="auto"/>
            </w:tcBorders>
            <w:shd w:val="clear" w:color="auto" w:fill="auto"/>
            <w:vAlign w:val="center"/>
          </w:tcPr>
          <w:p w14:paraId="572719A5" w14:textId="77777777" w:rsidR="00133D2B" w:rsidRPr="00AA4516" w:rsidRDefault="00133D2B" w:rsidP="005555E9">
            <w:pPr>
              <w:pStyle w:val="af2"/>
              <w:ind w:left="1220"/>
              <w:jc w:val="center"/>
            </w:pPr>
            <w:r w:rsidRPr="00AA4516">
              <w:rPr>
                <w:color w:val="000000"/>
                <w:lang w:eastAsia="ru-RU" w:bidi="ru-RU"/>
              </w:rPr>
              <w:t>1</w:t>
            </w:r>
          </w:p>
        </w:tc>
        <w:tc>
          <w:tcPr>
            <w:tcW w:w="2130" w:type="dxa"/>
            <w:gridSpan w:val="2"/>
            <w:tcBorders>
              <w:top w:val="single" w:sz="4" w:space="0" w:color="auto"/>
              <w:left w:val="single" w:sz="4" w:space="0" w:color="auto"/>
              <w:right w:val="single" w:sz="4" w:space="0" w:color="auto"/>
            </w:tcBorders>
            <w:shd w:val="clear" w:color="auto" w:fill="auto"/>
            <w:vAlign w:val="center"/>
          </w:tcPr>
          <w:p w14:paraId="120FC33C" w14:textId="77777777" w:rsidR="00133D2B" w:rsidRPr="00AA4516" w:rsidRDefault="00133D2B" w:rsidP="005555E9">
            <w:pPr>
              <w:pStyle w:val="af2"/>
              <w:jc w:val="center"/>
            </w:pPr>
            <w:r w:rsidRPr="00AA4516">
              <w:rPr>
                <w:color w:val="000000"/>
                <w:lang w:eastAsia="ru-RU" w:bidi="ru-RU"/>
              </w:rPr>
              <w:t>0</w:t>
            </w:r>
          </w:p>
        </w:tc>
      </w:tr>
      <w:tr w:rsidR="00133D2B" w:rsidRPr="00AA4516" w14:paraId="6F5B9CE6"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7B7E359A"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33DB5B85" w14:textId="77777777" w:rsidR="00133D2B" w:rsidRPr="00AA4516" w:rsidRDefault="00133D2B" w:rsidP="005555E9">
            <w:pPr>
              <w:pStyle w:val="af2"/>
              <w:jc w:val="center"/>
              <w:rPr>
                <w:sz w:val="20"/>
                <w:szCs w:val="20"/>
              </w:rPr>
            </w:pPr>
            <w:r w:rsidRPr="00AA4516">
              <w:rPr>
                <w:color w:val="000000"/>
                <w:sz w:val="20"/>
                <w:szCs w:val="20"/>
                <w:lang w:eastAsia="ru-RU" w:bidi="ru-RU"/>
              </w:rPr>
              <w:t>ЕСН (от ФОТ)</w:t>
            </w:r>
          </w:p>
        </w:tc>
        <w:tc>
          <w:tcPr>
            <w:tcW w:w="3399" w:type="dxa"/>
            <w:gridSpan w:val="3"/>
            <w:tcBorders>
              <w:top w:val="single" w:sz="4" w:space="0" w:color="auto"/>
              <w:left w:val="single" w:sz="4" w:space="0" w:color="auto"/>
            </w:tcBorders>
            <w:shd w:val="clear" w:color="auto" w:fill="auto"/>
            <w:vAlign w:val="center"/>
          </w:tcPr>
          <w:p w14:paraId="0152D091" w14:textId="77777777" w:rsidR="00133D2B" w:rsidRPr="00AA4516" w:rsidRDefault="00133D2B" w:rsidP="005555E9">
            <w:pPr>
              <w:pStyle w:val="af2"/>
              <w:ind w:left="1220"/>
              <w:jc w:val="center"/>
            </w:pPr>
            <w:r w:rsidRPr="00AA4516">
              <w:rPr>
                <w:color w:val="000000"/>
                <w:lang w:eastAsia="ru-RU" w:bidi="ru-RU"/>
              </w:rPr>
              <w:t>25%</w:t>
            </w:r>
          </w:p>
        </w:tc>
        <w:tc>
          <w:tcPr>
            <w:tcW w:w="2130" w:type="dxa"/>
            <w:gridSpan w:val="2"/>
            <w:tcBorders>
              <w:top w:val="single" w:sz="4" w:space="0" w:color="auto"/>
              <w:left w:val="single" w:sz="4" w:space="0" w:color="auto"/>
              <w:right w:val="single" w:sz="4" w:space="0" w:color="auto"/>
            </w:tcBorders>
            <w:shd w:val="clear" w:color="auto" w:fill="auto"/>
            <w:vAlign w:val="center"/>
          </w:tcPr>
          <w:p w14:paraId="6117F695" w14:textId="77777777" w:rsidR="00133D2B" w:rsidRPr="00AA4516" w:rsidRDefault="00133D2B" w:rsidP="005555E9">
            <w:pPr>
              <w:pStyle w:val="af2"/>
              <w:jc w:val="center"/>
            </w:pPr>
            <w:r w:rsidRPr="00AA4516">
              <w:rPr>
                <w:color w:val="000000"/>
                <w:lang w:eastAsia="ru-RU" w:bidi="ru-RU"/>
              </w:rPr>
              <w:t>0</w:t>
            </w:r>
          </w:p>
        </w:tc>
      </w:tr>
      <w:tr w:rsidR="00133D2B" w:rsidRPr="00AA4516" w14:paraId="2E2AC21D" w14:textId="77777777" w:rsidTr="005555E9">
        <w:tblPrEx>
          <w:tblCellMar>
            <w:top w:w="0" w:type="dxa"/>
            <w:bottom w:w="0" w:type="dxa"/>
          </w:tblCellMar>
        </w:tblPrEx>
        <w:trPr>
          <w:trHeight w:hRule="exact" w:val="610"/>
          <w:jc w:val="center"/>
        </w:trPr>
        <w:tc>
          <w:tcPr>
            <w:tcW w:w="1973" w:type="dxa"/>
            <w:gridSpan w:val="2"/>
            <w:vMerge/>
            <w:tcBorders>
              <w:left w:val="single" w:sz="4" w:space="0" w:color="auto"/>
            </w:tcBorders>
            <w:shd w:val="clear" w:color="auto" w:fill="auto"/>
          </w:tcPr>
          <w:p w14:paraId="289F2901"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7CF4D22B" w14:textId="77777777" w:rsidR="00133D2B" w:rsidRPr="00AA4516" w:rsidRDefault="00133D2B" w:rsidP="005555E9">
            <w:pPr>
              <w:pStyle w:val="af2"/>
              <w:jc w:val="center"/>
              <w:rPr>
                <w:sz w:val="20"/>
                <w:szCs w:val="20"/>
              </w:rPr>
            </w:pPr>
            <w:r w:rsidRPr="00AA4516">
              <w:rPr>
                <w:color w:val="000000"/>
                <w:sz w:val="20"/>
                <w:szCs w:val="20"/>
                <w:lang w:eastAsia="ru-RU" w:bidi="ru-RU"/>
              </w:rPr>
              <w:t>Резерв отпусков (от ФОТ)</w:t>
            </w:r>
          </w:p>
        </w:tc>
        <w:tc>
          <w:tcPr>
            <w:tcW w:w="3399" w:type="dxa"/>
            <w:gridSpan w:val="3"/>
            <w:tcBorders>
              <w:top w:val="single" w:sz="4" w:space="0" w:color="auto"/>
              <w:left w:val="single" w:sz="4" w:space="0" w:color="auto"/>
            </w:tcBorders>
            <w:shd w:val="clear" w:color="auto" w:fill="auto"/>
          </w:tcPr>
          <w:p w14:paraId="572FAE69" w14:textId="77777777" w:rsidR="00133D2B" w:rsidRPr="00AA4516" w:rsidRDefault="00133D2B" w:rsidP="005555E9">
            <w:pPr>
              <w:pStyle w:val="af2"/>
              <w:ind w:left="1220"/>
              <w:jc w:val="center"/>
            </w:pPr>
            <w:r w:rsidRPr="00AA4516">
              <w:rPr>
                <w:color w:val="000000"/>
                <w:lang w:eastAsia="ru-RU" w:bidi="ru-RU"/>
              </w:rPr>
              <w:t>11,36%</w:t>
            </w:r>
          </w:p>
        </w:tc>
        <w:tc>
          <w:tcPr>
            <w:tcW w:w="2130" w:type="dxa"/>
            <w:gridSpan w:val="2"/>
            <w:tcBorders>
              <w:top w:val="single" w:sz="4" w:space="0" w:color="auto"/>
              <w:left w:val="single" w:sz="4" w:space="0" w:color="auto"/>
              <w:right w:val="single" w:sz="4" w:space="0" w:color="auto"/>
            </w:tcBorders>
            <w:shd w:val="clear" w:color="auto" w:fill="auto"/>
            <w:vAlign w:val="center"/>
          </w:tcPr>
          <w:p w14:paraId="5B42D679" w14:textId="77777777" w:rsidR="00133D2B" w:rsidRPr="00AA4516" w:rsidRDefault="00133D2B" w:rsidP="005555E9">
            <w:pPr>
              <w:pStyle w:val="af2"/>
              <w:jc w:val="center"/>
            </w:pPr>
            <w:r w:rsidRPr="00AA4516">
              <w:rPr>
                <w:color w:val="000000"/>
                <w:lang w:eastAsia="ru-RU" w:bidi="ru-RU"/>
              </w:rPr>
              <w:t>0</w:t>
            </w:r>
          </w:p>
        </w:tc>
      </w:tr>
      <w:tr w:rsidR="00133D2B" w:rsidRPr="00AA4516" w14:paraId="745AC97A"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3965AA6D"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0C47F3EA" w14:textId="77777777" w:rsidR="00133D2B" w:rsidRPr="00AA4516" w:rsidRDefault="00133D2B" w:rsidP="005555E9">
            <w:pPr>
              <w:pStyle w:val="af2"/>
              <w:jc w:val="center"/>
              <w:rPr>
                <w:sz w:val="20"/>
                <w:szCs w:val="20"/>
              </w:rPr>
            </w:pPr>
            <w:r w:rsidRPr="00AA4516">
              <w:rPr>
                <w:color w:val="000000"/>
                <w:sz w:val="20"/>
                <w:szCs w:val="20"/>
                <w:lang w:eastAsia="ru-RU" w:bidi="ru-RU"/>
              </w:rPr>
              <w:t>Транспортные расходы</w:t>
            </w:r>
          </w:p>
        </w:tc>
        <w:tc>
          <w:tcPr>
            <w:tcW w:w="3399" w:type="dxa"/>
            <w:gridSpan w:val="3"/>
            <w:tcBorders>
              <w:top w:val="single" w:sz="4" w:space="0" w:color="auto"/>
              <w:left w:val="single" w:sz="4" w:space="0" w:color="auto"/>
            </w:tcBorders>
            <w:shd w:val="clear" w:color="auto" w:fill="auto"/>
          </w:tcPr>
          <w:p w14:paraId="3F650318" w14:textId="77777777" w:rsidR="00133D2B" w:rsidRPr="00AA4516" w:rsidRDefault="00133D2B" w:rsidP="005555E9">
            <w:pPr>
              <w:pStyle w:val="af2"/>
              <w:ind w:left="1220"/>
              <w:jc w:val="center"/>
            </w:pPr>
            <w:r w:rsidRPr="00AA4516">
              <w:rPr>
                <w:color w:val="000000"/>
                <w:lang w:eastAsia="ru-RU" w:bidi="ru-RU"/>
              </w:rPr>
              <w:t>4%</w:t>
            </w:r>
          </w:p>
        </w:tc>
        <w:tc>
          <w:tcPr>
            <w:tcW w:w="2130" w:type="dxa"/>
            <w:gridSpan w:val="2"/>
            <w:tcBorders>
              <w:top w:val="single" w:sz="4" w:space="0" w:color="auto"/>
              <w:left w:val="single" w:sz="4" w:space="0" w:color="auto"/>
              <w:right w:val="single" w:sz="4" w:space="0" w:color="auto"/>
            </w:tcBorders>
            <w:shd w:val="clear" w:color="auto" w:fill="auto"/>
            <w:vAlign w:val="center"/>
          </w:tcPr>
          <w:p w14:paraId="21347435" w14:textId="77777777" w:rsidR="00133D2B" w:rsidRPr="00AA4516" w:rsidRDefault="00133D2B" w:rsidP="005555E9">
            <w:pPr>
              <w:pStyle w:val="af2"/>
              <w:jc w:val="center"/>
            </w:pPr>
            <w:r w:rsidRPr="00AA4516">
              <w:rPr>
                <w:color w:val="000000"/>
                <w:lang w:eastAsia="ru-RU" w:bidi="ru-RU"/>
              </w:rPr>
              <w:t>0</w:t>
            </w:r>
          </w:p>
        </w:tc>
      </w:tr>
      <w:tr w:rsidR="00133D2B" w:rsidRPr="00AA4516" w14:paraId="7EEF7AEE" w14:textId="77777777" w:rsidTr="005555E9">
        <w:tblPrEx>
          <w:tblCellMar>
            <w:top w:w="0" w:type="dxa"/>
            <w:bottom w:w="0" w:type="dxa"/>
          </w:tblCellMar>
        </w:tblPrEx>
        <w:trPr>
          <w:trHeight w:hRule="exact" w:val="427"/>
          <w:jc w:val="center"/>
        </w:trPr>
        <w:tc>
          <w:tcPr>
            <w:tcW w:w="1973" w:type="dxa"/>
            <w:gridSpan w:val="2"/>
            <w:vMerge/>
            <w:tcBorders>
              <w:left w:val="single" w:sz="4" w:space="0" w:color="auto"/>
            </w:tcBorders>
            <w:shd w:val="clear" w:color="auto" w:fill="auto"/>
          </w:tcPr>
          <w:p w14:paraId="59F03E50"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7093599A" w14:textId="77777777" w:rsidR="00133D2B" w:rsidRPr="00AA4516" w:rsidRDefault="00133D2B" w:rsidP="005555E9">
            <w:pPr>
              <w:pStyle w:val="af2"/>
              <w:jc w:val="center"/>
              <w:rPr>
                <w:sz w:val="20"/>
                <w:szCs w:val="20"/>
              </w:rPr>
            </w:pPr>
            <w:r w:rsidRPr="00AA4516">
              <w:rPr>
                <w:color w:val="000000"/>
                <w:sz w:val="20"/>
                <w:szCs w:val="20"/>
                <w:lang w:eastAsia="ru-RU" w:bidi="ru-RU"/>
              </w:rPr>
              <w:t>ЗСР</w:t>
            </w:r>
          </w:p>
        </w:tc>
        <w:tc>
          <w:tcPr>
            <w:tcW w:w="3399" w:type="dxa"/>
            <w:gridSpan w:val="3"/>
            <w:tcBorders>
              <w:top w:val="single" w:sz="4" w:space="0" w:color="auto"/>
              <w:left w:val="single" w:sz="4" w:space="0" w:color="auto"/>
            </w:tcBorders>
            <w:shd w:val="clear" w:color="auto" w:fill="auto"/>
          </w:tcPr>
          <w:p w14:paraId="5FE16147" w14:textId="77777777" w:rsidR="00133D2B" w:rsidRPr="00AA4516" w:rsidRDefault="00133D2B" w:rsidP="005555E9">
            <w:pPr>
              <w:pStyle w:val="af2"/>
              <w:ind w:left="1220"/>
              <w:jc w:val="center"/>
            </w:pPr>
            <w:r w:rsidRPr="00AA4516">
              <w:rPr>
                <w:color w:val="000000"/>
                <w:lang w:eastAsia="ru-RU" w:bidi="ru-RU"/>
              </w:rPr>
              <w:t>2%</w:t>
            </w:r>
          </w:p>
        </w:tc>
        <w:tc>
          <w:tcPr>
            <w:tcW w:w="2130" w:type="dxa"/>
            <w:gridSpan w:val="2"/>
            <w:tcBorders>
              <w:top w:val="single" w:sz="4" w:space="0" w:color="auto"/>
              <w:left w:val="single" w:sz="4" w:space="0" w:color="auto"/>
              <w:right w:val="single" w:sz="4" w:space="0" w:color="auto"/>
            </w:tcBorders>
            <w:shd w:val="clear" w:color="auto" w:fill="auto"/>
            <w:vAlign w:val="center"/>
          </w:tcPr>
          <w:p w14:paraId="645DD634" w14:textId="77777777" w:rsidR="00133D2B" w:rsidRPr="00AA4516" w:rsidRDefault="00133D2B" w:rsidP="005555E9">
            <w:pPr>
              <w:pStyle w:val="af2"/>
              <w:jc w:val="center"/>
            </w:pPr>
            <w:r w:rsidRPr="00AA4516">
              <w:rPr>
                <w:color w:val="000000"/>
                <w:lang w:eastAsia="ru-RU" w:bidi="ru-RU"/>
              </w:rPr>
              <w:t>0</w:t>
            </w:r>
          </w:p>
        </w:tc>
      </w:tr>
      <w:tr w:rsidR="00133D2B" w:rsidRPr="00AA4516" w14:paraId="1FE86B1C"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444BE7D5"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2F09BB75" w14:textId="77777777" w:rsidR="00133D2B" w:rsidRPr="00AA4516" w:rsidRDefault="00133D2B" w:rsidP="005555E9">
            <w:pPr>
              <w:pStyle w:val="af2"/>
              <w:jc w:val="center"/>
              <w:rPr>
                <w:sz w:val="20"/>
                <w:szCs w:val="20"/>
              </w:rPr>
            </w:pPr>
            <w:r w:rsidRPr="00AA4516">
              <w:rPr>
                <w:color w:val="000000"/>
                <w:sz w:val="20"/>
                <w:szCs w:val="20"/>
                <w:lang w:eastAsia="ru-RU" w:bidi="ru-RU"/>
              </w:rPr>
              <w:t>Итого 1</w:t>
            </w:r>
          </w:p>
        </w:tc>
        <w:tc>
          <w:tcPr>
            <w:tcW w:w="3399" w:type="dxa"/>
            <w:gridSpan w:val="3"/>
            <w:tcBorders>
              <w:top w:val="single" w:sz="4" w:space="0" w:color="auto"/>
              <w:left w:val="single" w:sz="4" w:space="0" w:color="auto"/>
            </w:tcBorders>
            <w:shd w:val="clear" w:color="auto" w:fill="auto"/>
          </w:tcPr>
          <w:p w14:paraId="2369529E" w14:textId="77777777" w:rsidR="00133D2B" w:rsidRPr="00AA4516" w:rsidRDefault="00133D2B" w:rsidP="005555E9">
            <w:pPr>
              <w:jc w:val="center"/>
              <w:rPr>
                <w:sz w:val="10"/>
                <w:szCs w:val="10"/>
              </w:rPr>
            </w:pPr>
          </w:p>
        </w:tc>
        <w:tc>
          <w:tcPr>
            <w:tcW w:w="2130" w:type="dxa"/>
            <w:gridSpan w:val="2"/>
            <w:tcBorders>
              <w:top w:val="single" w:sz="4" w:space="0" w:color="auto"/>
              <w:left w:val="single" w:sz="4" w:space="0" w:color="auto"/>
              <w:right w:val="single" w:sz="4" w:space="0" w:color="auto"/>
            </w:tcBorders>
            <w:shd w:val="clear" w:color="auto" w:fill="auto"/>
            <w:vAlign w:val="center"/>
          </w:tcPr>
          <w:p w14:paraId="1A934C72" w14:textId="77777777" w:rsidR="00133D2B" w:rsidRPr="00AA4516" w:rsidRDefault="00133D2B" w:rsidP="005555E9">
            <w:pPr>
              <w:pStyle w:val="af2"/>
              <w:jc w:val="center"/>
            </w:pPr>
            <w:r w:rsidRPr="00AA4516">
              <w:rPr>
                <w:color w:val="000000"/>
                <w:lang w:eastAsia="ru-RU" w:bidi="ru-RU"/>
              </w:rPr>
              <w:t>0</w:t>
            </w:r>
          </w:p>
        </w:tc>
      </w:tr>
      <w:tr w:rsidR="00133D2B" w:rsidRPr="00AA4516" w14:paraId="01BB5D44"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3261E5C4"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70B86CD0" w14:textId="77777777" w:rsidR="00133D2B" w:rsidRPr="00AA4516" w:rsidRDefault="00133D2B" w:rsidP="005555E9">
            <w:pPr>
              <w:pStyle w:val="af2"/>
              <w:jc w:val="center"/>
              <w:rPr>
                <w:sz w:val="20"/>
                <w:szCs w:val="20"/>
              </w:rPr>
            </w:pPr>
            <w:r w:rsidRPr="00AA4516">
              <w:rPr>
                <w:color w:val="000000"/>
                <w:sz w:val="20"/>
                <w:szCs w:val="20"/>
                <w:lang w:eastAsia="ru-RU" w:bidi="ru-RU"/>
              </w:rPr>
              <w:t>Накладные расходы</w:t>
            </w:r>
          </w:p>
        </w:tc>
        <w:tc>
          <w:tcPr>
            <w:tcW w:w="3399" w:type="dxa"/>
            <w:gridSpan w:val="3"/>
            <w:tcBorders>
              <w:top w:val="single" w:sz="4" w:space="0" w:color="auto"/>
              <w:left w:val="single" w:sz="4" w:space="0" w:color="auto"/>
            </w:tcBorders>
            <w:shd w:val="clear" w:color="auto" w:fill="auto"/>
          </w:tcPr>
          <w:p w14:paraId="6E3354E1" w14:textId="77777777" w:rsidR="00133D2B" w:rsidRPr="00AA4516" w:rsidRDefault="00133D2B" w:rsidP="005555E9">
            <w:pPr>
              <w:pStyle w:val="af2"/>
              <w:ind w:left="1220"/>
              <w:jc w:val="center"/>
            </w:pPr>
            <w:r w:rsidRPr="00AA4516">
              <w:rPr>
                <w:color w:val="000000"/>
                <w:lang w:eastAsia="ru-RU" w:bidi="ru-RU"/>
              </w:rPr>
              <w:t>20%</w:t>
            </w:r>
          </w:p>
        </w:tc>
        <w:tc>
          <w:tcPr>
            <w:tcW w:w="2130" w:type="dxa"/>
            <w:gridSpan w:val="2"/>
            <w:tcBorders>
              <w:top w:val="single" w:sz="4" w:space="0" w:color="auto"/>
              <w:left w:val="single" w:sz="4" w:space="0" w:color="auto"/>
              <w:right w:val="single" w:sz="4" w:space="0" w:color="auto"/>
            </w:tcBorders>
            <w:shd w:val="clear" w:color="auto" w:fill="auto"/>
            <w:vAlign w:val="center"/>
          </w:tcPr>
          <w:p w14:paraId="424C3C8A" w14:textId="77777777" w:rsidR="00133D2B" w:rsidRPr="00AA4516" w:rsidRDefault="00133D2B" w:rsidP="005555E9">
            <w:pPr>
              <w:pStyle w:val="af2"/>
              <w:jc w:val="center"/>
            </w:pPr>
            <w:r w:rsidRPr="00AA4516">
              <w:rPr>
                <w:color w:val="000000"/>
                <w:lang w:eastAsia="ru-RU" w:bidi="ru-RU"/>
              </w:rPr>
              <w:t>0</w:t>
            </w:r>
          </w:p>
        </w:tc>
      </w:tr>
      <w:tr w:rsidR="00133D2B" w:rsidRPr="00AA4516" w14:paraId="17E3F20B" w14:textId="77777777" w:rsidTr="005555E9">
        <w:tblPrEx>
          <w:tblCellMar>
            <w:top w:w="0" w:type="dxa"/>
            <w:bottom w:w="0" w:type="dxa"/>
          </w:tblCellMar>
        </w:tblPrEx>
        <w:trPr>
          <w:trHeight w:hRule="exact" w:val="422"/>
          <w:jc w:val="center"/>
        </w:trPr>
        <w:tc>
          <w:tcPr>
            <w:tcW w:w="1973" w:type="dxa"/>
            <w:gridSpan w:val="2"/>
            <w:vMerge/>
            <w:tcBorders>
              <w:left w:val="single" w:sz="4" w:space="0" w:color="auto"/>
            </w:tcBorders>
            <w:shd w:val="clear" w:color="auto" w:fill="auto"/>
          </w:tcPr>
          <w:p w14:paraId="0BF5B919"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6CCA9AD2" w14:textId="77777777" w:rsidR="00133D2B" w:rsidRPr="00AA4516" w:rsidRDefault="00133D2B" w:rsidP="005555E9">
            <w:pPr>
              <w:pStyle w:val="af2"/>
              <w:jc w:val="center"/>
              <w:rPr>
                <w:sz w:val="20"/>
                <w:szCs w:val="20"/>
              </w:rPr>
            </w:pPr>
            <w:r w:rsidRPr="00AA4516">
              <w:rPr>
                <w:color w:val="000000"/>
                <w:sz w:val="20"/>
                <w:szCs w:val="20"/>
                <w:lang w:eastAsia="ru-RU" w:bidi="ru-RU"/>
              </w:rPr>
              <w:t>Итого 2</w:t>
            </w:r>
          </w:p>
        </w:tc>
        <w:tc>
          <w:tcPr>
            <w:tcW w:w="3399" w:type="dxa"/>
            <w:gridSpan w:val="3"/>
            <w:tcBorders>
              <w:top w:val="single" w:sz="4" w:space="0" w:color="auto"/>
              <w:left w:val="single" w:sz="4" w:space="0" w:color="auto"/>
            </w:tcBorders>
            <w:shd w:val="clear" w:color="auto" w:fill="auto"/>
          </w:tcPr>
          <w:p w14:paraId="33A2579A" w14:textId="77777777" w:rsidR="00133D2B" w:rsidRPr="00AA4516" w:rsidRDefault="00133D2B" w:rsidP="005555E9">
            <w:pPr>
              <w:jc w:val="center"/>
              <w:rPr>
                <w:sz w:val="10"/>
                <w:szCs w:val="10"/>
              </w:rPr>
            </w:pPr>
          </w:p>
        </w:tc>
        <w:tc>
          <w:tcPr>
            <w:tcW w:w="2130" w:type="dxa"/>
            <w:gridSpan w:val="2"/>
            <w:tcBorders>
              <w:top w:val="single" w:sz="4" w:space="0" w:color="auto"/>
              <w:left w:val="single" w:sz="4" w:space="0" w:color="auto"/>
              <w:right w:val="single" w:sz="4" w:space="0" w:color="auto"/>
            </w:tcBorders>
            <w:shd w:val="clear" w:color="auto" w:fill="auto"/>
            <w:vAlign w:val="center"/>
          </w:tcPr>
          <w:p w14:paraId="76077A18" w14:textId="77777777" w:rsidR="00133D2B" w:rsidRPr="00AA4516" w:rsidRDefault="00133D2B" w:rsidP="005555E9">
            <w:pPr>
              <w:pStyle w:val="af2"/>
              <w:jc w:val="center"/>
            </w:pPr>
            <w:r w:rsidRPr="00AA4516">
              <w:rPr>
                <w:color w:val="000000"/>
                <w:lang w:eastAsia="ru-RU" w:bidi="ru-RU"/>
              </w:rPr>
              <w:t>0</w:t>
            </w:r>
          </w:p>
        </w:tc>
      </w:tr>
      <w:tr w:rsidR="00133D2B" w:rsidRPr="00AA4516" w14:paraId="5F7E4456" w14:textId="77777777" w:rsidTr="005555E9">
        <w:tblPrEx>
          <w:tblCellMar>
            <w:top w:w="0" w:type="dxa"/>
            <w:bottom w:w="0" w:type="dxa"/>
          </w:tblCellMar>
        </w:tblPrEx>
        <w:trPr>
          <w:trHeight w:hRule="exact" w:val="427"/>
          <w:jc w:val="center"/>
        </w:trPr>
        <w:tc>
          <w:tcPr>
            <w:tcW w:w="1973" w:type="dxa"/>
            <w:gridSpan w:val="2"/>
            <w:vMerge/>
            <w:tcBorders>
              <w:left w:val="single" w:sz="4" w:space="0" w:color="auto"/>
            </w:tcBorders>
            <w:shd w:val="clear" w:color="auto" w:fill="auto"/>
          </w:tcPr>
          <w:p w14:paraId="1EC94546"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2A734787" w14:textId="77777777" w:rsidR="00133D2B" w:rsidRPr="00AA4516" w:rsidRDefault="00133D2B" w:rsidP="005555E9">
            <w:pPr>
              <w:pStyle w:val="af2"/>
              <w:jc w:val="center"/>
              <w:rPr>
                <w:sz w:val="20"/>
                <w:szCs w:val="20"/>
              </w:rPr>
            </w:pPr>
            <w:r w:rsidRPr="00AA4516">
              <w:rPr>
                <w:color w:val="000000"/>
                <w:sz w:val="20"/>
                <w:szCs w:val="20"/>
                <w:lang w:eastAsia="ru-RU" w:bidi="ru-RU"/>
              </w:rPr>
              <w:t>Сметная прибыль</w:t>
            </w:r>
          </w:p>
        </w:tc>
        <w:tc>
          <w:tcPr>
            <w:tcW w:w="3399" w:type="dxa"/>
            <w:gridSpan w:val="3"/>
            <w:tcBorders>
              <w:top w:val="single" w:sz="4" w:space="0" w:color="auto"/>
              <w:left w:val="single" w:sz="4" w:space="0" w:color="auto"/>
            </w:tcBorders>
            <w:shd w:val="clear" w:color="auto" w:fill="auto"/>
          </w:tcPr>
          <w:p w14:paraId="238BC941" w14:textId="77777777" w:rsidR="00133D2B" w:rsidRPr="00AA4516" w:rsidRDefault="00133D2B" w:rsidP="005555E9">
            <w:pPr>
              <w:pStyle w:val="af2"/>
              <w:ind w:left="1220"/>
              <w:jc w:val="center"/>
            </w:pPr>
            <w:r w:rsidRPr="00AA4516">
              <w:rPr>
                <w:color w:val="000000"/>
                <w:lang w:eastAsia="ru-RU" w:bidi="ru-RU"/>
              </w:rPr>
              <w:t>15%</w:t>
            </w:r>
          </w:p>
        </w:tc>
        <w:tc>
          <w:tcPr>
            <w:tcW w:w="2130" w:type="dxa"/>
            <w:gridSpan w:val="2"/>
            <w:tcBorders>
              <w:top w:val="single" w:sz="4" w:space="0" w:color="auto"/>
              <w:left w:val="single" w:sz="4" w:space="0" w:color="auto"/>
              <w:right w:val="single" w:sz="4" w:space="0" w:color="auto"/>
            </w:tcBorders>
            <w:shd w:val="clear" w:color="auto" w:fill="auto"/>
            <w:vAlign w:val="center"/>
          </w:tcPr>
          <w:p w14:paraId="44B499D4" w14:textId="77777777" w:rsidR="00133D2B" w:rsidRPr="00AA4516" w:rsidRDefault="00133D2B" w:rsidP="005555E9">
            <w:pPr>
              <w:pStyle w:val="af2"/>
              <w:jc w:val="center"/>
            </w:pPr>
            <w:r w:rsidRPr="00AA4516">
              <w:rPr>
                <w:color w:val="000000"/>
                <w:lang w:eastAsia="ru-RU" w:bidi="ru-RU"/>
              </w:rPr>
              <w:t>0</w:t>
            </w:r>
          </w:p>
        </w:tc>
      </w:tr>
      <w:tr w:rsidR="00133D2B" w:rsidRPr="00AA4516" w14:paraId="05024A2C" w14:textId="77777777" w:rsidTr="005555E9">
        <w:tblPrEx>
          <w:tblCellMar>
            <w:top w:w="0" w:type="dxa"/>
            <w:bottom w:w="0" w:type="dxa"/>
          </w:tblCellMar>
        </w:tblPrEx>
        <w:trPr>
          <w:trHeight w:hRule="exact" w:val="427"/>
          <w:jc w:val="center"/>
        </w:trPr>
        <w:tc>
          <w:tcPr>
            <w:tcW w:w="1973" w:type="dxa"/>
            <w:gridSpan w:val="2"/>
            <w:vMerge/>
            <w:tcBorders>
              <w:left w:val="single" w:sz="4" w:space="0" w:color="auto"/>
            </w:tcBorders>
            <w:shd w:val="clear" w:color="auto" w:fill="auto"/>
          </w:tcPr>
          <w:p w14:paraId="0A108DC8" w14:textId="77777777" w:rsidR="00133D2B" w:rsidRPr="00AA4516" w:rsidRDefault="00133D2B" w:rsidP="005555E9">
            <w:pPr>
              <w:jc w:val="center"/>
            </w:pPr>
          </w:p>
        </w:tc>
        <w:tc>
          <w:tcPr>
            <w:tcW w:w="2558" w:type="dxa"/>
            <w:tcBorders>
              <w:top w:val="single" w:sz="4" w:space="0" w:color="auto"/>
              <w:left w:val="single" w:sz="4" w:space="0" w:color="auto"/>
            </w:tcBorders>
            <w:shd w:val="clear" w:color="auto" w:fill="auto"/>
            <w:vAlign w:val="center"/>
          </w:tcPr>
          <w:p w14:paraId="381BF2C5" w14:textId="77777777" w:rsidR="00133D2B" w:rsidRPr="00AA4516" w:rsidRDefault="00133D2B" w:rsidP="005555E9">
            <w:pPr>
              <w:pStyle w:val="af2"/>
              <w:jc w:val="center"/>
              <w:rPr>
                <w:sz w:val="20"/>
                <w:szCs w:val="20"/>
              </w:rPr>
            </w:pPr>
            <w:r w:rsidRPr="00AA4516">
              <w:rPr>
                <w:color w:val="000000"/>
                <w:sz w:val="20"/>
                <w:szCs w:val="20"/>
                <w:lang w:eastAsia="ru-RU" w:bidi="ru-RU"/>
              </w:rPr>
              <w:t>Итого 3</w:t>
            </w:r>
          </w:p>
        </w:tc>
        <w:tc>
          <w:tcPr>
            <w:tcW w:w="3399" w:type="dxa"/>
            <w:gridSpan w:val="3"/>
            <w:tcBorders>
              <w:top w:val="single" w:sz="4" w:space="0" w:color="auto"/>
              <w:left w:val="single" w:sz="4" w:space="0" w:color="auto"/>
            </w:tcBorders>
            <w:shd w:val="clear" w:color="auto" w:fill="auto"/>
          </w:tcPr>
          <w:p w14:paraId="233D437D" w14:textId="77777777" w:rsidR="00133D2B" w:rsidRPr="00AA4516" w:rsidRDefault="00133D2B" w:rsidP="005555E9">
            <w:pPr>
              <w:jc w:val="center"/>
              <w:rPr>
                <w:sz w:val="10"/>
                <w:szCs w:val="10"/>
              </w:rPr>
            </w:pPr>
          </w:p>
        </w:tc>
        <w:tc>
          <w:tcPr>
            <w:tcW w:w="2130" w:type="dxa"/>
            <w:gridSpan w:val="2"/>
            <w:tcBorders>
              <w:top w:val="single" w:sz="4" w:space="0" w:color="auto"/>
              <w:left w:val="single" w:sz="4" w:space="0" w:color="auto"/>
              <w:right w:val="single" w:sz="4" w:space="0" w:color="auto"/>
            </w:tcBorders>
            <w:shd w:val="clear" w:color="auto" w:fill="auto"/>
            <w:vAlign w:val="center"/>
          </w:tcPr>
          <w:p w14:paraId="0052D6AD" w14:textId="77777777" w:rsidR="00133D2B" w:rsidRPr="00AA4516" w:rsidRDefault="00133D2B" w:rsidP="005555E9">
            <w:pPr>
              <w:pStyle w:val="af2"/>
              <w:jc w:val="center"/>
            </w:pPr>
            <w:r w:rsidRPr="00AA4516">
              <w:rPr>
                <w:color w:val="000000"/>
                <w:lang w:eastAsia="ru-RU" w:bidi="ru-RU"/>
              </w:rPr>
              <w:t>0</w:t>
            </w:r>
          </w:p>
        </w:tc>
      </w:tr>
      <w:tr w:rsidR="00133D2B" w:rsidRPr="00AA4516" w14:paraId="4AA4944F" w14:textId="77777777" w:rsidTr="005555E9">
        <w:tblPrEx>
          <w:tblCellMar>
            <w:top w:w="0" w:type="dxa"/>
            <w:bottom w:w="0" w:type="dxa"/>
          </w:tblCellMar>
        </w:tblPrEx>
        <w:trPr>
          <w:trHeight w:hRule="exact" w:val="442"/>
          <w:jc w:val="center"/>
        </w:trPr>
        <w:tc>
          <w:tcPr>
            <w:tcW w:w="1973" w:type="dxa"/>
            <w:gridSpan w:val="2"/>
            <w:vMerge/>
            <w:tcBorders>
              <w:left w:val="single" w:sz="4" w:space="0" w:color="auto"/>
              <w:bottom w:val="single" w:sz="4" w:space="0" w:color="auto"/>
            </w:tcBorders>
            <w:shd w:val="clear" w:color="auto" w:fill="auto"/>
          </w:tcPr>
          <w:p w14:paraId="43E42A9D" w14:textId="77777777" w:rsidR="00133D2B" w:rsidRPr="00AA4516" w:rsidRDefault="00133D2B" w:rsidP="005555E9">
            <w:pPr>
              <w:jc w:val="center"/>
            </w:pPr>
          </w:p>
        </w:tc>
        <w:tc>
          <w:tcPr>
            <w:tcW w:w="2558" w:type="dxa"/>
            <w:tcBorders>
              <w:top w:val="single" w:sz="4" w:space="0" w:color="auto"/>
              <w:left w:val="single" w:sz="4" w:space="0" w:color="auto"/>
              <w:bottom w:val="single" w:sz="4" w:space="0" w:color="auto"/>
            </w:tcBorders>
            <w:shd w:val="clear" w:color="auto" w:fill="auto"/>
            <w:vAlign w:val="center"/>
          </w:tcPr>
          <w:p w14:paraId="2343ACD4" w14:textId="77777777" w:rsidR="00133D2B" w:rsidRPr="00AA4516" w:rsidRDefault="00133D2B" w:rsidP="005555E9">
            <w:pPr>
              <w:pStyle w:val="af2"/>
              <w:jc w:val="center"/>
              <w:rPr>
                <w:sz w:val="20"/>
                <w:szCs w:val="20"/>
              </w:rPr>
            </w:pPr>
            <w:r w:rsidRPr="00AA4516">
              <w:rPr>
                <w:color w:val="000000"/>
                <w:sz w:val="20"/>
                <w:szCs w:val="20"/>
                <w:lang w:eastAsia="ru-RU" w:bidi="ru-RU"/>
              </w:rPr>
              <w:t>Всего</w:t>
            </w:r>
          </w:p>
        </w:tc>
        <w:tc>
          <w:tcPr>
            <w:tcW w:w="3399" w:type="dxa"/>
            <w:gridSpan w:val="3"/>
            <w:tcBorders>
              <w:top w:val="single" w:sz="4" w:space="0" w:color="auto"/>
              <w:left w:val="single" w:sz="4" w:space="0" w:color="auto"/>
              <w:bottom w:val="single" w:sz="4" w:space="0" w:color="auto"/>
            </w:tcBorders>
            <w:shd w:val="clear" w:color="auto" w:fill="auto"/>
            <w:vAlign w:val="center"/>
          </w:tcPr>
          <w:p w14:paraId="764A01E7" w14:textId="77777777" w:rsidR="00133D2B" w:rsidRPr="00AA4516" w:rsidRDefault="00133D2B" w:rsidP="005555E9">
            <w:pPr>
              <w:pStyle w:val="af2"/>
              <w:ind w:left="1280"/>
              <w:jc w:val="center"/>
            </w:pPr>
            <w:r w:rsidRPr="00AA4516">
              <w:rPr>
                <w:color w:val="000000"/>
                <w:lang w:eastAsia="ru-RU" w:bidi="ru-RU"/>
              </w:rPr>
              <w:t>Р-</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7E04D" w14:textId="77777777" w:rsidR="00133D2B" w:rsidRPr="00AA4516" w:rsidRDefault="00133D2B" w:rsidP="005555E9">
            <w:pPr>
              <w:pStyle w:val="af2"/>
              <w:jc w:val="center"/>
            </w:pPr>
            <w:r w:rsidRPr="00AA4516">
              <w:rPr>
                <w:color w:val="000000"/>
                <w:lang w:eastAsia="ru-RU" w:bidi="ru-RU"/>
              </w:rPr>
              <w:t>0</w:t>
            </w:r>
          </w:p>
        </w:tc>
      </w:tr>
    </w:tbl>
    <w:p w14:paraId="26DA663B" w14:textId="57033490" w:rsidR="00133D2B" w:rsidRPr="00AA4516" w:rsidRDefault="00133D2B" w:rsidP="005555E9">
      <w:pPr>
        <w:pStyle w:val="af6"/>
        <w:tabs>
          <w:tab w:val="left" w:pos="10358"/>
        </w:tabs>
        <w:ind w:left="2069"/>
        <w:rPr>
          <w:rFonts w:ascii="Times New Roman" w:hAnsi="Times New Roman" w:cs="Times New Roman"/>
        </w:rPr>
      </w:pPr>
      <w:r w:rsidRPr="00AA4516">
        <w:rPr>
          <w:rFonts w:ascii="Times New Roman" w:hAnsi="Times New Roman" w:cs="Times New Roman"/>
          <w:b/>
          <w:bCs/>
          <w:color w:val="000000"/>
          <w:lang w:eastAsia="ru-RU" w:bidi="ru-RU"/>
        </w:rPr>
        <w:t xml:space="preserve">Всего по </w:t>
      </w:r>
      <w:proofErr w:type="gramStart"/>
      <w:r w:rsidRPr="00AA4516">
        <w:rPr>
          <w:rFonts w:ascii="Times New Roman" w:hAnsi="Times New Roman" w:cs="Times New Roman"/>
          <w:b/>
          <w:bCs/>
          <w:color w:val="000000"/>
          <w:lang w:eastAsia="ru-RU" w:bidi="ru-RU"/>
        </w:rPr>
        <w:t>смете:</w:t>
      </w:r>
      <w:r w:rsidR="005555E9" w:rsidRPr="00AA4516">
        <w:rPr>
          <w:rFonts w:ascii="Times New Roman" w:hAnsi="Times New Roman" w:cs="Times New Roman"/>
          <w:b/>
          <w:bCs/>
          <w:color w:val="000000"/>
          <w:lang w:eastAsia="ru-RU" w:bidi="ru-RU"/>
        </w:rPr>
        <w:t xml:space="preserve">   </w:t>
      </w:r>
      <w:proofErr w:type="gramEnd"/>
      <w:r w:rsidR="005555E9" w:rsidRPr="00AA4516">
        <w:rPr>
          <w:rFonts w:ascii="Times New Roman" w:hAnsi="Times New Roman" w:cs="Times New Roman"/>
          <w:b/>
          <w:bCs/>
          <w:color w:val="000000"/>
          <w:lang w:eastAsia="ru-RU" w:bidi="ru-RU"/>
        </w:rPr>
        <w:t xml:space="preserve">                                                                                                 </w:t>
      </w:r>
      <w:r w:rsidRPr="00AA4516">
        <w:rPr>
          <w:rFonts w:ascii="Times New Roman" w:hAnsi="Times New Roman" w:cs="Times New Roman"/>
          <w:b/>
          <w:bCs/>
          <w:color w:val="000000"/>
          <w:lang w:eastAsia="ru-RU" w:bidi="ru-RU"/>
        </w:rPr>
        <w:t>0 р.</w:t>
      </w:r>
    </w:p>
    <w:p w14:paraId="23909C82" w14:textId="77777777" w:rsidR="00133D2B" w:rsidRPr="00AA4516" w:rsidRDefault="00133D2B" w:rsidP="005555E9">
      <w:pPr>
        <w:spacing w:line="1" w:lineRule="exact"/>
      </w:pPr>
    </w:p>
    <w:p w14:paraId="0E408ECD" w14:textId="77777777" w:rsidR="005555E9" w:rsidRPr="00AA4516" w:rsidRDefault="005555E9" w:rsidP="005555E9">
      <w:pPr>
        <w:pStyle w:val="40"/>
        <w:spacing w:after="0" w:line="240" w:lineRule="auto"/>
        <w:ind w:left="2500"/>
        <w:jc w:val="left"/>
        <w:rPr>
          <w:rFonts w:ascii="Times New Roman" w:hAnsi="Times New Roman" w:cs="Times New Roman"/>
          <w:color w:val="000000"/>
          <w:lang w:eastAsia="ru-RU" w:bidi="ru-RU"/>
        </w:rPr>
      </w:pPr>
    </w:p>
    <w:p w14:paraId="1364FDC1" w14:textId="358BF2B4" w:rsidR="00133D2B" w:rsidRPr="00AA4516" w:rsidRDefault="005555E9" w:rsidP="00C05876">
      <w:pPr>
        <w:jc w:val="both"/>
        <w:rPr>
          <w:sz w:val="24"/>
          <w:szCs w:val="24"/>
        </w:rPr>
      </w:pPr>
      <w:r w:rsidRPr="00AA4516">
        <w:rPr>
          <w:sz w:val="24"/>
          <w:szCs w:val="24"/>
        </w:rPr>
        <w:t>Составил __________________________________</w:t>
      </w:r>
      <w:proofErr w:type="gramStart"/>
      <w:r w:rsidRPr="00AA4516">
        <w:rPr>
          <w:sz w:val="24"/>
          <w:szCs w:val="24"/>
          <w:u w:val="single"/>
        </w:rPr>
        <w:t>_(</w:t>
      </w:r>
      <w:proofErr w:type="gramEnd"/>
      <w:r w:rsidRPr="00AA4516">
        <w:rPr>
          <w:sz w:val="24"/>
          <w:szCs w:val="24"/>
          <w:u w:val="single"/>
        </w:rPr>
        <w:t>)</w:t>
      </w:r>
    </w:p>
    <w:p w14:paraId="52287737" w14:textId="4AE9CEC3" w:rsidR="005555E9" w:rsidRPr="00AA4516" w:rsidRDefault="005555E9" w:rsidP="005555E9">
      <w:pPr>
        <w:jc w:val="both"/>
        <w:rPr>
          <w:color w:val="000000"/>
          <w:lang w:bidi="ru-RU"/>
        </w:rPr>
      </w:pPr>
      <w:r w:rsidRPr="00AA4516">
        <w:rPr>
          <w:b/>
          <w:sz w:val="26"/>
          <w:szCs w:val="26"/>
        </w:rPr>
        <w:t xml:space="preserve">                  </w:t>
      </w:r>
      <w:r w:rsidRPr="00AA4516">
        <w:rPr>
          <w:color w:val="000000"/>
          <w:sz w:val="18"/>
          <w:szCs w:val="18"/>
          <w:lang w:bidi="ru-RU"/>
        </w:rPr>
        <w:t xml:space="preserve">                  </w:t>
      </w:r>
      <w:r w:rsidRPr="00AA4516">
        <w:rPr>
          <w:color w:val="000000"/>
          <w:lang w:bidi="ru-RU"/>
        </w:rPr>
        <w:t>(должность, подпись)</w:t>
      </w:r>
      <w:r w:rsidRPr="00AA4516">
        <w:rPr>
          <w:color w:val="000000"/>
          <w:lang w:bidi="ru-RU"/>
        </w:rPr>
        <w:tab/>
      </w:r>
    </w:p>
    <w:p w14:paraId="150AD362" w14:textId="1C96EE48" w:rsidR="005555E9" w:rsidRPr="00AA4516" w:rsidRDefault="005555E9" w:rsidP="005555E9">
      <w:pPr>
        <w:jc w:val="both"/>
        <w:rPr>
          <w:b/>
          <w:sz w:val="26"/>
          <w:szCs w:val="26"/>
        </w:rPr>
      </w:pPr>
      <w:r w:rsidRPr="00AA4516">
        <w:rPr>
          <w:color w:val="000000"/>
          <w:sz w:val="24"/>
          <w:szCs w:val="24"/>
          <w:lang w:bidi="ru-RU"/>
        </w:rPr>
        <w:t>Проверил_________________________________</w:t>
      </w:r>
      <w:proofErr w:type="gramStart"/>
      <w:r w:rsidRPr="00AA4516">
        <w:rPr>
          <w:color w:val="000000"/>
          <w:sz w:val="24"/>
          <w:szCs w:val="24"/>
          <w:lang w:bidi="ru-RU"/>
        </w:rPr>
        <w:t>_</w:t>
      </w:r>
      <w:r w:rsidRPr="00AA4516">
        <w:rPr>
          <w:color w:val="000000"/>
          <w:sz w:val="24"/>
          <w:szCs w:val="24"/>
          <w:u w:val="single"/>
          <w:lang w:bidi="ru-RU"/>
        </w:rPr>
        <w:t>(</w:t>
      </w:r>
      <w:proofErr w:type="gramEnd"/>
      <w:r w:rsidRPr="00AA4516">
        <w:rPr>
          <w:color w:val="000000"/>
          <w:sz w:val="24"/>
          <w:szCs w:val="24"/>
          <w:u w:val="single"/>
          <w:lang w:bidi="ru-RU"/>
        </w:rPr>
        <w:t>)</w:t>
      </w:r>
      <w:r w:rsidRPr="00AA4516">
        <w:rPr>
          <w:color w:val="000000"/>
          <w:sz w:val="24"/>
          <w:szCs w:val="24"/>
          <w:lang w:bidi="ru-RU"/>
        </w:rPr>
        <w:t xml:space="preserve"> </w:t>
      </w:r>
      <w:r w:rsidRPr="00AA4516">
        <w:rPr>
          <w:color w:val="000000"/>
          <w:sz w:val="24"/>
          <w:szCs w:val="24"/>
          <w:lang w:bidi="ru-RU"/>
        </w:rPr>
        <w:t xml:space="preserve">       </w:t>
      </w:r>
      <w:r w:rsidRPr="00AA4516">
        <w:rPr>
          <w:b/>
          <w:sz w:val="26"/>
          <w:szCs w:val="26"/>
        </w:rPr>
        <w:t xml:space="preserve">           </w:t>
      </w:r>
    </w:p>
    <w:p w14:paraId="06ADFDAA" w14:textId="40C84E1F" w:rsidR="005555E9" w:rsidRPr="005555E9" w:rsidRDefault="005555E9" w:rsidP="005555E9">
      <w:pPr>
        <w:jc w:val="both"/>
        <w:rPr>
          <w:b/>
          <w:sz w:val="26"/>
          <w:szCs w:val="26"/>
        </w:rPr>
      </w:pPr>
      <w:r w:rsidRPr="00AA4516">
        <w:rPr>
          <w:b/>
          <w:sz w:val="26"/>
          <w:szCs w:val="26"/>
        </w:rPr>
        <w:t xml:space="preserve">                  </w:t>
      </w:r>
      <w:r w:rsidRPr="00AA4516">
        <w:rPr>
          <w:color w:val="000000"/>
          <w:sz w:val="18"/>
          <w:szCs w:val="18"/>
          <w:lang w:bidi="ru-RU"/>
        </w:rPr>
        <w:t xml:space="preserve">                  </w:t>
      </w:r>
      <w:r w:rsidRPr="00AA4516">
        <w:rPr>
          <w:color w:val="000000"/>
          <w:lang w:bidi="ru-RU"/>
        </w:rPr>
        <w:t xml:space="preserve"> </w:t>
      </w:r>
      <w:r w:rsidRPr="00AA4516">
        <w:rPr>
          <w:color w:val="000000"/>
          <w:lang w:bidi="ru-RU"/>
        </w:rPr>
        <w:t>(должность, подпись)</w:t>
      </w:r>
      <w:r w:rsidRPr="005555E9">
        <w:rPr>
          <w:color w:val="000000"/>
          <w:lang w:bidi="ru-RU"/>
        </w:rPr>
        <w:tab/>
      </w:r>
    </w:p>
    <w:p w14:paraId="40BD12FC" w14:textId="77777777" w:rsidR="005555E9" w:rsidRDefault="005555E9" w:rsidP="005555E9">
      <w:pPr>
        <w:jc w:val="both"/>
        <w:rPr>
          <w:b/>
          <w:sz w:val="26"/>
          <w:szCs w:val="26"/>
        </w:rPr>
      </w:pPr>
    </w:p>
    <w:p w14:paraId="5639AD47" w14:textId="7FDDF49B" w:rsidR="005555E9" w:rsidRDefault="005555E9" w:rsidP="005555E9">
      <w:pPr>
        <w:jc w:val="both"/>
        <w:rPr>
          <w:b/>
          <w:sz w:val="26"/>
          <w:szCs w:val="26"/>
        </w:rPr>
      </w:pPr>
    </w:p>
    <w:p w14:paraId="00FDD2D4" w14:textId="248DAD83" w:rsidR="005555E9" w:rsidRDefault="005555E9" w:rsidP="005555E9">
      <w:pPr>
        <w:jc w:val="both"/>
        <w:rPr>
          <w:b/>
          <w:sz w:val="26"/>
          <w:szCs w:val="26"/>
        </w:rPr>
      </w:pPr>
    </w:p>
    <w:p w14:paraId="21AE99F1" w14:textId="77777777" w:rsidR="00EE42FC" w:rsidRDefault="00EE42FC"/>
    <w:sectPr w:rsidR="00EE42FC" w:rsidSect="0001319D">
      <w:pgSz w:w="11906" w:h="16838"/>
      <w:pgMar w:top="426" w:right="851" w:bottom="737" w:left="1701"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7DB"/>
    <w:multiLevelType w:val="multilevel"/>
    <w:tmpl w:val="15908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69757E3"/>
    <w:multiLevelType w:val="hybridMultilevel"/>
    <w:tmpl w:val="B9F46DC8"/>
    <w:lvl w:ilvl="0" w:tplc="B2CA8E1E">
      <w:start w:val="4"/>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6210B24"/>
    <w:multiLevelType w:val="hybridMultilevel"/>
    <w:tmpl w:val="98649D1A"/>
    <w:lvl w:ilvl="0" w:tplc="8B023C8E">
      <w:start w:val="3"/>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5"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6"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7"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8"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2345"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9" w15:restartNumberingAfterBreak="0">
    <w:nsid w:val="500A5B8A"/>
    <w:multiLevelType w:val="hybridMultilevel"/>
    <w:tmpl w:val="98649D1A"/>
    <w:lvl w:ilvl="0" w:tplc="8B023C8E">
      <w:start w:val="3"/>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0" w15:restartNumberingAfterBreak="0">
    <w:nsid w:val="52344E78"/>
    <w:multiLevelType w:val="multilevel"/>
    <w:tmpl w:val="1A6600BC"/>
    <w:lvl w:ilvl="0">
      <w:start w:val="5"/>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3" w15:restartNumberingAfterBreak="0">
    <w:nsid w:val="70372E41"/>
    <w:multiLevelType w:val="hybridMultilevel"/>
    <w:tmpl w:val="26A60CBC"/>
    <w:lvl w:ilvl="0" w:tplc="0819000F">
      <w:start w:val="10"/>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7"/>
  </w:num>
  <w:num w:numId="5">
    <w:abstractNumId w:val="1"/>
  </w:num>
  <w:num w:numId="6">
    <w:abstractNumId w:val="11"/>
  </w:num>
  <w:num w:numId="7">
    <w:abstractNumId w:val="6"/>
  </w:num>
  <w:num w:numId="8">
    <w:abstractNumId w:val="4"/>
  </w:num>
  <w:num w:numId="9">
    <w:abstractNumId w:val="10"/>
  </w:num>
  <w:num w:numId="10">
    <w:abstractNumId w:val="9"/>
  </w:num>
  <w:num w:numId="11">
    <w:abstractNumId w:val="2"/>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FC"/>
    <w:rsid w:val="0001319D"/>
    <w:rsid w:val="000A2123"/>
    <w:rsid w:val="000C0D26"/>
    <w:rsid w:val="00112535"/>
    <w:rsid w:val="00130B02"/>
    <w:rsid w:val="00133D2B"/>
    <w:rsid w:val="00181284"/>
    <w:rsid w:val="0018744C"/>
    <w:rsid w:val="00240BB4"/>
    <w:rsid w:val="00265B07"/>
    <w:rsid w:val="00274183"/>
    <w:rsid w:val="002D0D1C"/>
    <w:rsid w:val="002E1D9F"/>
    <w:rsid w:val="002E7B58"/>
    <w:rsid w:val="00323228"/>
    <w:rsid w:val="0035271B"/>
    <w:rsid w:val="00371118"/>
    <w:rsid w:val="0037786D"/>
    <w:rsid w:val="003A30B8"/>
    <w:rsid w:val="003D044E"/>
    <w:rsid w:val="003D7048"/>
    <w:rsid w:val="0043609D"/>
    <w:rsid w:val="00451B7D"/>
    <w:rsid w:val="00452475"/>
    <w:rsid w:val="00484A50"/>
    <w:rsid w:val="00495A9D"/>
    <w:rsid w:val="004C023E"/>
    <w:rsid w:val="005555E9"/>
    <w:rsid w:val="00576C88"/>
    <w:rsid w:val="005B3FBE"/>
    <w:rsid w:val="00663ECB"/>
    <w:rsid w:val="006735F3"/>
    <w:rsid w:val="00680ED2"/>
    <w:rsid w:val="006C43D2"/>
    <w:rsid w:val="006C587C"/>
    <w:rsid w:val="006D7734"/>
    <w:rsid w:val="006F5CDF"/>
    <w:rsid w:val="007425B9"/>
    <w:rsid w:val="007939BA"/>
    <w:rsid w:val="007A49EA"/>
    <w:rsid w:val="007C46A7"/>
    <w:rsid w:val="007E1C2C"/>
    <w:rsid w:val="008B7267"/>
    <w:rsid w:val="008C6780"/>
    <w:rsid w:val="00916BF1"/>
    <w:rsid w:val="00942E7C"/>
    <w:rsid w:val="00962DBC"/>
    <w:rsid w:val="00980DF9"/>
    <w:rsid w:val="009F4281"/>
    <w:rsid w:val="00A03B44"/>
    <w:rsid w:val="00A65BBD"/>
    <w:rsid w:val="00A94954"/>
    <w:rsid w:val="00AA27C9"/>
    <w:rsid w:val="00AA4516"/>
    <w:rsid w:val="00AB58D7"/>
    <w:rsid w:val="00B92638"/>
    <w:rsid w:val="00BA1603"/>
    <w:rsid w:val="00C05876"/>
    <w:rsid w:val="00C05FB2"/>
    <w:rsid w:val="00C27139"/>
    <w:rsid w:val="00C53B01"/>
    <w:rsid w:val="00C8306C"/>
    <w:rsid w:val="00CC7DA9"/>
    <w:rsid w:val="00D16C76"/>
    <w:rsid w:val="00D44A34"/>
    <w:rsid w:val="00D71ED6"/>
    <w:rsid w:val="00DE04AE"/>
    <w:rsid w:val="00DF060F"/>
    <w:rsid w:val="00DF3FA4"/>
    <w:rsid w:val="00E04E66"/>
    <w:rsid w:val="00E16B73"/>
    <w:rsid w:val="00EB7490"/>
    <w:rsid w:val="00EE4059"/>
    <w:rsid w:val="00EE42FC"/>
    <w:rsid w:val="00F3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C3CF"/>
  <w15:docId w15:val="{E4CC5909-A522-4D75-9A24-31CB2F6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2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42FC"/>
    <w:pPr>
      <w:jc w:val="center"/>
    </w:pPr>
    <w:rPr>
      <w:b/>
    </w:rPr>
  </w:style>
  <w:style w:type="character" w:customStyle="1" w:styleId="a4">
    <w:name w:val="Заголовок Знак"/>
    <w:basedOn w:val="a0"/>
    <w:link w:val="a3"/>
    <w:rsid w:val="00EE42FC"/>
    <w:rPr>
      <w:rFonts w:ascii="Times New Roman" w:eastAsia="Times New Roman" w:hAnsi="Times New Roman" w:cs="Times New Roman"/>
      <w:b/>
      <w:sz w:val="20"/>
      <w:szCs w:val="20"/>
      <w:lang w:eastAsia="ru-RU"/>
    </w:rPr>
  </w:style>
  <w:style w:type="paragraph" w:styleId="3">
    <w:name w:val="Body Text 3"/>
    <w:basedOn w:val="a"/>
    <w:link w:val="30"/>
    <w:rsid w:val="00EE42FC"/>
    <w:pPr>
      <w:spacing w:after="120"/>
    </w:pPr>
    <w:rPr>
      <w:sz w:val="16"/>
      <w:szCs w:val="16"/>
    </w:rPr>
  </w:style>
  <w:style w:type="character" w:customStyle="1" w:styleId="30">
    <w:name w:val="Основной текст 3 Знак"/>
    <w:basedOn w:val="a0"/>
    <w:link w:val="3"/>
    <w:rsid w:val="00EE42FC"/>
    <w:rPr>
      <w:rFonts w:ascii="Times New Roman" w:eastAsia="Times New Roman" w:hAnsi="Times New Roman" w:cs="Times New Roman"/>
      <w:sz w:val="16"/>
      <w:szCs w:val="16"/>
      <w:lang w:eastAsia="ru-RU"/>
    </w:rPr>
  </w:style>
  <w:style w:type="paragraph" w:styleId="a5">
    <w:name w:val="Body Text"/>
    <w:basedOn w:val="a"/>
    <w:link w:val="a6"/>
    <w:rsid w:val="00EE42FC"/>
    <w:pPr>
      <w:spacing w:after="120"/>
    </w:pPr>
  </w:style>
  <w:style w:type="character" w:customStyle="1" w:styleId="a6">
    <w:name w:val="Основной текст Знак"/>
    <w:basedOn w:val="a0"/>
    <w:link w:val="a5"/>
    <w:rsid w:val="00EE42FC"/>
    <w:rPr>
      <w:rFonts w:ascii="Times New Roman" w:eastAsia="Times New Roman" w:hAnsi="Times New Roman" w:cs="Times New Roman"/>
      <w:sz w:val="20"/>
      <w:szCs w:val="20"/>
      <w:lang w:eastAsia="ru-RU"/>
    </w:rPr>
  </w:style>
  <w:style w:type="paragraph" w:styleId="a7">
    <w:name w:val="List Paragraph"/>
    <w:basedOn w:val="a"/>
    <w:uiPriority w:val="34"/>
    <w:qFormat/>
    <w:rsid w:val="00EE42FC"/>
    <w:pPr>
      <w:widowControl w:val="0"/>
      <w:autoSpaceDE w:val="0"/>
      <w:autoSpaceDN w:val="0"/>
      <w:adjustRightInd w:val="0"/>
      <w:ind w:left="720"/>
      <w:contextualSpacing/>
    </w:pPr>
    <w:rPr>
      <w:rFonts w:ascii="Arial" w:hAnsi="Arial" w:cs="Arial"/>
      <w:bCs/>
      <w:color w:val="000000"/>
    </w:rPr>
  </w:style>
  <w:style w:type="character" w:customStyle="1" w:styleId="FontStyle16">
    <w:name w:val="Font Style16"/>
    <w:uiPriority w:val="99"/>
    <w:rsid w:val="00EE42FC"/>
    <w:rPr>
      <w:rFonts w:ascii="Palatino Linotype" w:hAnsi="Palatino Linotype" w:cs="Palatino Linotype"/>
      <w:color w:val="000000"/>
      <w:sz w:val="26"/>
      <w:szCs w:val="26"/>
    </w:rPr>
  </w:style>
  <w:style w:type="paragraph" w:customStyle="1" w:styleId="Style9">
    <w:name w:val="Style9"/>
    <w:basedOn w:val="a"/>
    <w:uiPriority w:val="99"/>
    <w:rsid w:val="00130B02"/>
    <w:pPr>
      <w:widowControl w:val="0"/>
      <w:autoSpaceDE w:val="0"/>
      <w:autoSpaceDN w:val="0"/>
      <w:adjustRightInd w:val="0"/>
      <w:spacing w:line="276" w:lineRule="exact"/>
      <w:ind w:firstLine="533"/>
      <w:jc w:val="both"/>
    </w:pPr>
    <w:rPr>
      <w:rFonts w:ascii="Bookman Old Style" w:hAnsi="Bookman Old Style"/>
      <w:sz w:val="24"/>
      <w:szCs w:val="24"/>
    </w:rPr>
  </w:style>
  <w:style w:type="paragraph" w:styleId="a8">
    <w:name w:val="Balloon Text"/>
    <w:basedOn w:val="a"/>
    <w:link w:val="a9"/>
    <w:uiPriority w:val="99"/>
    <w:semiHidden/>
    <w:unhideWhenUsed/>
    <w:rsid w:val="00CC7DA9"/>
    <w:rPr>
      <w:rFonts w:ascii="Tahoma" w:hAnsi="Tahoma" w:cs="Tahoma"/>
      <w:sz w:val="16"/>
      <w:szCs w:val="16"/>
    </w:rPr>
  </w:style>
  <w:style w:type="character" w:customStyle="1" w:styleId="a9">
    <w:name w:val="Текст выноски Знак"/>
    <w:basedOn w:val="a0"/>
    <w:link w:val="a8"/>
    <w:uiPriority w:val="99"/>
    <w:semiHidden/>
    <w:rsid w:val="00CC7DA9"/>
    <w:rPr>
      <w:rFonts w:ascii="Tahoma" w:eastAsia="Times New Roman" w:hAnsi="Tahoma" w:cs="Tahoma"/>
      <w:sz w:val="16"/>
      <w:szCs w:val="16"/>
      <w:lang w:eastAsia="ru-RU"/>
    </w:rPr>
  </w:style>
  <w:style w:type="table" w:styleId="aa">
    <w:name w:val="Table Grid"/>
    <w:basedOn w:val="a1"/>
    <w:rsid w:val="00C0587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rsid w:val="00C0587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c"/>
    <w:locked/>
    <w:rsid w:val="002E1D9F"/>
    <w:rPr>
      <w:rFonts w:ascii="Consolas" w:eastAsia="Times New Roman" w:hAnsi="Consolas" w:cs="Consolas"/>
      <w:sz w:val="21"/>
      <w:szCs w:val="21"/>
    </w:rPr>
  </w:style>
  <w:style w:type="paragraph" w:styleId="ac">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b"/>
    <w:unhideWhenUsed/>
    <w:rsid w:val="002E1D9F"/>
    <w:rPr>
      <w:rFonts w:ascii="Consolas" w:hAnsi="Consolas" w:cs="Consolas"/>
      <w:sz w:val="21"/>
      <w:szCs w:val="21"/>
      <w:lang w:eastAsia="en-US"/>
    </w:rPr>
  </w:style>
  <w:style w:type="character" w:customStyle="1" w:styleId="10">
    <w:name w:val="Текст Знак1"/>
    <w:basedOn w:val="a0"/>
    <w:uiPriority w:val="99"/>
    <w:semiHidden/>
    <w:rsid w:val="002E1D9F"/>
    <w:rPr>
      <w:rFonts w:ascii="Consolas" w:eastAsia="Times New Roman" w:hAnsi="Consolas" w:cs="Times New Roman"/>
      <w:sz w:val="21"/>
      <w:szCs w:val="21"/>
      <w:lang w:eastAsia="ru-RU"/>
    </w:rPr>
  </w:style>
  <w:style w:type="paragraph" w:customStyle="1" w:styleId="TableParagraph">
    <w:name w:val="Table Paragraph"/>
    <w:basedOn w:val="a"/>
    <w:uiPriority w:val="1"/>
    <w:qFormat/>
    <w:rsid w:val="00D44A34"/>
    <w:pPr>
      <w:widowControl w:val="0"/>
      <w:autoSpaceDE w:val="0"/>
      <w:autoSpaceDN w:val="0"/>
    </w:pPr>
    <w:rPr>
      <w:sz w:val="22"/>
      <w:szCs w:val="22"/>
    </w:rPr>
  </w:style>
  <w:style w:type="character" w:customStyle="1" w:styleId="ad">
    <w:name w:val="Основной текст_"/>
    <w:basedOn w:val="a0"/>
    <w:link w:val="11"/>
    <w:rsid w:val="00663ECB"/>
    <w:rPr>
      <w:rFonts w:ascii="Times New Roman" w:eastAsia="Times New Roman" w:hAnsi="Times New Roman" w:cs="Times New Roman"/>
    </w:rPr>
  </w:style>
  <w:style w:type="paragraph" w:customStyle="1" w:styleId="11">
    <w:name w:val="Основной текст1"/>
    <w:basedOn w:val="a"/>
    <w:link w:val="ad"/>
    <w:rsid w:val="00663ECB"/>
    <w:pPr>
      <w:widowControl w:val="0"/>
      <w:ind w:firstLine="400"/>
    </w:pPr>
    <w:rPr>
      <w:sz w:val="22"/>
      <w:szCs w:val="22"/>
      <w:lang w:eastAsia="en-US"/>
    </w:rPr>
  </w:style>
  <w:style w:type="paragraph" w:styleId="ae">
    <w:name w:val="footer"/>
    <w:basedOn w:val="a"/>
    <w:link w:val="af"/>
    <w:uiPriority w:val="99"/>
    <w:unhideWhenUsed/>
    <w:rsid w:val="00EB7490"/>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EB7490"/>
    <w:rPr>
      <w:rFonts w:ascii="Calibri" w:eastAsia="Calibri" w:hAnsi="Calibri" w:cs="Times New Roman"/>
    </w:rPr>
  </w:style>
  <w:style w:type="paragraph" w:styleId="af0">
    <w:name w:val="No Spacing"/>
    <w:uiPriority w:val="1"/>
    <w:qFormat/>
    <w:rsid w:val="00D71ED6"/>
    <w:pPr>
      <w:spacing w:after="0" w:line="240" w:lineRule="auto"/>
    </w:pPr>
    <w:rPr>
      <w:rFonts w:ascii="Calibri" w:eastAsia="Calibri" w:hAnsi="Calibri" w:cs="Times New Roman"/>
    </w:rPr>
  </w:style>
  <w:style w:type="character" w:customStyle="1" w:styleId="FontStyle22">
    <w:name w:val="Font Style22"/>
    <w:rsid w:val="00680ED2"/>
    <w:rPr>
      <w:rFonts w:ascii="Times New Roman" w:hAnsi="Times New Roman"/>
      <w:sz w:val="20"/>
    </w:rPr>
  </w:style>
  <w:style w:type="character" w:customStyle="1" w:styleId="FontStyle20">
    <w:name w:val="Font Style20"/>
    <w:basedOn w:val="a0"/>
    <w:rsid w:val="00680ED2"/>
    <w:rPr>
      <w:rFonts w:ascii="Times New Roman" w:hAnsi="Times New Roman" w:cs="Times New Roman"/>
      <w:sz w:val="22"/>
      <w:szCs w:val="22"/>
    </w:rPr>
  </w:style>
  <w:style w:type="character" w:customStyle="1" w:styleId="af1">
    <w:name w:val="Другое_"/>
    <w:basedOn w:val="a0"/>
    <w:link w:val="af2"/>
    <w:rsid w:val="0001319D"/>
    <w:rPr>
      <w:rFonts w:ascii="Times New Roman" w:eastAsia="Times New Roman" w:hAnsi="Times New Roman" w:cs="Times New Roman"/>
    </w:rPr>
  </w:style>
  <w:style w:type="paragraph" w:customStyle="1" w:styleId="af2">
    <w:name w:val="Другое"/>
    <w:basedOn w:val="a"/>
    <w:link w:val="af1"/>
    <w:rsid w:val="0001319D"/>
    <w:pPr>
      <w:widowControl w:val="0"/>
      <w:ind w:firstLine="400"/>
    </w:pPr>
    <w:rPr>
      <w:sz w:val="22"/>
      <w:szCs w:val="22"/>
      <w:lang w:eastAsia="en-US"/>
    </w:rPr>
  </w:style>
  <w:style w:type="character" w:customStyle="1" w:styleId="31">
    <w:name w:val="Основной текст (3)_"/>
    <w:basedOn w:val="a0"/>
    <w:link w:val="32"/>
    <w:rsid w:val="00265B07"/>
    <w:rPr>
      <w:rFonts w:ascii="Times New Roman" w:eastAsia="Times New Roman" w:hAnsi="Times New Roman" w:cs="Times New Roman"/>
      <w:i/>
      <w:iCs/>
      <w:sz w:val="19"/>
      <w:szCs w:val="19"/>
    </w:rPr>
  </w:style>
  <w:style w:type="paragraph" w:customStyle="1" w:styleId="32">
    <w:name w:val="Основной текст (3)"/>
    <w:basedOn w:val="a"/>
    <w:link w:val="31"/>
    <w:rsid w:val="00265B07"/>
    <w:pPr>
      <w:widowControl w:val="0"/>
      <w:spacing w:after="360"/>
      <w:ind w:left="1880"/>
    </w:pPr>
    <w:rPr>
      <w:i/>
      <w:iCs/>
      <w:sz w:val="19"/>
      <w:szCs w:val="19"/>
      <w:lang w:eastAsia="en-US"/>
    </w:rPr>
  </w:style>
  <w:style w:type="character" w:customStyle="1" w:styleId="2">
    <w:name w:val="Основной текст (2)_"/>
    <w:basedOn w:val="a0"/>
    <w:link w:val="20"/>
    <w:rsid w:val="00133D2B"/>
    <w:rPr>
      <w:rFonts w:ascii="Times New Roman" w:eastAsia="Times New Roman" w:hAnsi="Times New Roman" w:cs="Times New Roman"/>
      <w:i/>
      <w:iCs/>
      <w:sz w:val="19"/>
      <w:szCs w:val="19"/>
    </w:rPr>
  </w:style>
  <w:style w:type="character" w:customStyle="1" w:styleId="4">
    <w:name w:val="Основной текст (4)_"/>
    <w:basedOn w:val="a0"/>
    <w:link w:val="40"/>
    <w:rsid w:val="00133D2B"/>
    <w:rPr>
      <w:rFonts w:ascii="Arial" w:eastAsia="Arial" w:hAnsi="Arial" w:cs="Arial"/>
    </w:rPr>
  </w:style>
  <w:style w:type="character" w:customStyle="1" w:styleId="af3">
    <w:name w:val="Оглавление_"/>
    <w:basedOn w:val="a0"/>
    <w:link w:val="af4"/>
    <w:rsid w:val="00133D2B"/>
    <w:rPr>
      <w:rFonts w:ascii="Arial" w:eastAsia="Arial" w:hAnsi="Arial" w:cs="Arial"/>
      <w:b/>
      <w:bCs/>
      <w:sz w:val="18"/>
      <w:szCs w:val="18"/>
    </w:rPr>
  </w:style>
  <w:style w:type="character" w:customStyle="1" w:styleId="af5">
    <w:name w:val="Подпись к таблице_"/>
    <w:basedOn w:val="a0"/>
    <w:link w:val="af6"/>
    <w:rsid w:val="00133D2B"/>
    <w:rPr>
      <w:rFonts w:ascii="Arial" w:eastAsia="Arial" w:hAnsi="Arial" w:cs="Arial"/>
      <w:sz w:val="18"/>
      <w:szCs w:val="18"/>
    </w:rPr>
  </w:style>
  <w:style w:type="paragraph" w:customStyle="1" w:styleId="20">
    <w:name w:val="Основной текст (2)"/>
    <w:basedOn w:val="a"/>
    <w:link w:val="2"/>
    <w:rsid w:val="00133D2B"/>
    <w:pPr>
      <w:widowControl w:val="0"/>
      <w:spacing w:after="880"/>
      <w:jc w:val="center"/>
    </w:pPr>
    <w:rPr>
      <w:i/>
      <w:iCs/>
      <w:sz w:val="19"/>
      <w:szCs w:val="19"/>
      <w:lang w:eastAsia="en-US"/>
    </w:rPr>
  </w:style>
  <w:style w:type="paragraph" w:customStyle="1" w:styleId="40">
    <w:name w:val="Основной текст (4)"/>
    <w:basedOn w:val="a"/>
    <w:link w:val="4"/>
    <w:rsid w:val="00133D2B"/>
    <w:pPr>
      <w:widowControl w:val="0"/>
      <w:spacing w:after="180" w:line="235" w:lineRule="auto"/>
      <w:ind w:left="1250"/>
      <w:jc w:val="center"/>
    </w:pPr>
    <w:rPr>
      <w:rFonts w:ascii="Arial" w:eastAsia="Arial" w:hAnsi="Arial" w:cs="Arial"/>
      <w:sz w:val="22"/>
      <w:szCs w:val="22"/>
      <w:lang w:eastAsia="en-US"/>
    </w:rPr>
  </w:style>
  <w:style w:type="paragraph" w:customStyle="1" w:styleId="af4">
    <w:name w:val="Оглавление"/>
    <w:basedOn w:val="a"/>
    <w:link w:val="af3"/>
    <w:rsid w:val="00133D2B"/>
    <w:pPr>
      <w:widowControl w:val="0"/>
      <w:spacing w:after="40"/>
      <w:ind w:left="4480"/>
    </w:pPr>
    <w:rPr>
      <w:rFonts w:ascii="Arial" w:eastAsia="Arial" w:hAnsi="Arial" w:cs="Arial"/>
      <w:b/>
      <w:bCs/>
      <w:sz w:val="18"/>
      <w:szCs w:val="18"/>
      <w:lang w:eastAsia="en-US"/>
    </w:rPr>
  </w:style>
  <w:style w:type="paragraph" w:customStyle="1" w:styleId="af6">
    <w:name w:val="Подпись к таблице"/>
    <w:basedOn w:val="a"/>
    <w:link w:val="af5"/>
    <w:rsid w:val="00133D2B"/>
    <w:pPr>
      <w:widowControl w:val="0"/>
    </w:pPr>
    <w:rPr>
      <w:rFonts w:ascii="Arial" w:eastAsia="Arial" w:hAnsi="Arial" w:cs="Arial"/>
      <w:sz w:val="18"/>
      <w:szCs w:val="18"/>
      <w:lang w:eastAsia="en-US"/>
    </w:rPr>
  </w:style>
  <w:style w:type="character" w:customStyle="1" w:styleId="12">
    <w:name w:val="Заголовок №1_"/>
    <w:basedOn w:val="a0"/>
    <w:link w:val="13"/>
    <w:rsid w:val="005555E9"/>
    <w:rPr>
      <w:rFonts w:ascii="Times New Roman" w:eastAsia="Times New Roman" w:hAnsi="Times New Roman" w:cs="Times New Roman"/>
      <w:b/>
      <w:bCs/>
      <w:sz w:val="28"/>
      <w:szCs w:val="28"/>
    </w:rPr>
  </w:style>
  <w:style w:type="paragraph" w:customStyle="1" w:styleId="13">
    <w:name w:val="Заголовок №1"/>
    <w:basedOn w:val="a"/>
    <w:link w:val="12"/>
    <w:rsid w:val="005555E9"/>
    <w:pPr>
      <w:widowControl w:val="0"/>
      <w:spacing w:after="440"/>
      <w:ind w:left="5100"/>
      <w:outlineLvl w:val="0"/>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481">
      <w:bodyDiv w:val="1"/>
      <w:marLeft w:val="0"/>
      <w:marRight w:val="0"/>
      <w:marTop w:val="0"/>
      <w:marBottom w:val="0"/>
      <w:divBdr>
        <w:top w:val="none" w:sz="0" w:space="0" w:color="auto"/>
        <w:left w:val="none" w:sz="0" w:space="0" w:color="auto"/>
        <w:bottom w:val="none" w:sz="0" w:space="0" w:color="auto"/>
        <w:right w:val="none" w:sz="0" w:space="0" w:color="auto"/>
      </w:divBdr>
    </w:div>
    <w:div w:id="20815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C6BAFD-AB51-47F1-BB6E-CB9AFD5DF37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A88F-8772-4E9E-886B-05215E33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Балан</cp:lastModifiedBy>
  <cp:revision>12</cp:revision>
  <cp:lastPrinted>2021-03-24T13:02:00Z</cp:lastPrinted>
  <dcterms:created xsi:type="dcterms:W3CDTF">2021-03-22T11:27:00Z</dcterms:created>
  <dcterms:modified xsi:type="dcterms:W3CDTF">2024-12-05T13:32:00Z</dcterms:modified>
</cp:coreProperties>
</file>