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57E0A929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EC4696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4E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BF4E7D">
        <w:rPr>
          <w:rFonts w:ascii="Times New Roman" w:hAnsi="Times New Roman" w:cs="Times New Roman"/>
          <w:b/>
          <w:bCs/>
          <w:sz w:val="24"/>
          <w:szCs w:val="24"/>
        </w:rPr>
        <w:t>13 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44A246FF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BF4E7D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BF4E7D">
        <w:rPr>
          <w:rFonts w:ascii="Times New Roman" w:hAnsi="Times New Roman" w:cs="Times New Roman"/>
          <w:bCs/>
          <w:i/>
          <w:sz w:val="24"/>
          <w:szCs w:val="24"/>
          <w:u w:val="single"/>
        </w:rPr>
        <w:t>13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BF4E7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декабря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              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D08F872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E14E82" w:rsidRPr="00CE7C82" w14:paraId="37B1C91B" w14:textId="77777777" w:rsidTr="00FD0E6B">
        <w:tc>
          <w:tcPr>
            <w:tcW w:w="2223" w:type="pct"/>
            <w:vAlign w:val="center"/>
            <w:hideMark/>
          </w:tcPr>
          <w:p w14:paraId="0C300DA0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85" w:type="pct"/>
            <w:hideMark/>
          </w:tcPr>
          <w:p w14:paraId="2A876F4B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5649E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1D23F34" w14:textId="77777777" w:rsidTr="00FD0E6B">
        <w:tc>
          <w:tcPr>
            <w:tcW w:w="2223" w:type="pct"/>
            <w:vAlign w:val="center"/>
            <w:hideMark/>
          </w:tcPr>
          <w:p w14:paraId="3A7CE421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64489F3A" w14:textId="77777777" w:rsidR="00E14E82" w:rsidRPr="00CE7C82" w:rsidRDefault="00E14E82" w:rsidP="00FD0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15AB9" w14:textId="77777777" w:rsidR="00E14E82" w:rsidRPr="00CE7C82" w:rsidRDefault="00E14E82" w:rsidP="00FD0E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14E82" w:rsidRPr="00CE7C82" w14:paraId="1944E2B7" w14:textId="77777777" w:rsidTr="00FD0E6B">
        <w:tc>
          <w:tcPr>
            <w:tcW w:w="2223" w:type="pct"/>
            <w:vAlign w:val="center"/>
            <w:hideMark/>
          </w:tcPr>
          <w:p w14:paraId="19CF791F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47665BD3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D850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66863BF" w14:textId="77777777" w:rsidTr="00FD0E6B">
        <w:tc>
          <w:tcPr>
            <w:tcW w:w="2223" w:type="pct"/>
            <w:hideMark/>
          </w:tcPr>
          <w:p w14:paraId="02BA4E6A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05EFA5F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7DB6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413337CB" w14:textId="77777777" w:rsidTr="00FD0E6B">
        <w:tc>
          <w:tcPr>
            <w:tcW w:w="2223" w:type="pct"/>
            <w:hideMark/>
          </w:tcPr>
          <w:p w14:paraId="0DC756C1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3357DEB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7D99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3D1C9E62" w14:textId="77777777" w:rsidTr="00FD0E6B">
        <w:tc>
          <w:tcPr>
            <w:tcW w:w="2223" w:type="pct"/>
            <w:hideMark/>
          </w:tcPr>
          <w:p w14:paraId="64F03A9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6F049682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EE96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0DF4F583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B694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052980F8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Изучив Извещение о проведении запроса предложений на поставку </w:t>
      </w:r>
      <w:r w:rsidR="004F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E7D">
        <w:rPr>
          <w:rFonts w:ascii="Times New Roman" w:hAnsi="Times New Roman" w:cs="Times New Roman"/>
          <w:bCs/>
          <w:sz w:val="24"/>
          <w:szCs w:val="24"/>
        </w:rPr>
        <w:t>п</w:t>
      </w:r>
      <w:r w:rsidR="00BF4E7D" w:rsidRPr="00BF4E7D">
        <w:rPr>
          <w:rFonts w:ascii="Times New Roman" w:hAnsi="Times New Roman" w:cs="Times New Roman"/>
          <w:bCs/>
          <w:sz w:val="24"/>
          <w:szCs w:val="24"/>
        </w:rPr>
        <w:t>родукт</w:t>
      </w:r>
      <w:r w:rsidR="00BF4E7D">
        <w:rPr>
          <w:rFonts w:ascii="Times New Roman" w:hAnsi="Times New Roman" w:cs="Times New Roman"/>
          <w:bCs/>
          <w:sz w:val="24"/>
          <w:szCs w:val="24"/>
        </w:rPr>
        <w:t>ов</w:t>
      </w:r>
      <w:bookmarkStart w:id="1" w:name="_GoBack"/>
      <w:bookmarkEnd w:id="1"/>
      <w:r w:rsidR="00BF4E7D" w:rsidRPr="00BF4E7D">
        <w:rPr>
          <w:rFonts w:ascii="Times New Roman" w:hAnsi="Times New Roman" w:cs="Times New Roman"/>
          <w:bCs/>
          <w:sz w:val="24"/>
          <w:szCs w:val="24"/>
        </w:rPr>
        <w:t xml:space="preserve"> питания (крахмал, какао порошок, зефир, вафли, </w:t>
      </w:r>
      <w:proofErr w:type="gramStart"/>
      <w:r w:rsidR="00BF4E7D" w:rsidRPr="00BF4E7D">
        <w:rPr>
          <w:rFonts w:ascii="Times New Roman" w:hAnsi="Times New Roman" w:cs="Times New Roman"/>
          <w:bCs/>
          <w:sz w:val="24"/>
          <w:szCs w:val="24"/>
        </w:rPr>
        <w:t>сушенные</w:t>
      </w:r>
      <w:proofErr w:type="gramEnd"/>
      <w:r w:rsidR="00BF4E7D" w:rsidRPr="00BF4E7D">
        <w:rPr>
          <w:rFonts w:ascii="Times New Roman" w:hAnsi="Times New Roman" w:cs="Times New Roman"/>
          <w:bCs/>
          <w:sz w:val="24"/>
          <w:szCs w:val="24"/>
        </w:rPr>
        <w:t xml:space="preserve"> плоды и ягоды, чай, напиток злаковый, соль, ванилин, сода, лимонная кислота, дрожжи, сок яблочный 0,2л, печенье сдобное, песочное, повидло, зеленый горошек, томат паста, икра из кабачков)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на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784B92"/>
    <w:rsid w:val="009431F1"/>
    <w:rsid w:val="00B30866"/>
    <w:rsid w:val="00BF4E7D"/>
    <w:rsid w:val="00C039EC"/>
    <w:rsid w:val="00C1750C"/>
    <w:rsid w:val="00E14E82"/>
    <w:rsid w:val="00EB0E07"/>
    <w:rsid w:val="00EC4696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2D0A-03F4-453A-94D5-B88242CB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12</cp:revision>
  <dcterms:created xsi:type="dcterms:W3CDTF">2024-10-07T06:08:00Z</dcterms:created>
  <dcterms:modified xsi:type="dcterms:W3CDTF">2024-12-04T12:17:00Z</dcterms:modified>
</cp:coreProperties>
</file>