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28" w:rsidRPr="00435B28" w:rsidRDefault="00435B28" w:rsidP="00435B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Приложение №2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К документации об открытом аукционе 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по закупке работ по объекту: 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«Капитальный ремонт учебного корпуса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ГОУ ВПО «Приднестровский 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государственный институт 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искусств им.А.Г.Рубинштейна»</w:t>
      </w:r>
    </w:p>
    <w:p w:rsidR="00435B28" w:rsidRPr="00435B28" w:rsidRDefault="00435B28" w:rsidP="00435B2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val="ru-MD"/>
        </w:rPr>
      </w:pPr>
    </w:p>
    <w:p w:rsidR="00435B28" w:rsidRPr="00435B28" w:rsidRDefault="00435B28" w:rsidP="0043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КОНТРАКТ НА ВЫПОЛНЕНИЕ РАБОТ № ____</w:t>
      </w:r>
    </w:p>
    <w:p w:rsidR="00435B28" w:rsidRPr="00435B28" w:rsidRDefault="00435B28" w:rsidP="0043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реконструкции с усилением фундамента учебного корпуса "ГОУ ВПО "Приднестровский государственный институт ис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кусств   </w:t>
      </w:r>
      <w:bookmarkStart w:id="0" w:name="_GoBack"/>
      <w:bookmarkEnd w:id="0"/>
      <w:r w:rsidRPr="00435B28">
        <w:rPr>
          <w:rFonts w:ascii="Times New Roman" w:eastAsia="Calibri" w:hAnsi="Times New Roman" w:cs="Times New Roman"/>
          <w:b/>
          <w:sz w:val="24"/>
          <w:szCs w:val="24"/>
        </w:rPr>
        <w:t>им. А. Г. Рубинштейна", расположенного по адресу: г. Тирасполь, ул. Луначарского, 26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г. Тирасполь</w:t>
      </w:r>
      <w:r w:rsidRPr="00435B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</w:r>
      <w:r w:rsidRPr="00435B28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435B28">
        <w:rPr>
          <w:rFonts w:ascii="Times New Roman" w:eastAsia="Calibri" w:hAnsi="Times New Roman" w:cs="Times New Roman"/>
          <w:sz w:val="24"/>
          <w:szCs w:val="24"/>
        </w:rPr>
        <w:t>___» __________ 2024 г.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Государственная служба по культуре и историческому наследию Приднестровской Молдавской Республики, 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435B28">
        <w:rPr>
          <w:rFonts w:ascii="Times New Roman" w:eastAsia="Calibri" w:hAnsi="Times New Roman" w:cs="Times New Roman"/>
          <w:b/>
          <w:sz w:val="24"/>
          <w:szCs w:val="24"/>
        </w:rPr>
        <w:t>«Государственный заказчик»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, в лице  Начальника Кырмыз М.А., действующей на основании Постановления Правительства Приднестровской Молдавской Республики от 6 апреля 2017 года № 62 «Об утверждении Положения, структуры и предельной штатной численности Государственной службы по культуре и историческому наследию Приднестровской Молдавской Республики (в действующей редакции), с одной стороны,  __________________ (организационно-правовая форма и наименование юридического лица), именуемое в дальнейшем </w:t>
      </w:r>
      <w:r w:rsidRPr="00435B28">
        <w:rPr>
          <w:rFonts w:ascii="Times New Roman" w:eastAsia="Calibri" w:hAnsi="Times New Roman" w:cs="Times New Roman"/>
          <w:b/>
          <w:sz w:val="24"/>
          <w:szCs w:val="24"/>
        </w:rPr>
        <w:t>«Подрядчик»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 (должность, Ф.И.О.), действующего на основании ___________________, 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и </w:t>
      </w:r>
      <w:r w:rsidRPr="00435B28">
        <w:rPr>
          <w:rFonts w:ascii="Times New Roman" w:eastAsia="Calibri" w:hAnsi="Times New Roman" w:cs="Times New Roman"/>
          <w:b/>
          <w:sz w:val="24"/>
          <w:szCs w:val="24"/>
        </w:rPr>
        <w:t>ГОУ ВПО «Приднестровский государственный институт искусств им.А.Г.Рубинштейна»,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именуемый в дальнейшем </w:t>
      </w:r>
      <w:r w:rsidRPr="00435B28">
        <w:rPr>
          <w:rFonts w:ascii="Times New Roman" w:eastAsia="Calibri" w:hAnsi="Times New Roman" w:cs="Times New Roman"/>
          <w:b/>
          <w:sz w:val="24"/>
          <w:szCs w:val="24"/>
        </w:rPr>
        <w:t>«Получатель»,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в лице и.о.ректора  Плешкан И.В., действующего на основании Устава, с третьей стороны,  при совместном упоминании именуемые «Стороны»,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318-3-VI «О закупках в Приднестровской Молдавской Республике» (САЗ 18-48) (далее - Закон о закупках), Законом Приднестровской Молдавской Республики «О республиканском бюджете на 2024 год» (Приложением №2.2. «Основные характеристики, источники формирования и направления расходования средств Фонда капитальных вложений  Приднестровской Молдавской Республики на 2024 год».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ПРЕДМЕТ КОНТРАКТА</w:t>
      </w:r>
    </w:p>
    <w:p w:rsidR="00435B28" w:rsidRPr="00435B28" w:rsidRDefault="00435B28" w:rsidP="00435B28">
      <w:pPr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435B28" w:rsidRPr="00435B28" w:rsidRDefault="00435B28" w:rsidP="00435B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По настоящему Контракту Подрядчик обязуется выполнить работы по заданию Заказчика по </w:t>
      </w:r>
      <w:proofErr w:type="gramStart"/>
      <w:r w:rsidRPr="00435B28">
        <w:rPr>
          <w:rFonts w:ascii="Times New Roman" w:eastAsia="Calibri" w:hAnsi="Times New Roman" w:cs="Times New Roman"/>
          <w:sz w:val="24"/>
          <w:szCs w:val="24"/>
        </w:rPr>
        <w:t>реконструкции  с</w:t>
      </w:r>
      <w:proofErr w:type="gramEnd"/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усилением фундамента учебного корпуса "ГОУ ВПО "Приднестровский государственный институт искусств им. А. Г. Рубинштейна", расположенного по адресу: г. Тирасполь, ул. Луначарского, 26, включающие в себя</w:t>
      </w:r>
      <w:r w:rsidRPr="00435B2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5B28" w:rsidRPr="00435B28" w:rsidRDefault="00435B28" w:rsidP="00435B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усиление несущих наружных стен и фундамента, а также перемычек в дверных и оконных проемах здания.</w:t>
      </w:r>
    </w:p>
    <w:p w:rsidR="00435B28" w:rsidRPr="00435B28" w:rsidRDefault="00435B28" w:rsidP="00435B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С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дать результат работ Получателю, а Заказчик обязуется принять результат работ и оплатить его в порядке и на условиях, предусмотренных Контрактом. </w:t>
      </w:r>
    </w:p>
    <w:p w:rsidR="00435B28" w:rsidRPr="00435B28" w:rsidRDefault="00435B28" w:rsidP="00435B2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lastRenderedPageBreak/>
        <w:t>Заказчик и Получатель обязуются создать Подрядчику необходимые условия для выполнения работ и принять данные работы.</w:t>
      </w:r>
    </w:p>
    <w:p w:rsidR="00435B28" w:rsidRPr="00435B28" w:rsidRDefault="00435B28" w:rsidP="00435B2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Получатель обязуется принять выполненные работы на свой баланс.</w:t>
      </w:r>
    </w:p>
    <w:p w:rsidR="00435B28" w:rsidRPr="00435B28" w:rsidRDefault="00435B28" w:rsidP="00435B2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выполненным работам (объем, виды, стоимость работ и сроки выполнения работ) определяются Сторонами настоящего Контракта на основании сметной документации, согласно Приложения № 1 к настоящему Контракту и План-графику производства работ согласно Приложению № 2 к настоящему Контракту, являющихся неотъемлемой частью настоящего Контракта.</w:t>
      </w:r>
    </w:p>
    <w:p w:rsidR="00435B28" w:rsidRPr="00435B28" w:rsidRDefault="00435B28" w:rsidP="00435B2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:rsidR="00435B28" w:rsidRPr="00435B28" w:rsidRDefault="00435B28" w:rsidP="00435B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         2.1. Общая сумма настоящего Контракта составляет ____________</w:t>
      </w:r>
      <w:r w:rsidRPr="00435B28">
        <w:rPr>
          <w:rFonts w:ascii="Times New Roman" w:eastAsia="Calibri" w:hAnsi="Times New Roman" w:cs="Times New Roman"/>
          <w:b/>
          <w:bCs/>
          <w:sz w:val="24"/>
          <w:szCs w:val="24"/>
        </w:rPr>
        <w:t>рублей ПМР</w:t>
      </w:r>
      <w:r w:rsidRPr="00435B28">
        <w:rPr>
          <w:rFonts w:ascii="Times New Roman" w:eastAsia="Calibri" w:hAnsi="Times New Roman" w:cs="Times New Roman"/>
          <w:sz w:val="24"/>
          <w:szCs w:val="24"/>
        </w:rPr>
        <w:t>, что соответствует плану закупок товаров, работ, услуг для обеспечения нужд учебного корпуса ГОУ ВПО «Приднестровский государственный институт искусств им.А.Г.Рубинштейна»   на 2024 год.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           2.2. Цена настоящего Контракта</w:t>
      </w:r>
      <w:r w:rsidRPr="00435B28">
        <w:rPr>
          <w:rFonts w:ascii="Times New Roman" w:eastAsia="Calibri" w:hAnsi="Times New Roman" w:cs="Times New Roman"/>
          <w:sz w:val="24"/>
          <w:szCs w:val="24"/>
        </w:rPr>
        <w:t>, указанная в пункте 2.</w:t>
      </w:r>
      <w:proofErr w:type="gramStart"/>
      <w:r w:rsidRPr="00435B28">
        <w:rPr>
          <w:rFonts w:ascii="Times New Roman" w:eastAsia="Calibri" w:hAnsi="Times New Roman" w:cs="Times New Roman"/>
          <w:sz w:val="24"/>
          <w:szCs w:val="24"/>
        </w:rPr>
        <w:t>1.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Контракта</w:t>
      </w:r>
      <w:proofErr w:type="gramEnd"/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, является твердой и определяется на весь срок действия настоящего Контракта;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         2.3. Цена настоящего Контракта, указанная в пункте 2.1. Контракта, может измениться только в случаях, порядке и на условиях, предусмотренных законодательством ПМР в сфере закупок.</w:t>
      </w:r>
    </w:p>
    <w:p w:rsidR="00435B28" w:rsidRPr="00435B28" w:rsidRDefault="00435B28" w:rsidP="00435B28">
      <w:pPr>
        <w:spacing w:after="0" w:line="240" w:lineRule="auto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435B28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           2.4. Окончательная стоимость выполненных Подрядчиком работ отражается в Актах выполненных работ</w:t>
      </w:r>
      <w:r w:rsidRPr="00435B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5B28" w:rsidRPr="00435B28" w:rsidRDefault="00435B28" w:rsidP="00435B28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         2.5. Расчет по Контракту производится Заказчиком в безналичной форме путем перечисления денежных средств на расчетный счет Подрядчика. </w:t>
      </w:r>
    </w:p>
    <w:p w:rsidR="00435B28" w:rsidRPr="00435B28" w:rsidRDefault="00435B28" w:rsidP="00435B28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         2.6. Заказчик обязуется оплатить Подрядчику аванс в размере 50% от общей суммы Контракта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.</w:t>
      </w:r>
    </w:p>
    <w:p w:rsidR="00435B28" w:rsidRPr="00435B28" w:rsidRDefault="00435B28" w:rsidP="00435B28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           2.7. Оплата оставшейся суммы за фактически выполненные работы на основании актов сдачи-приемки выполненных работ, финансирование производится не позднее 31.12.2024года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35B28" w:rsidRPr="00435B28" w:rsidRDefault="00435B28" w:rsidP="00435B28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  2.8. </w:t>
      </w:r>
      <w:r w:rsidRPr="00435B2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финансирования –  Республиканский бюджет – Фонд капитальных вложений на 2024 год.</w:t>
      </w:r>
    </w:p>
    <w:p w:rsidR="00435B28" w:rsidRPr="00435B28" w:rsidRDefault="00435B28" w:rsidP="00435B2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35B28" w:rsidRPr="00435B28" w:rsidRDefault="00435B28" w:rsidP="00435B2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СРОКИ ВЫПОЛНЕНИЯ РАБОТ И ПОРЯДОК СДАЧИ-ПРИЕМКИ</w:t>
      </w:r>
    </w:p>
    <w:p w:rsidR="00435B28" w:rsidRPr="00435B28" w:rsidRDefault="00435B28" w:rsidP="00435B2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ВЫПОЛНЕННЫХ РАБОТ</w:t>
      </w:r>
    </w:p>
    <w:p w:rsidR="00435B28" w:rsidRPr="00435B28" w:rsidRDefault="00435B28" w:rsidP="00435B2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Срок выполнения работ, указанных в Приложении № 1 контракта до ___________ 2024 года.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приёмки выполненных работ.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B28">
        <w:rPr>
          <w:rFonts w:ascii="Times New Roman" w:eastAsia="Times New Roman" w:hAnsi="Times New Roman" w:cs="Times New Roman"/>
          <w:sz w:val="24"/>
          <w:szCs w:val="24"/>
        </w:rPr>
        <w:t>Подрядчик предоставляет Заказчику результат работ, с приложением Акта приёмки выполненных работ. Датой завершения работ считается дата подписания Сторонами Акта приемки выполненных работ.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Заказчик, делегировав принятие результата работ представителем от Получателя, </w:t>
      </w:r>
      <w:r w:rsidRPr="00435B28">
        <w:rPr>
          <w:rFonts w:ascii="Times New Roman" w:eastAsia="Calibri" w:hAnsi="Times New Roman" w:cs="Times New Roman"/>
          <w:sz w:val="24"/>
          <w:szCs w:val="24"/>
        </w:rPr>
        <w:t>в течение</w:t>
      </w:r>
      <w:r w:rsidRPr="00435B28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приемки выполненных</w:t>
      </w:r>
      <w:r w:rsidRPr="00435B28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Заказчика от приемки выполненных работ, Сторонами составляется двусторонний акт с указанием перечня недостатков, порядка и сроков их устранения.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приемки выполненных работ, который подлежит рассмотрению и подписанию Заказчиком в срок, установленный пунктом 3.4. настоящего контракта.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обнаружения </w:t>
      </w:r>
      <w:r w:rsidRPr="00435B28">
        <w:rPr>
          <w:rFonts w:ascii="Times New Roman" w:eastAsia="Times New Roman" w:hAnsi="Times New Roman" w:cs="Courier New"/>
          <w:bCs/>
          <w:color w:val="000000"/>
          <w:spacing w:val="-2"/>
          <w:sz w:val="24"/>
          <w:szCs w:val="24"/>
          <w:lang w:eastAsia="ru-RU"/>
        </w:rPr>
        <w:t xml:space="preserve">делегированными </w:t>
      </w:r>
      <w:r w:rsidRPr="00435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представителями от Получателя по принятию результатов работ скрытых недостатков после подписания Акта приемки выполненных работ, Заказчик обязан известить об этом Подрядчика в 10-дневный срок. В этом случае Подрядчик в согласованный Сторонами срок, но не более одного календарного месяца обязан устранить выявленные недостатки своими силами и за свой счет.</w:t>
      </w:r>
    </w:p>
    <w:p w:rsidR="00435B28" w:rsidRPr="00435B28" w:rsidRDefault="00435B28" w:rsidP="00435B28">
      <w:pPr>
        <w:numPr>
          <w:ilvl w:val="1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Подрядчика от исполнения обязательств, предусмотренных пунктами 3.6. и 3.7. Контракта, Заказчик вправе поручить исправление выявленных недостатков третьим лицам, при этом Подрядчик обязан возместить все понесенные, в связи с этим расходы, в полном объёме в сроки, указанные Заказчиком.</w:t>
      </w:r>
    </w:p>
    <w:p w:rsidR="00435B28" w:rsidRPr="00435B28" w:rsidRDefault="00435B28" w:rsidP="00435B28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B28" w:rsidRPr="00435B28" w:rsidRDefault="00435B28" w:rsidP="00435B2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435B28" w:rsidRPr="00435B28" w:rsidRDefault="00435B28" w:rsidP="00435B2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4.1. Подрядчик обязуется: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4.1.1. Выполнять работы качественно с соблюдением норм и Правил в соответствии с требованиями Заказчика и Получателя в сроки, предусмотренные настоящим Контрактом;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4.1.2. Устранять выявленные Заказчиком недостатки выполненных работ, в сроки, согласованные Сторонами;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4.1.3. Обеспечивать возможность осуществления Заказчиком и Получателем контроля и надзора за ходом выполнения работ, качеством используемых материалов и оборудования;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4.1.4. Согласовывать с Заказчиком и Получателем все необходимые действия;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4.1.5. В письменном виде немедленно извещать Заказчика и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4.1.6. Передать результат выполненных работ Заказчику по Акту сдачи-приемки выполненных работ.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4.1.7. </w:t>
      </w:r>
      <w:r w:rsidRPr="00435B28">
        <w:rPr>
          <w:rFonts w:ascii="Times New Roman" w:eastAsia="Calibri" w:hAnsi="Times New Roman" w:cs="Times New Roman"/>
          <w:sz w:val="24"/>
          <w:szCs w:val="24"/>
        </w:rPr>
        <w:t>Подрядчик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несет ответственность: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- за качество выполненных работ;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- за соблюдением строительных норм и правил, техники безопасности, правил пожарной безопасности;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- за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4.1.8. Осуществлять оплату за потребленную </w:t>
      </w:r>
      <w:proofErr w:type="spellStart"/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электороэнергию</w:t>
      </w:r>
      <w:proofErr w:type="spellEnd"/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, за водопотребление и водоотведению на период проведения ремонтных работ по отдельно заключенным договорам.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4.2. Подрядчик имеет право: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4.2.1. Запрашивать у Заказчика и Получателя дополнительную информацию, необходимую для выполнения своих обязательств по настоящему Контракту;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4.2.2. Требовать своевременной оплаты выполненных работ на условиях, предусмотренных настоящим Контрактом.             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4.2.3.  Требовать обеспечения своевременной приемки выполненных работ и подписания Акта сдачи-приемки, выполненных работ либо обоснованного отказа от его подписания в установленные сроки;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4.2.4. Реализовать иные права, предусмотренные Законодательством ПМР.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4.3. </w:t>
      </w:r>
      <w:r w:rsidRPr="00435B28">
        <w:rPr>
          <w:rFonts w:ascii="Times New Roman" w:eastAsia="Calibri" w:hAnsi="Times New Roman" w:cs="Times New Roman"/>
          <w:b/>
          <w:sz w:val="24"/>
          <w:szCs w:val="24"/>
          <w:lang w:val="ru-MD"/>
        </w:rPr>
        <w:t>Государственный з</w:t>
      </w:r>
      <w:proofErr w:type="spellStart"/>
      <w:r w:rsidRPr="00435B28">
        <w:rPr>
          <w:rFonts w:ascii="Times New Roman" w:eastAsia="Calibri" w:hAnsi="Times New Roman" w:cs="Times New Roman"/>
          <w:b/>
          <w:sz w:val="24"/>
          <w:szCs w:val="24"/>
        </w:rPr>
        <w:t>аказчик</w:t>
      </w:r>
      <w:proofErr w:type="spellEnd"/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 обязуется: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4.3.1. Оплатить результат выполненных работ в сроки, предусмотренные настоящим Контрактом.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4.3.2.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lastRenderedPageBreak/>
        <w:t>4.3.3. Своевременно сообщать в письменной форме Подрядчику о выявленных недостатках;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4.3.4. Принять по Акту сдачи-приемки выполненных Работ, произведенные по Контракту Работы либо составить мотивированный отказ от приёмки;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4.4. </w:t>
      </w:r>
      <w:r w:rsidRPr="00435B28">
        <w:rPr>
          <w:rFonts w:ascii="Times New Roman" w:eastAsia="Calibri" w:hAnsi="Times New Roman" w:cs="Times New Roman"/>
          <w:b/>
          <w:sz w:val="24"/>
          <w:szCs w:val="24"/>
          <w:lang w:val="ru-MD"/>
        </w:rPr>
        <w:t>Государственный з</w:t>
      </w:r>
      <w:proofErr w:type="spellStart"/>
      <w:r w:rsidRPr="00435B28">
        <w:rPr>
          <w:rFonts w:ascii="Times New Roman" w:eastAsia="Calibri" w:hAnsi="Times New Roman" w:cs="Times New Roman"/>
          <w:b/>
          <w:sz w:val="24"/>
          <w:szCs w:val="24"/>
        </w:rPr>
        <w:t>аказчик</w:t>
      </w:r>
      <w:proofErr w:type="spellEnd"/>
      <w:r w:rsidRPr="00435B28">
        <w:rPr>
          <w:rFonts w:ascii="Times New Roman" w:eastAsia="Calibri" w:hAnsi="Times New Roman" w:cs="Times New Roman"/>
          <w:b/>
          <w:sz w:val="24"/>
          <w:szCs w:val="24"/>
        </w:rPr>
        <w:t xml:space="preserve"> имеет право: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4.4.1. Требовать от Подрядчика, надлежащего выполнения обязательств в рамках условий Контракта;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4.4.2. Осуществлять контроль за ходом выполнения работ по настоящему Контракту.</w:t>
      </w:r>
    </w:p>
    <w:p w:rsidR="00435B28" w:rsidRPr="00435B28" w:rsidRDefault="00435B28" w:rsidP="00435B28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4.4.3. Требовать своевременного устранения выявленных недостатков;</w:t>
      </w:r>
    </w:p>
    <w:p w:rsidR="00435B28" w:rsidRPr="00435B28" w:rsidRDefault="00435B28" w:rsidP="00435B28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4.4.4. Отказаться от принятия результатов работ, если не соблюдены полностью или в части условия, предусмотренные настоящим Контрактом и Подрядчик отказывается устранять недостатки.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4.5. Получатель обязуется: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4.5.1.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4.5.2. Своевременно сообщать в письменной форме Подрядчику и Заказчику о выявленных недостатках;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4.5.3. Принять по Акту выполненных работ, произведенные по настоящему контракту работы либо составить мотивированный отказ от приёмки;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4.5.4. Выполнять иные обязательства, предусмотренные законодательством Приднестровской Молдавской Республики.</w:t>
      </w:r>
    </w:p>
    <w:p w:rsidR="00435B28" w:rsidRPr="00435B28" w:rsidRDefault="00435B28" w:rsidP="00435B28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4.6. Получатель имеет право: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4.6.1. Требовать от Подрядчика, надлежащего выполнения обязательств в рамках условий настоящего контракта;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4.6.2. Осуществлять контроль за ходом выполнения работ по настоящему контракту.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4.6.3. Требовать своевременного устранения выявленных недостатков;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4.6.4.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435B28" w:rsidRPr="00435B28" w:rsidRDefault="00435B28" w:rsidP="0043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4.6.5. Реализовывать иные права, предусмотренные законодательством Приднестровской Молдавской Республики.</w:t>
      </w:r>
    </w:p>
    <w:p w:rsidR="00435B28" w:rsidRPr="00435B28" w:rsidRDefault="00435B28" w:rsidP="00435B28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435B28" w:rsidRPr="00435B28" w:rsidRDefault="00435B28" w:rsidP="00435B28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условиями настоящего Контракта.</w:t>
      </w:r>
    </w:p>
    <w:p w:rsidR="00435B28" w:rsidRPr="00435B28" w:rsidRDefault="00435B28" w:rsidP="00435B28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 настоящим Контрактом, за нарушение обязательств, вытекающих из настоящего Контракта, не освобождает Стороны от исполнения обязательства предусмотренные настоящим контрактом.</w:t>
      </w:r>
    </w:p>
    <w:p w:rsidR="00435B28" w:rsidRPr="00435B28" w:rsidRDefault="00435B28" w:rsidP="00435B28">
      <w:pPr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За нарушение Подрядчиком сроков выполнения работ, он уплачивает Заказчику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35B28" w:rsidRPr="00435B28" w:rsidRDefault="00435B28" w:rsidP="00435B28">
      <w:pPr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 случае нарушения Подрядчиком сроков исполнения обязательств по настоящему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435B28" w:rsidRPr="00435B28" w:rsidRDefault="00435B28" w:rsidP="00435B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3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ГАРАНТИЙНЫЕ ОБЯЗАТЕЛЬСТВА</w:t>
      </w:r>
    </w:p>
    <w:p w:rsidR="00435B28" w:rsidRPr="00435B28" w:rsidRDefault="00435B28" w:rsidP="00435B2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1"/>
          <w:numId w:val="7"/>
        </w:num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здания после капитального ремонта – до ______лет.</w:t>
      </w:r>
    </w:p>
    <w:p w:rsidR="00435B28" w:rsidRPr="00435B28" w:rsidRDefault="00435B28" w:rsidP="00435B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435B28" w:rsidRPr="00435B28" w:rsidRDefault="00435B28" w:rsidP="00435B28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настоящему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:rsidR="00435B28" w:rsidRPr="00435B28" w:rsidRDefault="00435B28" w:rsidP="00435B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Сторона, которая не в состоянии исполнить свои обязательства по причине действия </w:t>
      </w:r>
    </w:p>
    <w:p w:rsidR="00435B28" w:rsidRPr="00435B28" w:rsidRDefault="00435B28" w:rsidP="00435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настоящему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настоящему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435B28" w:rsidRPr="00435B28" w:rsidRDefault="00435B28" w:rsidP="00435B2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35B28" w:rsidRPr="00435B28" w:rsidRDefault="00435B28" w:rsidP="00435B2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435B28" w:rsidRPr="00435B28" w:rsidRDefault="00435B28" w:rsidP="00435B2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СРОК ДЕЙСТВИЯ КОНТРАКТА</w:t>
      </w:r>
    </w:p>
    <w:p w:rsidR="00435B28" w:rsidRPr="00435B28" w:rsidRDefault="00435B28" w:rsidP="00435B2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Контракт, вступает в силу с момента его подписания Сторонами и действует до «___» __________ 2024 года, но в любом случае до момента полного исполнения Сторонами своих обязательств по настоящему Контракту и </w:t>
      </w:r>
      <w:r w:rsidRPr="00435B28">
        <w:rPr>
          <w:rFonts w:ascii="Times New Roman" w:eastAsia="Calibri" w:hAnsi="Times New Roman" w:cs="Times New Roman"/>
          <w:bCs/>
          <w:sz w:val="24"/>
          <w:szCs w:val="24"/>
        </w:rPr>
        <w:t>осуществления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Заказчиком Акта выполненных работ, которой является подтверждением выполненных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:rsidR="00435B28" w:rsidRPr="00435B28" w:rsidRDefault="00435B28" w:rsidP="00435B2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435B28" w:rsidRPr="00435B28" w:rsidRDefault="00435B28" w:rsidP="00435B28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Настоящий </w:t>
      </w: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Контракт составлен в трех экземплярах, имеющих одинаковую юридическую силу, по одному экземпляру для каждой из Сторон. 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435B28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435B2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Все изменения и дополнения к 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настоящему </w:t>
      </w:r>
      <w:r w:rsidRPr="00435B28">
        <w:rPr>
          <w:rFonts w:ascii="Times New Roman" w:eastAsia="Calibri" w:hAnsi="Times New Roman" w:cs="Times New Roman"/>
          <w:sz w:val="24"/>
          <w:szCs w:val="24"/>
        </w:rPr>
        <w:t>Контракту имеют юридическую силу, если они оформлены письменно и удостоверены подписями, уполномоченных на то лиц.</w:t>
      </w:r>
    </w:p>
    <w:p w:rsidR="00435B28" w:rsidRPr="00435B28" w:rsidRDefault="00435B28" w:rsidP="00435B28">
      <w:pPr>
        <w:numPr>
          <w:ilvl w:val="1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B28">
        <w:rPr>
          <w:rFonts w:ascii="Times New Roman" w:eastAsia="Calibri" w:hAnsi="Times New Roman" w:cs="Times New Roman"/>
          <w:sz w:val="24"/>
          <w:szCs w:val="24"/>
        </w:rPr>
        <w:t xml:space="preserve">Все Приложения к </w:t>
      </w: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настоящему </w:t>
      </w:r>
      <w:r w:rsidRPr="00435B28">
        <w:rPr>
          <w:rFonts w:ascii="Times New Roman" w:eastAsia="Calibri" w:hAnsi="Times New Roman" w:cs="Times New Roman"/>
          <w:sz w:val="24"/>
          <w:szCs w:val="24"/>
        </w:rPr>
        <w:t>Контракту являются его неотъемлемой частью.</w:t>
      </w:r>
    </w:p>
    <w:p w:rsidR="00435B28" w:rsidRPr="00435B28" w:rsidRDefault="00435B28" w:rsidP="00435B2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- Сметный расчет (Приложение № 1),</w:t>
      </w:r>
    </w:p>
    <w:p w:rsidR="00435B28" w:rsidRPr="00435B28" w:rsidRDefault="00435B28" w:rsidP="00435B2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435B28">
        <w:rPr>
          <w:rFonts w:ascii="Times New Roman" w:eastAsia="Calibri" w:hAnsi="Times New Roman" w:cs="Times New Roman"/>
          <w:sz w:val="24"/>
          <w:szCs w:val="24"/>
          <w:lang w:val="ru-MD"/>
        </w:rPr>
        <w:t>- План-график выполнения работ (Приложение № 2).</w:t>
      </w:r>
    </w:p>
    <w:p w:rsidR="00435B28" w:rsidRPr="00435B28" w:rsidRDefault="00435B28" w:rsidP="00435B2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B28" w:rsidRPr="00435B28" w:rsidRDefault="00435B28" w:rsidP="00435B28">
      <w:pPr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B28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435B28" w:rsidRPr="00435B28" w:rsidRDefault="00435B28" w:rsidP="00435B2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62"/>
        <w:gridCol w:w="4689"/>
      </w:tblGrid>
      <w:tr w:rsidR="00435B28" w:rsidRPr="00435B28" w:rsidTr="00992405">
        <w:tc>
          <w:tcPr>
            <w:tcW w:w="5068" w:type="dxa"/>
          </w:tcPr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Государственный заказчик: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служба по культуре и историческому наследию ПМР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 ул. 25 октября 96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p/c2182006448501003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ПРБ г. Тирасполь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 00 </w:t>
            </w:r>
            <w:proofErr w:type="spellStart"/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кор.сч</w:t>
            </w:r>
            <w:proofErr w:type="spellEnd"/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. 2029000001</w:t>
            </w:r>
          </w:p>
          <w:p w:rsidR="00435B28" w:rsidRPr="00435B28" w:rsidRDefault="00435B28" w:rsidP="00435B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ф/к 0200045897</w:t>
            </w:r>
          </w:p>
          <w:p w:rsidR="00435B28" w:rsidRPr="00435B28" w:rsidRDefault="00435B28" w:rsidP="00435B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5B28" w:rsidRPr="00435B28" w:rsidRDefault="00435B28" w:rsidP="00435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Начальник__________        Кырмыз М.А. </w:t>
            </w:r>
          </w:p>
        </w:tc>
        <w:tc>
          <w:tcPr>
            <w:tcW w:w="5069" w:type="dxa"/>
          </w:tcPr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Подрядчик:</w:t>
            </w: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372" w:type="dxa"/>
        <w:jc w:val="center"/>
        <w:tblLook w:val="00A0" w:firstRow="1" w:lastRow="0" w:firstColumn="1" w:lastColumn="0" w:noHBand="0" w:noVBand="0"/>
      </w:tblPr>
      <w:tblGrid>
        <w:gridCol w:w="4829"/>
        <w:gridCol w:w="4543"/>
      </w:tblGrid>
      <w:tr w:rsidR="00435B28" w:rsidRPr="00435B28" w:rsidTr="00992405">
        <w:trPr>
          <w:trHeight w:val="226"/>
          <w:jc w:val="center"/>
        </w:trPr>
        <w:tc>
          <w:tcPr>
            <w:tcW w:w="4829" w:type="dxa"/>
          </w:tcPr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5B28" w:rsidRPr="00435B28" w:rsidTr="00992405">
        <w:trPr>
          <w:trHeight w:val="1350"/>
          <w:jc w:val="center"/>
        </w:trPr>
        <w:tc>
          <w:tcPr>
            <w:tcW w:w="4829" w:type="dxa"/>
          </w:tcPr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Получатель:</w:t>
            </w:r>
          </w:p>
          <w:p w:rsidR="00435B28" w:rsidRPr="00435B28" w:rsidRDefault="00435B28" w:rsidP="00435B2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ГОУ ВПО «Приднестровский государственный институт искусств им.А.Г.Рубинштейна»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Луначарского,26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ф/к _______________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p/c ________________ 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 КУБ __</w:t>
            </w:r>
          </w:p>
          <w:p w:rsidR="00435B28" w:rsidRPr="00435B28" w:rsidRDefault="00435B28" w:rsidP="00435B2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. счет __________</w:t>
            </w:r>
          </w:p>
          <w:p w:rsidR="00435B28" w:rsidRPr="00435B28" w:rsidRDefault="00435B28" w:rsidP="00435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И.о.ректора</w:t>
            </w:r>
            <w:r w:rsidRPr="00435B28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43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И.В.Плешкан</w:t>
            </w:r>
            <w:proofErr w:type="spellEnd"/>
          </w:p>
        </w:tc>
        <w:tc>
          <w:tcPr>
            <w:tcW w:w="4543" w:type="dxa"/>
          </w:tcPr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B28" w:rsidRPr="00435B28" w:rsidRDefault="00435B28" w:rsidP="00435B2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B28" w:rsidRPr="00435B28" w:rsidRDefault="00435B28" w:rsidP="0043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B28" w:rsidRPr="00435B28" w:rsidRDefault="00435B28" w:rsidP="0043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5B28" w:rsidRPr="00435B28" w:rsidSect="00664675">
          <w:footerReference w:type="default" r:id="rId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35B28" w:rsidRPr="00435B28" w:rsidRDefault="00435B28" w:rsidP="00435B2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42F7" w:rsidRDefault="00F542F7"/>
    <w:sectPr w:rsidR="00F542F7" w:rsidSect="0012733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E0" w:rsidRPr="00340E52" w:rsidRDefault="00435B28">
    <w:pPr>
      <w:pStyle w:val="a3"/>
      <w:jc w:val="right"/>
      <w:rPr>
        <w:rFonts w:ascii="Times New Roman" w:hAnsi="Times New Roman"/>
      </w:rPr>
    </w:pPr>
    <w:r w:rsidRPr="00340E52">
      <w:rPr>
        <w:rFonts w:ascii="Times New Roman" w:hAnsi="Times New Roman"/>
      </w:rPr>
      <w:fldChar w:fldCharType="begin"/>
    </w:r>
    <w:r w:rsidRPr="00340E52">
      <w:rPr>
        <w:rFonts w:ascii="Times New Roman" w:hAnsi="Times New Roman"/>
      </w:rPr>
      <w:instrText>PAGE   \* MERGEFORMAT</w:instrText>
    </w:r>
    <w:r w:rsidRPr="00340E5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340E52">
      <w:rPr>
        <w:rFonts w:ascii="Times New Roman" w:hAnsi="Times New Roman"/>
      </w:rPr>
      <w:fldChar w:fldCharType="end"/>
    </w:r>
  </w:p>
  <w:p w:rsidR="000A0DE0" w:rsidRDefault="00435B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E0" w:rsidRPr="00340E52" w:rsidRDefault="00435B28">
    <w:pPr>
      <w:pStyle w:val="a3"/>
      <w:jc w:val="right"/>
      <w:rPr>
        <w:rFonts w:ascii="Times New Roman" w:hAnsi="Times New Roman"/>
      </w:rPr>
    </w:pPr>
    <w:r w:rsidRPr="00340E52">
      <w:rPr>
        <w:rFonts w:ascii="Times New Roman" w:hAnsi="Times New Roman"/>
      </w:rPr>
      <w:fldChar w:fldCharType="begin"/>
    </w:r>
    <w:r w:rsidRPr="00340E52">
      <w:rPr>
        <w:rFonts w:ascii="Times New Roman" w:hAnsi="Times New Roman"/>
      </w:rPr>
      <w:instrText>PAGE   \* MERGEFORMAT</w:instrText>
    </w:r>
    <w:r w:rsidRPr="00340E5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340E52">
      <w:rPr>
        <w:rFonts w:ascii="Times New Roman" w:hAnsi="Times New Roman"/>
      </w:rPr>
      <w:fldChar w:fldCharType="end"/>
    </w:r>
  </w:p>
  <w:p w:rsidR="000A0DE0" w:rsidRDefault="00435B2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B1"/>
    <w:multiLevelType w:val="multilevel"/>
    <w:tmpl w:val="EE4E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/>
        <w:b w:val="0"/>
      </w:rPr>
    </w:lvl>
  </w:abstractNum>
  <w:abstractNum w:abstractNumId="2" w15:restartNumberingAfterBreak="0">
    <w:nsid w:val="2F03320A"/>
    <w:multiLevelType w:val="multilevel"/>
    <w:tmpl w:val="AA3AF3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66B584D"/>
    <w:multiLevelType w:val="multilevel"/>
    <w:tmpl w:val="809A1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65A24C8"/>
    <w:multiLevelType w:val="multilevel"/>
    <w:tmpl w:val="551A1C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5" w15:restartNumberingAfterBreak="0">
    <w:nsid w:val="4E5D1874"/>
    <w:multiLevelType w:val="multilevel"/>
    <w:tmpl w:val="9EB04E04"/>
    <w:lvl w:ilvl="0">
      <w:start w:val="2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28"/>
    <w:rsid w:val="00435B28"/>
    <w:rsid w:val="00F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EFF"/>
  <w15:chartTrackingRefBased/>
  <w15:docId w15:val="{E46E6736-3091-44A1-AFC9-D52CFFB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5B28"/>
  </w:style>
  <w:style w:type="table" w:styleId="a5">
    <w:name w:val="Table Grid"/>
    <w:basedOn w:val="a1"/>
    <w:uiPriority w:val="59"/>
    <w:rsid w:val="0043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2024-11-29T18:07:00Z</dcterms:created>
  <dcterms:modified xsi:type="dcterms:W3CDTF">2024-11-29T18:08:00Z</dcterms:modified>
</cp:coreProperties>
</file>