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9568DC">
        <w:rPr>
          <w:rFonts w:ascii="Times New Roman" w:hAnsi="Times New Roman" w:cs="Times New Roman"/>
        </w:rPr>
        <w:t>25</w:t>
      </w:r>
      <w:r>
        <w:rPr>
          <w:rFonts w:ascii="Times New Roman" w:hAnsi="Times New Roman" w:cs="Times New Roman"/>
        </w:rPr>
        <w:t xml:space="preserve"> </w:t>
      </w:r>
      <w:r w:rsidR="00C64858">
        <w:rPr>
          <w:rFonts w:ascii="Times New Roman" w:hAnsi="Times New Roman" w:cs="Times New Roman"/>
        </w:rPr>
        <w:t>ноября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E56A67">
        <w:rPr>
          <w:rFonts w:ascii="Times New Roman" w:hAnsi="Times New Roman" w:cs="Times New Roman"/>
        </w:rPr>
        <w:t>1</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9568DC">
        <w:rPr>
          <w:rFonts w:ascii="Times New Roman" w:hAnsi="Times New Roman" w:cs="Times New Roman"/>
        </w:rPr>
        <w:t>4</w:t>
      </w:r>
      <w:r w:rsidR="00E56A67">
        <w:rPr>
          <w:rFonts w:ascii="Times New Roman" w:hAnsi="Times New Roman" w:cs="Times New Roman"/>
        </w:rPr>
        <w:t>3</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770609">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E56A67" w:rsidRPr="00E56A67" w:rsidRDefault="00E56A67" w:rsidP="00E56A67">
      <w:pPr>
        <w:tabs>
          <w:tab w:val="left" w:pos="1122"/>
        </w:tabs>
        <w:spacing w:line="269" w:lineRule="exact"/>
        <w:jc w:val="both"/>
        <w:rPr>
          <w:rStyle w:val="13"/>
          <w:rFonts w:eastAsia="Tahoma"/>
          <w:b w:val="0"/>
          <w:bCs w:val="0"/>
          <w:u w:val="single"/>
        </w:rPr>
      </w:pPr>
      <w:r w:rsidRPr="00E56A67">
        <w:rPr>
          <w:rStyle w:val="13"/>
          <w:rFonts w:eastAsia="Tahoma"/>
          <w:b w:val="0"/>
          <w:bCs w:val="0"/>
          <w:u w:val="single"/>
        </w:rPr>
        <w:t>Лот № 1</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а) предмет (объект) закупки – выполнение ремонтно-строительных работ на лестничном марше, включая следующие виды, объемы и условия исполнения:</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 Устройство подвесных потолков из гипсокартонных листов (гкл): одноуровневых – 3,40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 Шпатлевка : потолков,  под окраску – 3,40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3. Установка декоративных карнизов из полистирола при внутренней отделке помещений – 7,00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5. Облицовка потолков декоративным бумажно-слоистым пластиком или листами из синтетических материалов: по сплошному основанию на клее – 83,60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6. Разборка плинтусов: цементных и из керамической плитки – 4,00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7. Устройство плинтусов: из плиток керамических 150мм – 4,00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8. Облицовка стен глухих (без проемов) по металлическому одинарному каркасу гипсокартонными листами – 6,00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9. Расчистка поверхностей шпателем, щетками от старых покрасок – 54,10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10. Сплошное выравнивание внутренних поверхностей (однослойное оштукатуривание) из сухих растворных смесей толщиной до 10 мм: стен - 74,10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12. Окраска водно-дисперсионными акриловыми составами улучшенная: по сборным конструкциям стен, подготовленным под окраску – 60,10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13. Окраска резиновыми красками улучшенная: по сборным конструкциям стен, подготовленным под окраску – 40,00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14. Разборка  перегородок обшитой фанерой – 14,00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15. Разборка деревянных заполнений проемов: дверных - 3,60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17. Исключить облицовка стен по готовому металлическому одинарному каркасу гипсокартонными листами (одна сторона перегородки) – 14,00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18. Исключить изоляция изделиями из волокнистых и зернистых материалов : внутренних стен и перегородок – 14,00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20. Пробивка в кирпичных стенах борозд площадью сечения: до 20 см2 – 12,00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21. Заделка борозд в стенах шириной до 50 мм, глубиной до 20 мм – 12,00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22. Разборка металлических лестничных решеток при весе одного метра решетки: до 60 кг – 5,00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23. Устройство металлических ограждений: без поручней (от демонтажа) – 5,00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24. Очистка поверхности щетками – 8,40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 xml:space="preserve">25. Окраска металлических поверхностей: решеток резиновой краской, Количество </w:t>
      </w:r>
      <w:r w:rsidRPr="00E56A67">
        <w:rPr>
          <w:rStyle w:val="13"/>
          <w:rFonts w:eastAsia="Tahoma"/>
          <w:b w:val="0"/>
          <w:bCs w:val="0"/>
        </w:rPr>
        <w:lastRenderedPageBreak/>
        <w:t>окрасок 2 – 8,40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26. Окраска резиновым составамом улучшенная: полов – 17,40 м. кв.;</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27. Монтаж системы защиты стен и углов: угловых отбойников с креплением к поверхности на клей – 20,00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28. Мусор строительный с погрузкой вручную : погрузка – 0,8660 тн.;</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29. Перевозка грузов автомобилями-самосвалами грузоподъемностью до 10 т, работающими вне карьеров на расстояние 25 км – 0,8660 тн.;</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30.  Провод групповой в защитной оболочке или кабель трех-пятижильный: под штукатурку по стенам или в бороздах – 12,00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31. Выключатель: одноклавишный утопленного типа при скрытой проводке – 1,00 шт.;</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32. Светильник: местного освещения – 1,00 шт.;</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33. Короба пластмассовые: шириной до 63 мм – 21,00 м.;</w:t>
      </w:r>
    </w:p>
    <w:p w:rsidR="00E56A67" w:rsidRPr="00E56A67" w:rsidRDefault="00E56A67" w:rsidP="00E56A67">
      <w:pPr>
        <w:tabs>
          <w:tab w:val="left" w:pos="1122"/>
        </w:tabs>
        <w:spacing w:line="269" w:lineRule="exact"/>
        <w:jc w:val="both"/>
        <w:rPr>
          <w:rStyle w:val="13"/>
          <w:rFonts w:eastAsia="Tahoma"/>
          <w:b w:val="0"/>
          <w:bCs w:val="0"/>
        </w:rPr>
      </w:pPr>
      <w:r w:rsidRPr="00E56A67">
        <w:rPr>
          <w:rStyle w:val="13"/>
          <w:rFonts w:eastAsia="Tahoma"/>
          <w:b w:val="0"/>
          <w:bCs w:val="0"/>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E56A67" w:rsidRDefault="00E56A67"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9568DC">
        <w:rPr>
          <w:rStyle w:val="13"/>
          <w:rFonts w:eastAsia="Tahoma"/>
          <w:b w:val="0"/>
          <w:bCs w:val="0"/>
        </w:rPr>
        <w:t>25</w:t>
      </w:r>
      <w:r w:rsidRPr="009C4E9A">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9568DC">
        <w:rPr>
          <w:rStyle w:val="13"/>
          <w:rFonts w:eastAsia="Tahoma"/>
          <w:b w:val="0"/>
          <w:bCs w:val="0"/>
        </w:rPr>
        <w:t>29</w:t>
      </w:r>
      <w:r w:rsidR="00A46BD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9568DC">
        <w:rPr>
          <w:rStyle w:val="13"/>
          <w:rFonts w:eastAsia="Tahoma"/>
          <w:bCs w:val="0"/>
        </w:rPr>
        <w:t>25</w:t>
      </w:r>
      <w:r w:rsidR="0027614E" w:rsidRPr="00561AB3">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9568DC">
        <w:rPr>
          <w:rStyle w:val="13"/>
          <w:rFonts w:eastAsia="Tahoma"/>
          <w:bCs w:val="0"/>
        </w:rPr>
        <w:t>29</w:t>
      </w:r>
      <w:r w:rsidR="0027614E" w:rsidRPr="00BB48FF">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9568DC">
        <w:rPr>
          <w:rStyle w:val="13"/>
          <w:rFonts w:eastAsia="Tahoma"/>
          <w:bCs w:val="0"/>
          <w:color w:val="000000" w:themeColor="text1"/>
        </w:rPr>
        <w:t>0</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E56A67">
        <w:rPr>
          <w:rStyle w:val="13"/>
          <w:rFonts w:eastAsia="Tahoma"/>
          <w:bCs w:val="0"/>
        </w:rPr>
        <w:t>3</w:t>
      </w:r>
      <w:r w:rsidR="009C4E9A" w:rsidRPr="00FC0D51">
        <w:rPr>
          <w:rStyle w:val="13"/>
          <w:rFonts w:eastAsia="Tahoma"/>
          <w:bCs w:val="0"/>
        </w:rPr>
        <w:t>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9568DC">
        <w:rPr>
          <w:rStyle w:val="13"/>
          <w:rFonts w:eastAsia="Tahoma"/>
          <w:bCs w:val="0"/>
        </w:rPr>
        <w:t>29</w:t>
      </w:r>
      <w:r w:rsidR="00CA5E4D" w:rsidRPr="00BB48FF">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9568DC">
        <w:rPr>
          <w:rStyle w:val="13"/>
          <w:rFonts w:eastAsia="Tahoma"/>
          <w:bCs w:val="0"/>
          <w:color w:val="000000" w:themeColor="text1"/>
        </w:rPr>
        <w:t>0</w:t>
      </w:r>
      <w:r w:rsidRPr="0013038F">
        <w:rPr>
          <w:rStyle w:val="13"/>
          <w:rFonts w:eastAsia="Tahoma"/>
          <w:bCs w:val="0"/>
          <w:color w:val="000000" w:themeColor="text1"/>
        </w:rPr>
        <w:t xml:space="preserve"> часов</w:t>
      </w:r>
      <w:r w:rsidRPr="00FC0D51">
        <w:rPr>
          <w:rStyle w:val="13"/>
          <w:rFonts w:eastAsia="Tahoma"/>
          <w:bCs w:val="0"/>
        </w:rPr>
        <w:t xml:space="preserve"> </w:t>
      </w:r>
      <w:r w:rsidR="00E56A67">
        <w:rPr>
          <w:rStyle w:val="13"/>
          <w:rFonts w:eastAsia="Tahoma"/>
          <w:bCs w:val="0"/>
        </w:rPr>
        <w:t>3</w:t>
      </w:r>
      <w:r w:rsidRPr="00FC0D51">
        <w:rPr>
          <w:rStyle w:val="13"/>
          <w:rFonts w:eastAsia="Tahoma"/>
          <w:bCs w:val="0"/>
        </w:rPr>
        <w:t>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568DC">
        <w:rPr>
          <w:rStyle w:val="13"/>
          <w:rFonts w:eastAsia="Tahoma"/>
          <w:b w:val="0"/>
          <w:bCs w:val="0"/>
        </w:rPr>
        <w:t>29</w:t>
      </w:r>
      <w:r w:rsidR="002500C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9568DC">
        <w:rPr>
          <w:rStyle w:val="13"/>
          <w:rFonts w:eastAsia="Tahoma"/>
          <w:b w:val="0"/>
          <w:bCs w:val="0"/>
          <w:color w:val="000000" w:themeColor="text1"/>
        </w:rPr>
        <w:t>0</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E56A67">
        <w:rPr>
          <w:rStyle w:val="13"/>
          <w:rFonts w:eastAsia="Tahoma"/>
          <w:b w:val="0"/>
          <w:bCs w:val="0"/>
        </w:rPr>
        <w:t>3</w:t>
      </w:r>
      <w:r w:rsidR="00BD705A" w:rsidRPr="00BD705A">
        <w:rPr>
          <w:rStyle w:val="13"/>
          <w:rFonts w:eastAsia="Tahoma"/>
          <w:b w:val="0"/>
          <w:bCs w:val="0"/>
        </w:rPr>
        <w:t>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B5504D">
        <w:rPr>
          <w:rStyle w:val="13"/>
          <w:rFonts w:eastAsia="Tahoma"/>
          <w:b w:val="0"/>
          <w:bCs w:val="0"/>
        </w:rPr>
        <w:t>29</w:t>
      </w:r>
      <w:r w:rsidR="002500C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B5504D">
        <w:rPr>
          <w:rStyle w:val="13"/>
          <w:rFonts w:eastAsia="Tahoma"/>
          <w:b w:val="0"/>
          <w:bCs w:val="0"/>
          <w:color w:val="000000" w:themeColor="text1"/>
        </w:rPr>
        <w:t>0</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E56A67">
        <w:rPr>
          <w:rStyle w:val="13"/>
          <w:rFonts w:eastAsia="Tahoma"/>
          <w:b w:val="0"/>
          <w:bCs w:val="0"/>
        </w:rPr>
        <w:t>3</w:t>
      </w:r>
      <w:r w:rsidR="009C4E9A" w:rsidRPr="009C4E9A">
        <w:rPr>
          <w:rStyle w:val="13"/>
          <w:rFonts w:eastAsia="Tahoma"/>
          <w:b w:val="0"/>
          <w:bCs w:val="0"/>
        </w:rPr>
        <w:t>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 xml:space="preserve">отенциальные участники закупки и Заказчик закупки, должны быть представлены на </w:t>
      </w:r>
      <w:r w:rsidRPr="009C4E9A">
        <w:rPr>
          <w:rStyle w:val="13"/>
          <w:rFonts w:eastAsia="Tahoma"/>
          <w:b w:val="0"/>
          <w:bCs w:val="0"/>
        </w:rPr>
        <w:lastRenderedPageBreak/>
        <w:t>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851"/>
        <w:gridCol w:w="1807"/>
      </w:tblGrid>
      <w:tr w:rsidR="00B34829" w:rsidRPr="00AC7F8F" w:rsidTr="0036787C">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807"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770609" w:rsidRPr="00AC7F8F" w:rsidTr="0036787C">
        <w:trPr>
          <w:trHeight w:val="1140"/>
        </w:trPr>
        <w:tc>
          <w:tcPr>
            <w:tcW w:w="594" w:type="dxa"/>
          </w:tcPr>
          <w:p w:rsidR="00770609" w:rsidRPr="00AC7F8F" w:rsidRDefault="0077060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а) предмет (объект) закупки – выполнение ремонтно-строительных работ на лестничном марше, включая следующие виды, объемы и условия исполнения:</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 Устройство подвесных потолков из гипсокартонных листов (гкл): одноуровневых – 3,40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 Шпатлевка : потолков,  под окраску – 3,40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3. Установка декоративных карнизов из полистирола при внутренней отделке помещений – 7,00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5. Облицовка потолков декоративным бумажно-слоистым пластиком или листами из синтетических материалов: по сплошному основанию на клее – 83,60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6. Разборка плинтусов: цементных и из керамической плитки – 4,00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7. Устройство плинтусов: из плиток керамических 150мм – 4,00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8. Облицовка стен глухих (без проемов) по металлическому одинарному каркасу гипсокартонными листами – 6,00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9. Расчистка поверхностей шпателем, щетками от старых покрасок – 54,10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10. Сплошное выравнивание внутренних поверхностей (однослойное оштукатуривание) из сухих растворных смесей толщиной до 10 мм: стен - 74,10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12. Окраска водно-дисперсионными акриловыми составами улучшенная: по сборным конструкциям стен, подготовленным под окраску – 60,10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13. Окраска резиновыми красками улучшенная: по сборным конструкциям стен, подготовленным под окраску – 40,00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14. Разборка  перегородок обшитой фанерой – 14,00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15. Разборка деревянных заполнений проемов: дверных - 3,60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 xml:space="preserve">17. Исключить облицовка стен по готовому </w:t>
            </w:r>
            <w:r w:rsidRPr="00E56A67">
              <w:rPr>
                <w:rFonts w:ascii="Times New Roman" w:eastAsiaTheme="minorHAnsi" w:hAnsi="Times New Roman" w:cs="Times New Roman"/>
                <w:color w:val="auto"/>
                <w:lang w:eastAsia="en-US"/>
              </w:rPr>
              <w:lastRenderedPageBreak/>
              <w:t>металлическому одинарному каркасу гипсокартонными листами (одна сторона перегородки) – 14,00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18. Исключить изоляция изделиями из волокнистых и зернистых материалов : внутренних стен и перегородок – 14,00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20. Пробивка в кирпичных стенах борозд площадью сечения: до 20 см2 – 12,00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21. Заделка борозд в стенах шириной до 50 мм, глубиной до 20 мм – 12,00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22. Разборка металлических лестничных решеток при весе одного метра решетки: до 60 кг – 5,00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23. Устройство металлических ограждений: без поручней (от демонтажа) – 5,00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24. Очистка поверхности щетками – 8,40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25. Окраска металлических поверхностей: решеток резиновой краской, Количество окрасок 2 – 8,40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26. Окраска резиновым составамом улучшенная: полов – 17,40 м. кв.;</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27. Монтаж системы защиты стен и углов: угловых отбойников с креплением к поверхности на клей – 20,00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28. Мусор строительный с погрузкой вручную : погрузка – 0,8660 тн.;</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29. Перевозка грузов автомобилями-самосвалами грузоподъемностью до 10 т, работающими вне карьеров на расстояние 25 км – 0,8660 тн.;</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30.  Провод групповой в защитной оболочке или кабель трех-пятижильный: под штукатурку по стенам или в бороздах – 12,00 м.;</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31. Выключатель: одноклавишный утопленного типа при скрытой проводке – 1,00 шт.;</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32. Светильник: местного освещения – 1,00 шт.;</w:t>
            </w:r>
          </w:p>
          <w:p w:rsidR="00E56A67" w:rsidRPr="00E56A67"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33. Короба пластмассовые: шириной до 63 мм – 21,00 м.;</w:t>
            </w:r>
          </w:p>
          <w:p w:rsidR="00770609" w:rsidRPr="00AC7F8F" w:rsidRDefault="00E56A67" w:rsidP="00E56A67">
            <w:pPr>
              <w:widowControl/>
              <w:ind w:left="-109"/>
              <w:jc w:val="both"/>
              <w:rPr>
                <w:rFonts w:ascii="Times New Roman" w:eastAsiaTheme="minorHAnsi" w:hAnsi="Times New Roman" w:cs="Times New Roman"/>
                <w:color w:val="auto"/>
                <w:lang w:eastAsia="en-US"/>
              </w:rPr>
            </w:pPr>
            <w:r w:rsidRPr="00E56A67">
              <w:rPr>
                <w:rFonts w:ascii="Times New Roman" w:eastAsiaTheme="minorHAnsi" w:hAnsi="Times New Roman" w:cs="Times New Roman"/>
                <w:color w:val="auto"/>
                <w:lang w:eastAsia="en-US"/>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708" w:type="dxa"/>
          </w:tcPr>
          <w:p w:rsidR="00770609" w:rsidRPr="00AC7F8F" w:rsidRDefault="00822F52"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1" w:type="dxa"/>
          </w:tcPr>
          <w:p w:rsidR="00822F52" w:rsidRDefault="00822F52"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770609" w:rsidRPr="00AC7F8F" w:rsidRDefault="00822F52"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807" w:type="dxa"/>
          </w:tcPr>
          <w:p w:rsidR="00770609" w:rsidRDefault="00E56A67" w:rsidP="00922E2D">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67 700,00</w:t>
            </w:r>
            <w:r w:rsidR="00770609" w:rsidRPr="00D71C96">
              <w:rPr>
                <w:rFonts w:ascii="Times New Roman" w:eastAsiaTheme="minorHAnsi" w:hAnsi="Times New Roman" w:cs="Times New Roman"/>
                <w:color w:val="auto"/>
                <w:lang w:eastAsia="en-US"/>
              </w:rPr>
              <w:t xml:space="preserve"> </w:t>
            </w:r>
          </w:p>
          <w:p w:rsidR="00770609" w:rsidRDefault="00770609"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sidR="00E56A67">
              <w:rPr>
                <w:rFonts w:ascii="Times New Roman" w:eastAsiaTheme="minorHAnsi" w:hAnsi="Times New Roman" w:cs="Times New Roman"/>
                <w:color w:val="auto"/>
                <w:lang w:eastAsia="en-US"/>
              </w:rPr>
              <w:t>шестьдесят семь тысяч семьсот</w:t>
            </w:r>
            <w:r>
              <w:rPr>
                <w:rFonts w:ascii="Times New Roman" w:eastAsiaTheme="minorHAnsi" w:hAnsi="Times New Roman" w:cs="Times New Roman"/>
                <w:color w:val="auto"/>
                <w:lang w:eastAsia="en-US"/>
              </w:rPr>
              <w:t xml:space="preserve">) </w:t>
            </w:r>
          </w:p>
          <w:p w:rsidR="00613A38" w:rsidRDefault="00770609"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Pr>
                <w:rFonts w:ascii="Times New Roman" w:eastAsiaTheme="minorHAnsi" w:hAnsi="Times New Roman" w:cs="Times New Roman"/>
                <w:color w:val="auto"/>
                <w:lang w:eastAsia="en-US"/>
              </w:rPr>
              <w:t xml:space="preserve"> </w:t>
            </w:r>
          </w:p>
          <w:p w:rsidR="00770609" w:rsidRPr="00AC7F8F" w:rsidRDefault="00770609" w:rsidP="00D71C96">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E11823" w:rsidRDefault="00E11823"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E56A67" w:rsidRPr="00E56A67" w:rsidRDefault="00E56A67" w:rsidP="00E56A67">
      <w:pPr>
        <w:tabs>
          <w:tab w:val="left" w:pos="1122"/>
        </w:tabs>
        <w:spacing w:line="269" w:lineRule="exact"/>
        <w:ind w:firstLine="709"/>
        <w:jc w:val="both"/>
        <w:rPr>
          <w:rStyle w:val="13"/>
          <w:rFonts w:eastAsia="Tahoma"/>
          <w:b w:val="0"/>
          <w:bCs w:val="0"/>
          <w:u w:val="single"/>
        </w:rPr>
      </w:pPr>
      <w:r w:rsidRPr="00E56A67">
        <w:rPr>
          <w:rStyle w:val="13"/>
          <w:rFonts w:eastAsia="Tahoma"/>
          <w:b w:val="0"/>
          <w:bCs w:val="0"/>
          <w:u w:val="single"/>
        </w:rPr>
        <w:t>Лот № 1</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а) предмет (объект) закупки – выполнение ремонтно-строительных работ на лестничном марше, включая следующие виды, объемы и условия исполнения:</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 Устройство подвесных потолков из гипсокартонных листов (гкл): одноуровневых – 3,40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 Шпатлевка : потолков,  под окраску – 3,40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3. Установка декоративных карнизов из полистирола при внутренней отделке помещений – 7,00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 xml:space="preserve">5. Облицовка потолков декоративным бумажно-слоистым пластиком или листами </w:t>
      </w:r>
      <w:r w:rsidRPr="00E56A67">
        <w:rPr>
          <w:rStyle w:val="13"/>
          <w:rFonts w:eastAsia="Tahoma"/>
          <w:b w:val="0"/>
          <w:bCs w:val="0"/>
        </w:rPr>
        <w:lastRenderedPageBreak/>
        <w:t>из синтетических материалов: по сплошному основанию на клее – 83,60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6. Разборка плинтусов: цементных и из керамической плитки – 4,00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7. Устройство плинтусов: из плиток керамических 150мм – 4,00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8. Облицовка стен глухих (без проемов) по металлическому одинарному каркасу гипсокартонными листами – 6,00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9. Расчистка поверхностей шпателем, щетками от старых покрасок – 54,10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10. Сплошное выравнивание внутренних поверхностей (однослойное оштукатуривание) из сухих растворных смесей толщиной до 10 мм: стен - 74,10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12. Окраска водно-дисперсионными акриловыми составами улучшенная: по сборным конструкциям стен, подготовленным под окраску – 60,10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13. Окраска резиновыми красками улучшенная: по сборным конструкциям стен, подготовленным под окраску – 40,00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14. Разборка  перегородок обшитой фанерой – 14,00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15. Разборка деревянных заполнений проемов: дверных - 3,60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17. Исключить облицовка стен по готовому металлическому одинарному каркасу гипсокартонными листами (одна сторона перегородки) – 14,00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18. Исключить изоляция изделиями из волокнистых и зернистых материалов : внутренних стен и перегородок – 14,00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20. Пробивка в кирпичных стенах борозд площадью сечения: до 20 см2 – 12,00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21. Заделка борозд в стенах шириной до 50 мм, глубиной до 20 мм – 12,00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22. Разборка металлических лестничных решеток при весе одного метра решетки: до 60 кг – 5,00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23. Устройство металлических ограждений: без поручней (от демонтажа) – 5,00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24. Очистка поверхности щетками – 8,40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25. Окраска металлических поверхностей: решеток резиновой краской, Количество окрасок 2 – 8,40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26. Окраска резиновым составамом улучшенная: полов – 17,40 м. кв.;</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27. Монтаж системы защиты стен и углов: угловых отбойников с креплением к поверхности на клей – 20,00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28. Мусор строительный с погрузкой вручную : погрузка – 0,8660 тн.;</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29. Перевозка грузов автомобилями-самосвалами грузоподъемностью до 10 т, работающими вне карьеров на расстояние 25 км – 0,8660 тн.;</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30.  Провод групповой в защитной оболочке или кабель трех-пятижильный: под штукатурку по стенам или в бороздах – 12,00 м.;</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31. Выключатель: одноклавишный утопленного типа при скрытой проводке – 1,00 шт.;</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32. Светильник: местного освещения – 1,00 шт.;</w:t>
      </w:r>
    </w:p>
    <w:p w:rsidR="00E56A67"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33. Короба пластмассовые: шириной до 63 мм – 21,00 м.;</w:t>
      </w:r>
    </w:p>
    <w:p w:rsidR="00B5504D" w:rsidRPr="00E56A67" w:rsidRDefault="00E56A67" w:rsidP="00E56A67">
      <w:pPr>
        <w:tabs>
          <w:tab w:val="left" w:pos="1122"/>
        </w:tabs>
        <w:spacing w:line="269" w:lineRule="exact"/>
        <w:ind w:firstLine="709"/>
        <w:jc w:val="both"/>
        <w:rPr>
          <w:rStyle w:val="13"/>
          <w:rFonts w:eastAsia="Tahoma"/>
          <w:b w:val="0"/>
          <w:bCs w:val="0"/>
        </w:rPr>
      </w:pPr>
      <w:r w:rsidRPr="00E56A67">
        <w:rPr>
          <w:rStyle w:val="13"/>
          <w:rFonts w:eastAsia="Tahoma"/>
          <w:b w:val="0"/>
          <w:bCs w:val="0"/>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E56A67" w:rsidRDefault="00E56A67" w:rsidP="00BF2BFE">
      <w:pPr>
        <w:tabs>
          <w:tab w:val="left" w:pos="1122"/>
        </w:tabs>
        <w:spacing w:line="269" w:lineRule="exact"/>
        <w:ind w:firstLine="709"/>
        <w:jc w:val="both"/>
        <w:rPr>
          <w:rStyle w:val="13"/>
          <w:rFonts w:eastAsia="Tahoma"/>
          <w:bCs w:val="0"/>
        </w:rPr>
      </w:pPr>
    </w:p>
    <w:p w:rsidR="00BF2BFE" w:rsidRDefault="00BF2BFE" w:rsidP="00BF2BFE">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BF2BFE" w:rsidRDefault="00BF2BFE" w:rsidP="00CF1917">
      <w:pPr>
        <w:tabs>
          <w:tab w:val="left" w:pos="1122"/>
        </w:tabs>
        <w:ind w:firstLine="709"/>
        <w:jc w:val="both"/>
        <w:rPr>
          <w:rStyle w:val="13"/>
          <w:rFonts w:eastAsia="Tahoma"/>
          <w:bCs w:val="0"/>
        </w:rPr>
      </w:pPr>
    </w:p>
    <w:p w:rsidR="00E56A67" w:rsidRDefault="00E56A67" w:rsidP="00CF1917">
      <w:pPr>
        <w:tabs>
          <w:tab w:val="left" w:pos="1122"/>
        </w:tabs>
        <w:ind w:firstLine="709"/>
        <w:jc w:val="both"/>
        <w:rPr>
          <w:rStyle w:val="13"/>
          <w:rFonts w:eastAsia="Tahoma"/>
          <w:bCs w:val="0"/>
        </w:rPr>
      </w:pPr>
    </w:p>
    <w:p w:rsidR="00E56A67" w:rsidRDefault="00E56A67" w:rsidP="00CF1917">
      <w:pPr>
        <w:tabs>
          <w:tab w:val="left" w:pos="1122"/>
        </w:tabs>
        <w:ind w:firstLine="709"/>
        <w:jc w:val="both"/>
        <w:rPr>
          <w:rStyle w:val="13"/>
          <w:rFonts w:eastAsia="Tahoma"/>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lastRenderedPageBreak/>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sidR="00A40FB1">
        <w:rPr>
          <w:rStyle w:val="13"/>
          <w:rFonts w:eastAsia="Tahoma"/>
          <w:b w:val="0"/>
          <w:bCs w:val="0"/>
        </w:rPr>
        <w:t>.</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 xml:space="preserve">а) если возможность изменения условий контракта была предусмотрена </w:t>
      </w:r>
      <w:r w:rsidRPr="00C71D98">
        <w:rPr>
          <w:rStyle w:val="13"/>
          <w:rFonts w:eastAsia="Tahoma"/>
          <w:b w:val="0"/>
          <w:bCs w:val="0"/>
        </w:rPr>
        <w:lastRenderedPageBreak/>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lastRenderedPageBreak/>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A143C7" w:rsidRDefault="00A143C7" w:rsidP="004025C3">
      <w:pPr>
        <w:tabs>
          <w:tab w:val="left" w:pos="1122"/>
        </w:tabs>
        <w:spacing w:line="269" w:lineRule="exact"/>
        <w:jc w:val="both"/>
        <w:rPr>
          <w:rStyle w:val="13"/>
          <w:rFonts w:eastAsia="Tahoma"/>
          <w:bCs w:val="0"/>
        </w:rPr>
      </w:pPr>
      <w:r>
        <w:rPr>
          <w:rStyle w:val="13"/>
          <w:rFonts w:eastAsia="Tahoma"/>
          <w:bCs w:val="0"/>
        </w:rPr>
        <w:lastRenderedPageBreak/>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(указать предмет закупки)</w:t>
      </w:r>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16A08">
        <w:rPr>
          <w:rFonts w:ascii="Times New Roman" w:eastAsia="Calibri" w:hAnsi="Times New Roman" w:cs="Times New Roman"/>
          <w:bCs/>
          <w:color w:val="auto"/>
          <w:lang w:eastAsia="en-US" w:bidi="ar-SA"/>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w:t>
      </w:r>
      <w:r w:rsidRPr="002812D0">
        <w:rPr>
          <w:rFonts w:ascii="Times New Roman" w:eastAsia="Times New Roman" w:hAnsi="Times New Roman" w:cs="Times New Roman"/>
          <w:color w:val="auto"/>
          <w:lang w:bidi="ar-SA"/>
        </w:rPr>
        <w:lastRenderedPageBreak/>
        <w:t>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фамилия, имя,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C26F73" w:rsidRDefault="00C26F73" w:rsidP="006C63A5">
      <w:pPr>
        <w:jc w:val="right"/>
        <w:rPr>
          <w:rFonts w:ascii="Times New Roman" w:hAnsi="Times New Roman" w:cs="Times New Roman"/>
        </w:rPr>
      </w:pPr>
    </w:p>
    <w:p w:rsidR="00C26F73" w:rsidRDefault="00C26F73" w:rsidP="006C63A5">
      <w:pPr>
        <w:jc w:val="right"/>
        <w:rPr>
          <w:rFonts w:ascii="Times New Roman" w:hAnsi="Times New Roman" w:cs="Times New Roman"/>
        </w:rPr>
      </w:pPr>
    </w:p>
    <w:p w:rsidR="0036787C" w:rsidRDefault="0036787C" w:rsidP="006C63A5">
      <w:pPr>
        <w:jc w:val="right"/>
        <w:rPr>
          <w:rFonts w:ascii="Times New Roman" w:hAnsi="Times New Roman" w:cs="Times New Roman"/>
        </w:rPr>
      </w:pPr>
    </w:p>
    <w:p w:rsidR="0036787C" w:rsidRDefault="0036787C"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6C4DB6" w:rsidRPr="00A33C8A" w:rsidRDefault="006C4DB6" w:rsidP="006C4DB6">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6C4DB6" w:rsidRPr="00A33C8A" w:rsidRDefault="006C4DB6" w:rsidP="006C4DB6">
      <w:pPr>
        <w:widowControl/>
        <w:jc w:val="center"/>
        <w:rPr>
          <w:rFonts w:ascii="Times New Roman" w:eastAsia="Times New Roman" w:hAnsi="Times New Roman" w:cs="Times New Roman"/>
          <w:b/>
          <w:color w:val="auto"/>
          <w:lang w:bidi="ar-SA"/>
        </w:rPr>
      </w:pPr>
    </w:p>
    <w:p w:rsidR="006C4DB6" w:rsidRPr="00D862C9" w:rsidRDefault="006C4DB6" w:rsidP="006C4DB6">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6C4DB6" w:rsidRPr="00D862C9" w:rsidRDefault="006C4DB6" w:rsidP="006C4DB6">
      <w:pPr>
        <w:widowControl/>
        <w:jc w:val="both"/>
        <w:rPr>
          <w:rFonts w:ascii="Times New Roman" w:eastAsia="Times New Roman" w:hAnsi="Times New Roman" w:cs="Times New Roman"/>
          <w:color w:val="auto"/>
          <w:lang w:bidi="ar-SA"/>
        </w:rPr>
      </w:pPr>
    </w:p>
    <w:p w:rsidR="006C4DB6" w:rsidRDefault="006C4DB6" w:rsidP="006C4DB6">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FB5653">
        <w:rPr>
          <w:rFonts w:ascii="Times New Roman" w:hAnsi="Times New Roman" w:cs="Times New Roman"/>
        </w:rPr>
        <w:t>_____________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E11823" w:rsidRPr="00D862C9" w:rsidRDefault="00E11823" w:rsidP="006C4DB6">
      <w:pPr>
        <w:ind w:firstLine="709"/>
        <w:jc w:val="both"/>
        <w:rPr>
          <w:rFonts w:ascii="Times New Roman" w:hAnsi="Times New Roman" w:cs="Times New Roman"/>
        </w:rPr>
      </w:pPr>
    </w:p>
    <w:p w:rsidR="006C4DB6" w:rsidRPr="00DA4B45" w:rsidRDefault="006C4DB6" w:rsidP="006C4DB6">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xml:space="preserve">), в количестве _____________ (далее - работы) и сдать их результат </w:t>
      </w:r>
      <w:r w:rsidR="00C26F73" w:rsidRPr="00C26F73">
        <w:rPr>
          <w:rFonts w:ascii="Times New Roman" w:eastAsia="Calibri" w:hAnsi="Times New Roman" w:cs="Times New Roman"/>
          <w:color w:val="auto"/>
          <w:lang w:eastAsia="en-US" w:bidi="ar-SA"/>
        </w:rPr>
        <w:t>Заказчик</w:t>
      </w:r>
      <w:r w:rsidR="00C26F73">
        <w:rPr>
          <w:rFonts w:ascii="Times New Roman" w:eastAsia="Calibri" w:hAnsi="Times New Roman" w:cs="Times New Roman"/>
          <w:color w:val="auto"/>
          <w:lang w:eastAsia="en-US" w:bidi="ar-SA"/>
        </w:rPr>
        <w:t>у</w:t>
      </w:r>
      <w:r w:rsidRPr="00D862C9">
        <w:rPr>
          <w:rFonts w:ascii="Times New Roman" w:eastAsia="Calibri" w:hAnsi="Times New Roman" w:cs="Times New Roman"/>
          <w:color w:val="auto"/>
          <w:lang w:eastAsia="en-US" w:bidi="ar-SA"/>
        </w:rPr>
        <w:t xml:space="preserve">. </w:t>
      </w:r>
      <w:r w:rsidR="00C26F73" w:rsidRPr="00C26F73">
        <w:rPr>
          <w:rFonts w:ascii="Times New Roman" w:eastAsia="Calibri" w:hAnsi="Times New Roman" w:cs="Times New Roman"/>
          <w:color w:val="auto"/>
          <w:lang w:eastAsia="en-US" w:bidi="ar-SA"/>
        </w:rPr>
        <w:t>Заказчик</w:t>
      </w:r>
      <w:r w:rsidRPr="00D862C9">
        <w:rPr>
          <w:rFonts w:ascii="Times New Roman" w:eastAsia="Calibri" w:hAnsi="Times New Roman" w:cs="Times New Roman"/>
          <w:color w:val="auto"/>
          <w:lang w:eastAsia="en-US" w:bidi="ar-SA"/>
        </w:rPr>
        <w:t xml:space="preserve">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w:t>
      </w:r>
      <w:r w:rsidR="00C26F73">
        <w:rPr>
          <w:rFonts w:ascii="Times New Roman" w:eastAsia="Calibri" w:hAnsi="Times New Roman" w:cs="Times New Roman"/>
          <w:color w:val="auto"/>
          <w:lang w:eastAsia="en-US" w:bidi="ar-SA"/>
        </w:rPr>
        <w:t>и</w:t>
      </w:r>
      <w:r w:rsidRPr="00D862C9">
        <w:rPr>
          <w:rFonts w:ascii="Times New Roman" w:eastAsia="Calibri" w:hAnsi="Times New Roman" w:cs="Times New Roman"/>
          <w:color w:val="auto"/>
          <w:lang w:eastAsia="en-US" w:bidi="ar-SA"/>
        </w:rPr>
        <w:t xml:space="preserve"> оплатить выполненные работы в порядке и на условиях, предусмотренных настоящим контрактом.</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а) ……….;</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б) ……….;</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w:t>
      </w:r>
    </w:p>
    <w:p w:rsidR="006C4DB6" w:rsidRDefault="006C4DB6" w:rsidP="006C4DB6">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C26F73" w:rsidRPr="00D862C9" w:rsidRDefault="00C26F73" w:rsidP="006C4DB6">
      <w:pPr>
        <w:widowControl/>
        <w:ind w:firstLine="567"/>
        <w:jc w:val="both"/>
        <w:rPr>
          <w:rFonts w:ascii="Times New Roman" w:eastAsia="Times New Roman" w:hAnsi="Times New Roman" w:cs="Times New Roman"/>
          <w:color w:val="auto"/>
          <w:lang w:bidi="ar-SA"/>
        </w:rPr>
      </w:pPr>
    </w:p>
    <w:p w:rsidR="006C4DB6" w:rsidRPr="00D862C9" w:rsidRDefault="006C4DB6" w:rsidP="006C4DB6">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sidR="00C26F73">
        <w:rPr>
          <w:rFonts w:ascii="Times New Roman" w:eastAsia="Calibri" w:hAnsi="Times New Roman" w:cs="Times New Roman"/>
          <w:color w:val="auto"/>
          <w:lang w:eastAsia="en-US" w:bidi="ar-SA"/>
        </w:rPr>
        <w:t xml:space="preserve">Цена </w:t>
      </w:r>
      <w:r w:rsidRPr="00D862C9">
        <w:rPr>
          <w:rFonts w:ascii="Times New Roman" w:eastAsia="Calibri" w:hAnsi="Times New Roman" w:cs="Times New Roman"/>
          <w:color w:val="auto"/>
          <w:lang w:eastAsia="en-US" w:bidi="ar-SA"/>
        </w:rPr>
        <w:t>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6C4DB6" w:rsidRPr="00D862C9" w:rsidRDefault="006C4DB6" w:rsidP="006C4DB6">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6C4DB6" w:rsidRDefault="006C4DB6" w:rsidP="006C4DB6">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C26F73" w:rsidRPr="00D862C9" w:rsidRDefault="00C26F73" w:rsidP="006C4DB6">
      <w:pPr>
        <w:ind w:firstLine="567"/>
        <w:jc w:val="both"/>
        <w:rPr>
          <w:rFonts w:ascii="Times New Roman" w:hAnsi="Times New Roman"/>
          <w:color w:val="000000" w:themeColor="text1"/>
        </w:rPr>
      </w:pPr>
    </w:p>
    <w:p w:rsidR="006C4DB6" w:rsidRPr="00B26F66" w:rsidRDefault="006C4DB6" w:rsidP="006C4DB6">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6C4DB6" w:rsidRDefault="006C4DB6" w:rsidP="006C4DB6">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w:t>
      </w:r>
      <w:r w:rsidR="00C26F73" w:rsidRPr="00C26F73">
        <w:rPr>
          <w:rFonts w:ascii="Times New Roman" w:hAnsi="Times New Roman" w:cs="Times New Roman"/>
          <w:bCs/>
          <w:spacing w:val="-2"/>
        </w:rPr>
        <w:t>Заказчик</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lastRenderedPageBreak/>
        <w:t>3.5.</w:t>
      </w:r>
      <w:r w:rsidRPr="00D862C9">
        <w:rPr>
          <w:rFonts w:ascii="Times New Roman" w:hAnsi="Times New Roman" w:cs="Times New Roman"/>
        </w:rPr>
        <w:t xml:space="preserve"> В случае мотивированного отказа </w:t>
      </w:r>
      <w:r w:rsidR="00C26F73" w:rsidRPr="00C26F73">
        <w:rPr>
          <w:rFonts w:ascii="Times New Roman" w:hAnsi="Times New Roman" w:cs="Times New Roman"/>
        </w:rPr>
        <w:t>Заказчик</w:t>
      </w:r>
      <w:r w:rsidR="00C26F73">
        <w:rPr>
          <w:rFonts w:ascii="Times New Roman" w:hAnsi="Times New Roman" w:cs="Times New Roman"/>
        </w:rPr>
        <w:t>а</w:t>
      </w:r>
      <w:r w:rsidRPr="00D862C9">
        <w:rPr>
          <w:rFonts w:ascii="Times New Roman" w:hAnsi="Times New Roman" w:cs="Times New Roman"/>
        </w:rPr>
        <w:t xml:space="preserve"> от приемки выполненных работ Подрядчиком и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составляется двусторонний акт с указанием перечня недостатков, порядка и сроков их устранения.</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сроки, и после устранения направить </w:t>
      </w:r>
      <w:r w:rsidR="00C26F73" w:rsidRPr="00C26F73">
        <w:rPr>
          <w:rFonts w:ascii="Times New Roman" w:hAnsi="Times New Roman" w:cs="Times New Roman"/>
        </w:rPr>
        <w:t>Заказчик</w:t>
      </w:r>
      <w:r w:rsidR="00C26F73">
        <w:rPr>
          <w:rFonts w:ascii="Times New Roman" w:hAnsi="Times New Roman" w:cs="Times New Roman"/>
        </w:rPr>
        <w:t>у</w:t>
      </w:r>
      <w:r w:rsidRPr="00D862C9">
        <w:rPr>
          <w:rFonts w:ascii="Times New Roman" w:hAnsi="Times New Roman" w:cs="Times New Roman"/>
        </w:rPr>
        <w:t xml:space="preserve">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w:t>
      </w:r>
      <w:r w:rsidR="00C26F73" w:rsidRPr="00C26F73">
        <w:rPr>
          <w:rFonts w:ascii="Times New Roman" w:eastAsia="Times New Roman" w:hAnsi="Times New Roman" w:cs="Times New Roman"/>
        </w:rPr>
        <w:t>Заказчик</w:t>
      </w:r>
      <w:r w:rsidR="00C26F73">
        <w:rPr>
          <w:rFonts w:ascii="Times New Roman" w:eastAsia="Times New Roman" w:hAnsi="Times New Roman" w:cs="Times New Roman"/>
        </w:rPr>
        <w:t>ом</w:t>
      </w:r>
      <w:r w:rsidRPr="00D862C9">
        <w:rPr>
          <w:rFonts w:ascii="Times New Roman" w:eastAsia="Times New Roman" w:hAnsi="Times New Roman" w:cs="Times New Roman"/>
        </w:rPr>
        <w:t xml:space="preserve">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6C4DB6" w:rsidRPr="00D862C9" w:rsidRDefault="006C4DB6" w:rsidP="006C4DB6">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w:t>
      </w:r>
      <w:r w:rsidR="00C26F73" w:rsidRPr="00C26F73">
        <w:rPr>
          <w:rFonts w:ascii="Times New Roman" w:eastAsiaTheme="minorHAnsi" w:hAnsi="Times New Roman" w:cs="Times New Roman"/>
          <w:color w:val="auto"/>
          <w:lang w:eastAsia="en-US" w:bidi="ar-SA"/>
        </w:rPr>
        <w:t>Заказчик</w:t>
      </w:r>
      <w:r w:rsidR="00C26F73">
        <w:rPr>
          <w:rFonts w:ascii="Times New Roman" w:eastAsiaTheme="minorHAnsi" w:hAnsi="Times New Roman" w:cs="Times New Roman"/>
          <w:color w:val="auto"/>
          <w:lang w:eastAsia="en-US" w:bidi="ar-SA"/>
        </w:rPr>
        <w:t>ом</w:t>
      </w:r>
      <w:r w:rsidRPr="00D862C9">
        <w:rPr>
          <w:rFonts w:ascii="Times New Roman" w:eastAsiaTheme="minorHAnsi" w:hAnsi="Times New Roman" w:cs="Times New Roman"/>
          <w:color w:val="auto"/>
          <w:lang w:eastAsia="en-US" w:bidi="ar-SA"/>
        </w:rPr>
        <w:t xml:space="preserve">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6C4DB6" w:rsidRPr="00D862C9" w:rsidRDefault="006C4DB6" w:rsidP="006C4DB6">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w:t>
      </w:r>
      <w:r w:rsidR="00C26F73" w:rsidRPr="00C26F73">
        <w:rPr>
          <w:rFonts w:ascii="Times New Roman" w:eastAsiaTheme="minorHAnsi" w:hAnsi="Times New Roman" w:cs="Times New Roman"/>
          <w:color w:val="auto"/>
          <w:lang w:eastAsia="en-US" w:bidi="ar-SA"/>
        </w:rPr>
        <w:t>Заказчик</w:t>
      </w:r>
      <w:r w:rsidRPr="00D862C9">
        <w:rPr>
          <w:rFonts w:ascii="Times New Roman" w:eastAsiaTheme="minorHAnsi" w:hAnsi="Times New Roman" w:cs="Times New Roman"/>
          <w:color w:val="auto"/>
          <w:lang w:eastAsia="en-US" w:bidi="ar-SA"/>
        </w:rPr>
        <w:t xml:space="preserve">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w:t>
      </w:r>
      <w:r w:rsidR="00C26F73" w:rsidRPr="00C26F73">
        <w:rPr>
          <w:rFonts w:ascii="Times New Roman" w:eastAsiaTheme="minorHAnsi" w:hAnsi="Times New Roman" w:cs="Times New Roman"/>
          <w:color w:val="auto"/>
          <w:lang w:eastAsia="en-US" w:bidi="ar-SA"/>
        </w:rPr>
        <w:t>Заказчик</w:t>
      </w:r>
      <w:r w:rsidR="00C26F73">
        <w:rPr>
          <w:rFonts w:ascii="Times New Roman" w:eastAsiaTheme="minorHAnsi" w:hAnsi="Times New Roman" w:cs="Times New Roman"/>
          <w:color w:val="auto"/>
          <w:lang w:eastAsia="en-US" w:bidi="ar-SA"/>
        </w:rPr>
        <w:t>ом</w:t>
      </w:r>
      <w:r w:rsidRPr="00D862C9">
        <w:rPr>
          <w:rFonts w:ascii="Times New Roman" w:eastAsiaTheme="minorHAnsi" w:hAnsi="Times New Roman" w:cs="Times New Roman"/>
          <w:color w:val="auto"/>
          <w:lang w:eastAsia="en-US" w:bidi="ar-SA"/>
        </w:rPr>
        <w:t>.</w:t>
      </w:r>
    </w:p>
    <w:p w:rsidR="006C4DB6" w:rsidRDefault="006C4DB6" w:rsidP="006C4DB6">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E11823" w:rsidRPr="00D862C9" w:rsidRDefault="00E11823" w:rsidP="006C4DB6">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p>
    <w:p w:rsidR="006C4DB6" w:rsidRDefault="006C4DB6" w:rsidP="006C4DB6">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 xml:space="preserve">устранять выявленные </w:t>
      </w:r>
      <w:r w:rsidR="00C26F73" w:rsidRPr="00C26F73">
        <w:rPr>
          <w:rFonts w:ascii="Times New Roman" w:hAnsi="Times New Roman"/>
        </w:rPr>
        <w:t>Заказчик</w:t>
      </w:r>
      <w:r w:rsidR="00C26F73">
        <w:rPr>
          <w:rFonts w:ascii="Times New Roman" w:hAnsi="Times New Roman"/>
        </w:rPr>
        <w:t>ом</w:t>
      </w:r>
      <w:r w:rsidRPr="00D862C9">
        <w:rPr>
          <w:rFonts w:ascii="Times New Roman" w:hAnsi="Times New Roman"/>
        </w:rPr>
        <w:t xml:space="preserve"> недостатки выполненных работ, в сроки, согласованные Сторонами;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или уполномоченным на то лицам, контроля и надзора за ходом выполнения работ, качеством используемых материалов и оборудования;</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 xml:space="preserve">согласовывать с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все необходимые действия;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w:t>
      </w:r>
      <w:r w:rsidR="00C26F73" w:rsidRPr="00C26F73">
        <w:rPr>
          <w:rFonts w:ascii="Times New Roman" w:hAnsi="Times New Roman" w:cs="Times New Roman"/>
        </w:rPr>
        <w:t>Заказчик</w:t>
      </w:r>
      <w:r w:rsidR="00C26F73">
        <w:rPr>
          <w:rFonts w:ascii="Times New Roman" w:hAnsi="Times New Roman" w:cs="Times New Roman"/>
        </w:rPr>
        <w:t>а</w:t>
      </w:r>
      <w:r w:rsidRPr="00D862C9">
        <w:rPr>
          <w:rFonts w:ascii="Times New Roman" w:hAnsi="Times New Roman" w:cs="Times New Roman"/>
        </w:rPr>
        <w:t xml:space="preserve"> обо всех обстоятельствах, затрудняющих или делающих невозможным исполнение своих обязательств по настоящему контракту;</w:t>
      </w:r>
    </w:p>
    <w:p w:rsidR="006C4DB6"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w:t>
      </w:r>
      <w:r w:rsidR="00C26F73" w:rsidRPr="00C26F73">
        <w:rPr>
          <w:rFonts w:ascii="Times New Roman" w:hAnsi="Times New Roman" w:cs="Times New Roman"/>
        </w:rPr>
        <w:t>Заказчик</w:t>
      </w:r>
      <w:r w:rsidR="00C26F73">
        <w:rPr>
          <w:rFonts w:ascii="Times New Roman" w:hAnsi="Times New Roman" w:cs="Times New Roman"/>
        </w:rPr>
        <w:t>у</w:t>
      </w:r>
      <w:r w:rsidRPr="00D862C9">
        <w:rPr>
          <w:rFonts w:ascii="Times New Roman" w:hAnsi="Times New Roman" w:cs="Times New Roman"/>
        </w:rPr>
        <w:t xml:space="preserve"> по Акту сдачи-приемки выполненных работ;</w:t>
      </w:r>
    </w:p>
    <w:p w:rsidR="006C4DB6" w:rsidRPr="006C4DB6" w:rsidRDefault="006C4DB6" w:rsidP="006C4DB6">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w:t>
      </w:r>
      <w:r w:rsidR="00C26F73">
        <w:rPr>
          <w:rFonts w:ascii="Times New Roman" w:hAnsi="Times New Roman" w:cs="Times New Roman"/>
        </w:rPr>
        <w:t>дрядчиком</w:t>
      </w:r>
      <w:r w:rsidRPr="006C4DB6">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6C4DB6" w:rsidRPr="00D862C9" w:rsidRDefault="006C4DB6" w:rsidP="006C4DB6">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w:t>
      </w:r>
      <w:r w:rsidR="000839BE">
        <w:rPr>
          <w:rFonts w:ascii="Times New Roman" w:hAnsi="Times New Roman" w:cs="Times New Roman"/>
        </w:rPr>
        <w:t>дрядчик</w:t>
      </w:r>
      <w:r w:rsidRPr="006C4DB6">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6C4DB6" w:rsidRPr="00D862C9" w:rsidRDefault="006C4DB6"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 xml:space="preserve">запрашивать у </w:t>
      </w:r>
      <w:r w:rsidR="000839BE" w:rsidRPr="000839BE">
        <w:rPr>
          <w:rFonts w:ascii="Times New Roman" w:hAnsi="Times New Roman" w:cs="Times New Roman"/>
        </w:rPr>
        <w:t>Заказчик</w:t>
      </w:r>
      <w:r w:rsidR="000839BE">
        <w:rPr>
          <w:rFonts w:ascii="Times New Roman" w:hAnsi="Times New Roman" w:cs="Times New Roman"/>
        </w:rPr>
        <w:t>а</w:t>
      </w:r>
      <w:r w:rsidRPr="00D862C9">
        <w:rPr>
          <w:rFonts w:ascii="Times New Roman" w:hAnsi="Times New Roman" w:cs="Times New Roman"/>
        </w:rPr>
        <w:t xml:space="preserve"> дополнительную информацию, необходимую для выполнения своих обязательств по настоящему контракту;</w:t>
      </w:r>
    </w:p>
    <w:p w:rsidR="006C4DB6" w:rsidRPr="00D862C9" w:rsidRDefault="006C4DB6" w:rsidP="006C4DB6">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000839BE" w:rsidRPr="000839BE">
        <w:rPr>
          <w:rFonts w:ascii="Times New Roman" w:hAnsi="Times New Roman" w:cs="Times New Roman"/>
        </w:rPr>
        <w:t>Заказчик</w:t>
      </w:r>
      <w:r w:rsidRPr="00D862C9">
        <w:rPr>
          <w:rFonts w:ascii="Times New Roman" w:hAnsi="Times New Roman" w:cs="Times New Roman"/>
        </w:rPr>
        <w:t xml:space="preserve"> обязуется: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w:t>
      </w:r>
      <w:r w:rsidR="000839BE" w:rsidRPr="000839BE">
        <w:rPr>
          <w:rFonts w:ascii="Times New Roman" w:hAnsi="Times New Roman" w:cs="Times New Roman"/>
        </w:rPr>
        <w:t>Заказчик</w:t>
      </w:r>
      <w:r w:rsidR="000839BE">
        <w:rPr>
          <w:rFonts w:ascii="Times New Roman" w:hAnsi="Times New Roman" w:cs="Times New Roman"/>
        </w:rPr>
        <w:t>а</w:t>
      </w:r>
      <w:r w:rsidRPr="00D862C9">
        <w:rPr>
          <w:rFonts w:ascii="Times New Roman" w:hAnsi="Times New Roman" w:cs="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lastRenderedPageBreak/>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6C4DB6"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200AE9" w:rsidRPr="00D862C9" w:rsidRDefault="00200AE9" w:rsidP="00200AE9">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3</w:t>
      </w:r>
      <w:r w:rsidRPr="00D862C9">
        <w:rPr>
          <w:rFonts w:ascii="Times New Roman" w:hAnsi="Times New Roman" w:cs="Times New Roman"/>
          <w:b/>
        </w:rPr>
        <w:t>.</w:t>
      </w:r>
      <w:r>
        <w:rPr>
          <w:rFonts w:ascii="Times New Roman" w:hAnsi="Times New Roman" w:cs="Times New Roman"/>
          <w:b/>
        </w:rPr>
        <w:t>4</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w:t>
      </w:r>
      <w:r w:rsidR="00200AE9">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000839BE" w:rsidRPr="000839BE">
        <w:rPr>
          <w:rFonts w:ascii="Times New Roman" w:hAnsi="Times New Roman" w:cs="Times New Roman"/>
        </w:rPr>
        <w:t>Заказчик</w:t>
      </w:r>
      <w:r w:rsidRPr="00D862C9">
        <w:rPr>
          <w:rFonts w:ascii="Times New Roman" w:hAnsi="Times New Roman" w:cs="Times New Roman"/>
        </w:rPr>
        <w:t xml:space="preserve"> имеет право:</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6C4DB6" w:rsidRPr="00D862C9" w:rsidRDefault="006C4DB6" w:rsidP="006C4DB6">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6C4DB6" w:rsidRPr="00D862C9" w:rsidRDefault="006C4DB6" w:rsidP="006C4DB6">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6C4DB6" w:rsidRDefault="006C4DB6"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200AE9" w:rsidRDefault="00200AE9"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6C4DB6" w:rsidRDefault="006C4DB6" w:rsidP="006C4DB6">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6C4DB6" w:rsidRPr="00D862C9" w:rsidRDefault="006C4DB6" w:rsidP="006C4DB6">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C4DB6" w:rsidRPr="00D862C9"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6C4DB6" w:rsidRPr="00D862C9"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C4DB6"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384FB8" w:rsidRDefault="00384FB8" w:rsidP="00384FB8">
      <w:pPr>
        <w:ind w:firstLine="567"/>
        <w:jc w:val="both"/>
        <w:rPr>
          <w:rFonts w:ascii="Times New Roman" w:hAnsi="Times New Roman" w:cs="Times New Roman"/>
        </w:rPr>
      </w:pPr>
      <w:r w:rsidRPr="00384FB8">
        <w:rPr>
          <w:rFonts w:ascii="Times New Roman" w:hAnsi="Times New Roman" w:cs="Times New Roman"/>
          <w:b/>
        </w:rPr>
        <w:t>5.5.</w:t>
      </w:r>
      <w:r>
        <w:rPr>
          <w:rFonts w:ascii="Times New Roman" w:hAnsi="Times New Roman" w:cs="Times New Roman"/>
        </w:rPr>
        <w:t xml:space="preserve"> За неисполнение Подрядчиком своих обязательств</w:t>
      </w:r>
      <w:r w:rsidR="00200AE9">
        <w:rPr>
          <w:rFonts w:ascii="Times New Roman" w:hAnsi="Times New Roman" w:cs="Times New Roman"/>
        </w:rPr>
        <w:t>,</w:t>
      </w:r>
      <w:r>
        <w:rPr>
          <w:rFonts w:ascii="Times New Roman" w:hAnsi="Times New Roman" w:cs="Times New Roman"/>
        </w:rPr>
        <w:t xml:space="preserve"> предусмотренных пунктом </w:t>
      </w:r>
      <w:r w:rsidRPr="00384FB8">
        <w:rPr>
          <w:rFonts w:ascii="Times New Roman" w:hAnsi="Times New Roman" w:cs="Times New Roman"/>
          <w:b/>
        </w:rPr>
        <w:t>4.1.7.</w:t>
      </w:r>
      <w:r>
        <w:rPr>
          <w:rFonts w:ascii="Times New Roman" w:hAnsi="Times New Roman" w:cs="Times New Roman"/>
        </w:rPr>
        <w:t xml:space="preserve"> настоящего контракта, Заказчик взыскивает с Подрядчика </w:t>
      </w:r>
      <w:r w:rsidRPr="00384FB8">
        <w:rPr>
          <w:rFonts w:ascii="Times New Roman" w:hAnsi="Times New Roman" w:cs="Times New Roman"/>
        </w:rPr>
        <w:t>пен</w:t>
      </w:r>
      <w:r>
        <w:rPr>
          <w:rFonts w:ascii="Times New Roman" w:hAnsi="Times New Roman" w:cs="Times New Roman"/>
        </w:rPr>
        <w:t>ю</w:t>
      </w:r>
      <w:r w:rsidRPr="00384FB8">
        <w:rPr>
          <w:rFonts w:ascii="Times New Roman" w:hAnsi="Times New Roman" w:cs="Times New Roman"/>
        </w:rPr>
        <w:t xml:space="preserve"> в размере не менее чем 0,05 процента от цены договора, заключенного </w:t>
      </w:r>
      <w:r>
        <w:rPr>
          <w:rFonts w:ascii="Times New Roman" w:hAnsi="Times New Roman" w:cs="Times New Roman"/>
        </w:rPr>
        <w:t>П</w:t>
      </w:r>
      <w:r w:rsidRPr="00384FB8">
        <w:rPr>
          <w:rFonts w:ascii="Times New Roman" w:hAnsi="Times New Roman" w:cs="Times New Roman"/>
        </w:rPr>
        <w:t>одрядчиком</w:t>
      </w:r>
      <w:r>
        <w:rPr>
          <w:rFonts w:ascii="Times New Roman" w:hAnsi="Times New Roman" w:cs="Times New Roman"/>
        </w:rPr>
        <w:t xml:space="preserve"> </w:t>
      </w:r>
      <w:r w:rsidRPr="00384FB8">
        <w:rPr>
          <w:rFonts w:ascii="Times New Roman" w:hAnsi="Times New Roman" w:cs="Times New Roman"/>
        </w:rPr>
        <w:t xml:space="preserve">с соисполнителем, субподрядчиком. </w:t>
      </w:r>
    </w:p>
    <w:p w:rsidR="00384FB8" w:rsidRDefault="00384FB8" w:rsidP="00384FB8">
      <w:pPr>
        <w:ind w:firstLine="567"/>
        <w:jc w:val="both"/>
        <w:rPr>
          <w:rFonts w:ascii="Times New Roman" w:hAnsi="Times New Roman" w:cs="Times New Roman"/>
        </w:rPr>
      </w:pPr>
      <w:r w:rsidRPr="00384FB8">
        <w:rPr>
          <w:rFonts w:ascii="Times New Roman" w:hAnsi="Times New Roman" w:cs="Times New Roman"/>
        </w:rPr>
        <w:t xml:space="preserve">Пени подлежат начислению за каждый день просрочки исполнения такого обязательства. Непредставление информации, указанной в </w:t>
      </w:r>
      <w:r w:rsidR="00E77715" w:rsidRPr="00E77715">
        <w:rPr>
          <w:rFonts w:ascii="Times New Roman" w:hAnsi="Times New Roman" w:cs="Times New Roman"/>
        </w:rPr>
        <w:t>пункт</w:t>
      </w:r>
      <w:r w:rsidR="00E77715">
        <w:rPr>
          <w:rFonts w:ascii="Times New Roman" w:hAnsi="Times New Roman" w:cs="Times New Roman"/>
        </w:rPr>
        <w:t>е</w:t>
      </w:r>
      <w:r w:rsidR="00E77715" w:rsidRPr="00E77715">
        <w:rPr>
          <w:rFonts w:ascii="Times New Roman" w:hAnsi="Times New Roman" w:cs="Times New Roman"/>
        </w:rPr>
        <w:t xml:space="preserve"> </w:t>
      </w:r>
      <w:r w:rsidR="00E77715" w:rsidRPr="00E77715">
        <w:rPr>
          <w:rFonts w:ascii="Times New Roman" w:hAnsi="Times New Roman" w:cs="Times New Roman"/>
          <w:b/>
        </w:rPr>
        <w:t>4.1.7.</w:t>
      </w:r>
      <w:r w:rsidR="00E77715" w:rsidRPr="00E77715">
        <w:rPr>
          <w:rFonts w:ascii="Times New Roman" w:hAnsi="Times New Roman" w:cs="Times New Roman"/>
        </w:rPr>
        <w:t xml:space="preserve"> настоящего контракта</w:t>
      </w:r>
      <w:r w:rsidRPr="00384FB8">
        <w:rPr>
          <w:rFonts w:ascii="Times New Roman" w:hAnsi="Times New Roman" w:cs="Times New Roman"/>
        </w:rPr>
        <w:t xml:space="preserve"> </w:t>
      </w:r>
      <w:r w:rsidR="00E77715">
        <w:rPr>
          <w:rFonts w:ascii="Times New Roman" w:hAnsi="Times New Roman" w:cs="Times New Roman"/>
        </w:rPr>
        <w:t>П</w:t>
      </w:r>
      <w:r w:rsidRPr="00384FB8">
        <w:rPr>
          <w:rFonts w:ascii="Times New Roman" w:hAnsi="Times New Roman" w:cs="Times New Roman"/>
        </w:rPr>
        <w:t>одрядчиком, не влечет за собой недействительность заключенного контракта по данному основанию</w:t>
      </w:r>
      <w:r w:rsidR="00E77715">
        <w:rPr>
          <w:rFonts w:ascii="Times New Roman" w:hAnsi="Times New Roman" w:cs="Times New Roman"/>
        </w:rPr>
        <w:t>.</w:t>
      </w:r>
    </w:p>
    <w:p w:rsidR="00200AE9" w:rsidRDefault="00200AE9" w:rsidP="00384FB8">
      <w:pPr>
        <w:ind w:firstLine="567"/>
        <w:jc w:val="both"/>
        <w:rPr>
          <w:rFonts w:ascii="Times New Roman" w:hAnsi="Times New Roman" w:cs="Times New Roman"/>
        </w:rPr>
      </w:pPr>
    </w:p>
    <w:p w:rsidR="006C4DB6" w:rsidRDefault="006C4DB6" w:rsidP="006C4DB6">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lastRenderedPageBreak/>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00AE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rPr>
        <w:tab/>
      </w:r>
    </w:p>
    <w:p w:rsidR="006C4DB6" w:rsidRDefault="006C4DB6" w:rsidP="006C4DB6">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C4DB6"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200AE9" w:rsidRPr="00D862C9" w:rsidRDefault="00200AE9" w:rsidP="006C4DB6">
      <w:pPr>
        <w:tabs>
          <w:tab w:val="left" w:pos="1276"/>
        </w:tabs>
        <w:ind w:firstLine="709"/>
        <w:jc w:val="both"/>
        <w:rPr>
          <w:rFonts w:ascii="Times New Roman" w:hAnsi="Times New Roman" w:cs="Times New Roman"/>
        </w:rPr>
      </w:pPr>
    </w:p>
    <w:p w:rsidR="006C4DB6" w:rsidRDefault="006C4DB6" w:rsidP="006C4DB6">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6C4DB6"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200AE9" w:rsidRPr="00D862C9" w:rsidRDefault="00200AE9" w:rsidP="006C4DB6">
      <w:pPr>
        <w:tabs>
          <w:tab w:val="left" w:pos="1276"/>
        </w:tabs>
        <w:ind w:firstLine="709"/>
        <w:jc w:val="both"/>
        <w:rPr>
          <w:rFonts w:ascii="Times New Roman" w:hAnsi="Times New Roman" w:cs="Times New Roman"/>
        </w:rPr>
      </w:pPr>
    </w:p>
    <w:p w:rsidR="006C4DB6" w:rsidRDefault="006C4DB6" w:rsidP="006C4DB6">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w:t>
      </w:r>
      <w:r w:rsidR="00200AE9">
        <w:rPr>
          <w:rFonts w:ascii="Times New Roman" w:hAnsi="Times New Roman" w:cs="Times New Roman"/>
        </w:rPr>
        <w:t>двух</w:t>
      </w:r>
      <w:r w:rsidRPr="00D862C9">
        <w:rPr>
          <w:rFonts w:ascii="Times New Roman" w:hAnsi="Times New Roman" w:cs="Times New Roman"/>
        </w:rPr>
        <w:t xml:space="preserve"> экземплярах, имеющих одинаковую юридическую силу, по одному экземпляру для каждой из Сторон. </w:t>
      </w:r>
    </w:p>
    <w:p w:rsidR="006C4DB6" w:rsidRPr="00D862C9" w:rsidRDefault="006C4DB6" w:rsidP="006C4DB6">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6C4DB6" w:rsidRDefault="006C4DB6" w:rsidP="006C4DB6">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6C4DB6" w:rsidRPr="00984B60" w:rsidTr="00A01CCA">
        <w:trPr>
          <w:trHeight w:val="700"/>
        </w:trPr>
        <w:tc>
          <w:tcPr>
            <w:tcW w:w="4395" w:type="dxa"/>
          </w:tcPr>
          <w:p w:rsidR="006C4DB6" w:rsidRPr="00984B60" w:rsidRDefault="006C4DB6" w:rsidP="006C4DB6">
            <w:pPr>
              <w:rPr>
                <w:rFonts w:ascii="Times New Roman" w:eastAsia="Calibri" w:hAnsi="Times New Roman" w:cs="Times New Roman"/>
                <w:b/>
              </w:rPr>
            </w:pPr>
            <w:r w:rsidRPr="00984B60">
              <w:rPr>
                <w:rFonts w:ascii="Times New Roman" w:eastAsia="Calibri" w:hAnsi="Times New Roman" w:cs="Times New Roman"/>
                <w:b/>
              </w:rPr>
              <w:t>Заказчик:</w:t>
            </w:r>
          </w:p>
          <w:p w:rsidR="006C4DB6" w:rsidRPr="00984B60" w:rsidRDefault="006C4DB6" w:rsidP="00A01CCA">
            <w:pPr>
              <w:rPr>
                <w:rFonts w:ascii="Times New Roman" w:eastAsia="Calibri" w:hAnsi="Times New Roman" w:cs="Times New Roman"/>
                <w:b/>
              </w:rPr>
            </w:pPr>
            <w:r w:rsidRPr="00984B60">
              <w:rPr>
                <w:rFonts w:ascii="Times New Roman" w:eastAsia="Calibri" w:hAnsi="Times New Roman" w:cs="Times New Roman"/>
              </w:rPr>
              <w:t>______________</w:t>
            </w:r>
          </w:p>
        </w:tc>
        <w:tc>
          <w:tcPr>
            <w:tcW w:w="5244" w:type="dxa"/>
          </w:tcPr>
          <w:p w:rsidR="006C4DB6" w:rsidRPr="00984B60" w:rsidRDefault="00200AE9" w:rsidP="006C4DB6">
            <w:pPr>
              <w:rPr>
                <w:rFonts w:ascii="Times New Roman" w:hAnsi="Times New Roman" w:cs="Times New Roman"/>
              </w:rPr>
            </w:pPr>
            <w:r w:rsidRPr="00984B60">
              <w:rPr>
                <w:rFonts w:ascii="Times New Roman" w:eastAsia="Calibri" w:hAnsi="Times New Roman" w:cs="Times New Roman"/>
                <w:b/>
              </w:rPr>
              <w:t>Подрядчик:</w:t>
            </w:r>
          </w:p>
          <w:p w:rsidR="006C4DB6" w:rsidRPr="00984B60" w:rsidRDefault="006C4DB6" w:rsidP="006C4DB6">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A01CCA">
          <w:pgSz w:w="11906" w:h="16838"/>
          <w:pgMar w:top="709" w:right="851" w:bottom="567"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2410"/>
        <w:gridCol w:w="567"/>
        <w:gridCol w:w="992"/>
        <w:gridCol w:w="851"/>
        <w:gridCol w:w="1417"/>
        <w:gridCol w:w="709"/>
        <w:gridCol w:w="851"/>
        <w:gridCol w:w="1134"/>
        <w:gridCol w:w="1134"/>
        <w:gridCol w:w="1417"/>
        <w:gridCol w:w="709"/>
        <w:gridCol w:w="1163"/>
        <w:gridCol w:w="1330"/>
      </w:tblGrid>
      <w:tr w:rsidR="00C22E50" w:rsidRPr="006B0BE5" w:rsidTr="00D75964">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410"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4820"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D75964">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992"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D75964">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134"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D75964">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211B4C" w:rsidRPr="003B1BF7" w:rsidTr="00D75964">
        <w:tc>
          <w:tcPr>
            <w:tcW w:w="655" w:type="dxa"/>
            <w:shd w:val="clear" w:color="auto" w:fill="auto"/>
            <w:vAlign w:val="center"/>
          </w:tcPr>
          <w:p w:rsidR="00211B4C" w:rsidRDefault="00211B4C" w:rsidP="00D82497">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sidR="00E56A67">
              <w:rPr>
                <w:rFonts w:ascii="Times New Roman" w:eastAsia="Times New Roman" w:hAnsi="Times New Roman" w:cs="Times New Roman"/>
                <w:sz w:val="16"/>
                <w:szCs w:val="16"/>
              </w:rPr>
              <w:t>1</w:t>
            </w:r>
          </w:p>
          <w:p w:rsidR="00211B4C" w:rsidRPr="006B0BE5" w:rsidRDefault="00211B4C" w:rsidP="00E56A67">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sidR="00B5504D">
              <w:rPr>
                <w:rFonts w:ascii="Times New Roman" w:eastAsia="Times New Roman" w:hAnsi="Times New Roman" w:cs="Times New Roman"/>
                <w:color w:val="000000" w:themeColor="text1"/>
                <w:sz w:val="16"/>
                <w:szCs w:val="16"/>
              </w:rPr>
              <w:t>4</w:t>
            </w:r>
            <w:r w:rsidR="00E56A67">
              <w:rPr>
                <w:rFonts w:ascii="Times New Roman" w:eastAsia="Times New Roman" w:hAnsi="Times New Roman" w:cs="Times New Roman"/>
                <w:color w:val="000000" w:themeColor="text1"/>
                <w:sz w:val="16"/>
                <w:szCs w:val="16"/>
              </w:rPr>
              <w:t>3</w:t>
            </w:r>
            <w:r w:rsidRPr="006B0BE5">
              <w:rPr>
                <w:rFonts w:ascii="Times New Roman" w:eastAsia="Times New Roman" w:hAnsi="Times New Roman" w:cs="Times New Roman"/>
                <w:sz w:val="16"/>
                <w:szCs w:val="16"/>
              </w:rPr>
              <w:t>)</w:t>
            </w:r>
          </w:p>
        </w:tc>
        <w:tc>
          <w:tcPr>
            <w:tcW w:w="2410" w:type="dxa"/>
            <w:shd w:val="clear" w:color="auto" w:fill="auto"/>
            <w:vAlign w:val="center"/>
          </w:tcPr>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а) предмет (объект) закупки – выполнение ремонтно-строительных работ на лестничном марше, включая следующие виды, объемы и условия исполнения:</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 Устройство подвесных потолков из гипсокартонных листов (гкл): одноуровневых – 3,40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 Шпатлевка : потолков,  под окраску – 3,40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3. Установка декоративных карнизов из полистирола при внутренней отделке помещений – 7,00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 xml:space="preserve">5. Облицовка потолков декоративным бумажно-слоистым </w:t>
            </w:r>
            <w:r w:rsidRPr="00E56A67">
              <w:rPr>
                <w:rFonts w:ascii="Times New Roman" w:eastAsia="Times New Roman" w:hAnsi="Times New Roman" w:cs="Times New Roman"/>
                <w:sz w:val="16"/>
                <w:szCs w:val="16"/>
              </w:rPr>
              <w:lastRenderedPageBreak/>
              <w:t>пластиком или листами из синтетических материалов: по сплошному основанию на клее – 83,60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6. Разборка плинтусов: цементных и из керамической плитки – 4,00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7. Устройство плинтусов: из плиток керамических 150мм – 4,00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8. Облицовка стен глухих (без проемов) по металлическому одинарному каркасу гипсокартонными листами – 6,00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9. Расчистка поверхностей шпателем, щетками от старых покрасок – 54,10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10. Сплошное выравнивание внутренних поверхностей (однослойное оштукатуривание) из сухих растворных смесей толщиной до 10 мм: стен - 74,10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12. Окраска водно-дисперсионными акриловыми составами улучшенная: по сборным конструкциям стен, подготовленным под окраску – 60,10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13. Окраска резиновыми красками улучшенная: по сборным конструкциям стен, подготовленным под окраску – 40,00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14. Разборка  перегородок обшитой фанерой – 14,00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15. Разборка деревянных заполнений проемов: дверных - 3,60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 xml:space="preserve">17. Исключить облицовка стен по готовому металлическому одинарному каркасу гипсокартонными листами (одна </w:t>
            </w:r>
            <w:r w:rsidRPr="00E56A67">
              <w:rPr>
                <w:rFonts w:ascii="Times New Roman" w:eastAsia="Times New Roman" w:hAnsi="Times New Roman" w:cs="Times New Roman"/>
                <w:sz w:val="16"/>
                <w:szCs w:val="16"/>
              </w:rPr>
              <w:lastRenderedPageBreak/>
              <w:t>сторона перегородки) – 14,00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18. Исключить изоляция изделиями из волокнистых и зернистых материалов : внутренних стен и перегородок – 14,00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20. Пробивка в кирпичных стенах борозд площадью сечения: до 20 см2 – 12,00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21. Заделка борозд в стенах шириной до 50 мм, глубиной до 20 мм – 12,00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22. Разборка металлических лестничных решеток при весе одного метра решетки: до 60 кг – 5,00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23. Устройство металлических ограждений: без поручней (от демонтажа) – 5,00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24. Очистка поверхности щетками – 8,40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25. Окраска металлических поверхностей: решеток резиновой краской, Количество окрасок 2 – 8,40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26. Окраска резиновым составамом улучшенная: полов – 17,40 м. кв.;</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27. Монтаж системы защиты стен и углов: угловых отбойников с креплением к поверхности на клей – 20,00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28. Мусор строительный с погрузкой вручную : погрузка – 0,8660 тн.;</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29. Перевозка грузов автомобилями-самосвалами грузоподъемностью до 10 т, работающими вне карьеров на расстояние 25 км – 0,8660 тн.;</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30.  Провод групповой в защитной оболочке или кабель трех-пятижильный: под штукатурку по стенам или в бороздах – 12,00 м.;</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31. Выключатель: одноклавишный утопленного типа при скрытой проводке – 1,00 шт.;</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32. Светильник: местного освещения – 1,00 шт.;</w:t>
            </w:r>
          </w:p>
          <w:p w:rsidR="00E56A67" w:rsidRPr="00E56A67"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33. Короба пластмассовые: шириной до 63 мм – 21,00 м.;</w:t>
            </w:r>
          </w:p>
          <w:p w:rsidR="00211B4C" w:rsidRPr="006B0BE5" w:rsidRDefault="00E56A67" w:rsidP="00E56A67">
            <w:pPr>
              <w:ind w:left="-107" w:right="-111"/>
              <w:jc w:val="both"/>
              <w:rPr>
                <w:rFonts w:ascii="Times New Roman" w:eastAsia="Times New Roman" w:hAnsi="Times New Roman" w:cs="Times New Roman"/>
                <w:sz w:val="16"/>
                <w:szCs w:val="16"/>
              </w:rPr>
            </w:pPr>
            <w:r w:rsidRPr="00E56A67">
              <w:rPr>
                <w:rFonts w:ascii="Times New Roman" w:eastAsia="Times New Roman" w:hAnsi="Times New Roman" w:cs="Times New Roman"/>
                <w:sz w:val="16"/>
                <w:szCs w:val="16"/>
              </w:rPr>
              <w:t xml:space="preserve">б) адрес места выполнения работы </w:t>
            </w:r>
            <w:r w:rsidRPr="00E56A67">
              <w:rPr>
                <w:rFonts w:ascii="Times New Roman" w:eastAsia="Times New Roman" w:hAnsi="Times New Roman" w:cs="Times New Roman"/>
                <w:sz w:val="16"/>
                <w:szCs w:val="16"/>
              </w:rPr>
              <w:lastRenderedPageBreak/>
              <w:t>– г. Тирасполь, ул. Юности 58/3 (Министерство сельского хозяйства и природных ресурсов Приднестровской Молдавской Республики).</w:t>
            </w:r>
          </w:p>
        </w:tc>
        <w:tc>
          <w:tcPr>
            <w:tcW w:w="567" w:type="dxa"/>
            <w:shd w:val="clear" w:color="auto" w:fill="auto"/>
            <w:vAlign w:val="center"/>
          </w:tcPr>
          <w:p w:rsidR="00211B4C" w:rsidRPr="006B0BE5" w:rsidRDefault="00211B4C"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992" w:type="dxa"/>
            <w:vAlign w:val="center"/>
          </w:tcPr>
          <w:p w:rsidR="00211B4C" w:rsidRPr="001C7385" w:rsidRDefault="00E56A67" w:rsidP="00411600">
            <w:pPr>
              <w:widowControl/>
              <w:ind w:left="-109"/>
              <w:jc w:val="center"/>
              <w:rPr>
                <w:rFonts w:ascii="Times New Roman" w:eastAsiaTheme="minorHAnsi" w:hAnsi="Times New Roman" w:cs="Times New Roman"/>
                <w:color w:val="auto"/>
                <w:sz w:val="16"/>
                <w:szCs w:val="16"/>
                <w:lang w:eastAsia="en-US"/>
              </w:rPr>
            </w:pPr>
            <w:r w:rsidRPr="00E56A67">
              <w:rPr>
                <w:rFonts w:ascii="Times New Roman" w:eastAsiaTheme="minorHAnsi" w:hAnsi="Times New Roman" w:cs="Times New Roman"/>
                <w:color w:val="auto"/>
                <w:sz w:val="16"/>
                <w:szCs w:val="16"/>
                <w:lang w:eastAsia="en-US"/>
              </w:rPr>
              <w:t>выполнение ремонтно-строительных работ на лестничном марше</w:t>
            </w:r>
          </w:p>
        </w:tc>
        <w:tc>
          <w:tcPr>
            <w:tcW w:w="851" w:type="dxa"/>
            <w:shd w:val="clear" w:color="auto" w:fill="auto"/>
            <w:vAlign w:val="center"/>
          </w:tcPr>
          <w:p w:rsidR="00211B4C" w:rsidRPr="006B0BE5" w:rsidRDefault="00211B4C" w:rsidP="00411600">
            <w:pPr>
              <w:ind w:left="-103" w:right="-110"/>
              <w:jc w:val="center"/>
              <w:rPr>
                <w:rFonts w:ascii="Times New Roman" w:eastAsia="Times New Roman" w:hAnsi="Times New Roman" w:cs="Times New Roman"/>
                <w:sz w:val="16"/>
                <w:szCs w:val="16"/>
              </w:rPr>
            </w:pPr>
            <w:r w:rsidRPr="00411600">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417" w:type="dxa"/>
            <w:shd w:val="clear" w:color="auto" w:fill="auto"/>
            <w:vAlign w:val="center"/>
          </w:tcPr>
          <w:p w:rsidR="00211B4C" w:rsidRPr="006B0BE5" w:rsidRDefault="00211B4C" w:rsidP="0041160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211B4C" w:rsidRPr="006B0BE5" w:rsidRDefault="00211B4C" w:rsidP="00411600">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851" w:type="dxa"/>
            <w:vAlign w:val="center"/>
          </w:tcPr>
          <w:p w:rsidR="00211B4C" w:rsidRPr="00712F95" w:rsidRDefault="00211B4C" w:rsidP="00411600">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211B4C" w:rsidRPr="006B559F" w:rsidRDefault="00211B4C" w:rsidP="00411600">
            <w:pPr>
              <w:widowControl/>
              <w:ind w:left="-109" w:right="-103"/>
              <w:jc w:val="center"/>
              <w:rPr>
                <w:rFonts w:ascii="Times New Roman" w:eastAsiaTheme="minorHAnsi" w:hAnsi="Times New Roman" w:cs="Times New Roman"/>
                <w:color w:val="auto"/>
                <w:sz w:val="16"/>
                <w:szCs w:val="16"/>
                <w:lang w:eastAsia="en-US" w:bidi="ar-SA"/>
              </w:rPr>
            </w:pPr>
            <w:r w:rsidRPr="00712F95">
              <w:rPr>
                <w:rFonts w:ascii="Times New Roman" w:eastAsiaTheme="minorHAnsi" w:hAnsi="Times New Roman" w:cs="Times New Roman"/>
                <w:color w:val="auto"/>
                <w:sz w:val="16"/>
                <w:szCs w:val="16"/>
                <w:lang w:eastAsia="en-US" w:bidi="ar-SA"/>
              </w:rPr>
              <w:t>(</w:t>
            </w:r>
            <w:r>
              <w:rPr>
                <w:rFonts w:ascii="Times New Roman" w:eastAsiaTheme="minorHAnsi" w:hAnsi="Times New Roman" w:cs="Times New Roman"/>
                <w:color w:val="auto"/>
                <w:sz w:val="16"/>
                <w:szCs w:val="16"/>
                <w:lang w:eastAsia="en-US" w:bidi="ar-SA"/>
              </w:rPr>
              <w:t>один</w:t>
            </w:r>
            <w:r w:rsidRPr="00712F95">
              <w:rPr>
                <w:rFonts w:ascii="Times New Roman" w:eastAsiaTheme="minorHAnsi" w:hAnsi="Times New Roman" w:cs="Times New Roman"/>
                <w:color w:val="auto"/>
                <w:sz w:val="16"/>
                <w:szCs w:val="16"/>
                <w:lang w:eastAsia="en-US" w:bidi="ar-SA"/>
              </w:rPr>
              <w:t>)</w:t>
            </w:r>
          </w:p>
        </w:tc>
        <w:tc>
          <w:tcPr>
            <w:tcW w:w="1134" w:type="dxa"/>
            <w:vAlign w:val="center"/>
          </w:tcPr>
          <w:p w:rsidR="00E11823" w:rsidRPr="00E11823" w:rsidRDefault="00E56A67" w:rsidP="00E11823">
            <w:pPr>
              <w:widowControl/>
              <w:ind w:left="-109"/>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67 700,00</w:t>
            </w:r>
            <w:r w:rsidR="00E11823" w:rsidRPr="00E11823">
              <w:rPr>
                <w:rFonts w:ascii="Times New Roman" w:eastAsiaTheme="minorHAnsi" w:hAnsi="Times New Roman" w:cs="Times New Roman"/>
                <w:color w:val="auto"/>
                <w:sz w:val="16"/>
                <w:szCs w:val="16"/>
                <w:lang w:eastAsia="en-US" w:bidi="ar-SA"/>
              </w:rPr>
              <w:t xml:space="preserve"> </w:t>
            </w:r>
          </w:p>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w:t>
            </w:r>
            <w:r w:rsidR="00E56A67">
              <w:rPr>
                <w:rFonts w:ascii="Times New Roman" w:eastAsiaTheme="minorHAnsi" w:hAnsi="Times New Roman" w:cs="Times New Roman"/>
                <w:color w:val="auto"/>
                <w:sz w:val="16"/>
                <w:szCs w:val="16"/>
                <w:lang w:eastAsia="en-US" w:bidi="ar-SA"/>
              </w:rPr>
              <w:t>шестьдесят семь тысяч семьсот</w:t>
            </w:r>
            <w:r w:rsidRPr="00E11823">
              <w:rPr>
                <w:rFonts w:ascii="Times New Roman" w:eastAsiaTheme="minorHAnsi" w:hAnsi="Times New Roman" w:cs="Times New Roman"/>
                <w:color w:val="auto"/>
                <w:sz w:val="16"/>
                <w:szCs w:val="16"/>
                <w:lang w:eastAsia="en-US" w:bidi="ar-SA"/>
              </w:rPr>
              <w:t xml:space="preserve">) </w:t>
            </w:r>
          </w:p>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 xml:space="preserve">руб. ПМР </w:t>
            </w:r>
          </w:p>
          <w:p w:rsidR="00211B4C" w:rsidRPr="00D82497"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211B4C" w:rsidRPr="001C7385" w:rsidRDefault="00211B4C"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проектно-сметный метод,</w:t>
            </w:r>
          </w:p>
          <w:p w:rsidR="00211B4C" w:rsidRPr="006B0BE5" w:rsidRDefault="00211B4C"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417" w:type="dxa"/>
            <w:shd w:val="clear" w:color="auto" w:fill="auto"/>
            <w:vAlign w:val="center"/>
          </w:tcPr>
          <w:p w:rsidR="00211B4C" w:rsidRPr="006B0BE5" w:rsidRDefault="00211B4C" w:rsidP="00411600">
            <w:pPr>
              <w:ind w:left="-113" w:right="-36"/>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 7 статьи 16 Закона ПМР от 26 ноября 2018 года № 318-З-VI «О закупках в Приднест</w:t>
            </w:r>
            <w:r>
              <w:rPr>
                <w:rFonts w:ascii="Times New Roman" w:eastAsia="Times New Roman" w:hAnsi="Times New Roman" w:cs="Times New Roman"/>
                <w:sz w:val="16"/>
                <w:szCs w:val="16"/>
              </w:rPr>
              <w:t>ровской Молдавской Республике»</w:t>
            </w:r>
          </w:p>
        </w:tc>
        <w:tc>
          <w:tcPr>
            <w:tcW w:w="709" w:type="dxa"/>
            <w:shd w:val="clear" w:color="auto" w:fill="auto"/>
            <w:vAlign w:val="center"/>
          </w:tcPr>
          <w:p w:rsidR="00211B4C" w:rsidRPr="006B0BE5" w:rsidRDefault="00211B4C" w:rsidP="0041160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211B4C" w:rsidRPr="006B0BE5" w:rsidRDefault="00211B4C" w:rsidP="00411600">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пп.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211B4C" w:rsidRPr="006B0BE5" w:rsidRDefault="00211B4C" w:rsidP="00411600">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FB5653"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(подпись)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Default="00FB5653" w:rsidP="00DC5F4E">
      <w:pPr>
        <w:rPr>
          <w:rFonts w:ascii="Times New Roman" w:hAnsi="Times New Roman" w:cs="Times New Roman"/>
        </w:rPr>
      </w:pP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B5653">
        <w:rPr>
          <w:rFonts w:ascii="Times New Roman" w:eastAsia="Times New Roman" w:hAnsi="Times New Roman" w:cs="Times New Roman"/>
          <w:color w:val="auto"/>
          <w:sz w:val="28"/>
          <w:szCs w:val="28"/>
          <w:lang w:eastAsia="en-US" w:bidi="ar-SA"/>
        </w:rPr>
        <w:lastRenderedPageBreak/>
        <w:t>УТВЕРЖДАЮ</w:t>
      </w: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B5653">
        <w:rPr>
          <w:rFonts w:ascii="Times New Roman" w:eastAsia="Times New Roman" w:hAnsi="Times New Roman" w:cs="Times New Roman"/>
          <w:color w:val="auto"/>
          <w:sz w:val="28"/>
          <w:szCs w:val="28"/>
          <w:lang w:eastAsia="en-US" w:bidi="ar-SA"/>
        </w:rPr>
        <w:t xml:space="preserve">Председатель </w:t>
      </w: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B5653">
        <w:rPr>
          <w:rFonts w:ascii="Times New Roman" w:eastAsia="Times New Roman" w:hAnsi="Times New Roman" w:cs="Times New Roman"/>
          <w:color w:val="auto"/>
          <w:sz w:val="28"/>
          <w:szCs w:val="28"/>
          <w:lang w:eastAsia="en-US" w:bidi="ar-SA"/>
        </w:rPr>
        <w:t>Комиссии по осуществлению закупок</w:t>
      </w: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B5653">
        <w:rPr>
          <w:rFonts w:ascii="Times New Roman" w:eastAsia="Times New Roman" w:hAnsi="Times New Roman" w:cs="Times New Roman"/>
          <w:color w:val="auto"/>
          <w:sz w:val="28"/>
          <w:szCs w:val="28"/>
          <w:lang w:eastAsia="en-US" w:bidi="ar-SA"/>
        </w:rPr>
        <w:t xml:space="preserve">____________________ </w:t>
      </w: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FB5653" w:rsidRPr="00FB5653" w:rsidRDefault="00FB5653" w:rsidP="00FB565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B5653">
        <w:rPr>
          <w:rFonts w:ascii="Times New Roman" w:eastAsia="Times New Roman" w:hAnsi="Times New Roman" w:cs="Times New Roman"/>
          <w:color w:val="auto"/>
          <w:sz w:val="28"/>
          <w:szCs w:val="28"/>
          <w:lang w:eastAsia="en-US" w:bidi="ar-SA"/>
        </w:rPr>
        <w:t>«___» ________________ 20__ г.</w:t>
      </w:r>
    </w:p>
    <w:p w:rsidR="00FB5653" w:rsidRPr="00FB5653" w:rsidRDefault="00FB5653" w:rsidP="00FB5653">
      <w:pPr>
        <w:widowControl/>
        <w:rPr>
          <w:rFonts w:ascii="Times New Roman" w:eastAsia="Times New Roman" w:hAnsi="Times New Roman" w:cs="Times New Roman"/>
          <w:color w:val="auto"/>
          <w:sz w:val="28"/>
          <w:szCs w:val="28"/>
          <w:lang w:eastAsia="en-US" w:bidi="ar-SA"/>
        </w:rPr>
      </w:pPr>
    </w:p>
    <w:p w:rsidR="00FB5653" w:rsidRPr="00FB5653" w:rsidRDefault="00FB5653" w:rsidP="00FB5653">
      <w:pPr>
        <w:autoSpaceDE w:val="0"/>
        <w:autoSpaceDN w:val="0"/>
        <w:adjustRightInd w:val="0"/>
        <w:jc w:val="center"/>
        <w:rPr>
          <w:rFonts w:ascii="Times New Roman" w:eastAsia="Times New Roman" w:hAnsi="Times New Roman" w:cs="Times New Roman"/>
          <w:bCs/>
          <w:color w:val="auto"/>
          <w:sz w:val="28"/>
          <w:szCs w:val="28"/>
          <w:lang w:bidi="ar-SA"/>
        </w:rPr>
      </w:pPr>
      <w:r w:rsidRPr="00FB5653">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FB5653" w:rsidRPr="00FB5653" w:rsidRDefault="00FB5653" w:rsidP="00FB5653">
      <w:pPr>
        <w:autoSpaceDE w:val="0"/>
        <w:autoSpaceDN w:val="0"/>
        <w:adjustRightInd w:val="0"/>
        <w:jc w:val="center"/>
        <w:rPr>
          <w:rFonts w:ascii="Times New Roman" w:eastAsia="Times New Roman" w:hAnsi="Times New Roman" w:cs="Times New Roman"/>
          <w:bCs/>
          <w:color w:val="auto"/>
          <w:sz w:val="28"/>
          <w:szCs w:val="28"/>
          <w:lang w:bidi="ar-SA"/>
        </w:rPr>
      </w:pPr>
      <w:r w:rsidRPr="00FB5653">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FB5653" w:rsidRPr="00FB5653" w:rsidRDefault="00FB5653" w:rsidP="00FB5653">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260"/>
        <w:gridCol w:w="635"/>
        <w:gridCol w:w="6932"/>
        <w:gridCol w:w="734"/>
        <w:gridCol w:w="759"/>
        <w:gridCol w:w="1660"/>
      </w:tblGrid>
      <w:tr w:rsidR="00FB5653" w:rsidRPr="00FB5653" w:rsidTr="006D31C5">
        <w:trPr>
          <w:trHeight w:val="20"/>
          <w:tblHeader/>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п/п</w:t>
            </w:r>
          </w:p>
        </w:tc>
        <w:tc>
          <w:tcPr>
            <w:tcW w:w="4260"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Наименование: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Поля для заполнения</w:t>
            </w:r>
          </w:p>
        </w:tc>
      </w:tr>
      <w:tr w:rsidR="00FB5653" w:rsidRPr="00FB5653" w:rsidTr="006D31C5">
        <w:trPr>
          <w:trHeight w:val="20"/>
          <w:tblHeader/>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w:t>
            </w: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lang w:bidi="ar-SA"/>
              </w:rPr>
            </w:pPr>
            <w:r w:rsidRPr="00FB5653">
              <w:rPr>
                <w:rFonts w:ascii="Times New Roman" w:eastAsia="Times New Roman" w:hAnsi="Times New Roman" w:cs="Times New Roman"/>
                <w:bCs/>
                <w:lang w:bidi="ar-SA"/>
              </w:rPr>
              <w:t>11 (2024/43)</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Запрос предложений</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Предмет закупки</w:t>
            </w:r>
          </w:p>
        </w:tc>
        <w:tc>
          <w:tcPr>
            <w:tcW w:w="0" w:type="auto"/>
            <w:gridSpan w:val="5"/>
            <w:vAlign w:val="center"/>
          </w:tcPr>
          <w:p w:rsidR="00FB5653" w:rsidRPr="00FB5653" w:rsidRDefault="00FB5653" w:rsidP="00FB5653">
            <w:pPr>
              <w:tabs>
                <w:tab w:val="left" w:pos="1122"/>
              </w:tabs>
              <w:spacing w:line="269" w:lineRule="exact"/>
              <w:jc w:val="both"/>
              <w:rPr>
                <w:rFonts w:ascii="Times New Roman" w:hAnsi="Times New Roman" w:cs="Times New Roman"/>
                <w:u w:val="single"/>
              </w:rPr>
            </w:pPr>
            <w:r w:rsidRPr="00FB5653">
              <w:rPr>
                <w:rFonts w:ascii="Times New Roman" w:hAnsi="Times New Roman" w:cs="Times New Roman"/>
                <w:u w:val="single"/>
              </w:rPr>
              <w:t>Лот № 1</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а) предмет (объект) закупки – выполнение ремонтно-строительных работ на лестничном марше, включая следующие виды, объемы и условия исполнения:</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 Устройство подвесных потолков из гипсокартонных листов (гкл): одноуровневых – 3,40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 Шпатлевка : потолков,  под окраску – 3,40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 Установка декоративных карнизов из полистирола при внутренней отделке помещений – 7,00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5. Облицовка потолков декоративным бумажно-слоистым пластиком или листами из синтетических материалов: по сплошному основанию на клее – 83,60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6. Разборка плинтусов: цементных и из керамической плитки – 4,00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7. Устройство плинтусов: из плиток керамических 150мм – 4,00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 xml:space="preserve">8. Облицовка стен глухих (без проемов) по металлическому одинарному каркасу гипсокартонными </w:t>
            </w:r>
            <w:r w:rsidRPr="00FB5653">
              <w:rPr>
                <w:rFonts w:ascii="Times New Roman" w:hAnsi="Times New Roman" w:cs="Times New Roman"/>
              </w:rPr>
              <w:lastRenderedPageBreak/>
              <w:t>листами – 6,00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9. Расчистка поверхностей шпателем, щетками от старых покрасок – 54,10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10. Сплошное выравнивание внутренних поверхностей (однослойное оштукатуривание) из сухих растворных смесей толщиной до 10 мм: стен - 74,10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12. Окраска водно-дисперсионными акриловыми составами улучшенная: по сборным конструкциям стен, подготовленным под окраску – 60,10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13. Окраска резиновыми красками улучшенная: по сборным конструкциям стен, подготовленным под окраску – 40,00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14. Разборка  перегородок обшитой фанерой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15. Разборка деревянных заполнений проемов: дверных - 3,60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17. Исключить облицовка стен по готовому металлическому одинарному каркасу гипсокартонными листами (одна сторона перегородки)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18. Исключить изоляция изделиями из волокнистых и зернистых материалов : внутренних стен и перегородок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20. Пробивка в кирпичных стенах борозд площадью сечения: до 20 см2 – 12,00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21. Заделка борозд в стенах шириной до 50 мм, глубиной до 20 мм – 12,00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22. Разборка металлических лестничных решеток при весе одного метра решетки: до 60 кг – 5,00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23. Устройство металлических ограждений: без поручней (от демонтажа) – 5,00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24. Очистка поверхности щетками – 8,40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25. Окраска металлических поверхностей: решеток резиновой краской, Количество окрасок 2 – 8,40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26. Окраска резиновым составамом улучшенная: полов – 17,40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27. Монтаж системы защиты стен и углов: угловых отбойников с креплением к поверхности на клей – 20,00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28. Мусор строительный с погрузкой вручную : погрузка – 0,8660 тн.;</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 xml:space="preserve">29. Перевозка грузов автомобилями-самосвалами грузоподъемностью до 10 т, работающими вне </w:t>
            </w:r>
            <w:r w:rsidRPr="00FB5653">
              <w:rPr>
                <w:rFonts w:ascii="Times New Roman" w:hAnsi="Times New Roman" w:cs="Times New Roman"/>
              </w:rPr>
              <w:lastRenderedPageBreak/>
              <w:t>карьеров на расстояние 25 км – 0,8660 тн.;</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30.  Провод групповой в защитной оболочке или кабель трех-пятижильный: под штукатурку по стенам или в бороздах – 12,00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31. Выключатель: одноклавишный утопленного типа при скрытой проводке – 1,00 шт.;</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32. Светильник: местного освещения – 1,00 шт.;</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33. Короба пластмассовые: шириной до 63 мм – 21,00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val="en-US" w:bidi="ar-SA"/>
              </w:rPr>
              <w:lastRenderedPageBreak/>
              <w:t>4</w:t>
            </w:r>
            <w:r w:rsidRPr="00FB5653">
              <w:rPr>
                <w:rFonts w:ascii="Times New Roman" w:eastAsia="Times New Roman" w:hAnsi="Times New Roman" w:cs="Times New Roman"/>
                <w:bCs/>
                <w:color w:val="auto"/>
                <w:lang w:bidi="ar-SA"/>
              </w:rPr>
              <w:t>.</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Работа</w:t>
            </w:r>
          </w:p>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(выполнение ремонтно-строительных работ на лестничном марше) </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val="en-US" w:bidi="ar-SA"/>
              </w:rPr>
              <w:t>5</w:t>
            </w:r>
            <w:r w:rsidRPr="00FB5653">
              <w:rPr>
                <w:rFonts w:ascii="Times New Roman" w:eastAsia="Times New Roman" w:hAnsi="Times New Roman" w:cs="Times New Roman"/>
                <w:bCs/>
                <w:color w:val="auto"/>
                <w:lang w:bidi="ar-SA"/>
              </w:rPr>
              <w:t>.</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lang w:bidi="ar-SA"/>
              </w:rPr>
            </w:pPr>
            <w:r w:rsidRPr="00FB5653">
              <w:rPr>
                <w:rFonts w:ascii="Times New Roman" w:eastAsia="Times New Roman" w:hAnsi="Times New Roman" w:cs="Times New Roman"/>
                <w:bCs/>
                <w:lang w:bidi="ar-SA"/>
              </w:rPr>
              <w:t>25.11.2024 г.</w:t>
            </w: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г. Тирасполь, ул. Юности 58/3 </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val="en-US" w:bidi="ar-SA"/>
              </w:rPr>
              <w:t>MD</w:t>
            </w:r>
            <w:r w:rsidRPr="00FB5653">
              <w:rPr>
                <w:rFonts w:ascii="Times New Roman" w:eastAsia="Times New Roman" w:hAnsi="Times New Roman" w:cs="Times New Roman"/>
                <w:bCs/>
                <w:color w:val="auto"/>
                <w:lang w:bidi="ar-SA"/>
              </w:rPr>
              <w:t>-3300, г. Тирасполь, ул. Юности 58/3</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4.</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val="en-US" w:bidi="ar-SA"/>
              </w:rPr>
            </w:pPr>
            <w:r w:rsidRPr="00FB5653">
              <w:rPr>
                <w:rFonts w:ascii="Times New Roman" w:eastAsia="Times New Roman" w:hAnsi="Times New Roman" w:cs="Times New Roman"/>
                <w:bCs/>
                <w:color w:val="auto"/>
                <w:lang w:val="en-US" w:bidi="ar-SA"/>
              </w:rPr>
              <w:t>zakypki-msxiprpmr@mail.ru</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5.</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0(533)25671 (доп. 104)</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6.</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color w:val="auto"/>
                <w:lang w:bidi="ar-SA"/>
              </w:rPr>
            </w:pPr>
            <w:r w:rsidRPr="00FB5653">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отсутствует</w:t>
            </w: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Дата и время начала подачи заявок </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lang w:bidi="ar-SA"/>
              </w:rPr>
              <w:t>25.11</w:t>
            </w:r>
            <w:r w:rsidRPr="00FB5653">
              <w:rPr>
                <w:rFonts w:ascii="Times New Roman" w:eastAsia="Times New Roman" w:hAnsi="Times New Roman" w:cs="Times New Roman"/>
                <w:bCs/>
                <w:color w:val="auto"/>
                <w:lang w:bidi="ar-SA"/>
              </w:rPr>
              <w:t xml:space="preserve">.2024 г. с 08 часов 00 минут </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Дата и время окончания подачи заявок</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FB5653">
              <w:rPr>
                <w:rFonts w:ascii="Times New Roman" w:eastAsia="Times New Roman" w:hAnsi="Times New Roman" w:cs="Times New Roman"/>
                <w:bCs/>
                <w:color w:val="auto"/>
                <w:sz w:val="16"/>
                <w:szCs w:val="16"/>
                <w:lang w:bidi="ar-SA"/>
              </w:rPr>
              <w:t xml:space="preserve"> </w:t>
            </w:r>
            <w:r w:rsidRPr="00FB5653">
              <w:rPr>
                <w:rFonts w:ascii="Times New Roman" w:eastAsia="Times New Roman" w:hAnsi="Times New Roman" w:cs="Times New Roman"/>
                <w:bCs/>
                <w:color w:val="auto"/>
                <w:lang w:bidi="ar-SA"/>
              </w:rPr>
              <w:t xml:space="preserve">в </w:t>
            </w:r>
            <w:r w:rsidRPr="00FB5653">
              <w:rPr>
                <w:rFonts w:ascii="Times New Roman" w:eastAsia="Times New Roman" w:hAnsi="Times New Roman" w:cs="Times New Roman"/>
                <w:bCs/>
                <w:color w:val="auto"/>
                <w:lang w:bidi="ar-SA"/>
              </w:rPr>
              <w:lastRenderedPageBreak/>
              <w:t>электронной форме)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lang w:bidi="ar-SA"/>
              </w:rPr>
            </w:pPr>
            <w:r w:rsidRPr="00FB5653">
              <w:rPr>
                <w:rFonts w:ascii="Times New Roman" w:eastAsia="Times New Roman" w:hAnsi="Times New Roman" w:cs="Times New Roman"/>
                <w:bCs/>
                <w:lang w:bidi="ar-SA"/>
              </w:rPr>
              <w:lastRenderedPageBreak/>
              <w:t>29.11.2024 г. до 10 часов 30 минут</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3.</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Место подачи заявок</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4.</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rsidR="00FB5653" w:rsidRPr="00FB5653" w:rsidRDefault="00FB5653" w:rsidP="00FB5653">
            <w:pPr>
              <w:autoSpaceDE w:val="0"/>
              <w:autoSpaceDN w:val="0"/>
              <w:adjustRightInd w:val="0"/>
              <w:jc w:val="both"/>
              <w:rPr>
                <w:rFonts w:ascii="Times New Roman" w:eastAsia="Times New Roman" w:hAnsi="Times New Roman" w:cs="Times New Roman"/>
                <w:bCs/>
                <w:lang w:bidi="ar-SA"/>
              </w:rPr>
            </w:pPr>
            <w:r w:rsidRPr="00FB5653">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FB5653">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наименование и адрес Заказчика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контактная информация (номер телефона);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предмет (-ы) (объект (-ы))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слова: «Не вскрывать до 29</w:t>
            </w:r>
            <w:r w:rsidRPr="00FB5653">
              <w:rPr>
                <w:rFonts w:ascii="Times New Roman" w:eastAsia="Times New Roman" w:hAnsi="Times New Roman" w:cs="Times New Roman"/>
                <w:bCs/>
                <w:lang w:bidi="ar-SA"/>
              </w:rPr>
              <w:t xml:space="preserve"> ноября 2024 года 10 часов</w:t>
            </w:r>
            <w:r w:rsidRPr="00FB5653">
              <w:rPr>
                <w:rFonts w:ascii="Times New Roman" w:eastAsia="Times New Roman" w:hAnsi="Times New Roman" w:cs="Times New Roman"/>
                <w:bCs/>
                <w:color w:val="auto"/>
                <w:lang w:bidi="ar-SA"/>
              </w:rPr>
              <w:t xml:space="preserve"> 30 минут, по местному времени» </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5.</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Дата и время проведения закупки </w:t>
            </w:r>
            <w:r w:rsidRPr="00FB5653">
              <w:rPr>
                <w:rFonts w:ascii="Times New Roman" w:eastAsia="Times New Roman" w:hAnsi="Times New Roman" w:cs="Times New Roman"/>
                <w:bCs/>
                <w:lang w:bidi="ar-SA"/>
              </w:rPr>
              <w:t>- 29</w:t>
            </w:r>
            <w:r w:rsidRPr="00FB5653">
              <w:rPr>
                <w:rFonts w:ascii="Times New Roman" w:eastAsia="Times New Roman" w:hAnsi="Times New Roman" w:cs="Times New Roman"/>
                <w:bCs/>
                <w:color w:val="auto"/>
                <w:lang w:bidi="ar-SA"/>
              </w:rPr>
              <w:t xml:space="preserve"> ноября 2024 года в </w:t>
            </w:r>
            <w:r w:rsidRPr="00FB5653">
              <w:rPr>
                <w:rFonts w:ascii="Times New Roman" w:eastAsia="Times New Roman" w:hAnsi="Times New Roman" w:cs="Times New Roman"/>
                <w:bCs/>
                <w:lang w:bidi="ar-SA"/>
              </w:rPr>
              <w:t>10 часов</w:t>
            </w:r>
            <w:r w:rsidRPr="00FB5653">
              <w:rPr>
                <w:rFonts w:ascii="Times New Roman" w:eastAsia="Times New Roman" w:hAnsi="Times New Roman" w:cs="Times New Roman"/>
                <w:bCs/>
                <w:color w:val="auto"/>
                <w:lang w:bidi="ar-SA"/>
              </w:rPr>
              <w:t xml:space="preserve"> 30 минут.</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6.</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Место проведения закупки</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7.</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Порядок оценки заявок, </w:t>
            </w:r>
            <w:r w:rsidRPr="00FB5653">
              <w:rPr>
                <w:rFonts w:ascii="Times New Roman" w:eastAsia="Times New Roman" w:hAnsi="Times New Roman" w:cs="Times New Roman"/>
                <w:bCs/>
                <w:color w:val="auto"/>
                <w:lang w:bidi="ar-SA"/>
              </w:rPr>
              <w:lastRenderedPageBreak/>
              <w:t>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 xml:space="preserve">Порядок оценки заявок, окончательных предложений участников закупки осуществляется в </w:t>
            </w:r>
            <w:r w:rsidRPr="00FB5653">
              <w:rPr>
                <w:rFonts w:ascii="Times New Roman" w:eastAsia="Times New Roman" w:hAnsi="Times New Roman" w:cs="Times New Roman"/>
                <w:bCs/>
                <w:color w:val="auto"/>
                <w:lang w:bidi="ar-SA"/>
              </w:rPr>
              <w:lastRenderedPageBreak/>
              <w:t xml:space="preserve">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цена контракта (удельный вес составляет 100 процентов).</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FB5653" w:rsidRPr="00FB5653" w:rsidRDefault="00FB5653" w:rsidP="00FB5653">
            <w:pPr>
              <w:tabs>
                <w:tab w:val="left" w:pos="1122"/>
              </w:tabs>
              <w:spacing w:line="269" w:lineRule="exact"/>
              <w:jc w:val="both"/>
              <w:rPr>
                <w:rFonts w:ascii="Times New Roman" w:hAnsi="Times New Roman" w:cs="Times New Roman"/>
                <w:u w:val="single"/>
              </w:rPr>
            </w:pPr>
            <w:r w:rsidRPr="00FB5653">
              <w:rPr>
                <w:rFonts w:ascii="Times New Roman" w:hAnsi="Times New Roman" w:cs="Times New Roman"/>
                <w:u w:val="single"/>
              </w:rPr>
              <w:t>Лот № 1</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а) предмет (объект) закупки – выполнение ремонтно-строительных работ на лестничном марше, включая следующие виды, объемы и условия исполнения:</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 Устройство подвесных потолков из гипсокартонных листов (гкл): одноуровневых – 3,40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 Шпатлевка : потолков,  под окраску – 3,40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 Установка декоративных карнизов из полистирола при внутренней отделке помещений – 7,00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5. Облицовка потолков декоративным бумажно-слоистым пластиком или листами из синтетических материалов: по сплошному основанию на клее – 83,60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6. Разборка плинтусов: цементных и из керамической плитки – 4,00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7. Устройство плинтусов: из плиток керамических 150мм – 4,00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8. Облицовка стен глухих (без проемов) по металлическому одинарному каркасу гипсокартонными листами – 6,00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9. Расчистка поверхностей шпателем, щетками от старых покрасок – 54,10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10. Сплошное выравнивание внутренних поверхностей (однослойное оштукатуривание) из сухих растворных смесей толщиной до 10 мм: стен - 74,10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12. Окраска водно-дисперсионными акриловыми составами улучшенная: по сборным конструкциям стен, подготовленным под окраску – 60,10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13. Окраска резиновыми красками улучшенная: по сборным конструкциям стен, подготовленным под окраску – 40,00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lastRenderedPageBreak/>
              <w:t>14. Разборка  перегородок обшитой фанерой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15. Разборка деревянных заполнений проемов: дверных - 3,60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17. Исключить облицовка стен по готовому металлическому одинарному каркасу гипсокартонными листами (одна сторона перегородки)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18. Исключить изоляция изделиями из волокнистых и зернистых материалов : внутренних стен и перегородок – 14,00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20. Пробивка в кирпичных стенах борозд площадью сечения: до 20 см2 – 12,00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21. Заделка борозд в стенах шириной до 50 мм, глубиной до 20 мм – 12,00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22. Разборка металлических лестничных решеток при весе одного метра решетки: до 60 кг – 5,00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23. Устройство металлических ограждений: без поручней (от демонтажа) – 5,00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24. Очистка поверхности щетками – 8,40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25. Окраска металлических поверхностей: решеток резиновой краской, Количество окрасок 2 – 8,40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26. Окраска резиновым составамом улучшенная: полов – 17,40 м. кв.;</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27. Монтаж системы защиты стен и углов: угловых отбойников с креплением к поверхности на клей – 20,00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28. Мусор строительный с погрузкой вручную : погрузка – 0,8660 тн.;</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29. Перевозка грузов автомобилями-самосвалами грузоподъемностью до 10 т, работающими вне карьеров на расстояние 25 км – 0,8660 тн.;</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30.  Провод групповой в защитной оболочке или кабель трех-пятижильный: под штукатурку по стенам или в бороздах – 12,00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31. Выключатель: одноклавишный утопленного типа при скрытой проводке – 1,00 шт.;</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32. Светильник: местного освещения – 1,00 шт.;</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33. Короба пластмассовые: шириной до 63 мм – 21,00 м.;</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FB5653" w:rsidRPr="00FB5653" w:rsidRDefault="00FB5653" w:rsidP="00FB5653">
            <w:pPr>
              <w:tabs>
                <w:tab w:val="left" w:pos="1122"/>
              </w:tabs>
              <w:spacing w:line="269" w:lineRule="exact"/>
              <w:jc w:val="both"/>
              <w:rPr>
                <w:rFonts w:ascii="Times New Roman" w:hAnsi="Times New Roman" w:cs="Times New Roman"/>
              </w:rPr>
            </w:pPr>
            <w:r w:rsidRPr="00FB5653">
              <w:rPr>
                <w:rFonts w:ascii="Times New Roman" w:hAnsi="Times New Roman" w:cs="Times New Roman"/>
              </w:rPr>
              <w:t>в) начальная (максимальная) цена контракта – 67 700,00 (шестьдесят семь тысяч семьсот) руб. ПМР 00 копеек.</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2.</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Валюта</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Валюта, в которой участники закупки могут предоставить коммерческое предложение, содержащееся </w:t>
            </w:r>
            <w:r w:rsidRPr="00FB5653">
              <w:rPr>
                <w:rFonts w:ascii="Times New Roman" w:eastAsia="Times New Roman" w:hAnsi="Times New Roman" w:cs="Times New Roman"/>
                <w:bCs/>
                <w:color w:val="auto"/>
                <w:lang w:bidi="ar-SA"/>
              </w:rPr>
              <w:lastRenderedPageBreak/>
              <w:t>в заявке (порядок пересчета иностранной валюты в рубли ПМР и расчет с поставщиками (подрядчиками, исполнителями)):</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а) для резидентов ПМР – рубли ПМР;</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б) для нерезидентов ПМР:</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резидентов ЕАЭС – долл. США;</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 резидентов Украины – евро; </w:t>
            </w:r>
          </w:p>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 резидентов РМ – лей РМ.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3.</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Республиканский бюджет</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4.</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Arial"/>
                <w:bCs/>
                <w:color w:val="auto"/>
                <w:lang w:bidi="ar-SA"/>
              </w:rPr>
            </w:pPr>
            <w:r w:rsidRPr="00FB5653">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FB5653" w:rsidRPr="00FB5653" w:rsidRDefault="00FB5653" w:rsidP="00FB5653">
            <w:pPr>
              <w:autoSpaceDE w:val="0"/>
              <w:autoSpaceDN w:val="0"/>
              <w:adjustRightInd w:val="0"/>
              <w:jc w:val="both"/>
              <w:rPr>
                <w:rFonts w:ascii="Times New Roman" w:eastAsia="Times New Roman" w:hAnsi="Times New Roman" w:cs="Arial"/>
                <w:bCs/>
                <w:color w:val="auto"/>
                <w:lang w:bidi="ar-SA"/>
              </w:rPr>
            </w:pPr>
            <w:r w:rsidRPr="00FB5653">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111 030 «Оплата текущего ремонта зданий и сооружений» (Приложение № 2 к Закону Приднестровской Молдавской Республики от 28 декабря 2023 года № 436-З-VII «О республиканском бюджете на 2024 год» (САЗ «24-1)).</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Подрядчика в размере предоплаты от общей суммы контракта.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Окончательный расчет производится Заказчиком по факту выполнения работы Подрядчиком и подписания Сторонами Акта приема-передачи выполненных работ и Акта сверки взаиморасчетов в безналичной форме, путем перечисления Заказчиком оставшейся неоплаченной суммы на расчетный счет Подрядчика.</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656"/>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Merge w:val="restart"/>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Merge w:val="restart"/>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FB5653" w:rsidRPr="00FB5653" w:rsidRDefault="00FB5653" w:rsidP="00FB5653">
            <w:pPr>
              <w:autoSpaceDE w:val="0"/>
              <w:autoSpaceDN w:val="0"/>
              <w:adjustRightInd w:val="0"/>
              <w:ind w:left="-86" w:right="-88"/>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 лота </w:t>
            </w:r>
            <w:r w:rsidRPr="00FB5653">
              <w:rPr>
                <w:rFonts w:ascii="Times New Roman" w:eastAsia="Times New Roman" w:hAnsi="Times New Roman" w:cs="Times New Roman"/>
                <w:bCs/>
                <w:color w:val="auto"/>
                <w:lang w:bidi="ar-SA"/>
              </w:rPr>
              <w:lastRenderedPageBreak/>
              <w:t xml:space="preserve">п/п </w:t>
            </w:r>
          </w:p>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Наименование товара (работы, услуги) и его описание</w:t>
            </w:r>
          </w:p>
        </w:tc>
        <w:tc>
          <w:tcPr>
            <w:tcW w:w="0" w:type="auto"/>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Ед. изм.</w:t>
            </w:r>
          </w:p>
        </w:tc>
        <w:tc>
          <w:tcPr>
            <w:tcW w:w="0" w:type="auto"/>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Кол-во</w:t>
            </w:r>
          </w:p>
        </w:tc>
        <w:tc>
          <w:tcPr>
            <w:tcW w:w="0" w:type="auto"/>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Н(М)ЦК, </w:t>
            </w:r>
          </w:p>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руб. ПМР</w:t>
            </w:r>
          </w:p>
        </w:tc>
      </w:tr>
      <w:tr w:rsidR="00FB5653" w:rsidRPr="00FB5653" w:rsidTr="006D31C5">
        <w:tc>
          <w:tcPr>
            <w:tcW w:w="604" w:type="dxa"/>
            <w:vMerge/>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0" w:type="auto"/>
          </w:tcPr>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а) предмет (объект) закупки – выполнение ремонтно-строительных работ на лестничном марше, включая следующие виды, объемы и условия исполнения:</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 Устройство подвесных потолков из гипсокартонных листов (гкл): одноуровневых – 3,40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 Шпатлевка : потолков,  под окраску – 3,40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3. Установка декоративных карнизов из полистирола при внутренней отделке помещений – 7,00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4. Окраска водно-дисперсионными акриловыми составами улучшенная: по сборным конструкциям потолков и багет, подготовленным под окраску – 4,00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5. Облицовка потолков декоративным бумажно-слоистым пластиком или листами из синтетических материалов: по сплошному основанию на клее – 83,60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6. Разборка плинтусов: цементных и из керамической плитки – 4,00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7. Устройство плинтусов: из плиток керамических 150мм – 4,00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8. Облицовка стен глухих (без проемов) по металлическому одинарному каркасу гипсокартонными листами – 6,00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9. Расчистка поверхностей шпателем, щетками от старых покрасок – 54,10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10. Сплошное выравнивание внутренних поверхностей (однослойное оштукатуривание) из сухих растворных смесей толщиной до 10 мм: стен - 74,10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11. Отделка стен внутри помещений мелкозернистыми декоративными покрытиями из минеральных или полимерминеральных составов по подготовленной поверхности, состав с наполнителем: из мелкозернистого минерала (размер зерна до 1,8 мм) – 74,10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12. Окраска водно-дисперсионными акриловыми составами улучшенная: по сборным конструкциям стен, подготовленным под окраску – 60,10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13. Окраска резиновыми красками улучшенная: по сборным конструкциям стен, подготовленным под окраску – 40,00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14. Разборка  перегородок обшитой фанерой – 14,00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lastRenderedPageBreak/>
              <w:t>15. Разборка деревянных заполнений проемов: дверных - 3,60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16. Устройство перегородок из гипсокартонных листов (гкл) с одинарным металлическим каркасом и однослойной обшивкой с обеих сторон: с одним дверным проемом – 14,00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17. Исключить облицовка стен по готовому металлическому одинарному каркасу гипсокартонными листами (одна сторона перегородки) – 14,00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18. Исключить изоляция изделиями из волокнистых и зернистых материалов : внутренних стен и перегородок – 14,00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19. Установка блоков в наружных и внутренних дверных проемах с герметизацией пенополиуретановым герметиком: в перегородках, площадь проема до 3 м2 – 1,84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20. Пробивка в кирпичных стенах борозд площадью сечения: до 20 см2 – 12,00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21. Заделка борозд в стенах шириной до 50 мм, глубиной до 20 мм – 12,00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22. Разборка металлических лестничных решеток при весе одного метра решетки: до 60 кг – 5,00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23. Устройство металлических ограждений: без поручней (от демонтажа) – 5,00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24. Очистка поверхности щетками – 8,40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25. Окраска металлических поверхностей: решеток резиновой краской, Количество окрасок 2 – 8,40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26. Окраска резиновым составамом улучшенная: полов – 17,40 м. кв.;</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27. Монтаж системы защиты стен и углов: угловых отбойников с креплением к поверхности на клей – 20,00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28. Мусор строительный с погрузкой вручную : погрузка – 0,8660 тн.;</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29. Перевозка грузов автомобилями-самосвалами грузоподъемностью до 10 т, работающими вне карьеров на расстояние 25 км – 0,8660 тн.;</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30.  Провод групповой в защитной оболочке или кабель трех-пятижильный: под штукатурку по стенам или в бороздах – 12,00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31. Выключатель: одноклавишный утопленного типа при скрытой проводке – 1,00 шт.;</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32. Светильник: местного освещения – 1,00 шт.;</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33. Короба пластмассовые: шириной до 63 мм – 21,00 м.;</w:t>
            </w:r>
          </w:p>
          <w:p w:rsidR="00FB5653" w:rsidRPr="00FB5653" w:rsidRDefault="00FB5653" w:rsidP="00FB5653">
            <w:pPr>
              <w:widowControl/>
              <w:ind w:left="-108"/>
              <w:jc w:val="both"/>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lastRenderedPageBreak/>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0" w:type="auto"/>
            <w:vAlign w:val="center"/>
          </w:tcPr>
          <w:p w:rsidR="00FB5653" w:rsidRPr="00FB5653" w:rsidRDefault="00FB5653" w:rsidP="00FB5653">
            <w:pPr>
              <w:widowControl/>
              <w:spacing w:after="200" w:line="276" w:lineRule="auto"/>
              <w:ind w:left="-109" w:right="-107"/>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lastRenderedPageBreak/>
              <w:t>раб.</w:t>
            </w:r>
          </w:p>
        </w:tc>
        <w:tc>
          <w:tcPr>
            <w:tcW w:w="0" w:type="auto"/>
            <w:vAlign w:val="center"/>
          </w:tcPr>
          <w:p w:rsidR="00FB5653" w:rsidRPr="00FB5653" w:rsidRDefault="00FB5653" w:rsidP="00FB5653">
            <w:pPr>
              <w:widowControl/>
              <w:ind w:left="-108"/>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 xml:space="preserve">1 </w:t>
            </w:r>
          </w:p>
          <w:p w:rsidR="00FB5653" w:rsidRPr="00FB5653" w:rsidRDefault="00FB5653" w:rsidP="00FB5653">
            <w:pPr>
              <w:widowControl/>
              <w:ind w:left="-108"/>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(один)</w:t>
            </w:r>
          </w:p>
        </w:tc>
        <w:tc>
          <w:tcPr>
            <w:tcW w:w="0" w:type="auto"/>
            <w:vAlign w:val="center"/>
          </w:tcPr>
          <w:p w:rsidR="00FB5653" w:rsidRPr="00FB5653" w:rsidRDefault="00FB5653" w:rsidP="00FB5653">
            <w:pPr>
              <w:widowControl/>
              <w:ind w:left="-108"/>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 xml:space="preserve">67 700,00 </w:t>
            </w:r>
          </w:p>
          <w:p w:rsidR="00FB5653" w:rsidRPr="00FB5653" w:rsidRDefault="00FB5653" w:rsidP="00FB5653">
            <w:pPr>
              <w:widowControl/>
              <w:ind w:left="-108"/>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 xml:space="preserve">(шестьдесят семь тысяч семьсот) </w:t>
            </w:r>
          </w:p>
          <w:p w:rsidR="00FB5653" w:rsidRPr="00FB5653" w:rsidRDefault="00FB5653" w:rsidP="00FB5653">
            <w:pPr>
              <w:widowControl/>
              <w:ind w:left="-108"/>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 xml:space="preserve">руб. ПМР </w:t>
            </w:r>
          </w:p>
          <w:p w:rsidR="00FB5653" w:rsidRPr="00FB5653" w:rsidRDefault="00FB5653" w:rsidP="00FB5653">
            <w:pPr>
              <w:widowControl/>
              <w:ind w:left="-108"/>
              <w:jc w:val="center"/>
              <w:rPr>
                <w:rFonts w:ascii="Times New Roman" w:eastAsia="Calibri" w:hAnsi="Times New Roman" w:cs="Times New Roman"/>
                <w:color w:val="auto"/>
                <w:sz w:val="22"/>
                <w:szCs w:val="22"/>
                <w:lang w:eastAsia="en-US" w:bidi="ar-SA"/>
              </w:rPr>
            </w:pPr>
            <w:r w:rsidRPr="00FB5653">
              <w:rPr>
                <w:rFonts w:ascii="Times New Roman" w:eastAsia="Calibri" w:hAnsi="Times New Roman" w:cs="Times New Roman"/>
                <w:color w:val="auto"/>
                <w:sz w:val="22"/>
                <w:szCs w:val="22"/>
                <w:lang w:eastAsia="en-US" w:bidi="ar-SA"/>
              </w:rPr>
              <w:t>00 копеек</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2.</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Не требуется</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25 ноября 2024 года № 11 (2024/43).</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4.</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а) учреждения и организации уголовно-исполнительной системы;</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б) организации, применяющие труд инвалидов;</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отечественные производители;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г) отечественные импортеры.</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FB5653">
              <w:rPr>
                <w:rFonts w:ascii="Arial" w:eastAsia="Times New Roman" w:hAnsi="Arial" w:cs="Arial"/>
                <w:b/>
                <w:bCs/>
                <w:color w:val="auto"/>
                <w:lang w:bidi="ar-SA"/>
              </w:rPr>
              <w:t xml:space="preserve"> </w:t>
            </w:r>
            <w:r w:rsidRPr="00FB5653">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2.</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FB5653">
              <w:rPr>
                <w:rFonts w:ascii="Times New Roman" w:eastAsia="Times New Roman" w:hAnsi="Times New Roman" w:cs="Times New Roman"/>
                <w:bCs/>
                <w:color w:val="auto"/>
                <w:lang w:val="en-US" w:bidi="ar-SA"/>
              </w:rPr>
              <w:t>VI</w:t>
            </w:r>
            <w:r w:rsidRPr="00FB565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Требования к участникам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1) физическим лицом (в том числе зарегистрированным в качестве индивидуального предпринимателя), являющимся участником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25 ноября 2024 года № 11 (2024/43));</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FB5653">
              <w:rPr>
                <w:rFonts w:ascii="Times New Roman" w:eastAsia="Times New Roman" w:hAnsi="Times New Roman" w:cs="Times New Roman"/>
                <w:bCs/>
                <w:color w:val="auto"/>
                <w:lang w:bidi="ar-SA"/>
              </w:rPr>
              <w:lastRenderedPageBreak/>
              <w:t>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p>
          <w:p w:rsidR="00FB5653" w:rsidRPr="00FB5653" w:rsidRDefault="00FB5653" w:rsidP="00FB5653">
            <w:pPr>
              <w:autoSpaceDE w:val="0"/>
              <w:autoSpaceDN w:val="0"/>
              <w:adjustRightInd w:val="0"/>
              <w:jc w:val="both"/>
              <w:rPr>
                <w:rFonts w:ascii="Times New Roman" w:eastAsia="Times New Roman" w:hAnsi="Times New Roman" w:cs="Times New Roman"/>
                <w:bCs/>
                <w:color w:val="auto"/>
                <w:u w:val="single"/>
                <w:lang w:bidi="ar-SA"/>
              </w:rPr>
            </w:pPr>
            <w:r w:rsidRPr="00FB5653">
              <w:rPr>
                <w:rFonts w:ascii="Times New Roman" w:eastAsia="Times New Roman" w:hAnsi="Times New Roman" w:cs="Times New Roman"/>
                <w:bCs/>
                <w:color w:val="auto"/>
                <w:lang w:bidi="ar-SA"/>
              </w:rPr>
              <w:t>Документы, прилагаемые участником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 предложение о цене контракта (лота № ______): _____________;</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 xml:space="preserve">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w:t>
            </w:r>
            <w:r w:rsidRPr="00FB5653">
              <w:rPr>
                <w:rFonts w:ascii="Times New Roman" w:eastAsia="Times New Roman" w:hAnsi="Times New Roman" w:cs="Times New Roman"/>
                <w:bCs/>
                <w:color w:val="auto"/>
                <w:lang w:bidi="ar-SA"/>
              </w:rPr>
              <w:lastRenderedPageBreak/>
              <w:t>Приднестровской Молдавской Республики от 26 ноября 2018 года № 318-З-</w:t>
            </w:r>
            <w:r w:rsidRPr="00FB5653">
              <w:rPr>
                <w:rFonts w:ascii="Times New Roman" w:eastAsia="Times New Roman" w:hAnsi="Times New Roman" w:cs="Times New Roman"/>
                <w:bCs/>
                <w:color w:val="auto"/>
                <w:lang w:val="en-US" w:bidi="ar-SA"/>
              </w:rPr>
              <w:t>VI</w:t>
            </w:r>
            <w:r w:rsidRPr="00FB5653">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FB5653">
              <w:rPr>
                <w:rFonts w:ascii="Times New Roman" w:eastAsia="Times New Roman" w:hAnsi="Times New Roman" w:cs="Times New Roman"/>
                <w:bCs/>
                <w:color w:val="auto"/>
                <w:lang w:val="en-US" w:bidi="ar-SA"/>
              </w:rPr>
              <w:t>VI</w:t>
            </w:r>
            <w:r w:rsidRPr="00FB565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3.</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4.</w:t>
            </w: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Гарантийный срок поставляемого товара/выполненной работы по контракту указывается в гарантийных обязательствах, но не менее 5 (пять) лет, по согласованию с Заказчиком.</w:t>
            </w:r>
          </w:p>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lastRenderedPageBreak/>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7. Условия контракта</w:t>
            </w:r>
          </w:p>
        </w:tc>
        <w:tc>
          <w:tcPr>
            <w:tcW w:w="0" w:type="auto"/>
            <w:gridSpan w:val="5"/>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1.</w:t>
            </w:r>
          </w:p>
        </w:tc>
        <w:tc>
          <w:tcPr>
            <w:tcW w:w="4260" w:type="dxa"/>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highlight w:val="yellow"/>
                <w:lang w:bidi="ar-SA"/>
              </w:rPr>
            </w:pPr>
            <w:r w:rsidRPr="00FB5653">
              <w:rPr>
                <w:rFonts w:ascii="Times New Roman" w:eastAsia="Times New Roman" w:hAnsi="Times New Roman" w:cs="Times New Roman"/>
                <w:bCs/>
                <w:color w:val="auto"/>
                <w:lang w:bidi="ar-SA"/>
              </w:rPr>
              <w:t>Место выполнения работы – г. Тирасполь, ул. Юности 58/3 (Министерство сельского хозяйства и природных ресурсов Приднестровской Молдавской Республики)</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2.</w:t>
            </w:r>
          </w:p>
        </w:tc>
        <w:tc>
          <w:tcPr>
            <w:tcW w:w="4260" w:type="dxa"/>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Срок завершения работы – 90 (девяносто) календарных дней с момента получения предоплаты, с правом досрочной сдачи результатов выполненной работы.</w:t>
            </w:r>
          </w:p>
        </w:tc>
      </w:tr>
      <w:tr w:rsidR="00FB5653" w:rsidRPr="00FB5653" w:rsidTr="006D31C5">
        <w:trPr>
          <w:trHeight w:val="20"/>
        </w:trPr>
        <w:tc>
          <w:tcPr>
            <w:tcW w:w="604" w:type="dxa"/>
            <w:vAlign w:val="center"/>
          </w:tcPr>
          <w:p w:rsidR="00FB5653" w:rsidRPr="00FB5653" w:rsidRDefault="00FB5653" w:rsidP="00FB5653">
            <w:pPr>
              <w:autoSpaceDE w:val="0"/>
              <w:autoSpaceDN w:val="0"/>
              <w:adjustRightInd w:val="0"/>
              <w:jc w:val="center"/>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3.</w:t>
            </w:r>
          </w:p>
        </w:tc>
        <w:tc>
          <w:tcPr>
            <w:tcW w:w="4260" w:type="dxa"/>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FB5653" w:rsidRPr="00FB5653" w:rsidRDefault="00FB5653" w:rsidP="00FB5653">
            <w:pPr>
              <w:autoSpaceDE w:val="0"/>
              <w:autoSpaceDN w:val="0"/>
              <w:adjustRightInd w:val="0"/>
              <w:jc w:val="both"/>
              <w:rPr>
                <w:rFonts w:ascii="Times New Roman" w:eastAsia="Times New Roman" w:hAnsi="Times New Roman" w:cs="Times New Roman"/>
                <w:bCs/>
                <w:color w:val="auto"/>
                <w:lang w:bidi="ar-SA"/>
              </w:rPr>
            </w:pPr>
            <w:r w:rsidRPr="00FB5653">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FB5653" w:rsidRPr="00FB5653" w:rsidRDefault="00FB5653" w:rsidP="00FB5653">
      <w:pPr>
        <w:widowControl/>
        <w:rPr>
          <w:rFonts w:ascii="Times New Roman" w:eastAsia="Times New Roman" w:hAnsi="Times New Roman" w:cs="Times New Roman"/>
          <w:color w:val="auto"/>
          <w:sz w:val="28"/>
          <w:szCs w:val="28"/>
          <w:lang w:eastAsia="en-US" w:bidi="ar-SA"/>
        </w:rPr>
      </w:pPr>
    </w:p>
    <w:p w:rsidR="00FB5653" w:rsidRDefault="00FB5653" w:rsidP="00DC5F4E">
      <w:pPr>
        <w:rPr>
          <w:rFonts w:ascii="Times New Roman" w:hAnsi="Times New Roman" w:cs="Times New Roman"/>
        </w:rPr>
      </w:pPr>
      <w:bookmarkStart w:id="0" w:name="_GoBack"/>
      <w:bookmarkEnd w:id="0"/>
    </w:p>
    <w:sectPr w:rsidR="00FB5653"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552"/>
    <w:rsid w:val="00082DEF"/>
    <w:rsid w:val="000839BE"/>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F12CF"/>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7783"/>
    <w:rsid w:val="00303BA6"/>
    <w:rsid w:val="00307EF1"/>
    <w:rsid w:val="00316230"/>
    <w:rsid w:val="003201A6"/>
    <w:rsid w:val="003248AB"/>
    <w:rsid w:val="0033131A"/>
    <w:rsid w:val="00332463"/>
    <w:rsid w:val="00333038"/>
    <w:rsid w:val="00334145"/>
    <w:rsid w:val="00341936"/>
    <w:rsid w:val="003426E1"/>
    <w:rsid w:val="003460AC"/>
    <w:rsid w:val="0035199E"/>
    <w:rsid w:val="00355B7B"/>
    <w:rsid w:val="00355E4E"/>
    <w:rsid w:val="00363D4C"/>
    <w:rsid w:val="003643F8"/>
    <w:rsid w:val="0036787C"/>
    <w:rsid w:val="003702AC"/>
    <w:rsid w:val="00372DB9"/>
    <w:rsid w:val="00373F05"/>
    <w:rsid w:val="00374A70"/>
    <w:rsid w:val="00384FB8"/>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600"/>
    <w:rsid w:val="00413BBF"/>
    <w:rsid w:val="00416530"/>
    <w:rsid w:val="004179BA"/>
    <w:rsid w:val="004233EF"/>
    <w:rsid w:val="00441CE0"/>
    <w:rsid w:val="00443589"/>
    <w:rsid w:val="00443D88"/>
    <w:rsid w:val="00446E71"/>
    <w:rsid w:val="00460C3F"/>
    <w:rsid w:val="00462D6A"/>
    <w:rsid w:val="00462E43"/>
    <w:rsid w:val="004656C8"/>
    <w:rsid w:val="00476BD2"/>
    <w:rsid w:val="00483BCC"/>
    <w:rsid w:val="00486DAD"/>
    <w:rsid w:val="004A1D04"/>
    <w:rsid w:val="004A66EB"/>
    <w:rsid w:val="004B703B"/>
    <w:rsid w:val="004C0CDB"/>
    <w:rsid w:val="004C2881"/>
    <w:rsid w:val="004C5835"/>
    <w:rsid w:val="004D2231"/>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44A7"/>
    <w:rsid w:val="00994DCD"/>
    <w:rsid w:val="00996D93"/>
    <w:rsid w:val="009A3AB3"/>
    <w:rsid w:val="009B4711"/>
    <w:rsid w:val="009B605E"/>
    <w:rsid w:val="009C156A"/>
    <w:rsid w:val="009C4A29"/>
    <w:rsid w:val="009C4E9A"/>
    <w:rsid w:val="009C77C7"/>
    <w:rsid w:val="009D603C"/>
    <w:rsid w:val="009E11B3"/>
    <w:rsid w:val="009F602C"/>
    <w:rsid w:val="009F6806"/>
    <w:rsid w:val="009F7873"/>
    <w:rsid w:val="00A00922"/>
    <w:rsid w:val="00A01C12"/>
    <w:rsid w:val="00A01CCA"/>
    <w:rsid w:val="00A044CB"/>
    <w:rsid w:val="00A05C50"/>
    <w:rsid w:val="00A11C3E"/>
    <w:rsid w:val="00A12AE4"/>
    <w:rsid w:val="00A13007"/>
    <w:rsid w:val="00A143C7"/>
    <w:rsid w:val="00A20C80"/>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2650"/>
    <w:rsid w:val="00BF2BFE"/>
    <w:rsid w:val="00BF76B0"/>
    <w:rsid w:val="00C05113"/>
    <w:rsid w:val="00C06DEC"/>
    <w:rsid w:val="00C12F3A"/>
    <w:rsid w:val="00C22E50"/>
    <w:rsid w:val="00C26008"/>
    <w:rsid w:val="00C26F73"/>
    <w:rsid w:val="00C27A01"/>
    <w:rsid w:val="00C358F5"/>
    <w:rsid w:val="00C408FF"/>
    <w:rsid w:val="00C41317"/>
    <w:rsid w:val="00C51492"/>
    <w:rsid w:val="00C519DE"/>
    <w:rsid w:val="00C55245"/>
    <w:rsid w:val="00C64858"/>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6A67"/>
    <w:rsid w:val="00E57A42"/>
    <w:rsid w:val="00E609D9"/>
    <w:rsid w:val="00E714B6"/>
    <w:rsid w:val="00E7150F"/>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A0EF7"/>
    <w:rsid w:val="00FA3687"/>
    <w:rsid w:val="00FA40C0"/>
    <w:rsid w:val="00FA40C4"/>
    <w:rsid w:val="00FB5653"/>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C2A3"/>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B9A7-06A9-4C0B-A0AF-8D81E3ED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6397</TotalTime>
  <Pages>40</Pages>
  <Words>14515</Words>
  <Characters>82738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234</cp:revision>
  <cp:lastPrinted>2023-07-12T07:29:00Z</cp:lastPrinted>
  <dcterms:created xsi:type="dcterms:W3CDTF">2021-03-01T09:11:00Z</dcterms:created>
  <dcterms:modified xsi:type="dcterms:W3CDTF">2024-11-25T13:04:00Z</dcterms:modified>
</cp:coreProperties>
</file>