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FF450" w14:textId="77777777" w:rsidR="000C7755" w:rsidRDefault="000C7755" w:rsidP="000C7755">
      <w:pPr>
        <w:tabs>
          <w:tab w:val="left" w:pos="3092"/>
        </w:tabs>
        <w:jc w:val="center"/>
        <w:rPr>
          <w:b/>
          <w:lang w:eastAsia="en-US"/>
        </w:rPr>
      </w:pPr>
      <w:r>
        <w:rPr>
          <w:b/>
          <w:lang w:eastAsia="en-US"/>
        </w:rPr>
        <w:t xml:space="preserve">    ДОГОВОР № _________</w:t>
      </w:r>
    </w:p>
    <w:p w14:paraId="34AC5C42" w14:textId="77777777" w:rsidR="000C7755" w:rsidRDefault="000C7755" w:rsidP="000C7755">
      <w:pPr>
        <w:tabs>
          <w:tab w:val="left" w:pos="3092"/>
        </w:tabs>
        <w:rPr>
          <w:lang w:eastAsia="en-US"/>
        </w:rPr>
      </w:pPr>
      <w:r>
        <w:rPr>
          <w:lang w:eastAsia="en-US"/>
        </w:rPr>
        <w:t xml:space="preserve">                                                                    поставки товара</w:t>
      </w:r>
    </w:p>
    <w:p w14:paraId="535C167C" w14:textId="77777777" w:rsidR="000C7755" w:rsidRDefault="000C7755" w:rsidP="000C7755">
      <w:pPr>
        <w:jc w:val="center"/>
        <w:rPr>
          <w:b/>
          <w:lang w:eastAsia="en-US"/>
        </w:rPr>
      </w:pPr>
    </w:p>
    <w:p w14:paraId="0ED769F8" w14:textId="77777777" w:rsidR="000C7755" w:rsidRDefault="000C7755" w:rsidP="000C7755">
      <w:pPr>
        <w:jc w:val="both"/>
        <w:rPr>
          <w:lang w:eastAsia="en-US"/>
        </w:rPr>
      </w:pPr>
      <w:r>
        <w:rPr>
          <w:lang w:eastAsia="en-US"/>
        </w:rPr>
        <w:t xml:space="preserve">г. Бендеры </w:t>
      </w:r>
      <w:r>
        <w:rPr>
          <w:lang w:eastAsia="en-US"/>
        </w:rPr>
        <w:tab/>
      </w:r>
      <w:r>
        <w:rPr>
          <w:lang w:eastAsia="en-US"/>
        </w:rPr>
        <w:tab/>
        <w:t xml:space="preserve">     </w:t>
      </w:r>
      <w:r>
        <w:rPr>
          <w:lang w:eastAsia="en-US"/>
        </w:rPr>
        <w:tab/>
      </w:r>
      <w:r>
        <w:rPr>
          <w:lang w:eastAsia="en-US"/>
        </w:rPr>
        <w:tab/>
        <w:t xml:space="preserve">                                              «__»_____________2024года</w:t>
      </w:r>
      <w:r>
        <w:rPr>
          <w:lang w:eastAsia="en-US"/>
        </w:rPr>
        <w:tab/>
      </w:r>
      <w:r>
        <w:rPr>
          <w:lang w:eastAsia="en-US"/>
        </w:rPr>
        <w:tab/>
      </w:r>
    </w:p>
    <w:p w14:paraId="7908F72D" w14:textId="77777777" w:rsidR="000C7755" w:rsidRDefault="000C7755" w:rsidP="000C7755">
      <w:pPr>
        <w:jc w:val="both"/>
      </w:pPr>
      <w:r>
        <w:t xml:space="preserve">    </w:t>
      </w:r>
      <w:r w:rsidRPr="00385F7A">
        <w:rPr>
          <w:b/>
          <w:bCs/>
        </w:rPr>
        <w:t>Государственная администрация города Бендеры,</w:t>
      </w:r>
      <w:r>
        <w:t xml:space="preserve"> именуемая в дальнейшем «Заказчик», в лице 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w:t>
      </w:r>
    </w:p>
    <w:p w14:paraId="67FF805E" w14:textId="314C88A4" w:rsidR="000C7755" w:rsidRDefault="000C7755" w:rsidP="000C7755">
      <w:pPr>
        <w:jc w:val="both"/>
      </w:pPr>
      <w:r>
        <w:t xml:space="preserve">      </w:t>
      </w:r>
      <w:r w:rsidRPr="00385F7A">
        <w:rPr>
          <w:b/>
          <w:bCs/>
        </w:rPr>
        <w:t>Муниципальное учреждение "</w:t>
      </w:r>
      <w:r>
        <w:rPr>
          <w:b/>
          <w:bCs/>
        </w:rPr>
        <w:t>Служба благоустройства и озеленения</w:t>
      </w:r>
      <w:r w:rsidRPr="00385F7A">
        <w:rPr>
          <w:b/>
          <w:bCs/>
        </w:rPr>
        <w:t>",</w:t>
      </w:r>
      <w:r>
        <w:t xml:space="preserve"> именуемое в дальнейшем «Получатель», в лице </w:t>
      </w:r>
      <w:r w:rsidR="00597046">
        <w:t>________________________________</w:t>
      </w:r>
      <w:bookmarkStart w:id="0" w:name="_GoBack"/>
      <w:bookmarkEnd w:id="0"/>
      <w:r>
        <w:t xml:space="preserve">,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 </w:t>
      </w:r>
      <w:r w:rsidR="00F75DF4">
        <w:t>6.2</w:t>
      </w:r>
      <w:r>
        <w:t xml:space="preserve">), </w:t>
      </w:r>
      <w:r>
        <w:rPr>
          <w:lang w:bidi="ru-RU"/>
        </w:rPr>
        <w:t>по итогам проведения запроса предложений (Извещение о закупке товаров, работ, услуг  для обеспечения государственных (муниципальных) нужд от______2024 года, Протокол запроса предложений _______________</w:t>
      </w:r>
      <w:r>
        <w:t xml:space="preserve">  </w:t>
      </w:r>
      <w:r>
        <w:rPr>
          <w:lang w:bidi="ru-RU"/>
        </w:rPr>
        <w:t xml:space="preserve">от _______2024 года №____-ЗП), </w:t>
      </w:r>
      <w:r>
        <w:t xml:space="preserve">заключили настоящий договор о нижеследующем: </w:t>
      </w:r>
    </w:p>
    <w:p w14:paraId="17A4B370" w14:textId="77777777" w:rsidR="00207470" w:rsidRDefault="00207470" w:rsidP="000C7755">
      <w:pPr>
        <w:jc w:val="both"/>
        <w:rPr>
          <w:lang w:eastAsia="en-US"/>
        </w:rPr>
      </w:pPr>
    </w:p>
    <w:p w14:paraId="3E68795F" w14:textId="77777777" w:rsidR="000C7755" w:rsidRDefault="000C7755" w:rsidP="000C7755">
      <w:pPr>
        <w:ind w:firstLine="567"/>
        <w:jc w:val="center"/>
        <w:rPr>
          <w:b/>
        </w:rPr>
      </w:pPr>
      <w:r>
        <w:rPr>
          <w:b/>
        </w:rPr>
        <w:t>1. Предмет договора</w:t>
      </w:r>
    </w:p>
    <w:p w14:paraId="49051996" w14:textId="0C4AF0B1" w:rsidR="000C7755" w:rsidRDefault="000C7755" w:rsidP="000C7755">
      <w:pPr>
        <w:ind w:firstLine="567"/>
        <w:jc w:val="both"/>
      </w:pPr>
      <w:r>
        <w:t xml:space="preserve">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 им </w:t>
      </w:r>
      <w:r w:rsidR="00207470">
        <w:t>з</w:t>
      </w:r>
      <w:r w:rsidR="00207470" w:rsidRPr="00207470">
        <w:t xml:space="preserve">апасные части для автотранспорта – автомобильные шины </w:t>
      </w:r>
      <w:r>
        <w:t>(именуемы</w:t>
      </w:r>
      <w:r w:rsidR="00207470">
        <w:t>е</w:t>
      </w:r>
      <w:r>
        <w:t xml:space="preserve"> в дальнейшем «Товар») путем </w:t>
      </w:r>
      <w:r w:rsidR="00207470">
        <w:t>их</w:t>
      </w:r>
      <w:r>
        <w:t xml:space="preserve"> отгрузки (передачи) лицу, указанному в договоре в качестве Получателя.</w:t>
      </w:r>
    </w:p>
    <w:p w14:paraId="63B374CB" w14:textId="6A59A6F4" w:rsidR="000C7755" w:rsidRDefault="000C7755" w:rsidP="000C7755">
      <w:pPr>
        <w:ind w:firstLine="567"/>
        <w:jc w:val="both"/>
      </w:pPr>
      <w:r>
        <w:t xml:space="preserve">1.2. Наименование, страна и фирма производитель, характеристики, </w:t>
      </w:r>
      <w:r w:rsidR="002B06FA">
        <w:t xml:space="preserve">ассортимент, </w:t>
      </w:r>
      <w:r>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76947FC3" w14:textId="77777777" w:rsidR="000C7755" w:rsidRDefault="000C7755" w:rsidP="000C7755">
      <w:pPr>
        <w:ind w:firstLine="567"/>
        <w:jc w:val="both"/>
      </w:pPr>
      <w:r>
        <w:t>1.3. Получатель обязуется принять и оплатить Товар в порядке и сроки, предусмотренные настоящим Договором.</w:t>
      </w:r>
    </w:p>
    <w:p w14:paraId="39F64AE2" w14:textId="77777777" w:rsidR="000C7755" w:rsidRDefault="000C7755" w:rsidP="000C7755">
      <w:pPr>
        <w:ind w:firstLine="567"/>
        <w:jc w:val="both"/>
      </w:pPr>
      <w:r>
        <w:t>1.4. Договор заключен в соответствии с ____________ Закона о закупках.</w:t>
      </w:r>
    </w:p>
    <w:p w14:paraId="056A14C3" w14:textId="77777777" w:rsidR="00A07EF3" w:rsidRDefault="00A07EF3" w:rsidP="000C7755">
      <w:pPr>
        <w:ind w:firstLine="567"/>
        <w:jc w:val="both"/>
      </w:pPr>
    </w:p>
    <w:p w14:paraId="7874F749" w14:textId="77777777" w:rsidR="000C7755" w:rsidRDefault="000C7755" w:rsidP="000C7755">
      <w:pPr>
        <w:ind w:right="-832" w:firstLine="567"/>
        <w:jc w:val="center"/>
        <w:rPr>
          <w:b/>
          <w:color w:val="000000" w:themeColor="text1"/>
        </w:rPr>
      </w:pPr>
      <w:r>
        <w:rPr>
          <w:b/>
          <w:lang w:eastAsia="en-US"/>
        </w:rPr>
        <w:t xml:space="preserve">2. </w:t>
      </w:r>
      <w:r>
        <w:rPr>
          <w:b/>
          <w:color w:val="000000" w:themeColor="text1"/>
        </w:rPr>
        <w:t>Цена договора, порядок и сроки оплаты</w:t>
      </w:r>
    </w:p>
    <w:p w14:paraId="3A3FB52A" w14:textId="1CDD6140" w:rsidR="000C7755" w:rsidRDefault="000C7755" w:rsidP="000C7755">
      <w:pPr>
        <w:ind w:firstLine="567"/>
        <w:jc w:val="both"/>
      </w:pPr>
      <w:r>
        <w:t xml:space="preserve">2.1. Цена договора определяется согласно Спецификации (Приложение №1 к настоящему договору) и составляет </w:t>
      </w:r>
      <w:r w:rsidR="00AD4C77">
        <w:rPr>
          <w:b/>
        </w:rPr>
        <w:t>____________</w:t>
      </w:r>
      <w:r>
        <w:rPr>
          <w:b/>
        </w:rPr>
        <w:t xml:space="preserve"> (_________________)</w:t>
      </w:r>
      <w:r>
        <w:t xml:space="preserve"> рубля Приднестровской Молдавской Республики.  </w:t>
      </w:r>
    </w:p>
    <w:p w14:paraId="3915D9A9" w14:textId="77777777" w:rsidR="000C7755" w:rsidRDefault="000C7755" w:rsidP="000C7755">
      <w:pPr>
        <w:ind w:firstLine="567"/>
        <w:jc w:val="both"/>
        <w:rPr>
          <w:lang w:eastAsia="en-US"/>
        </w:rPr>
      </w:pPr>
      <w:r>
        <w:rPr>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164BF43A" w14:textId="77777777" w:rsidR="000C7755" w:rsidRDefault="000C7755" w:rsidP="000C7755">
      <w:pPr>
        <w:ind w:firstLine="567"/>
        <w:jc w:val="both"/>
        <w:rPr>
          <w:lang w:eastAsia="en-US"/>
        </w:rPr>
      </w:pPr>
      <w:r>
        <w:rPr>
          <w:lang w:eastAsia="en-US"/>
        </w:rPr>
        <w:t>2.3. Цена единицы товара установлена Спецификацией (Приложение № 1) к настоящему договору.</w:t>
      </w:r>
    </w:p>
    <w:p w14:paraId="7AE501A6" w14:textId="77777777" w:rsidR="000C7755" w:rsidRDefault="000C7755" w:rsidP="000C7755">
      <w:pPr>
        <w:ind w:firstLine="567"/>
        <w:jc w:val="both"/>
        <w:rPr>
          <w:lang w:eastAsia="en-US"/>
        </w:rPr>
      </w:pPr>
      <w:r>
        <w:rPr>
          <w:lang w:eastAsia="en-US"/>
        </w:rPr>
        <w:t>2.4.  Источник финансирования –</w:t>
      </w:r>
      <w:r>
        <w:rPr>
          <w:sz w:val="22"/>
          <w:szCs w:val="22"/>
          <w:lang w:eastAsia="en-US"/>
        </w:rPr>
        <w:t xml:space="preserve"> </w:t>
      </w:r>
      <w:r>
        <w:rPr>
          <w:lang w:eastAsia="en-US"/>
        </w:rPr>
        <w:t>местный бюджет города Бендеры.</w:t>
      </w:r>
    </w:p>
    <w:p w14:paraId="532C7F25" w14:textId="19CD7F5F" w:rsidR="000C7755" w:rsidRDefault="000C7755" w:rsidP="000C7755">
      <w:pPr>
        <w:jc w:val="both"/>
        <w:rPr>
          <w:lang w:eastAsia="en-US"/>
        </w:rPr>
      </w:pPr>
      <w:r>
        <w:rPr>
          <w:b/>
          <w:sz w:val="22"/>
          <w:szCs w:val="22"/>
          <w:lang w:eastAsia="en-US"/>
        </w:rPr>
        <w:t xml:space="preserve">          </w:t>
      </w:r>
      <w:r>
        <w:rPr>
          <w:lang w:eastAsia="en-US"/>
        </w:rPr>
        <w:t xml:space="preserve">2.5. </w:t>
      </w:r>
      <w:r w:rsidR="00F75DF4" w:rsidRPr="00FC48C9">
        <w:rPr>
          <w:bCs/>
          <w:sz w:val="22"/>
          <w:szCs w:val="22"/>
          <w:lang w:eastAsia="en-US"/>
        </w:rPr>
        <w:t>Оплата Товара производится Получателем на условиях предварительной оплаты в размере 100 (сто) % цены договора (стоимости товара).</w:t>
      </w:r>
    </w:p>
    <w:p w14:paraId="6D167F49" w14:textId="77777777" w:rsidR="000C7755" w:rsidRDefault="000C7755" w:rsidP="000C7755">
      <w:pPr>
        <w:ind w:firstLine="567"/>
        <w:jc w:val="both"/>
        <w:rPr>
          <w:lang w:eastAsia="en-US"/>
        </w:rPr>
      </w:pPr>
      <w:r>
        <w:rPr>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31E135A" w14:textId="77777777" w:rsidR="000C7755" w:rsidRDefault="000C7755" w:rsidP="000C7755">
      <w:pPr>
        <w:ind w:firstLine="567"/>
        <w:jc w:val="both"/>
        <w:rPr>
          <w:lang w:eastAsia="en-US"/>
        </w:rPr>
      </w:pPr>
      <w:r>
        <w:rPr>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11D09C60" w14:textId="77777777" w:rsidR="00A07C10" w:rsidRPr="009E340E" w:rsidRDefault="00A07C10" w:rsidP="00A07C10">
      <w:pPr>
        <w:ind w:right="-1"/>
        <w:jc w:val="center"/>
        <w:rPr>
          <w:sz w:val="20"/>
          <w:szCs w:val="20"/>
        </w:rPr>
      </w:pPr>
      <w:r w:rsidRPr="009E340E">
        <w:rPr>
          <w:sz w:val="20"/>
          <w:szCs w:val="20"/>
        </w:rPr>
        <w:t>Заказчик ___________                       Поставщик ___________                               Получатель ___________</w:t>
      </w:r>
    </w:p>
    <w:p w14:paraId="2F8665BF" w14:textId="5D2BC85E" w:rsidR="00EB1E84" w:rsidRPr="00A07C10" w:rsidRDefault="00A07C10" w:rsidP="00A07C10">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6EB668FA" w14:textId="6EDD0143" w:rsidR="000C7755" w:rsidRDefault="000C7755" w:rsidP="000C7755">
      <w:pPr>
        <w:ind w:left="-426" w:right="-1" w:firstLine="568"/>
        <w:jc w:val="center"/>
        <w:rPr>
          <w:b/>
          <w:lang w:eastAsia="en-US"/>
        </w:rPr>
      </w:pPr>
      <w:r>
        <w:rPr>
          <w:b/>
          <w:lang w:eastAsia="en-US"/>
        </w:rPr>
        <w:lastRenderedPageBreak/>
        <w:t xml:space="preserve">3. Порядок, сроки и условия поставки и приемки товара </w:t>
      </w:r>
    </w:p>
    <w:p w14:paraId="66E6434B" w14:textId="3C88A065" w:rsidR="000C7755" w:rsidRDefault="000C7755" w:rsidP="000C7755">
      <w:pPr>
        <w:ind w:firstLine="567"/>
        <w:jc w:val="both"/>
      </w:pPr>
      <w:r>
        <w:t xml:space="preserve">3.1. </w:t>
      </w:r>
      <w:r w:rsidRPr="00285609">
        <w:t xml:space="preserve">Поставка осуществляется путём отгрузки (передачи) Товара не позднее </w:t>
      </w:r>
      <w:r w:rsidR="00F75DF4">
        <w:t>5</w:t>
      </w:r>
      <w:r w:rsidRPr="00285609">
        <w:t xml:space="preserve"> (</w:t>
      </w:r>
      <w:r w:rsidR="00F75DF4">
        <w:t>пяти</w:t>
      </w:r>
      <w:r w:rsidRPr="00285609">
        <w:t xml:space="preserve">) рабочих дней с момента получения Поставщиком предварительной оплаты. </w:t>
      </w:r>
    </w:p>
    <w:p w14:paraId="2AB0737B" w14:textId="64C7B2D1" w:rsidR="000C7755" w:rsidRDefault="000C7755" w:rsidP="000C7755">
      <w:pPr>
        <w:ind w:firstLine="567"/>
        <w:jc w:val="both"/>
      </w:pPr>
      <w:r>
        <w:t xml:space="preserve">3.2. </w:t>
      </w:r>
      <w:r w:rsidR="00BE6575">
        <w:t xml:space="preserve">Условия </w:t>
      </w:r>
      <w:r>
        <w:t>поставки</w:t>
      </w:r>
      <w:r w:rsidR="00BE6575">
        <w:t>:</w:t>
      </w:r>
      <w:r>
        <w:t xml:space="preserve"> </w:t>
      </w:r>
      <w:r w:rsidR="00EB1E84" w:rsidRPr="00EB1E84">
        <w:rPr>
          <w:lang w:bidi="ru-RU"/>
        </w:rPr>
        <w:t>г. Бендеры, ул. Киевская, 20, по согласованию сторон допускается выборка товара получателем</w:t>
      </w:r>
      <w:r w:rsidR="00EB1E84">
        <w:rPr>
          <w:lang w:bidi="ru-RU"/>
        </w:rPr>
        <w:t>.</w:t>
      </w:r>
    </w:p>
    <w:p w14:paraId="4E4B0A5A" w14:textId="0A7C6D08" w:rsidR="000C7755" w:rsidRDefault="000C7755" w:rsidP="000C7755">
      <w:pPr>
        <w:ind w:firstLine="567"/>
        <w:jc w:val="both"/>
        <w:rPr>
          <w:rFonts w:eastAsia="Times New Roman"/>
        </w:rPr>
      </w:pPr>
      <w:r>
        <w:t xml:space="preserve">3.3. Передача Товара от Поставщика к Получателю осуществляется по месту поставки </w:t>
      </w:r>
      <w:r>
        <w:rPr>
          <w:color w:val="000000" w:themeColor="text1"/>
        </w:rPr>
        <w:t xml:space="preserve">по акту приема-передачи товара </w:t>
      </w:r>
      <w:r>
        <w:t xml:space="preserve">либо иному документу о приемке поставленного товара, подписанному этими сторонами. В случае наличия оснований </w:t>
      </w:r>
      <w:r w:rsidR="00F75DF4">
        <w:t>для отказа</w:t>
      </w:r>
      <w:r>
        <w:rPr>
          <w:rFonts w:eastAsia="Times New Roman"/>
        </w:rPr>
        <w:t xml:space="preserve">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FD90247" w14:textId="77777777" w:rsidR="000C7755" w:rsidRDefault="000C7755" w:rsidP="000C7755">
      <w:pPr>
        <w:ind w:firstLine="567"/>
        <w:jc w:val="both"/>
      </w:pPr>
      <w: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333920A1" w14:textId="77777777" w:rsidR="000C7755" w:rsidRDefault="000C7755" w:rsidP="000C7755">
      <w:pPr>
        <w:ind w:firstLine="567"/>
        <w:jc w:val="both"/>
      </w:pPr>
      <w:r>
        <w:t xml:space="preserve">а) акт приема-передачи товара либо иной документ о приемке поставленного товара; </w:t>
      </w:r>
    </w:p>
    <w:p w14:paraId="3940D8A3" w14:textId="7B12CC89" w:rsidR="000C7755" w:rsidRDefault="009621EE" w:rsidP="000C7755">
      <w:pPr>
        <w:ind w:firstLine="567"/>
        <w:jc w:val="both"/>
      </w:pPr>
      <w:r>
        <w:t>б</w:t>
      </w:r>
      <w:r w:rsidR="000C7755">
        <w:t>) паспорт на каждую единицу Товара, в случае если поставляемый Товар требует паспортизации;</w:t>
      </w:r>
    </w:p>
    <w:p w14:paraId="07C3B385" w14:textId="271BB561" w:rsidR="000C7755" w:rsidRDefault="009621EE" w:rsidP="000C7755">
      <w:pPr>
        <w:ind w:firstLine="567"/>
        <w:jc w:val="both"/>
      </w:pPr>
      <w:r>
        <w:t>в</w:t>
      </w:r>
      <w:r w:rsidR="000C7755">
        <w:t xml:space="preserve">) сертификат качества (соответствия) и (или) </w:t>
      </w:r>
      <w:r w:rsidR="000C7755">
        <w:rPr>
          <w:color w:val="000000"/>
          <w:lang w:eastAsia="en-US"/>
        </w:rPr>
        <w:t xml:space="preserve">другие предусмотренные законодательством </w:t>
      </w:r>
      <w:r w:rsidR="000C7755">
        <w:t>Приднестровской Молдавской Республики</w:t>
      </w:r>
      <w:r w:rsidR="000C7755">
        <w:rPr>
          <w:color w:val="000000"/>
          <w:lang w:eastAsia="en-US"/>
        </w:rPr>
        <w:t xml:space="preserve"> документы, удостоверяющие качество </w:t>
      </w:r>
      <w:r w:rsidR="000C7755">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9CAA1AC" w14:textId="385C0D58" w:rsidR="000C7755" w:rsidRDefault="009621EE" w:rsidP="000C7755">
      <w:pPr>
        <w:ind w:firstLine="567"/>
        <w:jc w:val="both"/>
      </w:pPr>
      <w:r>
        <w:t>г</w:t>
      </w:r>
      <w:r w:rsidR="000C7755">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DA931B4" w14:textId="77777777" w:rsidR="000C7755" w:rsidRDefault="000C7755" w:rsidP="000C7755">
      <w:pPr>
        <w:ind w:firstLine="567"/>
        <w:jc w:val="both"/>
      </w:pPr>
      <w: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0EE4A7BA" w14:textId="16D599DB" w:rsidR="000C7755" w:rsidRDefault="000C7755" w:rsidP="000C7755">
      <w:pPr>
        <w:ind w:firstLine="567"/>
        <w:jc w:val="both"/>
      </w:pPr>
      <w: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w:t>
      </w:r>
      <w:r w:rsidR="00CB169B">
        <w:t xml:space="preserve">ассортиментом, </w:t>
      </w:r>
      <w:r>
        <w:t xml:space="preserve">комплектностью и иными характеристиками поставляемого Товара, указанными в Спецификации, а также другими условиями Договора. </w:t>
      </w:r>
    </w:p>
    <w:p w14:paraId="75033C3F" w14:textId="77777777" w:rsidR="000C7755" w:rsidRDefault="000C7755" w:rsidP="000C7755">
      <w:pPr>
        <w:ind w:firstLine="567"/>
        <w:jc w:val="both"/>
      </w:pPr>
      <w: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182B2723" w14:textId="77777777" w:rsidR="000C7755" w:rsidRDefault="000C7755" w:rsidP="000C7755">
      <w:pPr>
        <w:ind w:firstLine="567"/>
        <w:jc w:val="both"/>
        <w:rPr>
          <w:lang w:eastAsia="en-US"/>
        </w:rPr>
      </w:pPr>
      <w:r>
        <w:rPr>
          <w:lang w:eastAsia="en-US"/>
        </w:rPr>
        <w:t xml:space="preserve">  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w:t>
      </w:r>
    </w:p>
    <w:p w14:paraId="750EDF21" w14:textId="77777777" w:rsidR="000C7755" w:rsidRDefault="000C7755" w:rsidP="000C7755">
      <w:pPr>
        <w:jc w:val="both"/>
        <w:rPr>
          <w:lang w:eastAsia="en-US"/>
        </w:rPr>
      </w:pPr>
      <w:r>
        <w:rPr>
          <w:lang w:eastAsia="en-US"/>
        </w:rPr>
        <w:t xml:space="preserve">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5692EF0C" w14:textId="77777777" w:rsidR="000C7755" w:rsidRDefault="000C7755" w:rsidP="000C7755">
      <w:pPr>
        <w:ind w:firstLine="567"/>
        <w:jc w:val="both"/>
        <w:rPr>
          <w:lang w:eastAsia="en-US"/>
        </w:rPr>
      </w:pPr>
      <w:r>
        <w:rPr>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5DE97527" w14:textId="77777777" w:rsidR="000C7755" w:rsidRDefault="000C7755" w:rsidP="000C7755">
      <w:pPr>
        <w:jc w:val="both"/>
        <w:rPr>
          <w:lang w:eastAsia="en-US"/>
        </w:rPr>
      </w:pPr>
      <w:r>
        <w:rPr>
          <w:lang w:eastAsia="en-US"/>
        </w:rPr>
        <w:t xml:space="preserve">          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6040322E" w14:textId="77777777" w:rsidR="000C7755" w:rsidRDefault="000C7755" w:rsidP="000C7755">
      <w:pPr>
        <w:ind w:firstLine="567"/>
        <w:jc w:val="both"/>
      </w:pPr>
      <w: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19D206D3" w14:textId="77777777" w:rsidR="000C7755" w:rsidRDefault="000C7755" w:rsidP="000C7755">
      <w:pPr>
        <w:ind w:firstLine="567"/>
        <w:jc w:val="center"/>
        <w:rPr>
          <w:b/>
        </w:rPr>
      </w:pPr>
      <w:r>
        <w:rPr>
          <w:b/>
        </w:rPr>
        <w:t>4. Права и обязанности сторон</w:t>
      </w:r>
    </w:p>
    <w:p w14:paraId="295C86A6" w14:textId="77777777" w:rsidR="000C7755" w:rsidRDefault="000C7755" w:rsidP="000C7755">
      <w:pPr>
        <w:ind w:firstLine="567"/>
        <w:jc w:val="both"/>
        <w:rPr>
          <w:b/>
        </w:rPr>
      </w:pPr>
      <w:r>
        <w:rPr>
          <w:b/>
        </w:rPr>
        <w:t>4.1. Поставщик вправе:</w:t>
      </w:r>
    </w:p>
    <w:p w14:paraId="5DA65868" w14:textId="77777777" w:rsidR="000C7755" w:rsidRDefault="000C7755" w:rsidP="000C7755">
      <w:pPr>
        <w:ind w:firstLine="567"/>
        <w:jc w:val="both"/>
      </w:pPr>
      <w: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51EEE893" w14:textId="77777777" w:rsidR="00C04984" w:rsidRPr="009E340E" w:rsidRDefault="00C04984" w:rsidP="00C04984">
      <w:pPr>
        <w:ind w:right="-1"/>
        <w:jc w:val="center"/>
        <w:rPr>
          <w:sz w:val="20"/>
          <w:szCs w:val="20"/>
        </w:rPr>
      </w:pPr>
      <w:r w:rsidRPr="009E340E">
        <w:rPr>
          <w:sz w:val="20"/>
          <w:szCs w:val="20"/>
        </w:rPr>
        <w:t>Заказчик ___________                       Поставщик ___________                               Получатель ___________</w:t>
      </w:r>
    </w:p>
    <w:p w14:paraId="344B9063" w14:textId="74C44182" w:rsidR="00C04984" w:rsidRPr="00C04984" w:rsidRDefault="00C04984" w:rsidP="00C04984">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519A8045" w14:textId="77777777" w:rsidR="000C7755" w:rsidRDefault="000C7755" w:rsidP="000C7755">
      <w:pPr>
        <w:ind w:right="-1" w:firstLine="567"/>
        <w:jc w:val="both"/>
        <w:rPr>
          <w:color w:val="000000"/>
          <w:lang w:eastAsia="en-US"/>
        </w:rPr>
      </w:pPr>
      <w:r>
        <w:lastRenderedPageBreak/>
        <w:t xml:space="preserve">4.1.2. </w:t>
      </w:r>
      <w:r>
        <w:rPr>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F37C5E3" w14:textId="77777777" w:rsidR="000C7755" w:rsidRDefault="000C7755" w:rsidP="000C7755">
      <w:pPr>
        <w:ind w:firstLine="567"/>
        <w:jc w:val="both"/>
        <w:rPr>
          <w:b/>
        </w:rPr>
      </w:pPr>
      <w:r>
        <w:rPr>
          <w:b/>
        </w:rPr>
        <w:t>4.2. Поставщик обязан:</w:t>
      </w:r>
    </w:p>
    <w:p w14:paraId="09AF61BF" w14:textId="6FD8C239" w:rsidR="000C7755" w:rsidRDefault="000C7755" w:rsidP="000C7755">
      <w:pPr>
        <w:ind w:firstLine="567"/>
        <w:jc w:val="both"/>
      </w:pPr>
      <w:r>
        <w:t xml:space="preserve">4.2.1. поставить Заказчику путём отгрузки (передачи) </w:t>
      </w:r>
      <w:r w:rsidR="00B803EC">
        <w:t xml:space="preserve">лицу, указанному в договоре в качестве </w:t>
      </w:r>
      <w:r>
        <w:t>Получател</w:t>
      </w:r>
      <w:r w:rsidR="00B803EC">
        <w:t>я</w:t>
      </w:r>
      <w:r>
        <w:t xml:space="preserve"> на условиях, в порядке и сроки предусмотренные настоящим Договором, Товар наименование, характеристики, </w:t>
      </w:r>
      <w:r w:rsidR="00862680">
        <w:t xml:space="preserve">ассортимент, </w:t>
      </w:r>
      <w:r>
        <w:t xml:space="preserve">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28458C6B" w14:textId="77777777" w:rsidR="000C7755" w:rsidRDefault="000C7755" w:rsidP="000C7755">
      <w:pPr>
        <w:ind w:firstLine="567"/>
        <w:jc w:val="both"/>
        <w:rPr>
          <w:lang w:eastAsia="en-US"/>
        </w:rPr>
      </w:pPr>
      <w:r>
        <w:rPr>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F28A8E9" w14:textId="77777777" w:rsidR="000C7755" w:rsidRDefault="000C7755" w:rsidP="000C7755">
      <w:pPr>
        <w:ind w:firstLine="567"/>
        <w:jc w:val="both"/>
        <w:rPr>
          <w:lang w:eastAsia="en-US"/>
        </w:rPr>
      </w:pPr>
      <w:r>
        <w:rPr>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25E4A36D" w14:textId="77777777" w:rsidR="000C7755" w:rsidRDefault="000C7755" w:rsidP="000C7755">
      <w:pPr>
        <w:suppressAutoHyphens/>
        <w:ind w:firstLine="567"/>
        <w:jc w:val="both"/>
        <w:rPr>
          <w:color w:val="000000"/>
          <w:lang w:eastAsia="ar-SA" w:bidi="ru-RU"/>
        </w:rPr>
      </w:pPr>
      <w:r>
        <w:rPr>
          <w:lang w:eastAsia="en-US"/>
        </w:rPr>
        <w:t xml:space="preserve">4.2.4. </w:t>
      </w:r>
      <w:r>
        <w:rPr>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4F5E4997" w14:textId="77777777" w:rsidR="000C7755" w:rsidRDefault="000C7755" w:rsidP="000C7755">
      <w:pPr>
        <w:ind w:firstLine="567"/>
        <w:jc w:val="both"/>
        <w:rPr>
          <w:lang w:eastAsia="en-US"/>
        </w:rPr>
      </w:pPr>
      <w:r>
        <w:rPr>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6F39FA26" w14:textId="77777777" w:rsidR="000C7755" w:rsidRDefault="000C7755" w:rsidP="000C7755">
      <w:pPr>
        <w:ind w:right="-1" w:firstLine="567"/>
        <w:jc w:val="both"/>
      </w:pPr>
      <w:r>
        <w:t xml:space="preserve">4.2.6. </w:t>
      </w:r>
      <w:r>
        <w:rPr>
          <w:color w:val="000000"/>
          <w:lang w:eastAsia="en-US"/>
        </w:rPr>
        <w:t xml:space="preserve">обеспечить возможность осуществления Заказчиком, Получателем контроля </w:t>
      </w:r>
      <w:r>
        <w:t>над исполнением Поставщиком условий договора и гарантийных обязательств;</w:t>
      </w:r>
    </w:p>
    <w:p w14:paraId="1E3E6AE9" w14:textId="77777777" w:rsidR="000C7755" w:rsidRDefault="000C7755" w:rsidP="000C7755">
      <w:pPr>
        <w:ind w:right="-1" w:firstLine="567"/>
        <w:jc w:val="both"/>
      </w:pPr>
      <w:r>
        <w:t xml:space="preserve">4.2.7. </w:t>
      </w:r>
      <w:r>
        <w:rPr>
          <w:lang w:val="zh-CN"/>
        </w:rPr>
        <w:t>представлять «Заказчику» информацию обо всех</w:t>
      </w:r>
      <w:r>
        <w:t xml:space="preserve"> соисполнителях</w:t>
      </w:r>
      <w:r>
        <w:rPr>
          <w:lang w:val="zh-CN"/>
        </w:rPr>
        <w:t>, заключивших договор или договоры с</w:t>
      </w:r>
      <w:r>
        <w:t xml:space="preserve"> поставщиком</w:t>
      </w:r>
      <w:r>
        <w:rPr>
          <w:lang w:val="zh-CN"/>
        </w:rPr>
        <w:t>, цена которого или общая цена которых составляет более чем 10 процентов цены настоящего договора</w:t>
      </w:r>
      <w:r>
        <w:t>;</w:t>
      </w:r>
    </w:p>
    <w:p w14:paraId="5B981DB9" w14:textId="77777777" w:rsidR="000C7755" w:rsidRDefault="000C7755" w:rsidP="000C7755">
      <w:pPr>
        <w:ind w:right="-1" w:firstLine="567"/>
        <w:jc w:val="both"/>
        <w:rPr>
          <w:color w:val="000000"/>
          <w:sz w:val="22"/>
          <w:szCs w:val="22"/>
          <w:shd w:val="clear" w:color="auto" w:fill="FFFFFF"/>
        </w:rPr>
      </w:pPr>
      <w:r>
        <w:rPr>
          <w:lang w:val="zh-CN"/>
        </w:rPr>
        <w:t xml:space="preserve">Указанная в части первой настоящего подпункта информация представляется Заказчику </w:t>
      </w:r>
      <w:r>
        <w:t xml:space="preserve">Поставщиком </w:t>
      </w:r>
      <w:r>
        <w:rPr>
          <w:lang w:val="zh-CN"/>
        </w:rPr>
        <w:t xml:space="preserve">в течение 10 (десяти) дней с момента заключения им договора с </w:t>
      </w:r>
      <w:r>
        <w:t>соисполнителем</w:t>
      </w:r>
      <w:r>
        <w:rPr>
          <w:lang w:val="zh-CN"/>
        </w:rPr>
        <w:t>;</w:t>
      </w:r>
      <w:r>
        <w:rPr>
          <w:color w:val="000000"/>
          <w:sz w:val="22"/>
          <w:szCs w:val="22"/>
          <w:shd w:val="clear" w:color="auto" w:fill="FFFFFF"/>
        </w:rPr>
        <w:t xml:space="preserve"> </w:t>
      </w:r>
    </w:p>
    <w:p w14:paraId="75B91B12" w14:textId="77777777" w:rsidR="000C7755" w:rsidRDefault="000C7755" w:rsidP="000C7755">
      <w:pPr>
        <w:ind w:right="-1" w:firstLine="567"/>
        <w:jc w:val="both"/>
      </w:pPr>
      <w: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9506BB6" w14:textId="77777777" w:rsidR="000C7755" w:rsidRDefault="000C7755" w:rsidP="000C7755">
      <w:pPr>
        <w:ind w:right="-1" w:firstLine="567"/>
        <w:jc w:val="both"/>
      </w:pPr>
      <w:r>
        <w:t>4.2.9.</w:t>
      </w:r>
      <w:r>
        <w:rPr>
          <w:color w:val="000000"/>
          <w:lang w:eastAsia="en-US"/>
        </w:rPr>
        <w:t xml:space="preserve"> </w:t>
      </w:r>
      <w:r>
        <w:t xml:space="preserve">выполнять иные обязанности, предусмотренные настоящим Договором. </w:t>
      </w:r>
    </w:p>
    <w:p w14:paraId="7D410DCA" w14:textId="77777777" w:rsidR="000C7755" w:rsidRDefault="000C7755" w:rsidP="000C7755">
      <w:pPr>
        <w:ind w:firstLine="567"/>
        <w:jc w:val="both"/>
        <w:rPr>
          <w:b/>
          <w:lang w:eastAsia="en-US"/>
        </w:rPr>
      </w:pPr>
      <w:r>
        <w:rPr>
          <w:b/>
          <w:lang w:eastAsia="en-US"/>
        </w:rPr>
        <w:t>4.3. Заказчик вправе:</w:t>
      </w:r>
    </w:p>
    <w:p w14:paraId="43BAF512" w14:textId="77777777" w:rsidR="000C7755" w:rsidRDefault="000C7755" w:rsidP="000C7755">
      <w:pPr>
        <w:ind w:firstLine="567"/>
        <w:jc w:val="both"/>
        <w:rPr>
          <w:lang w:eastAsia="en-US"/>
        </w:rPr>
      </w:pPr>
      <w:r>
        <w:rPr>
          <w:lang w:eastAsia="en-US"/>
        </w:rPr>
        <w:t>4.3.1. требовать от Поставщика надлежащего исполнения обязательств, предусмотренных договором;</w:t>
      </w:r>
    </w:p>
    <w:p w14:paraId="1ADF1326" w14:textId="4536E3FA" w:rsidR="000C7755" w:rsidRDefault="000C7755" w:rsidP="000C7755">
      <w:pPr>
        <w:ind w:right="-1" w:firstLine="567"/>
        <w:jc w:val="both"/>
        <w:rPr>
          <w:sz w:val="22"/>
          <w:szCs w:val="22"/>
          <w:lang w:eastAsia="en-US"/>
        </w:rPr>
      </w:pPr>
      <w:r>
        <w:t>4.3.2. требовать от Поставщика своевременного устранения выявленных недостатков (дефекта, брака) товара, либо его замены</w:t>
      </w:r>
      <w:r>
        <w:rPr>
          <w:lang w:eastAsia="en-US"/>
        </w:rPr>
        <w:t>;</w:t>
      </w:r>
    </w:p>
    <w:p w14:paraId="7AEE5678" w14:textId="77777777" w:rsidR="000C7755" w:rsidRDefault="000C7755" w:rsidP="000C7755">
      <w:pPr>
        <w:ind w:right="-1" w:firstLine="567"/>
        <w:jc w:val="both"/>
        <w:rPr>
          <w:lang w:eastAsia="en-US"/>
        </w:rPr>
      </w:pPr>
      <w:r>
        <w:rPr>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Pr>
          <w:sz w:val="22"/>
          <w:szCs w:val="22"/>
          <w:lang w:eastAsia="en-US"/>
        </w:rPr>
        <w:t xml:space="preserve"> </w:t>
      </w:r>
      <w:r>
        <w:rPr>
          <w:lang w:eastAsia="en-US"/>
        </w:rPr>
        <w:t>договора и гарантийных обязательств,</w:t>
      </w:r>
      <w:r>
        <w:rPr>
          <w:rFonts w:asciiTheme="minorHAnsi" w:hAnsiTheme="minorHAnsi"/>
          <w:sz w:val="22"/>
          <w:szCs w:val="22"/>
          <w:lang w:eastAsia="en-US"/>
        </w:rPr>
        <w:t xml:space="preserve"> </w:t>
      </w:r>
      <w:r>
        <w:rPr>
          <w:lang w:eastAsia="en-US"/>
        </w:rPr>
        <w:t>без вмешательства в его оперативную хозяйственную деятельность;</w:t>
      </w:r>
    </w:p>
    <w:p w14:paraId="2478263E" w14:textId="77777777" w:rsidR="000C7755" w:rsidRDefault="000C7755" w:rsidP="000C7755">
      <w:pPr>
        <w:ind w:right="-1" w:firstLine="567"/>
        <w:jc w:val="both"/>
        <w:rPr>
          <w:lang w:eastAsia="en-US"/>
        </w:rPr>
      </w:pPr>
      <w:r>
        <w:rPr>
          <w:lang w:eastAsia="en-US"/>
        </w:rPr>
        <w:t xml:space="preserve">4.3.4. </w:t>
      </w:r>
      <w:bookmarkStart w:id="1" w:name="_Hlk162334122"/>
      <w:r>
        <w:rPr>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14:paraId="305FDAB0" w14:textId="77777777" w:rsidR="000C7755" w:rsidRDefault="000C7755" w:rsidP="000C7755">
      <w:pPr>
        <w:ind w:right="-1" w:firstLine="567"/>
        <w:jc w:val="both"/>
        <w:rPr>
          <w:color w:val="000000"/>
          <w:lang w:eastAsia="en-US"/>
        </w:rPr>
      </w:pPr>
      <w:r>
        <w:rPr>
          <w:color w:val="000000"/>
          <w:lang w:eastAsia="en-US"/>
        </w:rPr>
        <w:t>4.3.5. принять решение об одностороннем отказе от исполнения договора в случае</w:t>
      </w:r>
      <w:r>
        <w:rPr>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Pr>
          <w:color w:val="000000"/>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8555452" w14:textId="77777777" w:rsidR="000C7755" w:rsidRDefault="000C7755" w:rsidP="000C7755">
      <w:pPr>
        <w:ind w:right="-1" w:firstLine="567"/>
        <w:jc w:val="both"/>
        <w:rPr>
          <w:color w:val="000000"/>
          <w:lang w:eastAsia="en-US"/>
        </w:rPr>
      </w:pPr>
      <w:r>
        <w:rPr>
          <w:color w:val="000000"/>
          <w:lang w:eastAsia="en-US"/>
        </w:rPr>
        <w:t>4.3.6. провести экспертизу поставленного Товара с привлечением экспертов, экспертных организаций.</w:t>
      </w:r>
    </w:p>
    <w:p w14:paraId="575A3BA3" w14:textId="77777777" w:rsidR="00C04984" w:rsidRDefault="00C04984" w:rsidP="000C7755">
      <w:pPr>
        <w:ind w:right="-1" w:firstLine="567"/>
        <w:jc w:val="both"/>
        <w:rPr>
          <w:color w:val="000000"/>
          <w:lang w:eastAsia="en-US"/>
        </w:rPr>
      </w:pPr>
    </w:p>
    <w:p w14:paraId="5A18F58C" w14:textId="77777777" w:rsidR="00C04984" w:rsidRPr="009E340E" w:rsidRDefault="00C04984" w:rsidP="00C04984">
      <w:pPr>
        <w:ind w:right="-1"/>
        <w:jc w:val="center"/>
        <w:rPr>
          <w:sz w:val="20"/>
          <w:szCs w:val="20"/>
        </w:rPr>
      </w:pPr>
      <w:r w:rsidRPr="009E340E">
        <w:rPr>
          <w:sz w:val="20"/>
          <w:szCs w:val="20"/>
        </w:rPr>
        <w:t>Заказчик ___________                       Поставщик ___________                               Получатель ___________</w:t>
      </w:r>
    </w:p>
    <w:p w14:paraId="0A90DE65" w14:textId="77777777" w:rsidR="00C04984" w:rsidRPr="009E340E" w:rsidRDefault="00C04984" w:rsidP="00C04984">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3B738743" w14:textId="77777777" w:rsidR="00C04984" w:rsidRDefault="00C04984" w:rsidP="000C7755">
      <w:pPr>
        <w:ind w:right="-1" w:firstLine="567"/>
        <w:jc w:val="both"/>
        <w:rPr>
          <w:lang w:eastAsia="en-US"/>
        </w:rPr>
      </w:pPr>
    </w:p>
    <w:p w14:paraId="2C90CB72" w14:textId="77777777" w:rsidR="000C7755" w:rsidRDefault="000C7755" w:rsidP="000C7755">
      <w:pPr>
        <w:ind w:firstLine="567"/>
        <w:jc w:val="both"/>
        <w:rPr>
          <w:b/>
          <w:lang w:eastAsia="en-US"/>
        </w:rPr>
      </w:pPr>
      <w:r>
        <w:rPr>
          <w:b/>
          <w:lang w:eastAsia="en-US"/>
        </w:rPr>
        <w:lastRenderedPageBreak/>
        <w:t>4.4. Заказчик обязан:</w:t>
      </w:r>
    </w:p>
    <w:p w14:paraId="49D99F58" w14:textId="77777777" w:rsidR="000C7755" w:rsidRDefault="000C7755" w:rsidP="000C7755">
      <w:pPr>
        <w:ind w:right="-1" w:firstLine="567"/>
        <w:jc w:val="both"/>
        <w:rPr>
          <w:lang w:eastAsia="en-US"/>
        </w:rPr>
      </w:pPr>
      <w:r>
        <w:rPr>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3CC2BF06" w14:textId="77777777" w:rsidR="000C7755" w:rsidRDefault="000C7755" w:rsidP="000C7755">
      <w:pPr>
        <w:ind w:right="-1" w:firstLine="567"/>
        <w:jc w:val="both"/>
        <w:rPr>
          <w:lang w:eastAsia="en-US"/>
        </w:rPr>
      </w:pPr>
      <w:r>
        <w:rPr>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6270AAB" w14:textId="77777777" w:rsidR="000C7755" w:rsidRDefault="000C7755" w:rsidP="000C7755">
      <w:pPr>
        <w:ind w:right="-1" w:firstLine="567"/>
        <w:jc w:val="both"/>
        <w:rPr>
          <w:lang w:eastAsia="en-US"/>
        </w:rPr>
      </w:pPr>
      <w:r>
        <w:rPr>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2D11284" w14:textId="77777777" w:rsidR="000C7755" w:rsidRDefault="000C7755" w:rsidP="000C7755">
      <w:pPr>
        <w:ind w:right="-1" w:firstLine="567"/>
        <w:jc w:val="both"/>
        <w:rPr>
          <w:lang w:eastAsia="en-US" w:bidi="ru-RU"/>
        </w:rPr>
      </w:pPr>
      <w:r>
        <w:rPr>
          <w:lang w:eastAsia="en-US"/>
        </w:rPr>
        <w:t xml:space="preserve">4.4.4. </w:t>
      </w:r>
      <w:r>
        <w:rPr>
          <w:lang w:eastAsia="en-US" w:bidi="ru-RU"/>
        </w:rPr>
        <w:t>принять решение об одностороннем отказе от исполнения договора, если в ходе его исполнения установлено, что:</w:t>
      </w:r>
    </w:p>
    <w:p w14:paraId="59C04E55" w14:textId="77777777" w:rsidR="000C7755" w:rsidRDefault="000C7755" w:rsidP="000C7755">
      <w:pPr>
        <w:ind w:right="-1" w:firstLine="567"/>
        <w:jc w:val="both"/>
        <w:rPr>
          <w:lang w:eastAsia="en-US" w:bidi="ru-RU"/>
        </w:rPr>
      </w:pPr>
      <w:r>
        <w:rPr>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18A00CD" w14:textId="77777777" w:rsidR="000C7755" w:rsidRDefault="000C7755" w:rsidP="000C7755">
      <w:pPr>
        <w:ind w:right="-1" w:firstLine="567"/>
        <w:jc w:val="both"/>
        <w:rPr>
          <w:lang w:eastAsia="en-US" w:bidi="ru-RU"/>
        </w:rPr>
      </w:pPr>
      <w:r>
        <w:rPr>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664D7DDB" w14:textId="77777777" w:rsidR="000C7755" w:rsidRDefault="000C7755" w:rsidP="000C7755">
      <w:pPr>
        <w:ind w:right="-1" w:firstLine="567"/>
        <w:jc w:val="both"/>
        <w:rPr>
          <w:lang w:eastAsia="en-US" w:bidi="ru-RU"/>
        </w:rPr>
      </w:pPr>
      <w:r>
        <w:rPr>
          <w:lang w:eastAsia="en-US" w:bidi="ru-RU"/>
        </w:rPr>
        <w:t>4.4.5.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45E21C0A" w14:textId="77777777" w:rsidR="000C7755" w:rsidRDefault="000C7755" w:rsidP="000C7755">
      <w:pPr>
        <w:ind w:right="-1" w:firstLine="567"/>
        <w:jc w:val="both"/>
        <w:rPr>
          <w:b/>
          <w:lang w:eastAsia="en-US"/>
        </w:rPr>
      </w:pPr>
      <w:r>
        <w:rPr>
          <w:b/>
          <w:lang w:eastAsia="en-US"/>
        </w:rPr>
        <w:t>4.5. Получатель вправе:</w:t>
      </w:r>
    </w:p>
    <w:p w14:paraId="0E5A918A" w14:textId="77777777" w:rsidR="000C7755" w:rsidRDefault="000C7755" w:rsidP="000C7755">
      <w:pPr>
        <w:ind w:firstLine="567"/>
        <w:jc w:val="both"/>
        <w:rPr>
          <w:lang w:eastAsia="en-US"/>
        </w:rPr>
      </w:pPr>
      <w:r>
        <w:rPr>
          <w:lang w:eastAsia="en-US"/>
        </w:rPr>
        <w:t>4.5.1. требовать от Поставщика надлежащего исполнения обязательств, предусмотренных договором;</w:t>
      </w:r>
    </w:p>
    <w:p w14:paraId="438E0FCF" w14:textId="77777777" w:rsidR="000C7755" w:rsidRDefault="000C7755" w:rsidP="000C7755">
      <w:pPr>
        <w:ind w:firstLine="567"/>
        <w:jc w:val="both"/>
        <w:rPr>
          <w:lang w:eastAsia="en-US"/>
        </w:rPr>
      </w:pPr>
      <w:r>
        <w:rPr>
          <w:lang w:eastAsia="en-US"/>
        </w:rPr>
        <w:t>4.5.2. требовать от Поставщика своевременного устранения выявленных недостатков Товара;</w:t>
      </w:r>
    </w:p>
    <w:p w14:paraId="3C014646" w14:textId="77777777" w:rsidR="000C7755" w:rsidRDefault="000C7755" w:rsidP="000C7755">
      <w:pPr>
        <w:ind w:firstLine="567"/>
        <w:jc w:val="both"/>
        <w:rPr>
          <w:lang w:eastAsia="en-US"/>
        </w:rPr>
      </w:pPr>
      <w:r>
        <w:rPr>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7F1CF9D" w14:textId="77777777" w:rsidR="000C7755" w:rsidRDefault="000C7755" w:rsidP="000C7755">
      <w:pPr>
        <w:ind w:firstLine="567"/>
        <w:jc w:val="both"/>
        <w:rPr>
          <w:lang w:eastAsia="en-US"/>
        </w:rPr>
      </w:pPr>
      <w:r>
        <w:rPr>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32B667E4" w14:textId="77777777" w:rsidR="000C7755" w:rsidRDefault="000C7755" w:rsidP="000C7755">
      <w:pPr>
        <w:ind w:firstLine="567"/>
        <w:jc w:val="both"/>
        <w:rPr>
          <w:lang w:eastAsia="en-US"/>
        </w:rPr>
      </w:pPr>
      <w:r>
        <w:rPr>
          <w:lang w:eastAsia="en-US"/>
        </w:rPr>
        <w:t>4.5.5. запрашивать у Поставщика относящуюся к предмету договора документацию и информацию.</w:t>
      </w:r>
    </w:p>
    <w:p w14:paraId="1ABC75F7" w14:textId="77777777" w:rsidR="000C7755" w:rsidRDefault="000C7755" w:rsidP="000C7755">
      <w:pPr>
        <w:ind w:firstLine="567"/>
        <w:jc w:val="both"/>
        <w:rPr>
          <w:b/>
          <w:lang w:eastAsia="en-US"/>
        </w:rPr>
      </w:pPr>
      <w:r>
        <w:rPr>
          <w:b/>
          <w:lang w:eastAsia="en-US"/>
        </w:rPr>
        <w:t>4.6. Получатель обязан:</w:t>
      </w:r>
    </w:p>
    <w:p w14:paraId="4B0639EE" w14:textId="77777777" w:rsidR="000C7755" w:rsidRDefault="000C7755" w:rsidP="000C7755">
      <w:pPr>
        <w:ind w:firstLine="567"/>
        <w:jc w:val="both"/>
        <w:rPr>
          <w:b/>
          <w:lang w:eastAsia="en-US"/>
        </w:rPr>
      </w:pPr>
      <w:r>
        <w:rPr>
          <w:lang w:eastAsia="en-US"/>
        </w:rPr>
        <w:t xml:space="preserve">4.6.1.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48E937F3" w14:textId="65D4CF86" w:rsidR="000C7755" w:rsidRDefault="000C7755" w:rsidP="000C7755">
      <w:pPr>
        <w:ind w:firstLine="567"/>
        <w:jc w:val="both"/>
        <w:rPr>
          <w:lang w:eastAsia="en-US"/>
        </w:rPr>
      </w:pPr>
      <w:r>
        <w:rPr>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361452F9" w14:textId="77777777" w:rsidR="000C7755" w:rsidRDefault="000C7755" w:rsidP="000C7755">
      <w:pPr>
        <w:shd w:val="clear" w:color="auto" w:fill="FFFFFF"/>
        <w:ind w:right="5"/>
        <w:jc w:val="center"/>
        <w:rPr>
          <w:b/>
          <w:color w:val="000000"/>
          <w:spacing w:val="-12"/>
        </w:rPr>
      </w:pPr>
      <w:r>
        <w:rPr>
          <w:b/>
          <w:bCs/>
          <w:color w:val="000000"/>
        </w:rPr>
        <w:t>5. Качество товара и гарантийные обязательства</w:t>
      </w:r>
      <w:r>
        <w:rPr>
          <w:b/>
          <w:color w:val="000000"/>
          <w:spacing w:val="-12"/>
        </w:rPr>
        <w:t xml:space="preserve"> </w:t>
      </w:r>
    </w:p>
    <w:p w14:paraId="44BFF14D" w14:textId="77777777" w:rsidR="000C7755" w:rsidRDefault="000C7755" w:rsidP="000C7755">
      <w:pPr>
        <w:ind w:firstLine="567"/>
        <w:jc w:val="both"/>
        <w:rPr>
          <w:color w:val="000000"/>
          <w:spacing w:val="-12"/>
        </w:rPr>
      </w:pPr>
      <w:r>
        <w:rPr>
          <w:bCs/>
        </w:rPr>
        <w:t>5.1.</w:t>
      </w:r>
      <w:r>
        <w:rPr>
          <w:color w:val="000000"/>
          <w:spacing w:val="-12"/>
        </w:rPr>
        <w:t xml:space="preserve"> Поставщик гарантирует, что</w:t>
      </w:r>
      <w:r>
        <w:rPr>
          <w:spacing w:val="-12"/>
        </w:rPr>
        <w:t xml:space="preserve"> п</w:t>
      </w:r>
      <w:r>
        <w:rPr>
          <w:color w:val="000000"/>
          <w:spacing w:val="-12"/>
        </w:rPr>
        <w:t>оставляемый Товар:</w:t>
      </w:r>
    </w:p>
    <w:p w14:paraId="1298DE75" w14:textId="77777777" w:rsidR="000C7755" w:rsidRDefault="000C7755" w:rsidP="000C7755">
      <w:pPr>
        <w:shd w:val="clear" w:color="auto" w:fill="FFFFFF"/>
        <w:ind w:right="5" w:firstLine="567"/>
        <w:jc w:val="both"/>
        <w:rPr>
          <w:spacing w:val="-12"/>
        </w:rPr>
      </w:pPr>
      <w:r>
        <w:rPr>
          <w:color w:val="000000"/>
          <w:spacing w:val="-12"/>
        </w:rPr>
        <w:t xml:space="preserve">5.1.1 соответствует </w:t>
      </w:r>
      <w:r>
        <w:rPr>
          <w:spacing w:val="-12"/>
        </w:rPr>
        <w:t xml:space="preserve">характеристикам (потребительским свойствам) и иным </w:t>
      </w:r>
      <w:r>
        <w:t>требованиям, установленным настоящим Договором</w:t>
      </w:r>
      <w:r>
        <w:rPr>
          <w:spacing w:val="-12"/>
        </w:rPr>
        <w:t>;</w:t>
      </w:r>
    </w:p>
    <w:p w14:paraId="0D9AECEC" w14:textId="77777777" w:rsidR="000C7755" w:rsidRDefault="000C7755" w:rsidP="000C7755">
      <w:pPr>
        <w:shd w:val="clear" w:color="auto" w:fill="FFFFFF"/>
        <w:ind w:right="5" w:firstLine="567"/>
        <w:jc w:val="both"/>
        <w:rPr>
          <w:color w:val="000000"/>
          <w:spacing w:val="-12"/>
        </w:rPr>
      </w:pPr>
      <w:r>
        <w:rPr>
          <w:spacing w:val="-12"/>
        </w:rPr>
        <w:t xml:space="preserve">5.1.2. </w:t>
      </w:r>
      <w:r>
        <w:rPr>
          <w:color w:val="000000"/>
          <w:spacing w:val="-12"/>
        </w:rPr>
        <w:t>свободен от любых прав третьих лиц и иных обременений;</w:t>
      </w:r>
    </w:p>
    <w:p w14:paraId="45D65FC4" w14:textId="77777777" w:rsidR="000C7755" w:rsidRDefault="000C7755" w:rsidP="000C7755">
      <w:pPr>
        <w:shd w:val="clear" w:color="auto" w:fill="FFFFFF"/>
        <w:ind w:right="5" w:firstLine="567"/>
        <w:jc w:val="both"/>
        <w:rPr>
          <w:color w:val="000000"/>
          <w:spacing w:val="-12"/>
        </w:rPr>
      </w:pPr>
      <w:r>
        <w:rPr>
          <w:color w:val="000000"/>
          <w:spacing w:val="-12"/>
        </w:rPr>
        <w:t xml:space="preserve">5.1.3. является новым </w:t>
      </w:r>
      <w:r>
        <w:t>(не был в употреблении, не прошел восстановление потребительских свойств)</w:t>
      </w:r>
      <w:r>
        <w:rPr>
          <w:color w:val="000000"/>
          <w:spacing w:val="-12"/>
        </w:rPr>
        <w:t>;</w:t>
      </w:r>
    </w:p>
    <w:p w14:paraId="4C24AEDB" w14:textId="77777777" w:rsidR="000C7755" w:rsidRDefault="000C7755" w:rsidP="000C7755">
      <w:pPr>
        <w:shd w:val="clear" w:color="auto" w:fill="FFFFFF"/>
        <w:ind w:right="5" w:firstLine="567"/>
        <w:jc w:val="both"/>
        <w:rPr>
          <w:b/>
        </w:rPr>
      </w:pPr>
      <w:r>
        <w:rPr>
          <w:color w:val="000000"/>
          <w:spacing w:val="-12"/>
        </w:rPr>
        <w:t>5.1.4. не имеет дефектов (</w:t>
      </w:r>
      <w:r>
        <w:t>механических повреждений);</w:t>
      </w:r>
      <w:r>
        <w:rPr>
          <w:color w:val="000000"/>
          <w:spacing w:val="-12"/>
        </w:rPr>
        <w:t xml:space="preserve"> </w:t>
      </w:r>
    </w:p>
    <w:p w14:paraId="3654DA6E" w14:textId="77777777" w:rsidR="000C7755" w:rsidRDefault="000C7755" w:rsidP="000C7755">
      <w:pPr>
        <w:shd w:val="clear" w:color="auto" w:fill="FFFFFF"/>
        <w:ind w:right="5" w:firstLine="567"/>
        <w:jc w:val="both"/>
        <w:rPr>
          <w:color w:val="000000"/>
          <w:spacing w:val="-12"/>
        </w:rPr>
      </w:pPr>
      <w:r>
        <w:rPr>
          <w:color w:val="000000"/>
          <w:spacing w:val="-12"/>
        </w:rPr>
        <w:t xml:space="preserve">5.1.5. является качественным.  </w:t>
      </w:r>
    </w:p>
    <w:p w14:paraId="704C83C0" w14:textId="77777777" w:rsidR="000C7755" w:rsidRDefault="000C7755" w:rsidP="000C7755">
      <w:pPr>
        <w:shd w:val="clear" w:color="auto" w:fill="FFFFFF"/>
        <w:ind w:right="5" w:firstLine="567"/>
        <w:jc w:val="both"/>
        <w:rPr>
          <w:color w:val="000000"/>
          <w:spacing w:val="-12"/>
        </w:rPr>
      </w:pPr>
      <w:r>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w:t>
      </w:r>
    </w:p>
    <w:p w14:paraId="42675C21" w14:textId="66BA081D" w:rsidR="000C7755" w:rsidRDefault="000C7755" w:rsidP="000C7755">
      <w:pPr>
        <w:shd w:val="clear" w:color="auto" w:fill="FFFFFF"/>
        <w:ind w:right="5"/>
        <w:jc w:val="both"/>
      </w:pPr>
      <w:r>
        <w:rPr>
          <w:color w:val="000000"/>
          <w:spacing w:val="-12"/>
        </w:rPr>
        <w:t xml:space="preserve">соответствовать характеристикам, отраженным в технической документации на него (техническом паспорте, инструкции (при наличии) и </w:t>
      </w:r>
      <w:r>
        <w:t xml:space="preserve">Спецификации (Приложение № 1). </w:t>
      </w:r>
    </w:p>
    <w:p w14:paraId="12462FBD" w14:textId="77777777" w:rsidR="000C7755" w:rsidRDefault="000C7755" w:rsidP="000C7755">
      <w:pPr>
        <w:ind w:right="-1"/>
        <w:jc w:val="both"/>
        <w:rPr>
          <w:lang w:eastAsia="en-US"/>
        </w:rPr>
      </w:pPr>
      <w:r>
        <w:rPr>
          <w:bCs/>
          <w:color w:val="000000"/>
          <w:lang w:eastAsia="en-US"/>
        </w:rPr>
        <w:t xml:space="preserve">         5.3.</w:t>
      </w:r>
      <w:r>
        <w:rPr>
          <w:color w:val="000000"/>
          <w:lang w:eastAsia="en-US"/>
        </w:rPr>
        <w:t xml:space="preserve"> Товар передается в упаковке изготовителя Товара, если иное не будет согласовано </w:t>
      </w:r>
      <w:r>
        <w:rPr>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Pr>
          <w:b/>
          <w:sz w:val="22"/>
          <w:szCs w:val="22"/>
          <w:lang w:eastAsia="en-US"/>
        </w:rPr>
        <w:t xml:space="preserve"> </w:t>
      </w:r>
    </w:p>
    <w:p w14:paraId="76C678BB" w14:textId="77777777" w:rsidR="00C04984" w:rsidRDefault="000C7755" w:rsidP="000C7755">
      <w:pPr>
        <w:shd w:val="clear" w:color="auto" w:fill="FFFFFF"/>
        <w:ind w:right="5" w:firstLine="567"/>
        <w:jc w:val="both"/>
        <w:rPr>
          <w:lang w:eastAsia="en-US"/>
        </w:rPr>
      </w:pPr>
      <w:r>
        <w:rPr>
          <w:color w:val="000000"/>
          <w:lang w:eastAsia="en-US"/>
        </w:rPr>
        <w:t xml:space="preserve">5.4. </w:t>
      </w:r>
      <w:r w:rsidRPr="00285609">
        <w:rPr>
          <w:lang w:eastAsia="en-US"/>
        </w:rPr>
        <w:t xml:space="preserve">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w:t>
      </w:r>
    </w:p>
    <w:p w14:paraId="71AADAA0" w14:textId="77777777" w:rsidR="00C04984" w:rsidRPr="009E340E" w:rsidRDefault="00C04984" w:rsidP="00C04984">
      <w:pPr>
        <w:ind w:right="-1"/>
        <w:jc w:val="center"/>
        <w:rPr>
          <w:sz w:val="20"/>
          <w:szCs w:val="20"/>
        </w:rPr>
      </w:pPr>
      <w:r w:rsidRPr="009E340E">
        <w:rPr>
          <w:sz w:val="20"/>
          <w:szCs w:val="20"/>
        </w:rPr>
        <w:t>Заказчик ___________                       Поставщик ___________                               Получатель ___________</w:t>
      </w:r>
    </w:p>
    <w:p w14:paraId="429222BD" w14:textId="77777777" w:rsidR="00C04984" w:rsidRPr="009E340E" w:rsidRDefault="00C04984" w:rsidP="00C04984">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5F524195" w14:textId="77777777" w:rsidR="00C04984" w:rsidRDefault="00C04984" w:rsidP="00C04984">
      <w:pPr>
        <w:shd w:val="clear" w:color="auto" w:fill="FFFFFF"/>
        <w:ind w:right="5"/>
        <w:jc w:val="both"/>
        <w:rPr>
          <w:lang w:eastAsia="en-US"/>
        </w:rPr>
      </w:pPr>
    </w:p>
    <w:p w14:paraId="29A21FA8" w14:textId="371297B1" w:rsidR="000C7755" w:rsidRPr="00285609" w:rsidRDefault="000C7755" w:rsidP="00C04984">
      <w:pPr>
        <w:shd w:val="clear" w:color="auto" w:fill="FFFFFF"/>
        <w:ind w:right="5"/>
        <w:jc w:val="both"/>
        <w:rPr>
          <w:lang w:eastAsia="en-US"/>
        </w:rPr>
      </w:pPr>
      <w:r w:rsidRPr="00285609">
        <w:rPr>
          <w:lang w:eastAsia="en-US"/>
        </w:rPr>
        <w:lastRenderedPageBreak/>
        <w:t xml:space="preserve">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 </w:t>
      </w:r>
    </w:p>
    <w:p w14:paraId="4BA53A23" w14:textId="77777777" w:rsidR="000C7755" w:rsidRDefault="000C7755" w:rsidP="000C7755">
      <w:pPr>
        <w:shd w:val="clear" w:color="auto" w:fill="FFFFFF"/>
        <w:ind w:right="5" w:firstLine="567"/>
        <w:jc w:val="both"/>
        <w:rPr>
          <w:lang w:eastAsia="en-US"/>
        </w:rPr>
      </w:pPr>
      <w:r>
        <w:rPr>
          <w:lang w:eastAsia="en-US"/>
        </w:rPr>
        <w:t xml:space="preserve">5.5. </w:t>
      </w:r>
      <w:r w:rsidRPr="00285609">
        <w:rPr>
          <w:lang w:eastAsia="en-US"/>
        </w:rPr>
        <w:t xml:space="preserve">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 </w:t>
      </w:r>
    </w:p>
    <w:p w14:paraId="44C352ED" w14:textId="77777777" w:rsidR="000C7755" w:rsidRDefault="000C7755" w:rsidP="000C7755">
      <w:pPr>
        <w:shd w:val="clear" w:color="auto" w:fill="FFFFFF"/>
        <w:ind w:right="5" w:firstLine="567"/>
        <w:jc w:val="center"/>
        <w:rPr>
          <w:rFonts w:eastAsia="Times New Roman"/>
          <w:b/>
          <w:lang w:eastAsia="en-US"/>
        </w:rPr>
      </w:pPr>
      <w:r>
        <w:rPr>
          <w:rFonts w:eastAsia="Times New Roman"/>
          <w:b/>
          <w:lang w:eastAsia="en-US"/>
        </w:rPr>
        <w:t>6. Ответственность сторон</w:t>
      </w:r>
    </w:p>
    <w:p w14:paraId="14511A61" w14:textId="77777777" w:rsidR="000C7755" w:rsidRDefault="000C7755" w:rsidP="000C7755">
      <w:pPr>
        <w:ind w:right="43" w:firstLine="567"/>
        <w:jc w:val="both"/>
        <w:rPr>
          <w:lang w:eastAsia="en-US"/>
        </w:rPr>
      </w:pPr>
      <w:r>
        <w:t xml:space="preserve">6.1. </w:t>
      </w:r>
      <w:r>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66DAB45" w14:textId="046D3645" w:rsidR="000C7755" w:rsidRDefault="000C7755" w:rsidP="000C7755">
      <w:pPr>
        <w:shd w:val="clear" w:color="auto" w:fill="FFFFFF"/>
        <w:autoSpaceDE w:val="0"/>
        <w:autoSpaceDN w:val="0"/>
        <w:adjustRightInd w:val="0"/>
        <w:ind w:right="43" w:firstLine="567"/>
        <w:jc w:val="both"/>
        <w:rPr>
          <w:lang w:val="zh-CN" w:eastAsia="en-US"/>
        </w:rPr>
      </w:pPr>
      <w:r>
        <w:rPr>
          <w:lang w:eastAsia="en-US"/>
        </w:rPr>
        <w:t xml:space="preserve">6.2. </w:t>
      </w:r>
      <w:r>
        <w:rPr>
          <w:lang w:val="zh-CN"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Pr>
          <w:lang w:eastAsia="en-US"/>
        </w:rPr>
        <w:t xml:space="preserve">Поставщик </w:t>
      </w:r>
      <w:r>
        <w:rPr>
          <w:lang w:val="zh-CN"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8503A1A" w14:textId="77777777" w:rsidR="000C7755" w:rsidRDefault="000C7755" w:rsidP="000C7755">
      <w:pPr>
        <w:shd w:val="clear" w:color="auto" w:fill="FFFFFF"/>
        <w:autoSpaceDE w:val="0"/>
        <w:autoSpaceDN w:val="0"/>
        <w:adjustRightInd w:val="0"/>
        <w:ind w:right="43" w:firstLine="567"/>
        <w:jc w:val="both"/>
        <w:rPr>
          <w:lang w:val="zh-CN" w:eastAsia="en-US"/>
        </w:rPr>
      </w:pPr>
      <w:r>
        <w:rPr>
          <w:lang w:val="zh-CN" w:eastAsia="en-US"/>
        </w:rPr>
        <w:t>За нарушение срока (просрочку) исполнения обязательства, предусмотренного подпунктом 4.2.</w:t>
      </w:r>
      <w:r>
        <w:rPr>
          <w:lang w:eastAsia="en-US"/>
        </w:rPr>
        <w:t>7</w:t>
      </w:r>
      <w:r>
        <w:rPr>
          <w:lang w:val="zh-CN" w:eastAsia="en-US"/>
        </w:rPr>
        <w:t xml:space="preserve"> пункта 4.2. настоящего договора</w:t>
      </w:r>
      <w:r>
        <w:rPr>
          <w:lang w:eastAsia="en-US"/>
        </w:rPr>
        <w:t>,</w:t>
      </w:r>
      <w:r>
        <w:rPr>
          <w:lang w:val="zh-CN" w:eastAsia="en-US"/>
        </w:rPr>
        <w:t xml:space="preserve"> </w:t>
      </w:r>
      <w:r>
        <w:rPr>
          <w:lang w:eastAsia="en-US"/>
        </w:rPr>
        <w:t xml:space="preserve">Поставщик </w:t>
      </w:r>
      <w:r>
        <w:rPr>
          <w:lang w:val="zh-CN" w:eastAsia="en-US"/>
        </w:rPr>
        <w:t xml:space="preserve">несет ответственность в виде неустойки (пени) в размере 0,05 (ноль целых пять сотых) процента от цены договора, заключенного </w:t>
      </w:r>
      <w:r>
        <w:rPr>
          <w:lang w:eastAsia="en-US"/>
        </w:rPr>
        <w:t xml:space="preserve">Поставщиком </w:t>
      </w:r>
      <w:r>
        <w:rPr>
          <w:lang w:val="zh-CN" w:eastAsia="en-US"/>
        </w:rPr>
        <w:t>с</w:t>
      </w:r>
      <w:r>
        <w:rPr>
          <w:lang w:eastAsia="en-US"/>
        </w:rPr>
        <w:t xml:space="preserve"> соисполнителем</w:t>
      </w:r>
      <w:r>
        <w:rPr>
          <w:lang w:val="zh-CN" w:eastAsia="en-US"/>
        </w:rPr>
        <w:t>, за каждый день просрочки исполнения этого обязательства.</w:t>
      </w:r>
    </w:p>
    <w:p w14:paraId="78D1CE95" w14:textId="77777777" w:rsidR="000C7755" w:rsidRDefault="000C7755" w:rsidP="000C7755">
      <w:pPr>
        <w:shd w:val="clear" w:color="auto" w:fill="FFFFFF"/>
        <w:autoSpaceDE w:val="0"/>
        <w:autoSpaceDN w:val="0"/>
        <w:adjustRightInd w:val="0"/>
        <w:ind w:right="43" w:firstLine="567"/>
        <w:jc w:val="both"/>
        <w:rPr>
          <w:lang w:val="zh-CN" w:eastAsia="en-US"/>
        </w:rPr>
      </w:pPr>
      <w:r>
        <w:rPr>
          <w:lang w:val="zh-CN" w:eastAsia="en-US"/>
        </w:rPr>
        <w:t>При этом сумма взымаемой неустойки (пени) не должна превышать 10 (десяти) процентов от цены договора.</w:t>
      </w:r>
    </w:p>
    <w:p w14:paraId="23EF33D9" w14:textId="77777777" w:rsidR="000C7755" w:rsidRDefault="000C7755" w:rsidP="000C7755">
      <w:pPr>
        <w:shd w:val="clear" w:color="auto" w:fill="FFFFFF"/>
        <w:autoSpaceDE w:val="0"/>
        <w:autoSpaceDN w:val="0"/>
        <w:adjustRightInd w:val="0"/>
        <w:ind w:right="43" w:firstLine="567"/>
        <w:jc w:val="both"/>
        <w:rPr>
          <w:lang w:val="zh-CN" w:eastAsia="en-US"/>
        </w:rPr>
      </w:pPr>
      <w:r>
        <w:rPr>
          <w:lang w:val="zh-CN"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AA4E047" w14:textId="77777777" w:rsidR="000C7755" w:rsidRDefault="000C7755" w:rsidP="000C7755">
      <w:pPr>
        <w:shd w:val="clear" w:color="auto" w:fill="FFFFFF"/>
        <w:autoSpaceDE w:val="0"/>
        <w:autoSpaceDN w:val="0"/>
        <w:adjustRightInd w:val="0"/>
        <w:ind w:right="43" w:firstLine="567"/>
        <w:jc w:val="both"/>
        <w:rPr>
          <w:lang w:eastAsia="en-US"/>
        </w:rPr>
      </w:pPr>
      <w:r>
        <w:rPr>
          <w:lang w:eastAsia="en-US"/>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123CD279" w14:textId="35C859A4" w:rsidR="000C7755" w:rsidRDefault="000C7755" w:rsidP="000C7755">
      <w:pPr>
        <w:ind w:right="-1" w:firstLine="567"/>
        <w:jc w:val="both"/>
        <w:rPr>
          <w:lang w:eastAsia="en-US"/>
        </w:rPr>
      </w:pPr>
      <w:r>
        <w:rPr>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426314CB" w14:textId="77777777" w:rsidR="000C7755" w:rsidRDefault="000C7755" w:rsidP="000C7755">
      <w:pPr>
        <w:ind w:right="-1"/>
        <w:jc w:val="both"/>
        <w:rPr>
          <w:lang w:eastAsia="en-US"/>
        </w:rPr>
      </w:pPr>
      <w:r>
        <w:rPr>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533EECD" w14:textId="77777777" w:rsidR="000C7755" w:rsidRDefault="000C7755" w:rsidP="000C7755">
      <w:pPr>
        <w:jc w:val="center"/>
        <w:rPr>
          <w:b/>
          <w:lang w:eastAsia="en-US"/>
        </w:rPr>
      </w:pPr>
      <w:r>
        <w:rPr>
          <w:b/>
          <w:lang w:eastAsia="en-US"/>
        </w:rPr>
        <w:t>7. Действие непреодолимой силы</w:t>
      </w:r>
    </w:p>
    <w:p w14:paraId="745CFCD8" w14:textId="0CEFA233" w:rsidR="000C7755" w:rsidRDefault="000C7755" w:rsidP="000C7755">
      <w:pPr>
        <w:ind w:firstLine="567"/>
        <w:jc w:val="both"/>
        <w:rPr>
          <w:rFonts w:eastAsia="Times New Roman"/>
        </w:rPr>
      </w:pPr>
      <w:r>
        <w:rPr>
          <w:rFonts w:eastAsia="Times New Roman"/>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E5CEA86" w14:textId="77777777" w:rsidR="000C7755" w:rsidRDefault="000C7755" w:rsidP="000C7755">
      <w:pPr>
        <w:ind w:firstLine="567"/>
        <w:jc w:val="both"/>
        <w:rPr>
          <w:rFonts w:eastAsia="Times New Roman"/>
        </w:rPr>
      </w:pPr>
      <w:r>
        <w:rPr>
          <w:rFonts w:eastAsia="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3D9DDA7E" w14:textId="77777777" w:rsidR="000C7755" w:rsidRDefault="000C7755" w:rsidP="000C7755">
      <w:pPr>
        <w:ind w:firstLine="567"/>
        <w:jc w:val="both"/>
        <w:rPr>
          <w:rFonts w:eastAsia="Times New Roman"/>
        </w:rPr>
      </w:pPr>
      <w:r>
        <w:rPr>
          <w:rFonts w:eastAsia="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7C60E5E5" w14:textId="77777777" w:rsidR="00C04984" w:rsidRDefault="000C7755" w:rsidP="000C7755">
      <w:pPr>
        <w:ind w:right="-2"/>
        <w:jc w:val="both"/>
        <w:rPr>
          <w:rFonts w:eastAsia="Times New Roman"/>
        </w:rPr>
      </w:pPr>
      <w:r>
        <w:rPr>
          <w:rFonts w:eastAsia="Times New Roman"/>
        </w:rPr>
        <w:t xml:space="preserve">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w:t>
      </w:r>
    </w:p>
    <w:p w14:paraId="63FCD1DD" w14:textId="77777777" w:rsidR="00C04984" w:rsidRPr="009E340E" w:rsidRDefault="00C04984" w:rsidP="00C04984">
      <w:pPr>
        <w:ind w:right="-1"/>
        <w:jc w:val="center"/>
        <w:rPr>
          <w:sz w:val="20"/>
          <w:szCs w:val="20"/>
        </w:rPr>
      </w:pPr>
      <w:r w:rsidRPr="009E340E">
        <w:rPr>
          <w:sz w:val="20"/>
          <w:szCs w:val="20"/>
        </w:rPr>
        <w:t>Заказчик ___________                       Поставщик ___________                               Получатель ___________</w:t>
      </w:r>
    </w:p>
    <w:p w14:paraId="750C02F1" w14:textId="77777777" w:rsidR="00C04984" w:rsidRPr="009E340E" w:rsidRDefault="00C04984" w:rsidP="00C04984">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0A1BB509" w14:textId="77777777" w:rsidR="00C04984" w:rsidRDefault="00C04984" w:rsidP="000C7755">
      <w:pPr>
        <w:ind w:right="-2"/>
        <w:jc w:val="both"/>
        <w:rPr>
          <w:rFonts w:eastAsia="Times New Roman"/>
        </w:rPr>
      </w:pPr>
    </w:p>
    <w:p w14:paraId="6BD3D602" w14:textId="2C606BFE" w:rsidR="000C7755" w:rsidRDefault="000C7755" w:rsidP="000C7755">
      <w:pPr>
        <w:ind w:right="-2"/>
        <w:jc w:val="both"/>
        <w:rPr>
          <w:rFonts w:eastAsia="Times New Roman"/>
        </w:rPr>
      </w:pPr>
      <w:r>
        <w:rPr>
          <w:rFonts w:eastAsia="Times New Roman"/>
        </w:rPr>
        <w:lastRenderedPageBreak/>
        <w:t>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E25BAA9" w14:textId="77777777" w:rsidR="000C7755" w:rsidRDefault="000C7755" w:rsidP="000C7755">
      <w:pPr>
        <w:ind w:right="-1"/>
        <w:jc w:val="center"/>
        <w:rPr>
          <w:b/>
          <w:lang w:eastAsia="en-US"/>
        </w:rPr>
      </w:pPr>
      <w:r>
        <w:rPr>
          <w:b/>
          <w:lang w:eastAsia="en-US"/>
        </w:rPr>
        <w:t>8. Регулирование досудебного порядка разрешения споров</w:t>
      </w:r>
    </w:p>
    <w:p w14:paraId="2876B7AB" w14:textId="77777777" w:rsidR="000C7755" w:rsidRDefault="000C7755" w:rsidP="000C7755">
      <w:pPr>
        <w:ind w:firstLine="567"/>
        <w:jc w:val="both"/>
        <w:rPr>
          <w:rFonts w:eastAsia="Times New Roman"/>
        </w:rPr>
      </w:pPr>
      <w:r>
        <w:rPr>
          <w:rFonts w:eastAsia="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6D70DF87" w14:textId="77777777" w:rsidR="000C7755" w:rsidRDefault="000C7755" w:rsidP="000C7755">
      <w:pPr>
        <w:suppressAutoHyphens/>
        <w:ind w:right="-1" w:firstLine="567"/>
        <w:jc w:val="both"/>
        <w:rPr>
          <w:lang w:eastAsia="ar-SA"/>
        </w:rPr>
      </w:pPr>
      <w:r>
        <w:rPr>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E3C3807" w14:textId="77777777" w:rsidR="000C7755" w:rsidRDefault="000C7755" w:rsidP="000C7755">
      <w:pPr>
        <w:suppressAutoHyphens/>
        <w:ind w:right="-1" w:firstLine="567"/>
        <w:jc w:val="both"/>
        <w:rPr>
          <w:lang w:eastAsia="ar-SA"/>
        </w:rPr>
      </w:pPr>
      <w:r>
        <w:rPr>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73E334C" w14:textId="6D75D451" w:rsidR="000C7755" w:rsidRDefault="000C7755" w:rsidP="000C7755">
      <w:pPr>
        <w:suppressAutoHyphens/>
        <w:ind w:right="-1" w:firstLine="567"/>
        <w:jc w:val="both"/>
        <w:rPr>
          <w:lang w:eastAsia="ar-SA"/>
        </w:rPr>
      </w:pPr>
      <w:r>
        <w:rPr>
          <w:lang w:eastAsia="ar-SA"/>
        </w:rPr>
        <w:t>При невыполнении требований</w:t>
      </w:r>
      <w:r w:rsidR="009E38B3">
        <w:rPr>
          <w:lang w:eastAsia="ar-SA"/>
        </w:rPr>
        <w:t>,</w:t>
      </w:r>
      <w:r>
        <w:rPr>
          <w:lang w:eastAsia="ar-SA"/>
        </w:rPr>
        <w:t xml:space="preserve"> приведенных выше, претензионный порядок считается не соблюденным.</w:t>
      </w:r>
    </w:p>
    <w:p w14:paraId="78429A69" w14:textId="77777777" w:rsidR="000C7755" w:rsidRDefault="000C7755" w:rsidP="000C7755">
      <w:pPr>
        <w:suppressAutoHyphens/>
        <w:ind w:right="-1" w:firstLine="567"/>
        <w:jc w:val="both"/>
        <w:rPr>
          <w:lang w:eastAsia="ar-SA"/>
        </w:rPr>
      </w:pPr>
      <w:r>
        <w:rPr>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E2AAA01" w14:textId="77777777" w:rsidR="000C7755" w:rsidRDefault="000C7755" w:rsidP="000C7755">
      <w:pPr>
        <w:ind w:firstLine="567"/>
        <w:jc w:val="both"/>
        <w:rPr>
          <w:lang w:eastAsia="ar-SA"/>
        </w:rPr>
      </w:pPr>
      <w:r>
        <w:rPr>
          <w:rFonts w:eastAsia="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Pr>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D8507F6" w14:textId="77777777" w:rsidR="000C7755" w:rsidRDefault="000C7755" w:rsidP="000C7755">
      <w:pPr>
        <w:jc w:val="center"/>
        <w:rPr>
          <w:b/>
          <w:lang w:eastAsia="en-US"/>
        </w:rPr>
      </w:pPr>
      <w:r>
        <w:rPr>
          <w:b/>
          <w:lang w:eastAsia="en-US"/>
        </w:rPr>
        <w:t>9. Срок действия договора, основания и порядок изменения, дополнения и расторжения договора</w:t>
      </w:r>
    </w:p>
    <w:p w14:paraId="238F6978" w14:textId="45640C91" w:rsidR="000C7755" w:rsidRDefault="000C7755" w:rsidP="000C7755">
      <w:pPr>
        <w:tabs>
          <w:tab w:val="left" w:pos="2850"/>
          <w:tab w:val="left" w:pos="2910"/>
          <w:tab w:val="center" w:pos="4818"/>
        </w:tabs>
        <w:ind w:firstLine="567"/>
        <w:jc w:val="both"/>
        <w:rPr>
          <w:rFonts w:eastAsia="Times New Roman"/>
        </w:rPr>
      </w:pPr>
      <w:r>
        <w:rPr>
          <w:rFonts w:eastAsia="Times New Roman"/>
        </w:rPr>
        <w:t xml:space="preserve">9.1. Договор вступает в силу с момента его подписания сторонами. Окончание срока действия настоящего договора определяется </w:t>
      </w:r>
      <w:r w:rsidR="009E38B3">
        <w:rPr>
          <w:rFonts w:eastAsia="Times New Roman"/>
        </w:rPr>
        <w:t>моментом надлежащего</w:t>
      </w:r>
      <w:r>
        <w:rPr>
          <w:rFonts w:eastAsia="Times New Roman"/>
        </w:rPr>
        <w:t xml:space="preserve"> исполнения сторонами своих обязательств в полном объеме.</w:t>
      </w:r>
    </w:p>
    <w:p w14:paraId="4FCDF93C" w14:textId="77777777" w:rsidR="000C7755" w:rsidRDefault="000C7755" w:rsidP="000C7755">
      <w:pPr>
        <w:tabs>
          <w:tab w:val="left" w:pos="2850"/>
          <w:tab w:val="left" w:pos="2910"/>
          <w:tab w:val="center" w:pos="4818"/>
        </w:tabs>
        <w:ind w:firstLine="567"/>
        <w:jc w:val="both"/>
        <w:rPr>
          <w:rFonts w:eastAsia="Times New Roman"/>
        </w:rPr>
      </w:pPr>
      <w:r>
        <w:rPr>
          <w:rFonts w:eastAsia="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BDF4811" w14:textId="77777777" w:rsidR="000C7755" w:rsidRDefault="000C7755" w:rsidP="000C7755">
      <w:pPr>
        <w:suppressAutoHyphens/>
        <w:ind w:firstLine="567"/>
        <w:jc w:val="both"/>
        <w:rPr>
          <w:lang w:eastAsia="ar-SA"/>
        </w:rPr>
      </w:pPr>
      <w:r>
        <w:rPr>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FDC82C7" w14:textId="77777777" w:rsidR="000C7755" w:rsidRDefault="000C7755" w:rsidP="000C7755">
      <w:pPr>
        <w:suppressAutoHyphens/>
        <w:ind w:firstLine="567"/>
        <w:jc w:val="both"/>
        <w:rPr>
          <w:lang w:eastAsia="ar-SA"/>
        </w:rPr>
      </w:pPr>
      <w:r>
        <w:rPr>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3488CF44" w14:textId="77777777" w:rsidR="000C7755" w:rsidRDefault="000C7755" w:rsidP="000C7755">
      <w:pPr>
        <w:shd w:val="clear" w:color="auto" w:fill="FFFFFF"/>
        <w:ind w:firstLine="480"/>
        <w:jc w:val="both"/>
        <w:rPr>
          <w:rFonts w:eastAsia="Times New Roman"/>
        </w:rPr>
      </w:pPr>
      <w:r>
        <w:rPr>
          <w:rFonts w:eastAsia="Times New Roman"/>
        </w:rPr>
        <w:t xml:space="preserve">Реализация Сторонами такого решения осуществляется в порядке, предусмотренном нормами Закона о закупках. </w:t>
      </w:r>
    </w:p>
    <w:p w14:paraId="7F843D51" w14:textId="2248C153" w:rsidR="000C7755" w:rsidRDefault="000C7755" w:rsidP="000C7755">
      <w:pPr>
        <w:ind w:firstLine="480"/>
        <w:jc w:val="both"/>
        <w:rPr>
          <w:rFonts w:eastAsia="Times New Roman"/>
        </w:rPr>
      </w:pPr>
      <w:r>
        <w:rPr>
          <w:rFonts w:eastAsia="Times New Roman"/>
        </w:rPr>
        <w:t xml:space="preserve">9.5.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w:t>
      </w:r>
      <w:r w:rsidR="009E38B3">
        <w:rPr>
          <w:rFonts w:eastAsia="Times New Roman"/>
        </w:rPr>
        <w:t>изменения или</w:t>
      </w:r>
      <w:r>
        <w:rPr>
          <w:rFonts w:eastAsia="Times New Roman"/>
        </w:rPr>
        <w:t xml:space="preserve"> расторжения договора.</w:t>
      </w:r>
    </w:p>
    <w:p w14:paraId="0F314690" w14:textId="77777777" w:rsidR="000C7755" w:rsidRDefault="000C7755" w:rsidP="000C7755">
      <w:pPr>
        <w:jc w:val="both"/>
        <w:rPr>
          <w:rFonts w:eastAsia="Times New Roman"/>
          <w:bCs/>
          <w:lang w:val="zh-CN"/>
        </w:rPr>
      </w:pPr>
      <w:r>
        <w:rPr>
          <w:rFonts w:eastAsia="Times New Roman"/>
          <w:bCs/>
        </w:rPr>
        <w:t xml:space="preserve">       9.6. Изменение существенных условий Договора при его исполнении допускается по соглашению сторон в случаях, предусмотренных Законом о закупках, </w:t>
      </w:r>
      <w:r>
        <w:rPr>
          <w:rFonts w:eastAsia="Times New Roman"/>
          <w:bCs/>
          <w:lang w:val="zh-CN"/>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706CB8C8" w14:textId="77777777" w:rsidR="000C7755" w:rsidRDefault="000C7755" w:rsidP="000C7755">
      <w:pPr>
        <w:jc w:val="both"/>
        <w:rPr>
          <w:lang w:eastAsia="ar-SA"/>
        </w:rPr>
      </w:pPr>
      <w:r>
        <w:rPr>
          <w:lang w:eastAsia="ar-SA"/>
        </w:rPr>
        <w:t xml:space="preserve">       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5F9D2E2" w14:textId="77777777" w:rsidR="000C7755" w:rsidRDefault="000C7755" w:rsidP="000C7755">
      <w:pPr>
        <w:ind w:firstLine="567"/>
        <w:jc w:val="both"/>
        <w:rPr>
          <w:b/>
          <w:sz w:val="22"/>
          <w:szCs w:val="22"/>
          <w:lang w:eastAsia="en-US"/>
        </w:rPr>
      </w:pPr>
      <w:r>
        <w:rPr>
          <w:lang w:eastAsia="ar-SA"/>
        </w:rPr>
        <w:t>Все изменения и дополнения к настоящему договору, оформленные надлежащим образом, являются его неотъемлемыми частями.</w:t>
      </w:r>
      <w:r>
        <w:rPr>
          <w:b/>
          <w:sz w:val="22"/>
          <w:szCs w:val="22"/>
          <w:lang w:eastAsia="en-US"/>
        </w:rPr>
        <w:t xml:space="preserve"> </w:t>
      </w:r>
    </w:p>
    <w:p w14:paraId="47C2E066" w14:textId="77777777" w:rsidR="000C7755" w:rsidRDefault="000C7755" w:rsidP="000C7755">
      <w:pPr>
        <w:ind w:firstLine="567"/>
        <w:jc w:val="center"/>
        <w:rPr>
          <w:b/>
          <w:lang w:eastAsia="en-US"/>
        </w:rPr>
      </w:pPr>
      <w:r>
        <w:rPr>
          <w:b/>
          <w:lang w:eastAsia="en-US"/>
        </w:rPr>
        <w:t>10. Заключительные положения</w:t>
      </w:r>
    </w:p>
    <w:p w14:paraId="1A277928" w14:textId="77777777" w:rsidR="000C7755" w:rsidRDefault="000C7755" w:rsidP="000C7755">
      <w:pPr>
        <w:suppressAutoHyphens/>
        <w:ind w:firstLine="567"/>
        <w:jc w:val="both"/>
        <w:rPr>
          <w:b/>
          <w:lang w:eastAsia="ar-SA"/>
        </w:rPr>
      </w:pPr>
      <w:r>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Pr>
          <w:b/>
          <w:lang w:eastAsia="ar-SA"/>
        </w:rPr>
        <w:t xml:space="preserve"> </w:t>
      </w:r>
    </w:p>
    <w:p w14:paraId="775FADAC" w14:textId="77777777" w:rsidR="000C7755" w:rsidRDefault="000C7755" w:rsidP="000C7755">
      <w:pPr>
        <w:suppressAutoHyphens/>
        <w:ind w:right="-1" w:firstLine="567"/>
        <w:jc w:val="both"/>
        <w:rPr>
          <w:lang w:eastAsia="ar-SA"/>
        </w:rPr>
      </w:pPr>
      <w:r>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8ACB37D" w14:textId="77777777" w:rsidR="00C04984" w:rsidRDefault="00C04984" w:rsidP="000C7755">
      <w:pPr>
        <w:suppressAutoHyphens/>
        <w:ind w:right="-1" w:firstLine="567"/>
        <w:jc w:val="both"/>
        <w:rPr>
          <w:lang w:eastAsia="ar-SA"/>
        </w:rPr>
      </w:pPr>
    </w:p>
    <w:p w14:paraId="605E9864" w14:textId="77777777" w:rsidR="00C04984" w:rsidRPr="009E340E" w:rsidRDefault="00C04984" w:rsidP="00C04984">
      <w:pPr>
        <w:ind w:right="-1"/>
        <w:jc w:val="center"/>
        <w:rPr>
          <w:sz w:val="20"/>
          <w:szCs w:val="20"/>
        </w:rPr>
      </w:pPr>
      <w:r w:rsidRPr="009E340E">
        <w:rPr>
          <w:sz w:val="20"/>
          <w:szCs w:val="20"/>
        </w:rPr>
        <w:t>Заказчик ___________                       Поставщик ___________                               Получатель ___________</w:t>
      </w:r>
    </w:p>
    <w:p w14:paraId="280925D9" w14:textId="77777777" w:rsidR="00C04984" w:rsidRPr="009E340E" w:rsidRDefault="00C04984" w:rsidP="00C04984">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A4912AE" w14:textId="77777777" w:rsidR="00C04984" w:rsidRDefault="00C04984" w:rsidP="000C7755">
      <w:pPr>
        <w:suppressAutoHyphens/>
        <w:ind w:right="-1" w:firstLine="567"/>
        <w:jc w:val="both"/>
        <w:rPr>
          <w:lang w:eastAsia="ar-SA"/>
        </w:rPr>
      </w:pPr>
    </w:p>
    <w:p w14:paraId="2C969DE4" w14:textId="77777777" w:rsidR="000C7755" w:rsidRDefault="000C7755" w:rsidP="000C7755">
      <w:pPr>
        <w:suppressAutoHyphens/>
        <w:ind w:firstLine="567"/>
        <w:jc w:val="both"/>
        <w:rPr>
          <w:color w:val="000000" w:themeColor="text1"/>
          <w:lang w:eastAsia="en-US"/>
        </w:rPr>
      </w:pPr>
      <w:r>
        <w:rPr>
          <w:lang w:eastAsia="ar-SA"/>
        </w:rPr>
        <w:lastRenderedPageBreak/>
        <w:t xml:space="preserve">10.3. В случае перемены «Заказчика» права и обязанности «Заказчика», </w:t>
      </w:r>
      <w:r>
        <w:rPr>
          <w:color w:val="000000" w:themeColor="text1"/>
          <w:lang w:eastAsia="en-US"/>
        </w:rPr>
        <w:t>предусмотренные договором, переходят к новому заказчику.</w:t>
      </w:r>
    </w:p>
    <w:p w14:paraId="2933F7CA" w14:textId="77777777" w:rsidR="000C7755" w:rsidRDefault="000C7755" w:rsidP="000C7755">
      <w:pPr>
        <w:suppressAutoHyphens/>
        <w:ind w:firstLine="567"/>
        <w:jc w:val="both"/>
        <w:rPr>
          <w:lang w:eastAsia="ar-SA"/>
        </w:rPr>
      </w:pPr>
      <w:r>
        <w:rPr>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49B5D08E" w14:textId="77777777" w:rsidR="000C7755" w:rsidRDefault="000C7755" w:rsidP="000C7755">
      <w:pPr>
        <w:suppressAutoHyphens/>
        <w:ind w:right="-1" w:firstLine="567"/>
        <w:jc w:val="both"/>
        <w:rPr>
          <w:lang w:eastAsia="ar-SA"/>
        </w:rPr>
      </w:pPr>
      <w:r>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F0EBF0F" w14:textId="7CA8EB2B" w:rsidR="000C7755" w:rsidRDefault="000C7755" w:rsidP="000C7755">
      <w:pPr>
        <w:ind w:firstLine="567"/>
        <w:jc w:val="both"/>
        <w:rPr>
          <w:rFonts w:eastAsia="Times New Roman"/>
          <w:lang w:eastAsia="en-US"/>
        </w:rPr>
      </w:pPr>
      <w:r>
        <w:rPr>
          <w:rFonts w:eastAsia="Times New Roman"/>
        </w:rPr>
        <w:t xml:space="preserve">10.6. Настоящий договор составлен на русском языке </w:t>
      </w:r>
      <w:r w:rsidR="009E38B3">
        <w:rPr>
          <w:rFonts w:eastAsia="Times New Roman"/>
        </w:rPr>
        <w:t>в 2</w:t>
      </w:r>
      <w:r>
        <w:rPr>
          <w:rFonts w:eastAsia="Times New Roman"/>
        </w:rPr>
        <w:t xml:space="preserve"> (двух) экземплярах. </w:t>
      </w:r>
      <w:r>
        <w:rPr>
          <w:rFonts w:eastAsia="Times New Roman"/>
          <w:lang w:eastAsia="en-US"/>
        </w:rPr>
        <w:t>Все экземпляры идентичны и имеют равную юридическую силу.</w:t>
      </w:r>
    </w:p>
    <w:p w14:paraId="53C49CBB" w14:textId="67DD896C" w:rsidR="000C7755" w:rsidRDefault="000C7755" w:rsidP="000C7755">
      <w:pPr>
        <w:ind w:firstLine="567"/>
        <w:jc w:val="both"/>
        <w:rPr>
          <w:lang w:eastAsia="en-US"/>
        </w:rPr>
      </w:pPr>
      <w:r>
        <w:rPr>
          <w:lang w:eastAsia="en-US"/>
        </w:rPr>
        <w:t xml:space="preserve">10.7. </w:t>
      </w:r>
      <w:r w:rsidR="009E38B3">
        <w:rPr>
          <w:lang w:eastAsia="en-US"/>
        </w:rPr>
        <w:t>Приложение: Спецификация</w:t>
      </w:r>
      <w:r>
        <w:rPr>
          <w:lang w:eastAsia="en-US"/>
        </w:rPr>
        <w:t xml:space="preserve"> (Приложение № 1).</w:t>
      </w:r>
    </w:p>
    <w:p w14:paraId="772F20D7" w14:textId="76217626" w:rsidR="000C7755" w:rsidRDefault="000C7755" w:rsidP="000C7755">
      <w:pPr>
        <w:ind w:firstLine="567"/>
        <w:jc w:val="center"/>
        <w:rPr>
          <w:b/>
          <w:lang w:eastAsia="en-US"/>
        </w:rPr>
      </w:pPr>
      <w:r>
        <w:rPr>
          <w:b/>
          <w:lang w:eastAsia="en-US"/>
        </w:rPr>
        <w:t xml:space="preserve">11. Юридические адреса и банковские </w:t>
      </w:r>
      <w:r w:rsidR="00234D83">
        <w:rPr>
          <w:b/>
          <w:lang w:eastAsia="en-US"/>
        </w:rPr>
        <w:t>реквизиты сторон</w:t>
      </w:r>
    </w:p>
    <w:p w14:paraId="660BD3E3" w14:textId="77777777" w:rsidR="000C7755" w:rsidRDefault="000C7755" w:rsidP="000C7755">
      <w:pPr>
        <w:ind w:firstLine="567"/>
        <w:jc w:val="both"/>
        <w:rPr>
          <w:b/>
          <w:lang w:eastAsia="en-US"/>
        </w:rPr>
      </w:pPr>
    </w:p>
    <w:tbl>
      <w:tblPr>
        <w:tblStyle w:val="aa"/>
        <w:tblW w:w="9923" w:type="dxa"/>
        <w:tblInd w:w="-147" w:type="dxa"/>
        <w:tblLayout w:type="fixed"/>
        <w:tblLook w:val="04A0" w:firstRow="1" w:lastRow="0" w:firstColumn="1" w:lastColumn="0" w:noHBand="0" w:noVBand="1"/>
      </w:tblPr>
      <w:tblGrid>
        <w:gridCol w:w="3232"/>
        <w:gridCol w:w="3289"/>
        <w:gridCol w:w="3402"/>
      </w:tblGrid>
      <w:tr w:rsidR="000C7755" w14:paraId="5A7C3BA9" w14:textId="77777777" w:rsidTr="000202B8">
        <w:trPr>
          <w:trHeight w:val="447"/>
        </w:trPr>
        <w:tc>
          <w:tcPr>
            <w:tcW w:w="3232" w:type="dxa"/>
          </w:tcPr>
          <w:p w14:paraId="6ECC8800" w14:textId="77777777" w:rsidR="000C7755" w:rsidRDefault="000C7755" w:rsidP="00274166">
            <w:pPr>
              <w:ind w:right="-83"/>
              <w:rPr>
                <w:sz w:val="23"/>
                <w:szCs w:val="23"/>
                <w:lang w:eastAsia="en-US"/>
              </w:rPr>
            </w:pPr>
            <w:r>
              <w:rPr>
                <w:b/>
                <w:sz w:val="23"/>
                <w:szCs w:val="23"/>
                <w:lang w:eastAsia="en-US"/>
              </w:rPr>
              <w:t>Заказчик:</w:t>
            </w:r>
            <w:r>
              <w:rPr>
                <w:sz w:val="23"/>
                <w:szCs w:val="23"/>
                <w:lang w:eastAsia="en-US"/>
              </w:rPr>
              <w:tab/>
            </w:r>
          </w:p>
          <w:p w14:paraId="3FFE5F14" w14:textId="492C7545" w:rsidR="00234D83" w:rsidRDefault="000C7755" w:rsidP="00234D83">
            <w:pPr>
              <w:rPr>
                <w:sz w:val="23"/>
                <w:szCs w:val="23"/>
                <w:lang w:eastAsia="en-US"/>
              </w:rPr>
            </w:pPr>
            <w:r>
              <w:rPr>
                <w:sz w:val="23"/>
                <w:szCs w:val="23"/>
                <w:lang w:eastAsia="en-US"/>
              </w:rPr>
              <w:t xml:space="preserve"> </w:t>
            </w:r>
          </w:p>
          <w:p w14:paraId="378A4E5A" w14:textId="5ED24F0C" w:rsidR="000C7755" w:rsidRDefault="000C7755" w:rsidP="009E38B3">
            <w:pPr>
              <w:rPr>
                <w:sz w:val="23"/>
                <w:szCs w:val="23"/>
                <w:lang w:eastAsia="en-US"/>
              </w:rPr>
            </w:pPr>
          </w:p>
        </w:tc>
        <w:tc>
          <w:tcPr>
            <w:tcW w:w="3289" w:type="dxa"/>
          </w:tcPr>
          <w:p w14:paraId="4FECB154" w14:textId="77777777" w:rsidR="000C7755" w:rsidRDefault="000C7755" w:rsidP="00274166">
            <w:pPr>
              <w:rPr>
                <w:sz w:val="23"/>
                <w:szCs w:val="23"/>
              </w:rPr>
            </w:pPr>
            <w:r>
              <w:rPr>
                <w:sz w:val="23"/>
                <w:szCs w:val="23"/>
              </w:rPr>
              <w:t xml:space="preserve"> </w:t>
            </w:r>
            <w:r>
              <w:rPr>
                <w:b/>
                <w:sz w:val="23"/>
                <w:szCs w:val="23"/>
                <w:lang w:eastAsia="en-US"/>
              </w:rPr>
              <w:t>Поставщик:</w:t>
            </w:r>
            <w:r>
              <w:rPr>
                <w:sz w:val="23"/>
                <w:szCs w:val="23"/>
              </w:rPr>
              <w:t xml:space="preserve"> </w:t>
            </w:r>
          </w:p>
          <w:p w14:paraId="465BCD2A" w14:textId="77777777" w:rsidR="000C7755" w:rsidRDefault="000C7755" w:rsidP="00274166">
            <w:pPr>
              <w:rPr>
                <w:color w:val="FF0000"/>
                <w:sz w:val="23"/>
                <w:szCs w:val="23"/>
              </w:rPr>
            </w:pPr>
          </w:p>
          <w:p w14:paraId="4ADAA271" w14:textId="77777777" w:rsidR="000C7755" w:rsidRDefault="000C7755" w:rsidP="00274166">
            <w:pPr>
              <w:rPr>
                <w:sz w:val="23"/>
                <w:szCs w:val="23"/>
              </w:rPr>
            </w:pPr>
            <w:r>
              <w:rPr>
                <w:rFonts w:eastAsia="Times New Roman"/>
              </w:rPr>
              <w:t xml:space="preserve">                                                           </w:t>
            </w:r>
          </w:p>
          <w:p w14:paraId="4096AF41" w14:textId="77777777" w:rsidR="000C7755" w:rsidRDefault="000C7755" w:rsidP="00274166">
            <w:pPr>
              <w:rPr>
                <w:b/>
                <w:sz w:val="23"/>
                <w:szCs w:val="23"/>
                <w:lang w:eastAsia="en-US"/>
              </w:rPr>
            </w:pPr>
          </w:p>
        </w:tc>
        <w:tc>
          <w:tcPr>
            <w:tcW w:w="3402" w:type="dxa"/>
          </w:tcPr>
          <w:p w14:paraId="6FCE2129" w14:textId="77777777" w:rsidR="000C7755" w:rsidRDefault="000C7755" w:rsidP="00274166">
            <w:pPr>
              <w:rPr>
                <w:b/>
                <w:sz w:val="23"/>
                <w:szCs w:val="23"/>
                <w:lang w:eastAsia="en-US"/>
              </w:rPr>
            </w:pPr>
            <w:r>
              <w:rPr>
                <w:b/>
                <w:sz w:val="23"/>
                <w:szCs w:val="23"/>
                <w:lang w:eastAsia="en-US"/>
              </w:rPr>
              <w:t xml:space="preserve">Получатель: </w:t>
            </w:r>
          </w:p>
          <w:p w14:paraId="51DB05D9" w14:textId="44E9F7C0" w:rsidR="000C7755" w:rsidRDefault="000C7755" w:rsidP="009E38B3">
            <w:pPr>
              <w:rPr>
                <w:sz w:val="23"/>
                <w:szCs w:val="23"/>
                <w:lang w:eastAsia="en-US"/>
              </w:rPr>
            </w:pPr>
          </w:p>
        </w:tc>
      </w:tr>
    </w:tbl>
    <w:p w14:paraId="6B099676" w14:textId="77777777" w:rsidR="000C7755" w:rsidRDefault="000C7755" w:rsidP="000C7755">
      <w:pPr>
        <w:ind w:firstLine="567"/>
        <w:jc w:val="center"/>
      </w:pPr>
    </w:p>
    <w:p w14:paraId="69DE256D" w14:textId="77777777" w:rsidR="000C7755" w:rsidRDefault="000C7755" w:rsidP="000C7755">
      <w:pPr>
        <w:ind w:firstLine="567"/>
        <w:jc w:val="center"/>
      </w:pPr>
    </w:p>
    <w:p w14:paraId="297093F1" w14:textId="77777777" w:rsidR="000C7755" w:rsidRDefault="000C7755" w:rsidP="000C7755"/>
    <w:p w14:paraId="753F60D2" w14:textId="77777777" w:rsidR="00F75DF4" w:rsidRDefault="00F75DF4" w:rsidP="000C7755"/>
    <w:p w14:paraId="0883BBF2" w14:textId="77777777" w:rsidR="00F75DF4" w:rsidRDefault="00F75DF4" w:rsidP="000C7755"/>
    <w:p w14:paraId="379BEA06" w14:textId="77777777" w:rsidR="00F75DF4" w:rsidRDefault="00F75DF4" w:rsidP="000C7755"/>
    <w:p w14:paraId="3E92E384" w14:textId="77777777" w:rsidR="000202B8" w:rsidRDefault="000202B8" w:rsidP="000C7755"/>
    <w:p w14:paraId="3FD3BE87" w14:textId="77777777" w:rsidR="000202B8" w:rsidRDefault="000202B8" w:rsidP="000C7755"/>
    <w:p w14:paraId="118BC375" w14:textId="77777777" w:rsidR="000202B8" w:rsidRDefault="000202B8" w:rsidP="000C7755"/>
    <w:p w14:paraId="66D93F60" w14:textId="77777777" w:rsidR="000202B8" w:rsidRDefault="000202B8" w:rsidP="000C7755"/>
    <w:p w14:paraId="28CA6A73" w14:textId="77777777" w:rsidR="000202B8" w:rsidRDefault="000202B8" w:rsidP="000C7755"/>
    <w:p w14:paraId="76C757F1" w14:textId="77777777" w:rsidR="000202B8" w:rsidRDefault="000202B8" w:rsidP="000C7755"/>
    <w:p w14:paraId="1BEE22CC" w14:textId="77777777" w:rsidR="000202B8" w:rsidRDefault="000202B8" w:rsidP="000C7755"/>
    <w:p w14:paraId="00AAB4FD" w14:textId="77777777" w:rsidR="000202B8" w:rsidRDefault="000202B8" w:rsidP="000C7755"/>
    <w:p w14:paraId="57B27068" w14:textId="77777777" w:rsidR="000202B8" w:rsidRDefault="000202B8" w:rsidP="000C7755"/>
    <w:p w14:paraId="551A5431" w14:textId="77777777" w:rsidR="000202B8" w:rsidRDefault="000202B8" w:rsidP="000C7755"/>
    <w:p w14:paraId="60C70B59" w14:textId="77777777" w:rsidR="000202B8" w:rsidRDefault="000202B8" w:rsidP="000C7755"/>
    <w:p w14:paraId="7ED7D1B7" w14:textId="77777777" w:rsidR="000202B8" w:rsidRDefault="000202B8" w:rsidP="000C7755"/>
    <w:p w14:paraId="567B8ADA" w14:textId="77777777" w:rsidR="000202B8" w:rsidRDefault="000202B8" w:rsidP="000C7755"/>
    <w:p w14:paraId="50281F91" w14:textId="77777777" w:rsidR="000202B8" w:rsidRDefault="000202B8" w:rsidP="000C7755"/>
    <w:p w14:paraId="4A5EB9DB" w14:textId="77777777" w:rsidR="000202B8" w:rsidRDefault="000202B8" w:rsidP="000C7755"/>
    <w:p w14:paraId="1A9C6B27" w14:textId="77777777" w:rsidR="000202B8" w:rsidRDefault="000202B8" w:rsidP="000C7755"/>
    <w:p w14:paraId="69F383D7" w14:textId="77777777" w:rsidR="000202B8" w:rsidRDefault="000202B8" w:rsidP="000C7755"/>
    <w:p w14:paraId="61AE4A2F" w14:textId="77777777" w:rsidR="000202B8" w:rsidRDefault="000202B8" w:rsidP="000C7755"/>
    <w:p w14:paraId="7EC396BD" w14:textId="77777777" w:rsidR="000202B8" w:rsidRDefault="000202B8" w:rsidP="000C7755"/>
    <w:p w14:paraId="7C662115" w14:textId="77777777" w:rsidR="00C04984" w:rsidRDefault="00C04984" w:rsidP="000C7755"/>
    <w:p w14:paraId="05D61C7D" w14:textId="77777777" w:rsidR="00C04984" w:rsidRDefault="00C04984" w:rsidP="000C7755"/>
    <w:p w14:paraId="2AE6D173" w14:textId="77777777" w:rsidR="00C04984" w:rsidRDefault="00C04984" w:rsidP="000C7755"/>
    <w:p w14:paraId="711F226F" w14:textId="77777777" w:rsidR="00C04984" w:rsidRDefault="00C04984" w:rsidP="000C7755"/>
    <w:p w14:paraId="06881847" w14:textId="77777777" w:rsidR="00C04984" w:rsidRDefault="00C04984" w:rsidP="000C7755"/>
    <w:p w14:paraId="6A904CF0" w14:textId="77777777" w:rsidR="00C04984" w:rsidRDefault="00C04984" w:rsidP="000C7755"/>
    <w:p w14:paraId="23CCC4FB" w14:textId="77777777" w:rsidR="00C04984" w:rsidRDefault="00C04984" w:rsidP="000C7755"/>
    <w:p w14:paraId="7D9E0153" w14:textId="77777777" w:rsidR="00C04984" w:rsidRDefault="00C04984" w:rsidP="000C7755"/>
    <w:p w14:paraId="3EFAF95F" w14:textId="77777777" w:rsidR="00C04984" w:rsidRDefault="00C04984" w:rsidP="000C7755"/>
    <w:p w14:paraId="7D2BEC75" w14:textId="77777777" w:rsidR="00C04984" w:rsidRDefault="00C04984" w:rsidP="000C7755"/>
    <w:p w14:paraId="478375C7" w14:textId="77777777" w:rsidR="00C04984" w:rsidRDefault="00C04984" w:rsidP="000C7755"/>
    <w:p w14:paraId="4DA3E3AB" w14:textId="77777777" w:rsidR="00C04984" w:rsidRDefault="00C04984" w:rsidP="000C7755"/>
    <w:p w14:paraId="026B1C41" w14:textId="77777777" w:rsidR="00C04984" w:rsidRDefault="00C04984" w:rsidP="000C7755"/>
    <w:p w14:paraId="254966F4" w14:textId="77777777" w:rsidR="00C04984" w:rsidRDefault="00C04984" w:rsidP="000C7755"/>
    <w:p w14:paraId="601776E0" w14:textId="77777777" w:rsidR="00C04984" w:rsidRDefault="00C04984" w:rsidP="000C7755"/>
    <w:p w14:paraId="550C67BD" w14:textId="77777777" w:rsidR="00F75DF4" w:rsidRDefault="00F75DF4" w:rsidP="000C7755"/>
    <w:p w14:paraId="5EE85FA9" w14:textId="77777777" w:rsidR="000C7755" w:rsidRPr="00A14A82" w:rsidRDefault="000C7755" w:rsidP="000C7755">
      <w:pPr>
        <w:jc w:val="right"/>
        <w:rPr>
          <w:sz w:val="22"/>
          <w:szCs w:val="22"/>
        </w:rPr>
      </w:pPr>
      <w:r w:rsidRPr="00A14A82">
        <w:rPr>
          <w:sz w:val="22"/>
          <w:szCs w:val="22"/>
        </w:rPr>
        <w:lastRenderedPageBreak/>
        <w:t>Приложение № 1</w:t>
      </w:r>
    </w:p>
    <w:p w14:paraId="13AAD1CE" w14:textId="77777777" w:rsidR="000C7755" w:rsidRPr="00A14A82" w:rsidRDefault="000C7755" w:rsidP="000C7755">
      <w:pPr>
        <w:jc w:val="right"/>
        <w:rPr>
          <w:sz w:val="22"/>
          <w:szCs w:val="22"/>
        </w:rPr>
      </w:pPr>
      <w:r w:rsidRPr="00A14A82">
        <w:rPr>
          <w:sz w:val="22"/>
          <w:szCs w:val="22"/>
        </w:rPr>
        <w:t xml:space="preserve">к договору №___________ </w:t>
      </w:r>
    </w:p>
    <w:p w14:paraId="33C15AD6" w14:textId="2376B0AC" w:rsidR="00CE7671" w:rsidRPr="00A14A82" w:rsidRDefault="000C7755" w:rsidP="00A14A82">
      <w:pPr>
        <w:jc w:val="right"/>
        <w:rPr>
          <w:sz w:val="22"/>
          <w:szCs w:val="22"/>
        </w:rPr>
      </w:pPr>
      <w:r w:rsidRPr="00A14A82">
        <w:rPr>
          <w:sz w:val="22"/>
          <w:szCs w:val="22"/>
        </w:rPr>
        <w:t>от «___»__________ 2024 года</w:t>
      </w:r>
    </w:p>
    <w:p w14:paraId="5420C363" w14:textId="77777777" w:rsidR="009E38B3" w:rsidRPr="00A14A82" w:rsidRDefault="009E38B3" w:rsidP="009E38B3">
      <w:pPr>
        <w:ind w:firstLine="708"/>
        <w:jc w:val="center"/>
        <w:rPr>
          <w:sz w:val="22"/>
          <w:szCs w:val="22"/>
        </w:rPr>
      </w:pPr>
      <w:r w:rsidRPr="00A14A82">
        <w:rPr>
          <w:sz w:val="22"/>
          <w:szCs w:val="22"/>
        </w:rPr>
        <w:t>Спецификация</w:t>
      </w:r>
    </w:p>
    <w:p w14:paraId="07F4A1A2" w14:textId="77777777" w:rsidR="009E38B3" w:rsidRPr="00A14A82" w:rsidRDefault="009E38B3" w:rsidP="009E38B3">
      <w:pPr>
        <w:rPr>
          <w:sz w:val="22"/>
          <w:szCs w:val="22"/>
        </w:rPr>
      </w:pPr>
      <w:r w:rsidRPr="00A14A82">
        <w:rPr>
          <w:sz w:val="22"/>
          <w:szCs w:val="22"/>
        </w:rPr>
        <w:tab/>
      </w:r>
      <w:r w:rsidRPr="00A14A82">
        <w:rPr>
          <w:sz w:val="22"/>
          <w:szCs w:val="22"/>
        </w:rPr>
        <w:tab/>
      </w: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850"/>
        <w:gridCol w:w="851"/>
        <w:gridCol w:w="1417"/>
        <w:gridCol w:w="1560"/>
      </w:tblGrid>
      <w:tr w:rsidR="009E38B3" w:rsidRPr="00A14A82" w14:paraId="285B592A" w14:textId="77777777" w:rsidTr="00274166">
        <w:tc>
          <w:tcPr>
            <w:tcW w:w="534" w:type="dxa"/>
            <w:shd w:val="clear" w:color="auto" w:fill="auto"/>
            <w:vAlign w:val="center"/>
          </w:tcPr>
          <w:p w14:paraId="4EE97035" w14:textId="77777777" w:rsidR="009E38B3" w:rsidRPr="00A14A82" w:rsidRDefault="009E38B3" w:rsidP="00274166">
            <w:pPr>
              <w:jc w:val="center"/>
              <w:rPr>
                <w:b/>
                <w:color w:val="000000"/>
                <w:sz w:val="22"/>
                <w:szCs w:val="22"/>
              </w:rPr>
            </w:pPr>
            <w:r w:rsidRPr="00A14A82">
              <w:rPr>
                <w:b/>
                <w:color w:val="000000" w:themeColor="text1"/>
                <w:sz w:val="22"/>
                <w:szCs w:val="22"/>
                <w:lang w:eastAsia="en-US"/>
              </w:rPr>
              <w:t>№ п/п</w:t>
            </w:r>
          </w:p>
        </w:tc>
        <w:tc>
          <w:tcPr>
            <w:tcW w:w="4536" w:type="dxa"/>
            <w:shd w:val="clear" w:color="auto" w:fill="auto"/>
            <w:vAlign w:val="center"/>
          </w:tcPr>
          <w:p w14:paraId="6C828F79" w14:textId="77777777" w:rsidR="009E38B3" w:rsidRPr="00A14A82" w:rsidRDefault="009E38B3" w:rsidP="00274166">
            <w:pPr>
              <w:jc w:val="center"/>
              <w:rPr>
                <w:b/>
                <w:color w:val="000000"/>
                <w:sz w:val="22"/>
                <w:szCs w:val="22"/>
              </w:rPr>
            </w:pPr>
            <w:r w:rsidRPr="00A14A82">
              <w:rPr>
                <w:b/>
                <w:color w:val="000000" w:themeColor="text1"/>
                <w:sz w:val="22"/>
                <w:szCs w:val="22"/>
                <w:lang w:eastAsia="en-US"/>
              </w:rPr>
              <w:t>Наименование, страна и фирма производитель, характеристики Товара</w:t>
            </w:r>
          </w:p>
        </w:tc>
        <w:tc>
          <w:tcPr>
            <w:tcW w:w="850" w:type="dxa"/>
            <w:shd w:val="clear" w:color="auto" w:fill="auto"/>
            <w:vAlign w:val="center"/>
          </w:tcPr>
          <w:p w14:paraId="67C6F636" w14:textId="77777777" w:rsidR="009E38B3" w:rsidRPr="00A14A82" w:rsidRDefault="009E38B3" w:rsidP="00274166">
            <w:pPr>
              <w:jc w:val="center"/>
              <w:rPr>
                <w:b/>
                <w:color w:val="000000"/>
                <w:sz w:val="22"/>
                <w:szCs w:val="22"/>
              </w:rPr>
            </w:pPr>
            <w:r w:rsidRPr="00A14A82">
              <w:rPr>
                <w:b/>
                <w:color w:val="000000" w:themeColor="text1"/>
                <w:sz w:val="22"/>
                <w:szCs w:val="22"/>
                <w:lang w:eastAsia="en-US"/>
              </w:rPr>
              <w:t>Ед. изм.</w:t>
            </w:r>
          </w:p>
        </w:tc>
        <w:tc>
          <w:tcPr>
            <w:tcW w:w="851" w:type="dxa"/>
            <w:shd w:val="clear" w:color="auto" w:fill="auto"/>
            <w:vAlign w:val="center"/>
          </w:tcPr>
          <w:p w14:paraId="56E06D20" w14:textId="77777777" w:rsidR="009E38B3" w:rsidRPr="00A14A82" w:rsidRDefault="009E38B3" w:rsidP="00274166">
            <w:pPr>
              <w:jc w:val="center"/>
              <w:rPr>
                <w:b/>
                <w:color w:val="000000" w:themeColor="text1"/>
                <w:sz w:val="22"/>
                <w:szCs w:val="22"/>
                <w:lang w:eastAsia="en-US"/>
              </w:rPr>
            </w:pPr>
            <w:r w:rsidRPr="00A14A82">
              <w:rPr>
                <w:b/>
                <w:color w:val="000000" w:themeColor="text1"/>
                <w:sz w:val="22"/>
                <w:szCs w:val="22"/>
                <w:lang w:eastAsia="en-US"/>
              </w:rPr>
              <w:t>Кол-во</w:t>
            </w:r>
          </w:p>
          <w:p w14:paraId="7AC759F6" w14:textId="77777777" w:rsidR="009E38B3" w:rsidRPr="00A14A82" w:rsidRDefault="009E38B3" w:rsidP="00274166">
            <w:pPr>
              <w:jc w:val="center"/>
              <w:rPr>
                <w:b/>
                <w:color w:val="000000"/>
                <w:sz w:val="22"/>
                <w:szCs w:val="22"/>
              </w:rPr>
            </w:pPr>
          </w:p>
        </w:tc>
        <w:tc>
          <w:tcPr>
            <w:tcW w:w="1417" w:type="dxa"/>
            <w:shd w:val="clear" w:color="auto" w:fill="auto"/>
            <w:vAlign w:val="center"/>
          </w:tcPr>
          <w:p w14:paraId="4CD31D70" w14:textId="77777777" w:rsidR="009E38B3" w:rsidRPr="00A14A82" w:rsidRDefault="009E38B3" w:rsidP="00274166">
            <w:pPr>
              <w:jc w:val="center"/>
              <w:rPr>
                <w:b/>
                <w:color w:val="000000"/>
                <w:sz w:val="22"/>
                <w:szCs w:val="22"/>
              </w:rPr>
            </w:pPr>
            <w:r w:rsidRPr="00A14A82">
              <w:rPr>
                <w:b/>
                <w:color w:val="000000" w:themeColor="text1"/>
                <w:sz w:val="22"/>
                <w:szCs w:val="22"/>
                <w:lang w:eastAsia="en-US"/>
              </w:rPr>
              <w:t>Цена единицы товара (руб. ПМР)</w:t>
            </w:r>
          </w:p>
        </w:tc>
        <w:tc>
          <w:tcPr>
            <w:tcW w:w="1560" w:type="dxa"/>
            <w:shd w:val="clear" w:color="auto" w:fill="auto"/>
            <w:vAlign w:val="center"/>
          </w:tcPr>
          <w:p w14:paraId="5A1D4141" w14:textId="77777777" w:rsidR="009E38B3" w:rsidRPr="00A14A82" w:rsidRDefault="009E38B3" w:rsidP="00274166">
            <w:pPr>
              <w:jc w:val="center"/>
              <w:rPr>
                <w:b/>
                <w:color w:val="000000" w:themeColor="text1"/>
                <w:sz w:val="22"/>
                <w:szCs w:val="22"/>
                <w:lang w:eastAsia="en-US"/>
              </w:rPr>
            </w:pPr>
            <w:r w:rsidRPr="00A14A82">
              <w:rPr>
                <w:b/>
                <w:color w:val="000000" w:themeColor="text1"/>
                <w:sz w:val="22"/>
                <w:szCs w:val="22"/>
                <w:lang w:eastAsia="en-US"/>
              </w:rPr>
              <w:t>Сумма</w:t>
            </w:r>
          </w:p>
          <w:p w14:paraId="2F5D4636" w14:textId="77777777" w:rsidR="009E38B3" w:rsidRPr="00A14A82" w:rsidRDefault="009E38B3" w:rsidP="00274166">
            <w:pPr>
              <w:jc w:val="center"/>
              <w:rPr>
                <w:b/>
                <w:color w:val="000000"/>
                <w:sz w:val="22"/>
                <w:szCs w:val="22"/>
              </w:rPr>
            </w:pPr>
            <w:r w:rsidRPr="00A14A82">
              <w:rPr>
                <w:b/>
                <w:color w:val="000000" w:themeColor="text1"/>
                <w:sz w:val="22"/>
                <w:szCs w:val="22"/>
                <w:lang w:eastAsia="en-US"/>
              </w:rPr>
              <w:t xml:space="preserve"> (руб. ПМР)</w:t>
            </w:r>
          </w:p>
        </w:tc>
      </w:tr>
      <w:tr w:rsidR="009E38B3" w:rsidRPr="00A14A82" w14:paraId="1E1150DF" w14:textId="77777777" w:rsidTr="001C7213">
        <w:tc>
          <w:tcPr>
            <w:tcW w:w="534" w:type="dxa"/>
            <w:shd w:val="clear" w:color="auto" w:fill="auto"/>
            <w:vAlign w:val="center"/>
          </w:tcPr>
          <w:p w14:paraId="5378680A" w14:textId="77777777" w:rsidR="009E38B3" w:rsidRPr="00A14A82" w:rsidRDefault="009E38B3" w:rsidP="009E38B3">
            <w:pPr>
              <w:jc w:val="center"/>
              <w:rPr>
                <w:color w:val="000000"/>
                <w:sz w:val="22"/>
                <w:szCs w:val="22"/>
              </w:rPr>
            </w:pPr>
            <w:r w:rsidRPr="00A14A82">
              <w:rPr>
                <w:color w:val="000000" w:themeColor="text1"/>
                <w:sz w:val="22"/>
                <w:szCs w:val="22"/>
                <w:lang w:eastAsia="en-US"/>
              </w:rPr>
              <w:t>1</w:t>
            </w:r>
          </w:p>
        </w:tc>
        <w:tc>
          <w:tcPr>
            <w:tcW w:w="4536" w:type="dxa"/>
            <w:shd w:val="clear" w:color="auto" w:fill="auto"/>
            <w:vAlign w:val="center"/>
          </w:tcPr>
          <w:p w14:paraId="4309416A" w14:textId="716923EE" w:rsidR="001C7213" w:rsidRPr="00A14A82" w:rsidRDefault="001C7213" w:rsidP="009E38B3">
            <w:pPr>
              <w:rPr>
                <w:color w:val="000000"/>
                <w:sz w:val="22"/>
                <w:szCs w:val="22"/>
              </w:rPr>
            </w:pPr>
            <w:r w:rsidRPr="00A14A82">
              <w:rPr>
                <w:color w:val="000000"/>
                <w:sz w:val="22"/>
                <w:szCs w:val="22"/>
              </w:rPr>
              <w:t>Автомобильные шины R17.5 235/75 Топливная эффективность- С -сцепление с мокрой дорогой- С -шумность- 70 dB (А) -вес -31,789-год выпуска - 2024г. -обозначение m+s и пиктограмма треугольник со снежинкой.</w:t>
            </w:r>
          </w:p>
          <w:p w14:paraId="5222181A" w14:textId="30AEF567" w:rsidR="009E38B3" w:rsidRPr="00A14A82" w:rsidRDefault="008A635A" w:rsidP="009E38B3">
            <w:pPr>
              <w:rPr>
                <w:color w:val="000000"/>
                <w:sz w:val="22"/>
                <w:szCs w:val="22"/>
                <w:lang w:eastAsia="en-US"/>
              </w:rPr>
            </w:pPr>
            <w:r w:rsidRPr="00A14A82">
              <w:rPr>
                <w:color w:val="000000"/>
                <w:sz w:val="22"/>
                <w:szCs w:val="22"/>
                <w:lang w:eastAsia="en-US"/>
              </w:rPr>
              <w:t>Страна происхождения:</w:t>
            </w:r>
          </w:p>
          <w:p w14:paraId="4AAEA539" w14:textId="2722CDF1" w:rsidR="008A635A" w:rsidRPr="00A14A82" w:rsidRDefault="008A635A" w:rsidP="009E38B3">
            <w:pPr>
              <w:rPr>
                <w:color w:val="000000"/>
                <w:sz w:val="22"/>
                <w:szCs w:val="22"/>
                <w:lang w:eastAsia="en-US"/>
              </w:rPr>
            </w:pPr>
            <w:r w:rsidRPr="00A14A82">
              <w:rPr>
                <w:color w:val="000000"/>
                <w:sz w:val="22"/>
                <w:szCs w:val="22"/>
                <w:lang w:eastAsia="en-US"/>
              </w:rPr>
              <w:t>Производитель:</w:t>
            </w:r>
          </w:p>
        </w:tc>
        <w:tc>
          <w:tcPr>
            <w:tcW w:w="850" w:type="dxa"/>
            <w:shd w:val="clear" w:color="auto" w:fill="auto"/>
            <w:vAlign w:val="center"/>
          </w:tcPr>
          <w:p w14:paraId="29054C2F" w14:textId="5666C840" w:rsidR="009E38B3" w:rsidRPr="00A14A82" w:rsidRDefault="009E38B3" w:rsidP="001C7213">
            <w:pPr>
              <w:spacing w:before="360"/>
              <w:jc w:val="center"/>
              <w:rPr>
                <w:rFonts w:eastAsia="Times New Roman"/>
                <w:color w:val="000000"/>
                <w:sz w:val="22"/>
                <w:szCs w:val="22"/>
              </w:rPr>
            </w:pPr>
            <w:r w:rsidRPr="00A14A82">
              <w:rPr>
                <w:sz w:val="22"/>
                <w:szCs w:val="22"/>
              </w:rPr>
              <w:t>шт.</w:t>
            </w:r>
          </w:p>
        </w:tc>
        <w:tc>
          <w:tcPr>
            <w:tcW w:w="851" w:type="dxa"/>
            <w:shd w:val="clear" w:color="auto" w:fill="auto"/>
            <w:vAlign w:val="center"/>
          </w:tcPr>
          <w:p w14:paraId="4B485DB2" w14:textId="6328227C" w:rsidR="009E38B3" w:rsidRPr="00A14A82" w:rsidRDefault="009E38B3" w:rsidP="009E38B3">
            <w:pPr>
              <w:spacing w:before="360"/>
              <w:jc w:val="center"/>
              <w:rPr>
                <w:sz w:val="22"/>
                <w:szCs w:val="22"/>
              </w:rPr>
            </w:pPr>
            <w:r w:rsidRPr="00A14A82">
              <w:rPr>
                <w:sz w:val="22"/>
                <w:szCs w:val="22"/>
              </w:rPr>
              <w:t>2</w:t>
            </w:r>
          </w:p>
        </w:tc>
        <w:tc>
          <w:tcPr>
            <w:tcW w:w="1417" w:type="dxa"/>
            <w:shd w:val="clear" w:color="auto" w:fill="auto"/>
          </w:tcPr>
          <w:p w14:paraId="323F5F77" w14:textId="3F4F802D" w:rsidR="009E38B3" w:rsidRPr="00A14A82" w:rsidRDefault="009E38B3" w:rsidP="009E38B3">
            <w:pPr>
              <w:spacing w:before="360"/>
              <w:jc w:val="center"/>
              <w:rPr>
                <w:color w:val="000000"/>
                <w:sz w:val="22"/>
                <w:szCs w:val="22"/>
              </w:rPr>
            </w:pPr>
          </w:p>
        </w:tc>
        <w:tc>
          <w:tcPr>
            <w:tcW w:w="1560" w:type="dxa"/>
            <w:shd w:val="clear" w:color="auto" w:fill="auto"/>
          </w:tcPr>
          <w:p w14:paraId="443E1DFD" w14:textId="188EF4BC" w:rsidR="009E38B3" w:rsidRPr="00A14A82" w:rsidRDefault="009E38B3" w:rsidP="009E38B3">
            <w:pPr>
              <w:spacing w:before="360"/>
              <w:jc w:val="center"/>
              <w:rPr>
                <w:color w:val="000000"/>
                <w:sz w:val="22"/>
                <w:szCs w:val="22"/>
              </w:rPr>
            </w:pPr>
          </w:p>
        </w:tc>
      </w:tr>
      <w:tr w:rsidR="009E38B3" w:rsidRPr="00A14A82" w14:paraId="3B01FF8E" w14:textId="77777777" w:rsidTr="001C7213">
        <w:tc>
          <w:tcPr>
            <w:tcW w:w="534" w:type="dxa"/>
            <w:shd w:val="clear" w:color="auto" w:fill="auto"/>
            <w:vAlign w:val="center"/>
          </w:tcPr>
          <w:p w14:paraId="19584C50" w14:textId="77777777" w:rsidR="009E38B3" w:rsidRPr="00A14A82" w:rsidRDefault="009E38B3" w:rsidP="009E38B3">
            <w:pPr>
              <w:jc w:val="center"/>
              <w:rPr>
                <w:color w:val="000000" w:themeColor="text1"/>
                <w:sz w:val="22"/>
                <w:szCs w:val="22"/>
                <w:lang w:eastAsia="en-US"/>
              </w:rPr>
            </w:pPr>
            <w:r w:rsidRPr="00A14A82">
              <w:rPr>
                <w:color w:val="000000" w:themeColor="text1"/>
                <w:sz w:val="22"/>
                <w:szCs w:val="22"/>
                <w:lang w:eastAsia="en-US"/>
              </w:rPr>
              <w:t>2</w:t>
            </w:r>
          </w:p>
        </w:tc>
        <w:tc>
          <w:tcPr>
            <w:tcW w:w="4536" w:type="dxa"/>
            <w:shd w:val="clear" w:color="auto" w:fill="auto"/>
            <w:vAlign w:val="center"/>
          </w:tcPr>
          <w:p w14:paraId="756D4420" w14:textId="4C96DC7F" w:rsidR="001C7213" w:rsidRPr="00A14A82" w:rsidRDefault="001C7213" w:rsidP="008A635A">
            <w:pPr>
              <w:rPr>
                <w:color w:val="000000"/>
                <w:sz w:val="22"/>
                <w:szCs w:val="22"/>
              </w:rPr>
            </w:pPr>
            <w:r w:rsidRPr="00A14A82">
              <w:rPr>
                <w:color w:val="000000"/>
                <w:sz w:val="22"/>
                <w:szCs w:val="22"/>
              </w:rPr>
              <w:t>Автомобильные шины R15C 225/70 (зима) Топливная эффективность- Е -сцепление с мокрой дорогой- С -шумность- 72 dB (B) -вес -14,371-год выпуска - 2024г. -обозначение m+s и пиктограмма треугольник со снежинкой.</w:t>
            </w:r>
          </w:p>
          <w:p w14:paraId="7E21C4E7" w14:textId="639C120C" w:rsidR="008A635A" w:rsidRPr="00A14A82" w:rsidRDefault="008A635A" w:rsidP="008A635A">
            <w:pPr>
              <w:rPr>
                <w:color w:val="000000"/>
                <w:sz w:val="22"/>
                <w:szCs w:val="22"/>
                <w:lang w:eastAsia="en-US"/>
              </w:rPr>
            </w:pPr>
            <w:r w:rsidRPr="00A14A82">
              <w:rPr>
                <w:color w:val="000000"/>
                <w:sz w:val="22"/>
                <w:szCs w:val="22"/>
                <w:lang w:eastAsia="en-US"/>
              </w:rPr>
              <w:t>Страна происхождения:</w:t>
            </w:r>
          </w:p>
          <w:p w14:paraId="06E37CD2" w14:textId="708BCD66" w:rsidR="008A635A" w:rsidRPr="00A14A82" w:rsidRDefault="008A635A" w:rsidP="008A635A">
            <w:pPr>
              <w:spacing w:line="259" w:lineRule="auto"/>
              <w:ind w:left="1"/>
              <w:rPr>
                <w:sz w:val="22"/>
                <w:szCs w:val="22"/>
                <w:lang w:eastAsia="en-US"/>
              </w:rPr>
            </w:pPr>
            <w:r w:rsidRPr="00A14A82">
              <w:rPr>
                <w:color w:val="000000"/>
                <w:sz w:val="22"/>
                <w:szCs w:val="22"/>
                <w:lang w:eastAsia="en-US"/>
              </w:rPr>
              <w:t>Производитель:</w:t>
            </w:r>
          </w:p>
        </w:tc>
        <w:tc>
          <w:tcPr>
            <w:tcW w:w="850" w:type="dxa"/>
            <w:shd w:val="clear" w:color="auto" w:fill="auto"/>
            <w:vAlign w:val="center"/>
          </w:tcPr>
          <w:p w14:paraId="6038427A" w14:textId="401D344A" w:rsidR="009E38B3" w:rsidRPr="00A14A82" w:rsidRDefault="009E38B3" w:rsidP="001C7213">
            <w:pPr>
              <w:spacing w:before="360"/>
              <w:jc w:val="center"/>
              <w:rPr>
                <w:sz w:val="22"/>
                <w:szCs w:val="22"/>
              </w:rPr>
            </w:pPr>
            <w:r w:rsidRPr="00A14A82">
              <w:rPr>
                <w:sz w:val="22"/>
                <w:szCs w:val="22"/>
              </w:rPr>
              <w:t>шт.</w:t>
            </w:r>
          </w:p>
        </w:tc>
        <w:tc>
          <w:tcPr>
            <w:tcW w:w="851" w:type="dxa"/>
            <w:shd w:val="clear" w:color="auto" w:fill="auto"/>
            <w:vAlign w:val="center"/>
          </w:tcPr>
          <w:p w14:paraId="695B3961" w14:textId="7AA15197" w:rsidR="009E38B3" w:rsidRPr="00A14A82" w:rsidRDefault="009E38B3" w:rsidP="009E38B3">
            <w:pPr>
              <w:spacing w:before="360"/>
              <w:jc w:val="center"/>
              <w:rPr>
                <w:sz w:val="22"/>
                <w:szCs w:val="22"/>
              </w:rPr>
            </w:pPr>
            <w:r w:rsidRPr="00A14A82">
              <w:rPr>
                <w:sz w:val="22"/>
                <w:szCs w:val="22"/>
              </w:rPr>
              <w:t>6</w:t>
            </w:r>
          </w:p>
        </w:tc>
        <w:tc>
          <w:tcPr>
            <w:tcW w:w="1417" w:type="dxa"/>
            <w:shd w:val="clear" w:color="auto" w:fill="auto"/>
          </w:tcPr>
          <w:p w14:paraId="6BB53020" w14:textId="41125695" w:rsidR="009E38B3" w:rsidRPr="00A14A82" w:rsidRDefault="009E38B3" w:rsidP="009E38B3">
            <w:pPr>
              <w:spacing w:before="360"/>
              <w:jc w:val="center"/>
              <w:rPr>
                <w:sz w:val="22"/>
                <w:szCs w:val="22"/>
              </w:rPr>
            </w:pPr>
          </w:p>
        </w:tc>
        <w:tc>
          <w:tcPr>
            <w:tcW w:w="1560" w:type="dxa"/>
            <w:shd w:val="clear" w:color="auto" w:fill="auto"/>
          </w:tcPr>
          <w:p w14:paraId="21043F6D" w14:textId="67F51ACF" w:rsidR="009E38B3" w:rsidRPr="00A14A82" w:rsidRDefault="009E38B3" w:rsidP="009E38B3">
            <w:pPr>
              <w:spacing w:before="360"/>
              <w:jc w:val="center"/>
              <w:rPr>
                <w:sz w:val="22"/>
                <w:szCs w:val="22"/>
              </w:rPr>
            </w:pPr>
          </w:p>
        </w:tc>
      </w:tr>
      <w:tr w:rsidR="009E38B3" w:rsidRPr="00A14A82" w14:paraId="7B868D8E" w14:textId="77777777" w:rsidTr="001C7213">
        <w:tc>
          <w:tcPr>
            <w:tcW w:w="534" w:type="dxa"/>
            <w:shd w:val="clear" w:color="auto" w:fill="auto"/>
            <w:vAlign w:val="center"/>
          </w:tcPr>
          <w:p w14:paraId="56B5C4F3" w14:textId="77777777" w:rsidR="009E38B3" w:rsidRPr="00A14A82" w:rsidRDefault="009E38B3" w:rsidP="009E38B3">
            <w:pPr>
              <w:jc w:val="center"/>
              <w:rPr>
                <w:color w:val="000000" w:themeColor="text1"/>
                <w:sz w:val="22"/>
                <w:szCs w:val="22"/>
                <w:lang w:eastAsia="en-US"/>
              </w:rPr>
            </w:pPr>
            <w:r w:rsidRPr="00A14A82">
              <w:rPr>
                <w:color w:val="000000" w:themeColor="text1"/>
                <w:sz w:val="22"/>
                <w:szCs w:val="22"/>
                <w:lang w:eastAsia="en-US"/>
              </w:rPr>
              <w:t>3</w:t>
            </w:r>
          </w:p>
        </w:tc>
        <w:tc>
          <w:tcPr>
            <w:tcW w:w="4536" w:type="dxa"/>
            <w:shd w:val="clear" w:color="auto" w:fill="auto"/>
            <w:vAlign w:val="center"/>
          </w:tcPr>
          <w:p w14:paraId="3265DBD8" w14:textId="027D69E1" w:rsidR="001C7213" w:rsidRPr="00A14A82" w:rsidRDefault="001C7213" w:rsidP="008A635A">
            <w:pPr>
              <w:rPr>
                <w:color w:val="000000"/>
                <w:sz w:val="22"/>
                <w:szCs w:val="22"/>
              </w:rPr>
            </w:pPr>
            <w:r w:rsidRPr="00A14A82">
              <w:rPr>
                <w:color w:val="000000"/>
                <w:sz w:val="22"/>
                <w:szCs w:val="22"/>
              </w:rPr>
              <w:t>Автомобильные шины R16C 235/65 (зима) Топливная эффективность- Е -сцепление с мокрой дорогой- С -шумность- 72 dB (B) -вес -15,72-год выпуска - 2024г. -обозначение m+s и пиктограмма треугольник со снежинкой.</w:t>
            </w:r>
          </w:p>
          <w:p w14:paraId="18D8B14E" w14:textId="792242B4" w:rsidR="008A635A" w:rsidRPr="00A14A82" w:rsidRDefault="008A635A" w:rsidP="008A635A">
            <w:pPr>
              <w:rPr>
                <w:color w:val="000000"/>
                <w:sz w:val="22"/>
                <w:szCs w:val="22"/>
                <w:lang w:eastAsia="en-US"/>
              </w:rPr>
            </w:pPr>
            <w:r w:rsidRPr="00A14A82">
              <w:rPr>
                <w:color w:val="000000"/>
                <w:sz w:val="22"/>
                <w:szCs w:val="22"/>
                <w:lang w:eastAsia="en-US"/>
              </w:rPr>
              <w:t>Страна происхождения:</w:t>
            </w:r>
          </w:p>
          <w:p w14:paraId="221C6B27" w14:textId="4C16BCA6" w:rsidR="008A635A" w:rsidRPr="00A14A82" w:rsidRDefault="008A635A" w:rsidP="008A635A">
            <w:pPr>
              <w:spacing w:line="259" w:lineRule="auto"/>
              <w:ind w:left="1"/>
              <w:rPr>
                <w:sz w:val="22"/>
                <w:szCs w:val="22"/>
                <w:lang w:val="en-US" w:eastAsia="en-US"/>
              </w:rPr>
            </w:pPr>
            <w:r w:rsidRPr="00A14A82">
              <w:rPr>
                <w:color w:val="000000"/>
                <w:sz w:val="22"/>
                <w:szCs w:val="22"/>
                <w:lang w:eastAsia="en-US"/>
              </w:rPr>
              <w:t>Производитель:</w:t>
            </w:r>
          </w:p>
        </w:tc>
        <w:tc>
          <w:tcPr>
            <w:tcW w:w="850" w:type="dxa"/>
            <w:shd w:val="clear" w:color="auto" w:fill="auto"/>
            <w:vAlign w:val="center"/>
          </w:tcPr>
          <w:p w14:paraId="37476A45" w14:textId="5A7F081B" w:rsidR="009E38B3" w:rsidRPr="00A14A82" w:rsidRDefault="009E38B3" w:rsidP="001C7213">
            <w:pPr>
              <w:spacing w:before="360"/>
              <w:jc w:val="center"/>
              <w:rPr>
                <w:sz w:val="22"/>
                <w:szCs w:val="22"/>
              </w:rPr>
            </w:pPr>
            <w:r w:rsidRPr="00A14A82">
              <w:rPr>
                <w:sz w:val="22"/>
                <w:szCs w:val="22"/>
              </w:rPr>
              <w:t>шт.</w:t>
            </w:r>
          </w:p>
        </w:tc>
        <w:tc>
          <w:tcPr>
            <w:tcW w:w="851" w:type="dxa"/>
            <w:shd w:val="clear" w:color="auto" w:fill="auto"/>
            <w:vAlign w:val="center"/>
          </w:tcPr>
          <w:p w14:paraId="49C4AE42" w14:textId="0EE0E3DB" w:rsidR="009E38B3" w:rsidRPr="00A14A82" w:rsidRDefault="009E38B3" w:rsidP="009E38B3">
            <w:pPr>
              <w:spacing w:before="360"/>
              <w:jc w:val="center"/>
              <w:rPr>
                <w:sz w:val="22"/>
                <w:szCs w:val="22"/>
              </w:rPr>
            </w:pPr>
            <w:r w:rsidRPr="00A14A82">
              <w:rPr>
                <w:sz w:val="22"/>
                <w:szCs w:val="22"/>
              </w:rPr>
              <w:t>8</w:t>
            </w:r>
          </w:p>
        </w:tc>
        <w:tc>
          <w:tcPr>
            <w:tcW w:w="1417" w:type="dxa"/>
            <w:shd w:val="clear" w:color="auto" w:fill="auto"/>
          </w:tcPr>
          <w:p w14:paraId="195E07F9" w14:textId="7BDB2BA2" w:rsidR="009E38B3" w:rsidRPr="00A14A82" w:rsidRDefault="009E38B3" w:rsidP="009E38B3">
            <w:pPr>
              <w:spacing w:before="360"/>
              <w:jc w:val="center"/>
              <w:rPr>
                <w:sz w:val="22"/>
                <w:szCs w:val="22"/>
                <w:lang w:val="en-US"/>
              </w:rPr>
            </w:pPr>
          </w:p>
        </w:tc>
        <w:tc>
          <w:tcPr>
            <w:tcW w:w="1560" w:type="dxa"/>
            <w:shd w:val="clear" w:color="auto" w:fill="auto"/>
          </w:tcPr>
          <w:p w14:paraId="4764A7CF" w14:textId="779074BB" w:rsidR="009E38B3" w:rsidRPr="00A14A82" w:rsidRDefault="009E38B3" w:rsidP="009E38B3">
            <w:pPr>
              <w:spacing w:before="360"/>
              <w:jc w:val="center"/>
              <w:rPr>
                <w:sz w:val="22"/>
                <w:szCs w:val="22"/>
                <w:lang w:val="en-US"/>
              </w:rPr>
            </w:pPr>
          </w:p>
        </w:tc>
      </w:tr>
      <w:tr w:rsidR="009E38B3" w:rsidRPr="00A14A82" w14:paraId="75CB9658" w14:textId="77777777" w:rsidTr="002C5244">
        <w:trPr>
          <w:trHeight w:val="933"/>
        </w:trPr>
        <w:tc>
          <w:tcPr>
            <w:tcW w:w="534" w:type="dxa"/>
            <w:shd w:val="clear" w:color="auto" w:fill="auto"/>
            <w:vAlign w:val="center"/>
          </w:tcPr>
          <w:p w14:paraId="73F18D39" w14:textId="77777777" w:rsidR="009E38B3" w:rsidRPr="00A14A82" w:rsidRDefault="009E38B3" w:rsidP="009E38B3">
            <w:pPr>
              <w:jc w:val="center"/>
              <w:rPr>
                <w:color w:val="000000" w:themeColor="text1"/>
                <w:sz w:val="22"/>
                <w:szCs w:val="22"/>
                <w:lang w:val="en-US" w:eastAsia="en-US"/>
              </w:rPr>
            </w:pPr>
            <w:r w:rsidRPr="00A14A82">
              <w:rPr>
                <w:color w:val="000000" w:themeColor="text1"/>
                <w:sz w:val="22"/>
                <w:szCs w:val="22"/>
                <w:lang w:val="en-US" w:eastAsia="en-US"/>
              </w:rPr>
              <w:t>4</w:t>
            </w:r>
          </w:p>
        </w:tc>
        <w:tc>
          <w:tcPr>
            <w:tcW w:w="4536" w:type="dxa"/>
            <w:shd w:val="clear" w:color="auto" w:fill="auto"/>
            <w:vAlign w:val="center"/>
          </w:tcPr>
          <w:p w14:paraId="4A8B284E" w14:textId="2AE65380" w:rsidR="004A576A" w:rsidRPr="00A14A82" w:rsidRDefault="004A576A" w:rsidP="008A635A">
            <w:pPr>
              <w:rPr>
                <w:color w:val="000000"/>
                <w:sz w:val="22"/>
                <w:szCs w:val="22"/>
              </w:rPr>
            </w:pPr>
            <w:r w:rsidRPr="00A14A82">
              <w:rPr>
                <w:color w:val="000000"/>
                <w:sz w:val="22"/>
                <w:szCs w:val="22"/>
              </w:rPr>
              <w:t>Автомобильные шины R15 195/65 (зима) Топливная эффективность- С -сцепление с мокрой дорогой- В -шумность- 72 dB (B) -вес -8,190 -год выпуска - 2024г. -обозначение m+s и пиктограмма треугольник со снежинкой.</w:t>
            </w:r>
          </w:p>
          <w:p w14:paraId="114AAFB4" w14:textId="2DB9C36E" w:rsidR="008A635A" w:rsidRPr="00A14A82" w:rsidRDefault="008A635A" w:rsidP="008A635A">
            <w:pPr>
              <w:rPr>
                <w:color w:val="000000"/>
                <w:sz w:val="22"/>
                <w:szCs w:val="22"/>
                <w:lang w:eastAsia="en-US"/>
              </w:rPr>
            </w:pPr>
            <w:r w:rsidRPr="00A14A82">
              <w:rPr>
                <w:color w:val="000000"/>
                <w:sz w:val="22"/>
                <w:szCs w:val="22"/>
                <w:lang w:eastAsia="en-US"/>
              </w:rPr>
              <w:t>Страна происхождения:</w:t>
            </w:r>
          </w:p>
          <w:p w14:paraId="76C5DAF7" w14:textId="794344CF" w:rsidR="008A635A" w:rsidRPr="00A14A82" w:rsidRDefault="008A635A" w:rsidP="008A635A">
            <w:pPr>
              <w:spacing w:line="259" w:lineRule="auto"/>
              <w:ind w:left="1"/>
              <w:rPr>
                <w:sz w:val="22"/>
                <w:szCs w:val="22"/>
              </w:rPr>
            </w:pPr>
            <w:r w:rsidRPr="00A14A82">
              <w:rPr>
                <w:color w:val="000000"/>
                <w:sz w:val="22"/>
                <w:szCs w:val="22"/>
                <w:lang w:eastAsia="en-US"/>
              </w:rPr>
              <w:t>Производитель:</w:t>
            </w:r>
          </w:p>
        </w:tc>
        <w:tc>
          <w:tcPr>
            <w:tcW w:w="850" w:type="dxa"/>
            <w:shd w:val="clear" w:color="auto" w:fill="auto"/>
          </w:tcPr>
          <w:p w14:paraId="1F6E1AF6" w14:textId="77777777" w:rsidR="009E38B3" w:rsidRPr="00A14A82" w:rsidRDefault="009E38B3" w:rsidP="009E38B3">
            <w:pPr>
              <w:spacing w:before="360"/>
              <w:jc w:val="center"/>
              <w:rPr>
                <w:sz w:val="22"/>
                <w:szCs w:val="22"/>
              </w:rPr>
            </w:pPr>
            <w:r w:rsidRPr="00A14A82">
              <w:rPr>
                <w:sz w:val="22"/>
                <w:szCs w:val="22"/>
              </w:rPr>
              <w:t>шт.</w:t>
            </w:r>
          </w:p>
        </w:tc>
        <w:tc>
          <w:tcPr>
            <w:tcW w:w="851" w:type="dxa"/>
            <w:shd w:val="clear" w:color="auto" w:fill="auto"/>
            <w:vAlign w:val="center"/>
          </w:tcPr>
          <w:p w14:paraId="5E0D1220" w14:textId="009E3296" w:rsidR="009E38B3" w:rsidRPr="00A14A82" w:rsidRDefault="009E38B3" w:rsidP="009E38B3">
            <w:pPr>
              <w:spacing w:before="360"/>
              <w:rPr>
                <w:sz w:val="22"/>
                <w:szCs w:val="22"/>
              </w:rPr>
            </w:pPr>
            <w:r w:rsidRPr="00A14A82">
              <w:rPr>
                <w:sz w:val="22"/>
                <w:szCs w:val="22"/>
              </w:rPr>
              <w:t xml:space="preserve">    8</w:t>
            </w:r>
          </w:p>
        </w:tc>
        <w:tc>
          <w:tcPr>
            <w:tcW w:w="1417" w:type="dxa"/>
            <w:shd w:val="clear" w:color="auto" w:fill="auto"/>
          </w:tcPr>
          <w:p w14:paraId="6F7EF32E" w14:textId="77777777" w:rsidR="009E38B3" w:rsidRPr="00A14A82" w:rsidRDefault="009E38B3" w:rsidP="009E38B3">
            <w:pPr>
              <w:spacing w:before="360"/>
              <w:jc w:val="center"/>
              <w:rPr>
                <w:sz w:val="22"/>
                <w:szCs w:val="22"/>
                <w:lang w:val="en-US"/>
              </w:rPr>
            </w:pPr>
          </w:p>
        </w:tc>
        <w:tc>
          <w:tcPr>
            <w:tcW w:w="1560" w:type="dxa"/>
            <w:shd w:val="clear" w:color="auto" w:fill="auto"/>
          </w:tcPr>
          <w:p w14:paraId="74442851" w14:textId="2225CFE1" w:rsidR="009E38B3" w:rsidRPr="00A14A82" w:rsidRDefault="009E38B3" w:rsidP="009E38B3">
            <w:pPr>
              <w:spacing w:before="360"/>
              <w:rPr>
                <w:sz w:val="22"/>
                <w:szCs w:val="22"/>
                <w:lang w:val="en-US"/>
              </w:rPr>
            </w:pPr>
          </w:p>
        </w:tc>
      </w:tr>
      <w:tr w:rsidR="009E38B3" w:rsidRPr="00A14A82" w14:paraId="719DDD91" w14:textId="77777777" w:rsidTr="002C5244">
        <w:trPr>
          <w:trHeight w:val="933"/>
        </w:trPr>
        <w:tc>
          <w:tcPr>
            <w:tcW w:w="534" w:type="dxa"/>
            <w:shd w:val="clear" w:color="auto" w:fill="auto"/>
            <w:vAlign w:val="center"/>
          </w:tcPr>
          <w:p w14:paraId="7E4D82DB" w14:textId="6EF9616E" w:rsidR="009E38B3" w:rsidRPr="00A14A82" w:rsidRDefault="009E38B3" w:rsidP="009E38B3">
            <w:pPr>
              <w:jc w:val="center"/>
              <w:rPr>
                <w:color w:val="000000" w:themeColor="text1"/>
                <w:sz w:val="22"/>
                <w:szCs w:val="22"/>
                <w:lang w:eastAsia="en-US"/>
              </w:rPr>
            </w:pPr>
            <w:r w:rsidRPr="00A14A82">
              <w:rPr>
                <w:color w:val="000000" w:themeColor="text1"/>
                <w:sz w:val="22"/>
                <w:szCs w:val="22"/>
                <w:lang w:eastAsia="en-US"/>
              </w:rPr>
              <w:t>5</w:t>
            </w:r>
          </w:p>
        </w:tc>
        <w:tc>
          <w:tcPr>
            <w:tcW w:w="4536" w:type="dxa"/>
            <w:shd w:val="clear" w:color="auto" w:fill="auto"/>
            <w:vAlign w:val="center"/>
          </w:tcPr>
          <w:p w14:paraId="7837B2BD" w14:textId="7C5503FD" w:rsidR="004A576A" w:rsidRPr="00A14A82" w:rsidRDefault="004A576A" w:rsidP="008A635A">
            <w:pPr>
              <w:rPr>
                <w:color w:val="000000"/>
                <w:sz w:val="22"/>
                <w:szCs w:val="22"/>
              </w:rPr>
            </w:pPr>
            <w:r w:rsidRPr="00A14A82">
              <w:rPr>
                <w:color w:val="000000"/>
                <w:sz w:val="22"/>
                <w:szCs w:val="22"/>
              </w:rPr>
              <w:t>Автомобильные шины R16C 195/75 (всесезонные) Топливная эффективность- С -сцепление с мокрой дорогой- А -шумность- 73 dB (B) -вес -11,94 -год выпуска - 2024г. -обозначение m+s и пиктограмма треугольник со снежинкой.</w:t>
            </w:r>
          </w:p>
          <w:p w14:paraId="24099852" w14:textId="715C2D03" w:rsidR="008A635A" w:rsidRPr="00A14A82" w:rsidRDefault="008A635A" w:rsidP="008A635A">
            <w:pPr>
              <w:rPr>
                <w:color w:val="000000"/>
                <w:sz w:val="22"/>
                <w:szCs w:val="22"/>
                <w:lang w:eastAsia="en-US"/>
              </w:rPr>
            </w:pPr>
            <w:r w:rsidRPr="00A14A82">
              <w:rPr>
                <w:color w:val="000000"/>
                <w:sz w:val="22"/>
                <w:szCs w:val="22"/>
                <w:lang w:eastAsia="en-US"/>
              </w:rPr>
              <w:t>Страна происхождения:</w:t>
            </w:r>
          </w:p>
          <w:p w14:paraId="7EA1F906" w14:textId="1F254B4C" w:rsidR="008A635A" w:rsidRPr="00A14A82" w:rsidRDefault="008A635A" w:rsidP="008A635A">
            <w:pPr>
              <w:spacing w:line="259" w:lineRule="auto"/>
              <w:ind w:left="1"/>
              <w:rPr>
                <w:sz w:val="22"/>
                <w:szCs w:val="22"/>
              </w:rPr>
            </w:pPr>
            <w:r w:rsidRPr="00A14A82">
              <w:rPr>
                <w:color w:val="000000"/>
                <w:sz w:val="22"/>
                <w:szCs w:val="22"/>
                <w:lang w:eastAsia="en-US"/>
              </w:rPr>
              <w:t>Производитель:</w:t>
            </w:r>
          </w:p>
        </w:tc>
        <w:tc>
          <w:tcPr>
            <w:tcW w:w="850" w:type="dxa"/>
            <w:shd w:val="clear" w:color="auto" w:fill="auto"/>
          </w:tcPr>
          <w:p w14:paraId="26DB69EC" w14:textId="03808DAA" w:rsidR="009E38B3" w:rsidRPr="00A14A82" w:rsidRDefault="009E38B3" w:rsidP="009E38B3">
            <w:pPr>
              <w:spacing w:before="360"/>
              <w:jc w:val="center"/>
              <w:rPr>
                <w:sz w:val="22"/>
                <w:szCs w:val="22"/>
              </w:rPr>
            </w:pPr>
            <w:r w:rsidRPr="00A14A82">
              <w:rPr>
                <w:sz w:val="22"/>
                <w:szCs w:val="22"/>
              </w:rPr>
              <w:t>шт.</w:t>
            </w:r>
          </w:p>
        </w:tc>
        <w:tc>
          <w:tcPr>
            <w:tcW w:w="851" w:type="dxa"/>
            <w:shd w:val="clear" w:color="auto" w:fill="auto"/>
            <w:vAlign w:val="center"/>
          </w:tcPr>
          <w:p w14:paraId="4A7B3742" w14:textId="16BEAD01" w:rsidR="009E38B3" w:rsidRPr="00A14A82" w:rsidRDefault="009E38B3" w:rsidP="009E38B3">
            <w:pPr>
              <w:spacing w:before="360"/>
              <w:rPr>
                <w:sz w:val="22"/>
                <w:szCs w:val="22"/>
              </w:rPr>
            </w:pPr>
            <w:r w:rsidRPr="00A14A82">
              <w:rPr>
                <w:sz w:val="22"/>
                <w:szCs w:val="22"/>
              </w:rPr>
              <w:t xml:space="preserve">    4</w:t>
            </w:r>
          </w:p>
        </w:tc>
        <w:tc>
          <w:tcPr>
            <w:tcW w:w="1417" w:type="dxa"/>
            <w:shd w:val="clear" w:color="auto" w:fill="auto"/>
          </w:tcPr>
          <w:p w14:paraId="7403C57A" w14:textId="74760729" w:rsidR="009E38B3" w:rsidRPr="00A14A82" w:rsidRDefault="009E38B3" w:rsidP="009E38B3">
            <w:pPr>
              <w:rPr>
                <w:sz w:val="22"/>
                <w:szCs w:val="22"/>
              </w:rPr>
            </w:pPr>
          </w:p>
        </w:tc>
        <w:tc>
          <w:tcPr>
            <w:tcW w:w="1560" w:type="dxa"/>
            <w:shd w:val="clear" w:color="auto" w:fill="auto"/>
          </w:tcPr>
          <w:p w14:paraId="4FBBC5BE" w14:textId="77777777" w:rsidR="009E38B3" w:rsidRPr="00A14A82" w:rsidRDefault="009E38B3" w:rsidP="009E38B3">
            <w:pPr>
              <w:spacing w:before="360"/>
              <w:rPr>
                <w:sz w:val="22"/>
                <w:szCs w:val="22"/>
              </w:rPr>
            </w:pPr>
          </w:p>
        </w:tc>
      </w:tr>
      <w:tr w:rsidR="009E38B3" w:rsidRPr="00A14A82" w14:paraId="4436376E" w14:textId="77777777" w:rsidTr="00F90F63">
        <w:trPr>
          <w:trHeight w:val="60"/>
        </w:trPr>
        <w:tc>
          <w:tcPr>
            <w:tcW w:w="534" w:type="dxa"/>
            <w:shd w:val="clear" w:color="auto" w:fill="auto"/>
            <w:vAlign w:val="center"/>
          </w:tcPr>
          <w:p w14:paraId="0C634CBD" w14:textId="77777777" w:rsidR="009E38B3" w:rsidRPr="00A14A82" w:rsidRDefault="009E38B3" w:rsidP="009E38B3">
            <w:pPr>
              <w:jc w:val="center"/>
              <w:rPr>
                <w:color w:val="000000" w:themeColor="text1"/>
                <w:sz w:val="22"/>
                <w:szCs w:val="22"/>
                <w:lang w:val="en-US" w:eastAsia="en-US"/>
              </w:rPr>
            </w:pPr>
          </w:p>
        </w:tc>
        <w:tc>
          <w:tcPr>
            <w:tcW w:w="4536" w:type="dxa"/>
            <w:shd w:val="clear" w:color="auto" w:fill="auto"/>
            <w:vAlign w:val="center"/>
          </w:tcPr>
          <w:p w14:paraId="5883ABBA" w14:textId="1977E365" w:rsidR="009E38B3" w:rsidRPr="00A14A82" w:rsidRDefault="008A635A" w:rsidP="009E38B3">
            <w:pPr>
              <w:spacing w:line="259" w:lineRule="auto"/>
              <w:ind w:left="1"/>
              <w:rPr>
                <w:color w:val="000000"/>
                <w:sz w:val="22"/>
                <w:szCs w:val="22"/>
              </w:rPr>
            </w:pPr>
            <w:r w:rsidRPr="00A14A82">
              <w:rPr>
                <w:color w:val="000000"/>
                <w:sz w:val="22"/>
                <w:szCs w:val="22"/>
              </w:rPr>
              <w:t>ИТОГО:</w:t>
            </w:r>
          </w:p>
        </w:tc>
        <w:tc>
          <w:tcPr>
            <w:tcW w:w="850" w:type="dxa"/>
            <w:shd w:val="clear" w:color="auto" w:fill="auto"/>
          </w:tcPr>
          <w:p w14:paraId="4E5FD9D5" w14:textId="77777777" w:rsidR="009E38B3" w:rsidRPr="00A14A82" w:rsidRDefault="009E38B3" w:rsidP="009E38B3">
            <w:pPr>
              <w:spacing w:before="360"/>
              <w:jc w:val="center"/>
              <w:rPr>
                <w:sz w:val="22"/>
                <w:szCs w:val="22"/>
              </w:rPr>
            </w:pPr>
          </w:p>
        </w:tc>
        <w:tc>
          <w:tcPr>
            <w:tcW w:w="851" w:type="dxa"/>
            <w:shd w:val="clear" w:color="auto" w:fill="auto"/>
          </w:tcPr>
          <w:p w14:paraId="4E34A35C" w14:textId="77777777" w:rsidR="009E38B3" w:rsidRPr="00A14A82" w:rsidRDefault="009E38B3" w:rsidP="009E38B3">
            <w:pPr>
              <w:spacing w:before="360"/>
              <w:rPr>
                <w:color w:val="000000"/>
                <w:sz w:val="22"/>
                <w:szCs w:val="22"/>
              </w:rPr>
            </w:pPr>
          </w:p>
        </w:tc>
        <w:tc>
          <w:tcPr>
            <w:tcW w:w="1417" w:type="dxa"/>
            <w:shd w:val="clear" w:color="auto" w:fill="auto"/>
          </w:tcPr>
          <w:p w14:paraId="546BD83D" w14:textId="77777777" w:rsidR="009E38B3" w:rsidRPr="00A14A82" w:rsidRDefault="009E38B3" w:rsidP="009E38B3">
            <w:pPr>
              <w:rPr>
                <w:sz w:val="22"/>
                <w:szCs w:val="22"/>
              </w:rPr>
            </w:pPr>
          </w:p>
        </w:tc>
        <w:tc>
          <w:tcPr>
            <w:tcW w:w="1560" w:type="dxa"/>
            <w:shd w:val="clear" w:color="auto" w:fill="auto"/>
          </w:tcPr>
          <w:p w14:paraId="48537181" w14:textId="77777777" w:rsidR="009E38B3" w:rsidRPr="00A14A82" w:rsidRDefault="009E38B3" w:rsidP="009E38B3">
            <w:pPr>
              <w:spacing w:before="360"/>
              <w:rPr>
                <w:sz w:val="22"/>
                <w:szCs w:val="22"/>
              </w:rPr>
            </w:pPr>
          </w:p>
        </w:tc>
      </w:tr>
    </w:tbl>
    <w:p w14:paraId="2925E204" w14:textId="77777777" w:rsidR="00CE7671" w:rsidRPr="00A14A82" w:rsidRDefault="00CE7671" w:rsidP="00B4565D">
      <w:pPr>
        <w:jc w:val="right"/>
        <w:rPr>
          <w:sz w:val="22"/>
          <w:szCs w:val="22"/>
          <w:lang w:eastAsia="en-US"/>
        </w:rPr>
      </w:pPr>
    </w:p>
    <w:p w14:paraId="4FEDA737" w14:textId="77777777" w:rsidR="00CE7671" w:rsidRPr="00A14A82" w:rsidRDefault="00CE7671" w:rsidP="00B4565D">
      <w:pPr>
        <w:jc w:val="right"/>
        <w:rPr>
          <w:sz w:val="22"/>
          <w:szCs w:val="22"/>
          <w:lang w:eastAsia="en-US"/>
        </w:rPr>
      </w:pPr>
    </w:p>
    <w:tbl>
      <w:tblPr>
        <w:tblStyle w:val="aa"/>
        <w:tblW w:w="9781" w:type="dxa"/>
        <w:tblInd w:w="-5" w:type="dxa"/>
        <w:tblLayout w:type="fixed"/>
        <w:tblLook w:val="04A0" w:firstRow="1" w:lastRow="0" w:firstColumn="1" w:lastColumn="0" w:noHBand="0" w:noVBand="1"/>
      </w:tblPr>
      <w:tblGrid>
        <w:gridCol w:w="3090"/>
        <w:gridCol w:w="3544"/>
        <w:gridCol w:w="3147"/>
      </w:tblGrid>
      <w:tr w:rsidR="009E38B3" w:rsidRPr="00A14A82" w14:paraId="7BA028A3" w14:textId="77777777" w:rsidTr="001C7213">
        <w:trPr>
          <w:trHeight w:val="775"/>
        </w:trPr>
        <w:tc>
          <w:tcPr>
            <w:tcW w:w="3090" w:type="dxa"/>
          </w:tcPr>
          <w:p w14:paraId="2257F2D1" w14:textId="77777777" w:rsidR="009E38B3" w:rsidRPr="00A14A82" w:rsidRDefault="009E38B3" w:rsidP="00274166">
            <w:pPr>
              <w:ind w:right="-83"/>
              <w:rPr>
                <w:sz w:val="22"/>
                <w:szCs w:val="22"/>
                <w:lang w:eastAsia="en-US"/>
              </w:rPr>
            </w:pPr>
            <w:r w:rsidRPr="00A14A82">
              <w:rPr>
                <w:b/>
                <w:sz w:val="22"/>
                <w:szCs w:val="22"/>
                <w:lang w:eastAsia="en-US"/>
              </w:rPr>
              <w:t>Заказчик:</w:t>
            </w:r>
            <w:r w:rsidRPr="00A14A82">
              <w:rPr>
                <w:sz w:val="22"/>
                <w:szCs w:val="22"/>
                <w:lang w:eastAsia="en-US"/>
              </w:rPr>
              <w:tab/>
            </w:r>
          </w:p>
          <w:p w14:paraId="230AFD1E" w14:textId="77E178B9" w:rsidR="00234D83" w:rsidRPr="00A14A82" w:rsidRDefault="009E38B3" w:rsidP="00234D83">
            <w:pPr>
              <w:rPr>
                <w:sz w:val="22"/>
                <w:szCs w:val="22"/>
                <w:lang w:eastAsia="en-US"/>
              </w:rPr>
            </w:pPr>
            <w:r w:rsidRPr="00A14A82">
              <w:rPr>
                <w:sz w:val="22"/>
                <w:szCs w:val="22"/>
                <w:lang w:eastAsia="en-US"/>
              </w:rPr>
              <w:t xml:space="preserve"> </w:t>
            </w:r>
          </w:p>
          <w:p w14:paraId="03F87B14" w14:textId="6C82B7D9" w:rsidR="009E38B3" w:rsidRPr="00A14A82" w:rsidRDefault="009E38B3" w:rsidP="00274166">
            <w:pPr>
              <w:rPr>
                <w:sz w:val="22"/>
                <w:szCs w:val="22"/>
                <w:lang w:eastAsia="en-US"/>
              </w:rPr>
            </w:pPr>
          </w:p>
        </w:tc>
        <w:tc>
          <w:tcPr>
            <w:tcW w:w="3544" w:type="dxa"/>
          </w:tcPr>
          <w:p w14:paraId="6E965573" w14:textId="77777777" w:rsidR="009E38B3" w:rsidRPr="00A14A82" w:rsidRDefault="009E38B3" w:rsidP="00274166">
            <w:pPr>
              <w:rPr>
                <w:sz w:val="22"/>
                <w:szCs w:val="22"/>
              </w:rPr>
            </w:pPr>
            <w:r w:rsidRPr="00A14A82">
              <w:rPr>
                <w:sz w:val="22"/>
                <w:szCs w:val="22"/>
              </w:rPr>
              <w:t xml:space="preserve"> </w:t>
            </w:r>
            <w:r w:rsidRPr="00A14A82">
              <w:rPr>
                <w:b/>
                <w:sz w:val="22"/>
                <w:szCs w:val="22"/>
                <w:lang w:eastAsia="en-US"/>
              </w:rPr>
              <w:t>Поставщик:</w:t>
            </w:r>
            <w:r w:rsidRPr="00A14A82">
              <w:rPr>
                <w:sz w:val="22"/>
                <w:szCs w:val="22"/>
              </w:rPr>
              <w:t xml:space="preserve"> </w:t>
            </w:r>
          </w:p>
          <w:p w14:paraId="18591CE8" w14:textId="77777777" w:rsidR="009E38B3" w:rsidRPr="00A14A82" w:rsidRDefault="009E38B3" w:rsidP="00274166">
            <w:pPr>
              <w:rPr>
                <w:color w:val="FF0000"/>
                <w:sz w:val="22"/>
                <w:szCs w:val="22"/>
              </w:rPr>
            </w:pPr>
          </w:p>
          <w:p w14:paraId="5635F2CC" w14:textId="1CBD947E" w:rsidR="009E38B3" w:rsidRPr="00A14A82" w:rsidRDefault="009E38B3" w:rsidP="00274166">
            <w:pPr>
              <w:rPr>
                <w:sz w:val="22"/>
                <w:szCs w:val="22"/>
              </w:rPr>
            </w:pPr>
            <w:r w:rsidRPr="00A14A82">
              <w:rPr>
                <w:rFonts w:eastAsia="Times New Roman"/>
                <w:sz w:val="22"/>
                <w:szCs w:val="22"/>
              </w:rPr>
              <w:t xml:space="preserve">                                                           </w:t>
            </w:r>
          </w:p>
        </w:tc>
        <w:tc>
          <w:tcPr>
            <w:tcW w:w="3147" w:type="dxa"/>
          </w:tcPr>
          <w:p w14:paraId="6EB06814" w14:textId="77777777" w:rsidR="009E38B3" w:rsidRPr="00A14A82" w:rsidRDefault="009E38B3" w:rsidP="00274166">
            <w:pPr>
              <w:rPr>
                <w:b/>
                <w:sz w:val="22"/>
                <w:szCs w:val="22"/>
                <w:lang w:eastAsia="en-US"/>
              </w:rPr>
            </w:pPr>
            <w:r w:rsidRPr="00A14A82">
              <w:rPr>
                <w:b/>
                <w:sz w:val="22"/>
                <w:szCs w:val="22"/>
                <w:lang w:eastAsia="en-US"/>
              </w:rPr>
              <w:t xml:space="preserve">Получатель: </w:t>
            </w:r>
          </w:p>
          <w:p w14:paraId="0095BDA8" w14:textId="554BB7B5" w:rsidR="009E38B3" w:rsidRPr="00A14A82" w:rsidRDefault="009E38B3" w:rsidP="00274166">
            <w:pPr>
              <w:rPr>
                <w:b/>
                <w:sz w:val="22"/>
                <w:szCs w:val="22"/>
              </w:rPr>
            </w:pPr>
          </w:p>
          <w:p w14:paraId="21DF7C86" w14:textId="77777777" w:rsidR="009E38B3" w:rsidRPr="00A14A82" w:rsidRDefault="009E38B3" w:rsidP="00274166">
            <w:pPr>
              <w:rPr>
                <w:sz w:val="22"/>
                <w:szCs w:val="22"/>
              </w:rPr>
            </w:pPr>
          </w:p>
          <w:p w14:paraId="6E1DC9DC" w14:textId="77777777" w:rsidR="00F75DF4" w:rsidRPr="00A14A82" w:rsidRDefault="00F75DF4" w:rsidP="00274166">
            <w:pPr>
              <w:rPr>
                <w:sz w:val="22"/>
                <w:szCs w:val="22"/>
              </w:rPr>
            </w:pPr>
          </w:p>
          <w:p w14:paraId="32F898DD" w14:textId="77777777" w:rsidR="00F75DF4" w:rsidRPr="00A14A82" w:rsidRDefault="00F75DF4" w:rsidP="00274166">
            <w:pPr>
              <w:rPr>
                <w:sz w:val="22"/>
                <w:szCs w:val="22"/>
              </w:rPr>
            </w:pPr>
          </w:p>
          <w:p w14:paraId="4457E95B" w14:textId="76AF7A0B" w:rsidR="009E38B3" w:rsidRPr="00A14A82" w:rsidRDefault="009E38B3" w:rsidP="00274166">
            <w:pPr>
              <w:rPr>
                <w:sz w:val="22"/>
                <w:szCs w:val="22"/>
                <w:lang w:eastAsia="en-US"/>
              </w:rPr>
            </w:pPr>
          </w:p>
        </w:tc>
      </w:tr>
    </w:tbl>
    <w:p w14:paraId="620BC4FE" w14:textId="77777777" w:rsidR="00CE7671" w:rsidRDefault="00CE7671" w:rsidP="00730BEE">
      <w:pPr>
        <w:rPr>
          <w:sz w:val="22"/>
          <w:szCs w:val="22"/>
          <w:lang w:eastAsia="en-US"/>
        </w:rPr>
      </w:pPr>
    </w:p>
    <w:sectPr w:rsidR="00CE7671" w:rsidSect="005075DA">
      <w:pgSz w:w="11906" w:h="16838"/>
      <w:pgMar w:top="425"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C6903" w14:textId="77777777" w:rsidR="001A3106" w:rsidRDefault="001A3106" w:rsidP="00665B02">
      <w:r>
        <w:separator/>
      </w:r>
    </w:p>
  </w:endnote>
  <w:endnote w:type="continuationSeparator" w:id="0">
    <w:p w14:paraId="5EC0BACB" w14:textId="77777777" w:rsidR="001A3106" w:rsidRDefault="001A3106"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B8F41" w14:textId="77777777" w:rsidR="001A3106" w:rsidRDefault="001A3106" w:rsidP="00665B02">
      <w:r>
        <w:separator/>
      </w:r>
    </w:p>
  </w:footnote>
  <w:footnote w:type="continuationSeparator" w:id="0">
    <w:p w14:paraId="3B57C5C7" w14:textId="77777777" w:rsidR="001A3106" w:rsidRDefault="001A3106"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33"/>
    <w:rsid w:val="00000D11"/>
    <w:rsid w:val="00003CD1"/>
    <w:rsid w:val="00010D1A"/>
    <w:rsid w:val="00013100"/>
    <w:rsid w:val="00013C56"/>
    <w:rsid w:val="00015A71"/>
    <w:rsid w:val="00016789"/>
    <w:rsid w:val="00017854"/>
    <w:rsid w:val="000202B8"/>
    <w:rsid w:val="00022C4E"/>
    <w:rsid w:val="00025745"/>
    <w:rsid w:val="00025CB6"/>
    <w:rsid w:val="00025F58"/>
    <w:rsid w:val="0003160A"/>
    <w:rsid w:val="00031999"/>
    <w:rsid w:val="000358A1"/>
    <w:rsid w:val="000561B5"/>
    <w:rsid w:val="000577DA"/>
    <w:rsid w:val="0006012E"/>
    <w:rsid w:val="0007491E"/>
    <w:rsid w:val="00082056"/>
    <w:rsid w:val="00085665"/>
    <w:rsid w:val="000862D9"/>
    <w:rsid w:val="0009347A"/>
    <w:rsid w:val="000968AD"/>
    <w:rsid w:val="000A0DD6"/>
    <w:rsid w:val="000A1BDE"/>
    <w:rsid w:val="000A4E63"/>
    <w:rsid w:val="000A4F6B"/>
    <w:rsid w:val="000B11A9"/>
    <w:rsid w:val="000B1EEB"/>
    <w:rsid w:val="000C268C"/>
    <w:rsid w:val="000C4694"/>
    <w:rsid w:val="000C4792"/>
    <w:rsid w:val="000C48ED"/>
    <w:rsid w:val="000C7755"/>
    <w:rsid w:val="000C7F8B"/>
    <w:rsid w:val="000D3F1B"/>
    <w:rsid w:val="000D5281"/>
    <w:rsid w:val="000D78C7"/>
    <w:rsid w:val="000D7F30"/>
    <w:rsid w:val="000E3A33"/>
    <w:rsid w:val="000E4A6F"/>
    <w:rsid w:val="000F3D66"/>
    <w:rsid w:val="000F697F"/>
    <w:rsid w:val="00100133"/>
    <w:rsid w:val="00100DE4"/>
    <w:rsid w:val="00102F11"/>
    <w:rsid w:val="00103E98"/>
    <w:rsid w:val="00105256"/>
    <w:rsid w:val="00116BA6"/>
    <w:rsid w:val="00124204"/>
    <w:rsid w:val="00124FEB"/>
    <w:rsid w:val="00126002"/>
    <w:rsid w:val="001308A1"/>
    <w:rsid w:val="001314E1"/>
    <w:rsid w:val="001363D4"/>
    <w:rsid w:val="00137463"/>
    <w:rsid w:val="00141A94"/>
    <w:rsid w:val="00146CBA"/>
    <w:rsid w:val="00147775"/>
    <w:rsid w:val="00153C97"/>
    <w:rsid w:val="00156A32"/>
    <w:rsid w:val="00156F81"/>
    <w:rsid w:val="0015701F"/>
    <w:rsid w:val="00157B04"/>
    <w:rsid w:val="001629DC"/>
    <w:rsid w:val="00164657"/>
    <w:rsid w:val="00172243"/>
    <w:rsid w:val="001741F2"/>
    <w:rsid w:val="00183FC3"/>
    <w:rsid w:val="00184673"/>
    <w:rsid w:val="00187128"/>
    <w:rsid w:val="00190555"/>
    <w:rsid w:val="001942D2"/>
    <w:rsid w:val="001945A3"/>
    <w:rsid w:val="00196DD1"/>
    <w:rsid w:val="00197028"/>
    <w:rsid w:val="001A3106"/>
    <w:rsid w:val="001A4BBC"/>
    <w:rsid w:val="001B00B2"/>
    <w:rsid w:val="001B195A"/>
    <w:rsid w:val="001B24DB"/>
    <w:rsid w:val="001B633A"/>
    <w:rsid w:val="001B6CD8"/>
    <w:rsid w:val="001C5825"/>
    <w:rsid w:val="001C7213"/>
    <w:rsid w:val="001C7452"/>
    <w:rsid w:val="001D0E27"/>
    <w:rsid w:val="001D48DF"/>
    <w:rsid w:val="001E02FF"/>
    <w:rsid w:val="001E0685"/>
    <w:rsid w:val="001E47AD"/>
    <w:rsid w:val="001E55EE"/>
    <w:rsid w:val="001E7140"/>
    <w:rsid w:val="001E7B8B"/>
    <w:rsid w:val="001E7EF9"/>
    <w:rsid w:val="001F2DAC"/>
    <w:rsid w:val="001F32BC"/>
    <w:rsid w:val="001F5385"/>
    <w:rsid w:val="001F5642"/>
    <w:rsid w:val="00207470"/>
    <w:rsid w:val="002077C0"/>
    <w:rsid w:val="00212736"/>
    <w:rsid w:val="00213BC1"/>
    <w:rsid w:val="0021443D"/>
    <w:rsid w:val="0021752B"/>
    <w:rsid w:val="00220C2B"/>
    <w:rsid w:val="00221043"/>
    <w:rsid w:val="00223E93"/>
    <w:rsid w:val="00224924"/>
    <w:rsid w:val="00226121"/>
    <w:rsid w:val="00230033"/>
    <w:rsid w:val="00234D83"/>
    <w:rsid w:val="002350B2"/>
    <w:rsid w:val="0023764B"/>
    <w:rsid w:val="00237990"/>
    <w:rsid w:val="0024219E"/>
    <w:rsid w:val="00244958"/>
    <w:rsid w:val="00245EF2"/>
    <w:rsid w:val="002531D3"/>
    <w:rsid w:val="00257995"/>
    <w:rsid w:val="00260570"/>
    <w:rsid w:val="002644B1"/>
    <w:rsid w:val="002651AD"/>
    <w:rsid w:val="002671D9"/>
    <w:rsid w:val="00273B6F"/>
    <w:rsid w:val="00281794"/>
    <w:rsid w:val="002909EE"/>
    <w:rsid w:val="00292BCB"/>
    <w:rsid w:val="00296214"/>
    <w:rsid w:val="002A2E3D"/>
    <w:rsid w:val="002B06FA"/>
    <w:rsid w:val="002B227F"/>
    <w:rsid w:val="002B2C3F"/>
    <w:rsid w:val="002C4BD2"/>
    <w:rsid w:val="002C4DDA"/>
    <w:rsid w:val="002C5458"/>
    <w:rsid w:val="002D0622"/>
    <w:rsid w:val="002D3AEB"/>
    <w:rsid w:val="002D5BF3"/>
    <w:rsid w:val="002E74E4"/>
    <w:rsid w:val="002F21C6"/>
    <w:rsid w:val="002F4160"/>
    <w:rsid w:val="003021A3"/>
    <w:rsid w:val="003067AB"/>
    <w:rsid w:val="00311356"/>
    <w:rsid w:val="00311D56"/>
    <w:rsid w:val="0032136E"/>
    <w:rsid w:val="00324385"/>
    <w:rsid w:val="0032730F"/>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3B4D"/>
    <w:rsid w:val="003873E9"/>
    <w:rsid w:val="0038767E"/>
    <w:rsid w:val="00387E3F"/>
    <w:rsid w:val="00391F68"/>
    <w:rsid w:val="00393579"/>
    <w:rsid w:val="003A2B8C"/>
    <w:rsid w:val="003A4126"/>
    <w:rsid w:val="003B0926"/>
    <w:rsid w:val="003B16FF"/>
    <w:rsid w:val="003C2EEA"/>
    <w:rsid w:val="003C554B"/>
    <w:rsid w:val="003D2D8E"/>
    <w:rsid w:val="003E02FB"/>
    <w:rsid w:val="003E48DE"/>
    <w:rsid w:val="003F0CEC"/>
    <w:rsid w:val="003F1BC8"/>
    <w:rsid w:val="00400079"/>
    <w:rsid w:val="00400E1B"/>
    <w:rsid w:val="0040494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8097A"/>
    <w:rsid w:val="00486C06"/>
    <w:rsid w:val="004919EE"/>
    <w:rsid w:val="00492A48"/>
    <w:rsid w:val="004936ED"/>
    <w:rsid w:val="00494B43"/>
    <w:rsid w:val="0049506F"/>
    <w:rsid w:val="004A576A"/>
    <w:rsid w:val="004B2560"/>
    <w:rsid w:val="004B6654"/>
    <w:rsid w:val="004C1A7C"/>
    <w:rsid w:val="004C1B1D"/>
    <w:rsid w:val="004C48EB"/>
    <w:rsid w:val="004C593D"/>
    <w:rsid w:val="004D2602"/>
    <w:rsid w:val="004D2C01"/>
    <w:rsid w:val="004D3F99"/>
    <w:rsid w:val="004D6720"/>
    <w:rsid w:val="004E5C03"/>
    <w:rsid w:val="004E7810"/>
    <w:rsid w:val="004F41E3"/>
    <w:rsid w:val="004F439E"/>
    <w:rsid w:val="00502FF6"/>
    <w:rsid w:val="00503024"/>
    <w:rsid w:val="005040C0"/>
    <w:rsid w:val="00505A8C"/>
    <w:rsid w:val="005066BA"/>
    <w:rsid w:val="005075DA"/>
    <w:rsid w:val="005119AE"/>
    <w:rsid w:val="00517EC5"/>
    <w:rsid w:val="00523D07"/>
    <w:rsid w:val="00525F2E"/>
    <w:rsid w:val="0052771A"/>
    <w:rsid w:val="00530720"/>
    <w:rsid w:val="005318C9"/>
    <w:rsid w:val="00535AEB"/>
    <w:rsid w:val="0054677F"/>
    <w:rsid w:val="00551320"/>
    <w:rsid w:val="0055216E"/>
    <w:rsid w:val="00557F20"/>
    <w:rsid w:val="00562456"/>
    <w:rsid w:val="005714F1"/>
    <w:rsid w:val="005768A8"/>
    <w:rsid w:val="00580957"/>
    <w:rsid w:val="00580ADC"/>
    <w:rsid w:val="005867AF"/>
    <w:rsid w:val="00590220"/>
    <w:rsid w:val="0059301F"/>
    <w:rsid w:val="00597046"/>
    <w:rsid w:val="005A263F"/>
    <w:rsid w:val="005A5CF5"/>
    <w:rsid w:val="005A6B76"/>
    <w:rsid w:val="005B4A80"/>
    <w:rsid w:val="005B7123"/>
    <w:rsid w:val="005C2BDB"/>
    <w:rsid w:val="005C6658"/>
    <w:rsid w:val="005C76A5"/>
    <w:rsid w:val="005D2322"/>
    <w:rsid w:val="005E03A2"/>
    <w:rsid w:val="005E0D75"/>
    <w:rsid w:val="005F4BFF"/>
    <w:rsid w:val="00604F79"/>
    <w:rsid w:val="00613A2D"/>
    <w:rsid w:val="00614C91"/>
    <w:rsid w:val="00615425"/>
    <w:rsid w:val="00616801"/>
    <w:rsid w:val="00616EE5"/>
    <w:rsid w:val="006272E4"/>
    <w:rsid w:val="00627B0C"/>
    <w:rsid w:val="00627E7D"/>
    <w:rsid w:val="00630DDD"/>
    <w:rsid w:val="00631548"/>
    <w:rsid w:val="00635E3E"/>
    <w:rsid w:val="00644274"/>
    <w:rsid w:val="00650358"/>
    <w:rsid w:val="006530D4"/>
    <w:rsid w:val="0065408A"/>
    <w:rsid w:val="00660BC5"/>
    <w:rsid w:val="00662CE6"/>
    <w:rsid w:val="00665B02"/>
    <w:rsid w:val="00667440"/>
    <w:rsid w:val="00670608"/>
    <w:rsid w:val="006720DC"/>
    <w:rsid w:val="0067351D"/>
    <w:rsid w:val="00673B72"/>
    <w:rsid w:val="00676F05"/>
    <w:rsid w:val="00687094"/>
    <w:rsid w:val="006948A2"/>
    <w:rsid w:val="0069735B"/>
    <w:rsid w:val="006A47B6"/>
    <w:rsid w:val="006A6379"/>
    <w:rsid w:val="006B1815"/>
    <w:rsid w:val="006B413F"/>
    <w:rsid w:val="006B7742"/>
    <w:rsid w:val="006D4B30"/>
    <w:rsid w:val="006D51C9"/>
    <w:rsid w:val="006D6B8F"/>
    <w:rsid w:val="006E10E1"/>
    <w:rsid w:val="006F0F8F"/>
    <w:rsid w:val="006F0FE0"/>
    <w:rsid w:val="006F690D"/>
    <w:rsid w:val="006F71E2"/>
    <w:rsid w:val="0070151A"/>
    <w:rsid w:val="00701A31"/>
    <w:rsid w:val="00703749"/>
    <w:rsid w:val="007131E8"/>
    <w:rsid w:val="00713EB8"/>
    <w:rsid w:val="00714AA3"/>
    <w:rsid w:val="00714E31"/>
    <w:rsid w:val="00716C84"/>
    <w:rsid w:val="00725899"/>
    <w:rsid w:val="007263D3"/>
    <w:rsid w:val="00730072"/>
    <w:rsid w:val="00730BEE"/>
    <w:rsid w:val="00731E2C"/>
    <w:rsid w:val="00732A22"/>
    <w:rsid w:val="007347A4"/>
    <w:rsid w:val="00737B1C"/>
    <w:rsid w:val="00742468"/>
    <w:rsid w:val="00743281"/>
    <w:rsid w:val="00745C27"/>
    <w:rsid w:val="0074725F"/>
    <w:rsid w:val="007472DD"/>
    <w:rsid w:val="00747C0D"/>
    <w:rsid w:val="00751310"/>
    <w:rsid w:val="00751704"/>
    <w:rsid w:val="00751B94"/>
    <w:rsid w:val="00751F7B"/>
    <w:rsid w:val="007556AC"/>
    <w:rsid w:val="007575BB"/>
    <w:rsid w:val="00761333"/>
    <w:rsid w:val="00762E95"/>
    <w:rsid w:val="007646B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C630A"/>
    <w:rsid w:val="007D29FE"/>
    <w:rsid w:val="007D5172"/>
    <w:rsid w:val="007D777B"/>
    <w:rsid w:val="007E0937"/>
    <w:rsid w:val="007E3BB3"/>
    <w:rsid w:val="007E70AB"/>
    <w:rsid w:val="007E7641"/>
    <w:rsid w:val="007F25DE"/>
    <w:rsid w:val="007F35CA"/>
    <w:rsid w:val="007F5CED"/>
    <w:rsid w:val="00800AE8"/>
    <w:rsid w:val="008173D9"/>
    <w:rsid w:val="00817F21"/>
    <w:rsid w:val="00820586"/>
    <w:rsid w:val="00827DE8"/>
    <w:rsid w:val="00830287"/>
    <w:rsid w:val="0083657F"/>
    <w:rsid w:val="00841700"/>
    <w:rsid w:val="00841EEE"/>
    <w:rsid w:val="0085322F"/>
    <w:rsid w:val="008567D7"/>
    <w:rsid w:val="008620D6"/>
    <w:rsid w:val="00862142"/>
    <w:rsid w:val="00862680"/>
    <w:rsid w:val="00866417"/>
    <w:rsid w:val="008701FA"/>
    <w:rsid w:val="00873A00"/>
    <w:rsid w:val="008754C8"/>
    <w:rsid w:val="008764AC"/>
    <w:rsid w:val="008813AF"/>
    <w:rsid w:val="00882D78"/>
    <w:rsid w:val="008869E1"/>
    <w:rsid w:val="008933C2"/>
    <w:rsid w:val="008A2444"/>
    <w:rsid w:val="008A5F03"/>
    <w:rsid w:val="008A635A"/>
    <w:rsid w:val="008A6578"/>
    <w:rsid w:val="008B6576"/>
    <w:rsid w:val="008B66F6"/>
    <w:rsid w:val="008B7740"/>
    <w:rsid w:val="008D17C2"/>
    <w:rsid w:val="008D3092"/>
    <w:rsid w:val="008D6DA2"/>
    <w:rsid w:val="008E466E"/>
    <w:rsid w:val="008E5795"/>
    <w:rsid w:val="008F7C24"/>
    <w:rsid w:val="00904F77"/>
    <w:rsid w:val="00907497"/>
    <w:rsid w:val="009236C6"/>
    <w:rsid w:val="0092759E"/>
    <w:rsid w:val="009360A6"/>
    <w:rsid w:val="00936E5C"/>
    <w:rsid w:val="00936EF8"/>
    <w:rsid w:val="00943E8B"/>
    <w:rsid w:val="009468D6"/>
    <w:rsid w:val="00950423"/>
    <w:rsid w:val="009517DC"/>
    <w:rsid w:val="009529D7"/>
    <w:rsid w:val="0095310E"/>
    <w:rsid w:val="0095555D"/>
    <w:rsid w:val="009621EE"/>
    <w:rsid w:val="00963C93"/>
    <w:rsid w:val="0096468A"/>
    <w:rsid w:val="00971508"/>
    <w:rsid w:val="00972A61"/>
    <w:rsid w:val="00973C74"/>
    <w:rsid w:val="009824E5"/>
    <w:rsid w:val="00985823"/>
    <w:rsid w:val="009871A2"/>
    <w:rsid w:val="00994F45"/>
    <w:rsid w:val="00997FAD"/>
    <w:rsid w:val="009A12A0"/>
    <w:rsid w:val="009A4D72"/>
    <w:rsid w:val="009A54F9"/>
    <w:rsid w:val="009B0193"/>
    <w:rsid w:val="009B08BE"/>
    <w:rsid w:val="009B1129"/>
    <w:rsid w:val="009B2B7E"/>
    <w:rsid w:val="009B3B58"/>
    <w:rsid w:val="009B433C"/>
    <w:rsid w:val="009B4697"/>
    <w:rsid w:val="009B546C"/>
    <w:rsid w:val="009B5DCA"/>
    <w:rsid w:val="009B759D"/>
    <w:rsid w:val="009C24AE"/>
    <w:rsid w:val="009C2891"/>
    <w:rsid w:val="009D1015"/>
    <w:rsid w:val="009D14C9"/>
    <w:rsid w:val="009D20E4"/>
    <w:rsid w:val="009D3AD3"/>
    <w:rsid w:val="009D643C"/>
    <w:rsid w:val="009D6528"/>
    <w:rsid w:val="009D7DEB"/>
    <w:rsid w:val="009D7F3B"/>
    <w:rsid w:val="009E340E"/>
    <w:rsid w:val="009E38B3"/>
    <w:rsid w:val="009E58A9"/>
    <w:rsid w:val="009E6B1C"/>
    <w:rsid w:val="009F0007"/>
    <w:rsid w:val="009F400D"/>
    <w:rsid w:val="009F49E3"/>
    <w:rsid w:val="009F733C"/>
    <w:rsid w:val="009F7780"/>
    <w:rsid w:val="00A03236"/>
    <w:rsid w:val="00A0379C"/>
    <w:rsid w:val="00A04AA5"/>
    <w:rsid w:val="00A06074"/>
    <w:rsid w:val="00A07C10"/>
    <w:rsid w:val="00A07EF3"/>
    <w:rsid w:val="00A1171F"/>
    <w:rsid w:val="00A12EB0"/>
    <w:rsid w:val="00A14A82"/>
    <w:rsid w:val="00A16CEC"/>
    <w:rsid w:val="00A238B1"/>
    <w:rsid w:val="00A247A1"/>
    <w:rsid w:val="00A46FF5"/>
    <w:rsid w:val="00A51DA2"/>
    <w:rsid w:val="00A60C6D"/>
    <w:rsid w:val="00A64210"/>
    <w:rsid w:val="00A648BC"/>
    <w:rsid w:val="00A702E4"/>
    <w:rsid w:val="00A76E1F"/>
    <w:rsid w:val="00A86E89"/>
    <w:rsid w:val="00A93C6D"/>
    <w:rsid w:val="00A943F5"/>
    <w:rsid w:val="00A944D4"/>
    <w:rsid w:val="00AA1255"/>
    <w:rsid w:val="00AA595F"/>
    <w:rsid w:val="00AB3A14"/>
    <w:rsid w:val="00AB5EDF"/>
    <w:rsid w:val="00AB6D35"/>
    <w:rsid w:val="00AC6886"/>
    <w:rsid w:val="00AD4C77"/>
    <w:rsid w:val="00AD57FA"/>
    <w:rsid w:val="00AD6F49"/>
    <w:rsid w:val="00AE1B4C"/>
    <w:rsid w:val="00AE3E81"/>
    <w:rsid w:val="00AE67B3"/>
    <w:rsid w:val="00AF25A8"/>
    <w:rsid w:val="00AF3AC2"/>
    <w:rsid w:val="00AF723D"/>
    <w:rsid w:val="00B0074F"/>
    <w:rsid w:val="00B00ABC"/>
    <w:rsid w:val="00B01232"/>
    <w:rsid w:val="00B034A3"/>
    <w:rsid w:val="00B056E9"/>
    <w:rsid w:val="00B05940"/>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FE5"/>
    <w:rsid w:val="00B62192"/>
    <w:rsid w:val="00B65ABC"/>
    <w:rsid w:val="00B66E24"/>
    <w:rsid w:val="00B708F0"/>
    <w:rsid w:val="00B70F6F"/>
    <w:rsid w:val="00B7238A"/>
    <w:rsid w:val="00B72DF1"/>
    <w:rsid w:val="00B803EC"/>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17EF"/>
    <w:rsid w:val="00BC5007"/>
    <w:rsid w:val="00BC5C96"/>
    <w:rsid w:val="00BE0E7A"/>
    <w:rsid w:val="00BE39B0"/>
    <w:rsid w:val="00BE6575"/>
    <w:rsid w:val="00BF2B0A"/>
    <w:rsid w:val="00BF4A00"/>
    <w:rsid w:val="00BF665D"/>
    <w:rsid w:val="00C01F20"/>
    <w:rsid w:val="00C04984"/>
    <w:rsid w:val="00C106A3"/>
    <w:rsid w:val="00C11141"/>
    <w:rsid w:val="00C13C34"/>
    <w:rsid w:val="00C179BF"/>
    <w:rsid w:val="00C22A59"/>
    <w:rsid w:val="00C23184"/>
    <w:rsid w:val="00C309AE"/>
    <w:rsid w:val="00C311CE"/>
    <w:rsid w:val="00C3132B"/>
    <w:rsid w:val="00C33D14"/>
    <w:rsid w:val="00C425EC"/>
    <w:rsid w:val="00C431B2"/>
    <w:rsid w:val="00C543C0"/>
    <w:rsid w:val="00C54ABB"/>
    <w:rsid w:val="00C60863"/>
    <w:rsid w:val="00C7189F"/>
    <w:rsid w:val="00C740AE"/>
    <w:rsid w:val="00C772A1"/>
    <w:rsid w:val="00C81A4D"/>
    <w:rsid w:val="00C8696C"/>
    <w:rsid w:val="00C90B46"/>
    <w:rsid w:val="00C9598D"/>
    <w:rsid w:val="00CA12EC"/>
    <w:rsid w:val="00CA3C14"/>
    <w:rsid w:val="00CA40D9"/>
    <w:rsid w:val="00CA6193"/>
    <w:rsid w:val="00CA7AC8"/>
    <w:rsid w:val="00CB077A"/>
    <w:rsid w:val="00CB169B"/>
    <w:rsid w:val="00CB2F49"/>
    <w:rsid w:val="00CC714F"/>
    <w:rsid w:val="00CD131A"/>
    <w:rsid w:val="00CD28CA"/>
    <w:rsid w:val="00CD7F5A"/>
    <w:rsid w:val="00CE1E75"/>
    <w:rsid w:val="00CE3661"/>
    <w:rsid w:val="00CE41EB"/>
    <w:rsid w:val="00CE7671"/>
    <w:rsid w:val="00CF0862"/>
    <w:rsid w:val="00CF6302"/>
    <w:rsid w:val="00D016C5"/>
    <w:rsid w:val="00D032AF"/>
    <w:rsid w:val="00D03368"/>
    <w:rsid w:val="00D0738A"/>
    <w:rsid w:val="00D0763E"/>
    <w:rsid w:val="00D07704"/>
    <w:rsid w:val="00D10828"/>
    <w:rsid w:val="00D10A10"/>
    <w:rsid w:val="00D13B34"/>
    <w:rsid w:val="00D1652D"/>
    <w:rsid w:val="00D17887"/>
    <w:rsid w:val="00D20B59"/>
    <w:rsid w:val="00D22F2C"/>
    <w:rsid w:val="00D24BF3"/>
    <w:rsid w:val="00D3049B"/>
    <w:rsid w:val="00D32935"/>
    <w:rsid w:val="00D35C47"/>
    <w:rsid w:val="00D35DC8"/>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A17A5"/>
    <w:rsid w:val="00DA2103"/>
    <w:rsid w:val="00DA36FE"/>
    <w:rsid w:val="00DA64E2"/>
    <w:rsid w:val="00DB701D"/>
    <w:rsid w:val="00DD27C7"/>
    <w:rsid w:val="00DD53FE"/>
    <w:rsid w:val="00DD6A22"/>
    <w:rsid w:val="00DD6C38"/>
    <w:rsid w:val="00DE260C"/>
    <w:rsid w:val="00DE4E05"/>
    <w:rsid w:val="00DF1D18"/>
    <w:rsid w:val="00E0036A"/>
    <w:rsid w:val="00E00770"/>
    <w:rsid w:val="00E0190C"/>
    <w:rsid w:val="00E04AB2"/>
    <w:rsid w:val="00E074B6"/>
    <w:rsid w:val="00E106FA"/>
    <w:rsid w:val="00E128F3"/>
    <w:rsid w:val="00E144E9"/>
    <w:rsid w:val="00E14B77"/>
    <w:rsid w:val="00E302ED"/>
    <w:rsid w:val="00E322E5"/>
    <w:rsid w:val="00E36BD6"/>
    <w:rsid w:val="00E36F35"/>
    <w:rsid w:val="00E55723"/>
    <w:rsid w:val="00E564A0"/>
    <w:rsid w:val="00E5651F"/>
    <w:rsid w:val="00E5702B"/>
    <w:rsid w:val="00E631BE"/>
    <w:rsid w:val="00E66083"/>
    <w:rsid w:val="00E700D5"/>
    <w:rsid w:val="00E72B8F"/>
    <w:rsid w:val="00E85A0D"/>
    <w:rsid w:val="00E94877"/>
    <w:rsid w:val="00E94DA7"/>
    <w:rsid w:val="00E95579"/>
    <w:rsid w:val="00E9630F"/>
    <w:rsid w:val="00EA100A"/>
    <w:rsid w:val="00EA21F8"/>
    <w:rsid w:val="00EA5D00"/>
    <w:rsid w:val="00EA68CB"/>
    <w:rsid w:val="00EB1E84"/>
    <w:rsid w:val="00EB2F20"/>
    <w:rsid w:val="00EB4DB8"/>
    <w:rsid w:val="00EB51CA"/>
    <w:rsid w:val="00EB51FC"/>
    <w:rsid w:val="00EB6601"/>
    <w:rsid w:val="00EB6ACB"/>
    <w:rsid w:val="00EB7CC3"/>
    <w:rsid w:val="00EC0972"/>
    <w:rsid w:val="00ED0C51"/>
    <w:rsid w:val="00ED250A"/>
    <w:rsid w:val="00ED304C"/>
    <w:rsid w:val="00ED7662"/>
    <w:rsid w:val="00EE5C40"/>
    <w:rsid w:val="00EF135B"/>
    <w:rsid w:val="00EF19A7"/>
    <w:rsid w:val="00EF2A56"/>
    <w:rsid w:val="00EF4DB2"/>
    <w:rsid w:val="00EF707F"/>
    <w:rsid w:val="00F00194"/>
    <w:rsid w:val="00F04377"/>
    <w:rsid w:val="00F10DF0"/>
    <w:rsid w:val="00F12791"/>
    <w:rsid w:val="00F14C57"/>
    <w:rsid w:val="00F15ABB"/>
    <w:rsid w:val="00F163CE"/>
    <w:rsid w:val="00F16622"/>
    <w:rsid w:val="00F21DBA"/>
    <w:rsid w:val="00F23D30"/>
    <w:rsid w:val="00F24176"/>
    <w:rsid w:val="00F245EC"/>
    <w:rsid w:val="00F30D08"/>
    <w:rsid w:val="00F326BF"/>
    <w:rsid w:val="00F333C2"/>
    <w:rsid w:val="00F35B7B"/>
    <w:rsid w:val="00F42A29"/>
    <w:rsid w:val="00F45BEC"/>
    <w:rsid w:val="00F46772"/>
    <w:rsid w:val="00F5435F"/>
    <w:rsid w:val="00F60898"/>
    <w:rsid w:val="00F626FF"/>
    <w:rsid w:val="00F64A3F"/>
    <w:rsid w:val="00F73ABB"/>
    <w:rsid w:val="00F75C00"/>
    <w:rsid w:val="00F75DB2"/>
    <w:rsid w:val="00F75DF4"/>
    <w:rsid w:val="00F77541"/>
    <w:rsid w:val="00F77DDB"/>
    <w:rsid w:val="00F827F7"/>
    <w:rsid w:val="00F82931"/>
    <w:rsid w:val="00F82DB9"/>
    <w:rsid w:val="00F8515E"/>
    <w:rsid w:val="00F85363"/>
    <w:rsid w:val="00F90F63"/>
    <w:rsid w:val="00F917CC"/>
    <w:rsid w:val="00F93188"/>
    <w:rsid w:val="00FA0A07"/>
    <w:rsid w:val="00FA1966"/>
    <w:rsid w:val="00FA5CE2"/>
    <w:rsid w:val="00FA6F1C"/>
    <w:rsid w:val="00FA7198"/>
    <w:rsid w:val="00FA7355"/>
    <w:rsid w:val="00FB3573"/>
    <w:rsid w:val="00FB6192"/>
    <w:rsid w:val="00FC0A8E"/>
    <w:rsid w:val="00FC12F4"/>
    <w:rsid w:val="00FC345F"/>
    <w:rsid w:val="00FC3590"/>
    <w:rsid w:val="00FC68A6"/>
    <w:rsid w:val="00FD15C7"/>
    <w:rsid w:val="00FD3B81"/>
    <w:rsid w:val="00FD4AF0"/>
    <w:rsid w:val="00FE0FC5"/>
    <w:rsid w:val="00FE53CD"/>
    <w:rsid w:val="00FE71C9"/>
    <w:rsid w:val="00FF17C9"/>
    <w:rsid w:val="00FF1F51"/>
    <w:rsid w:val="00FF39A8"/>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03B39150-56A9-414A-95E7-BF096BF2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iPriority w:val="59"/>
    <w:unhideWhenUsed/>
    <w:qFormat/>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751B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B4565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E3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2988</Words>
  <Characters>23745</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2024-11-15T12:03:00Z</cp:lastPrinted>
  <dcterms:created xsi:type="dcterms:W3CDTF">2024-11-15T11:41:00Z</dcterms:created>
  <dcterms:modified xsi:type="dcterms:W3CDTF">2024-11-21T14:31:00Z</dcterms:modified>
</cp:coreProperties>
</file>