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5530D4" w:rsidRDefault="00F71BB2" w:rsidP="00F320BC">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F320BC">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062B313D" w:rsidR="00F71BB2" w:rsidRPr="005530D4" w:rsidRDefault="00F71BB2" w:rsidP="00F320BC">
      <w:pPr>
        <w:suppressAutoHyphens/>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F320BC">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F320BC">
      <w:pPr>
        <w:suppressAutoHyphens/>
        <w:jc w:val="right"/>
        <w:rPr>
          <w:rFonts w:ascii="Times New Roman" w:hAnsi="Times New Roman" w:cs="Times New Roman"/>
          <w:b/>
        </w:rPr>
      </w:pPr>
    </w:p>
    <w:p w14:paraId="55E1212D" w14:textId="77777777" w:rsidR="009567FB" w:rsidRDefault="009567FB" w:rsidP="00F320BC">
      <w:pPr>
        <w:suppressAutoHyphens/>
        <w:jc w:val="center"/>
        <w:rPr>
          <w:rFonts w:ascii="Times New Roman" w:hAnsi="Times New Roman" w:cs="Times New Roman"/>
          <w:b/>
        </w:rPr>
      </w:pPr>
    </w:p>
    <w:p w14:paraId="31792CE5" w14:textId="77777777" w:rsidR="0035008E" w:rsidRPr="00226F55" w:rsidRDefault="0035008E" w:rsidP="00F320BC">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F320BC">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F320BC">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13334B08" w:rsidR="00460F1D" w:rsidRPr="00996108" w:rsidRDefault="00460F1D" w:rsidP="00F320BC">
            <w:pPr>
              <w:suppressAutoHyphens/>
              <w:rPr>
                <w:rFonts w:ascii="Times New Roman" w:hAnsi="Times New Roman" w:cs="Times New Roman"/>
              </w:rPr>
            </w:pPr>
            <w:r w:rsidRPr="00BA3ADE">
              <w:rPr>
                <w:rFonts w:ascii="Times New Roman" w:hAnsi="Times New Roman" w:cs="Times New Roman"/>
              </w:rPr>
              <w:t xml:space="preserve">№ </w:t>
            </w:r>
            <w:r w:rsidR="005911DA">
              <w:rPr>
                <w:rFonts w:ascii="Times New Roman" w:hAnsi="Times New Roman" w:cs="Times New Roman"/>
              </w:rPr>
              <w:t>2</w:t>
            </w:r>
            <w:r w:rsidR="00BA3ADE" w:rsidRPr="00BA3ADE">
              <w:rPr>
                <w:rFonts w:ascii="Times New Roman" w:hAnsi="Times New Roman" w:cs="Times New Roman"/>
              </w:rPr>
              <w:t>5</w:t>
            </w:r>
          </w:p>
        </w:tc>
      </w:tr>
      <w:tr w:rsidR="00460F1D" w:rsidRPr="00996108" w14:paraId="5F3B7979" w14:textId="77777777" w:rsidTr="00FF67BE">
        <w:tc>
          <w:tcPr>
            <w:tcW w:w="594" w:type="dxa"/>
            <w:vAlign w:val="center"/>
          </w:tcPr>
          <w:p w14:paraId="59159CDF"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C1D7C85" w14:textId="71E08350" w:rsidR="00626519" w:rsidRPr="00AB1F14" w:rsidRDefault="00626519" w:rsidP="003B6FA3">
            <w:pPr>
              <w:suppressAutoHyphens/>
              <w:jc w:val="both"/>
              <w:rPr>
                <w:rFonts w:ascii="Times New Roman" w:hAnsi="Times New Roman" w:cs="Times New Roman"/>
                <w:b/>
                <w:bCs/>
              </w:rPr>
            </w:pPr>
            <w:r w:rsidRPr="00AB1F14">
              <w:rPr>
                <w:rFonts w:ascii="Times New Roman" w:hAnsi="Times New Roman" w:cs="Times New Roman"/>
                <w:b/>
                <w:bCs/>
              </w:rPr>
              <w:t xml:space="preserve">ЛОТ № 1 </w:t>
            </w:r>
          </w:p>
          <w:p w14:paraId="1BAB1E9D" w14:textId="77777777" w:rsidR="0087492B" w:rsidRPr="00F26824" w:rsidRDefault="00801EAB" w:rsidP="003B6FA3">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w:t>
            </w:r>
            <w:r w:rsidR="000D169E" w:rsidRPr="00AB1F14">
              <w:rPr>
                <w:rFonts w:ascii="Times New Roman" w:hAnsi="Times New Roman" w:cs="Times New Roman"/>
              </w:rPr>
              <w:t>–</w:t>
            </w:r>
            <w:r w:rsidRPr="00AB1F14">
              <w:rPr>
                <w:rFonts w:ascii="Times New Roman" w:hAnsi="Times New Roman" w:cs="Times New Roman"/>
              </w:rPr>
              <w:t xml:space="preserve"> </w:t>
            </w:r>
            <w:r w:rsidR="0087492B" w:rsidRPr="00F26824">
              <w:rPr>
                <w:rFonts w:ascii="Times New Roman" w:hAnsi="Times New Roman" w:cs="Times New Roman"/>
              </w:rPr>
              <w:t>Центрифуга низкоскоростная со встроенным ротором и с фиксированным углом наклона, со следующими характеристиками:</w:t>
            </w:r>
          </w:p>
          <w:p w14:paraId="0EC22A1B"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 xml:space="preserve">1) встроенный ротор А 6- 15 Р с фиксированным углом наклона, который вмещает – до 15 </w:t>
            </w:r>
            <w:proofErr w:type="gramStart"/>
            <w:r w:rsidRPr="00F26824">
              <w:rPr>
                <w:rFonts w:ascii="Times New Roman" w:hAnsi="Times New Roman" w:cs="Times New Roman"/>
              </w:rPr>
              <w:t>мл./</w:t>
            </w:r>
            <w:proofErr w:type="gramEnd"/>
            <w:r w:rsidRPr="00F26824">
              <w:rPr>
                <w:rFonts w:ascii="Times New Roman" w:hAnsi="Times New Roman" w:cs="Times New Roman"/>
              </w:rPr>
              <w:t>10 мл. / 5 мл. х 6 пробирок;</w:t>
            </w:r>
          </w:p>
          <w:p w14:paraId="49D602B5"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 xml:space="preserve">2) вместимость – 15 мл. / 10 </w:t>
            </w:r>
            <w:proofErr w:type="gramStart"/>
            <w:r w:rsidRPr="00F26824">
              <w:rPr>
                <w:rFonts w:ascii="Times New Roman" w:hAnsi="Times New Roman" w:cs="Times New Roman"/>
              </w:rPr>
              <w:t>мл./</w:t>
            </w:r>
            <w:proofErr w:type="gramEnd"/>
            <w:r w:rsidRPr="00F26824">
              <w:rPr>
                <w:rFonts w:ascii="Times New Roman" w:hAnsi="Times New Roman" w:cs="Times New Roman"/>
              </w:rPr>
              <w:t>7 мл./1,5 – 5 мл.х6</w:t>
            </w:r>
          </w:p>
          <w:p w14:paraId="3232BCBC"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 xml:space="preserve">3) скорость вращения – 300 – 5000 </w:t>
            </w:r>
            <w:proofErr w:type="gramStart"/>
            <w:r w:rsidRPr="00F26824">
              <w:rPr>
                <w:rFonts w:ascii="Times New Roman" w:hAnsi="Times New Roman" w:cs="Times New Roman"/>
              </w:rPr>
              <w:t>об./</w:t>
            </w:r>
            <w:proofErr w:type="gramEnd"/>
            <w:r w:rsidRPr="00F26824">
              <w:rPr>
                <w:rFonts w:ascii="Times New Roman" w:hAnsi="Times New Roman" w:cs="Times New Roman"/>
              </w:rPr>
              <w:t>мин.(шаг 10 об./мин.);</w:t>
            </w:r>
          </w:p>
          <w:p w14:paraId="5F7F501C"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 xml:space="preserve">4) максимальное ускорение – 2490 х </w:t>
            </w:r>
            <w:r w:rsidRPr="00F26824">
              <w:rPr>
                <w:rFonts w:ascii="Times New Roman" w:hAnsi="Times New Roman" w:cs="Times New Roman"/>
                <w:lang w:val="en-US"/>
              </w:rPr>
              <w:t>g</w:t>
            </w:r>
            <w:r w:rsidRPr="00F26824">
              <w:rPr>
                <w:rFonts w:ascii="Times New Roman" w:hAnsi="Times New Roman" w:cs="Times New Roman"/>
              </w:rPr>
              <w:t xml:space="preserve"> (шаг 10 х </w:t>
            </w:r>
            <w:r w:rsidRPr="00F26824">
              <w:rPr>
                <w:rFonts w:ascii="Times New Roman" w:hAnsi="Times New Roman" w:cs="Times New Roman"/>
                <w:lang w:val="en-US"/>
              </w:rPr>
              <w:t>g</w:t>
            </w:r>
            <w:r w:rsidRPr="00F26824">
              <w:rPr>
                <w:rFonts w:ascii="Times New Roman" w:hAnsi="Times New Roman" w:cs="Times New Roman"/>
              </w:rPr>
              <w:t>);</w:t>
            </w:r>
          </w:p>
          <w:p w14:paraId="32313DE1"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5) время непрерывной работы – 30 с. До 99 мин.;</w:t>
            </w:r>
          </w:p>
          <w:p w14:paraId="261FB64F"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6) программы центрифугирования – 2 шт.;</w:t>
            </w:r>
          </w:p>
          <w:p w14:paraId="29A1B8D0"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7) программы разгона/торможения - 1↑2↓;</w:t>
            </w:r>
          </w:p>
          <w:p w14:paraId="3C3BBB4F"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8) система безопасности (блокировка крышки, датчик превышения скорости, автоматическая внутренняя диагностика) – обязательно;</w:t>
            </w:r>
          </w:p>
          <w:p w14:paraId="5A8DA4EF"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9) двигатель – бесщеточный постоянного ток;</w:t>
            </w:r>
          </w:p>
          <w:p w14:paraId="06FD397F"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 xml:space="preserve">10) дисплей – </w:t>
            </w:r>
            <w:r w:rsidRPr="00F26824">
              <w:rPr>
                <w:rFonts w:ascii="Times New Roman" w:hAnsi="Times New Roman" w:cs="Times New Roman"/>
                <w:lang w:val="en-US"/>
              </w:rPr>
              <w:t>LCD</w:t>
            </w:r>
            <w:r w:rsidRPr="00F26824">
              <w:rPr>
                <w:rFonts w:ascii="Times New Roman" w:hAnsi="Times New Roman" w:cs="Times New Roman"/>
              </w:rPr>
              <w:t>;</w:t>
            </w:r>
          </w:p>
          <w:p w14:paraId="3B937A5B"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11) габариты (</w:t>
            </w:r>
            <w:proofErr w:type="spellStart"/>
            <w:r w:rsidRPr="00F26824">
              <w:rPr>
                <w:rFonts w:ascii="Times New Roman" w:hAnsi="Times New Roman" w:cs="Times New Roman"/>
              </w:rPr>
              <w:t>ШхГхВ</w:t>
            </w:r>
            <w:proofErr w:type="spellEnd"/>
            <w:r w:rsidRPr="00F26824">
              <w:rPr>
                <w:rFonts w:ascii="Times New Roman" w:hAnsi="Times New Roman" w:cs="Times New Roman"/>
              </w:rPr>
              <w:t>) – 300 мм. х 240 мм. х 180 мм.;</w:t>
            </w:r>
          </w:p>
          <w:p w14:paraId="23C9B7E6"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12) масса не более – 5,2 кг.;</w:t>
            </w:r>
          </w:p>
          <w:p w14:paraId="0CA0A6EF"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13) переключатель скорости/ускорение – обязательно;</w:t>
            </w:r>
          </w:p>
          <w:p w14:paraId="0A30D108"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14) звуковое оповещение – обязательно;</w:t>
            </w:r>
          </w:p>
          <w:p w14:paraId="0DCFC7D9" w14:textId="77777777" w:rsidR="0087492B" w:rsidRPr="00F26824" w:rsidRDefault="0087492B" w:rsidP="003B6FA3">
            <w:pPr>
              <w:suppressAutoHyphens/>
              <w:autoSpaceDE w:val="0"/>
              <w:autoSpaceDN w:val="0"/>
              <w:adjustRightInd w:val="0"/>
              <w:jc w:val="both"/>
              <w:rPr>
                <w:rFonts w:ascii="Times New Roman" w:hAnsi="Times New Roman" w:cs="Times New Roman"/>
              </w:rPr>
            </w:pPr>
            <w:r w:rsidRPr="00F26824">
              <w:rPr>
                <w:rFonts w:ascii="Times New Roman" w:eastAsia="Calibri" w:hAnsi="Times New Roman" w:cs="Times New Roman"/>
              </w:rPr>
              <w:t xml:space="preserve">15) </w:t>
            </w:r>
            <w:r w:rsidRPr="00F26824">
              <w:rPr>
                <w:rFonts w:ascii="Times New Roman" w:hAnsi="Times New Roman" w:cs="Times New Roman"/>
              </w:rPr>
              <w:t xml:space="preserve">скорость вращения ротора установлена и отображена с помощью оборотов в минуту или </w:t>
            </w:r>
            <w:r w:rsidRPr="00F26824">
              <w:rPr>
                <w:rFonts w:ascii="Times New Roman" w:hAnsi="Times New Roman" w:cs="Times New Roman"/>
                <w:lang w:val="en-US"/>
              </w:rPr>
              <w:t>G</w:t>
            </w:r>
            <w:r w:rsidRPr="00F26824">
              <w:rPr>
                <w:rFonts w:ascii="Times New Roman" w:hAnsi="Times New Roman" w:cs="Times New Roman"/>
              </w:rPr>
              <w:t>-</w:t>
            </w:r>
            <w:r w:rsidRPr="00F26824">
              <w:rPr>
                <w:rFonts w:ascii="Times New Roman" w:hAnsi="Times New Roman" w:cs="Times New Roman"/>
                <w:lang w:val="en-US"/>
              </w:rPr>
              <w:t>force</w:t>
            </w:r>
            <w:r w:rsidRPr="00F26824">
              <w:rPr>
                <w:rFonts w:ascii="Times New Roman" w:hAnsi="Times New Roman" w:cs="Times New Roman"/>
              </w:rPr>
              <w:t xml:space="preserve"> - обязательно;</w:t>
            </w:r>
          </w:p>
          <w:p w14:paraId="77327C30" w14:textId="77777777" w:rsidR="0087492B" w:rsidRPr="00F26824" w:rsidRDefault="0087492B"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 xml:space="preserve">16) определенная программа должна сохраняться и </w:t>
            </w:r>
            <w:r w:rsidRPr="00F26824">
              <w:rPr>
                <w:rFonts w:ascii="Times New Roman" w:hAnsi="Times New Roman" w:cs="Times New Roman"/>
              </w:rPr>
              <w:lastRenderedPageBreak/>
              <w:t>активироваться при включении питания – обязательно;</w:t>
            </w:r>
          </w:p>
          <w:p w14:paraId="66D32BA8" w14:textId="77777777" w:rsidR="0087492B" w:rsidRPr="00F26824" w:rsidRDefault="0087492B"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17) 2- программы (Р1/Р2) легко запускаемые одной клавишей – обязательно;</w:t>
            </w:r>
          </w:p>
          <w:p w14:paraId="4E3EAD5D" w14:textId="77777777" w:rsidR="0087492B" w:rsidRPr="00F26824" w:rsidRDefault="0087492B"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 xml:space="preserve">18) легко читаемый </w:t>
            </w:r>
            <w:r w:rsidRPr="00F26824">
              <w:rPr>
                <w:rFonts w:ascii="Times New Roman" w:hAnsi="Times New Roman" w:cs="Times New Roman"/>
                <w:lang w:val="en-US"/>
              </w:rPr>
              <w:t>LCD</w:t>
            </w:r>
            <w:r w:rsidRPr="00F26824">
              <w:rPr>
                <w:rFonts w:ascii="Times New Roman" w:hAnsi="Times New Roman" w:cs="Times New Roman"/>
              </w:rPr>
              <w:t xml:space="preserve"> – дисплей – обязательно;</w:t>
            </w:r>
          </w:p>
          <w:p w14:paraId="558DA0C0" w14:textId="77777777" w:rsidR="0087492B" w:rsidRPr="00F26824" w:rsidRDefault="0087492B"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19) автоматическое открытие замка крышки после запуска - обязательно;</w:t>
            </w:r>
          </w:p>
          <w:p w14:paraId="355CC908" w14:textId="77777777" w:rsidR="0087492B" w:rsidRPr="00F26824" w:rsidRDefault="0087492B" w:rsidP="003B6FA3">
            <w:pPr>
              <w:suppressAutoHyphens/>
              <w:autoSpaceDE w:val="0"/>
              <w:autoSpaceDN w:val="0"/>
              <w:adjustRightInd w:val="0"/>
              <w:jc w:val="both"/>
              <w:rPr>
                <w:rFonts w:ascii="Times New Roman" w:hAnsi="Times New Roman" w:cs="Times New Roman"/>
              </w:rPr>
            </w:pPr>
            <w:r w:rsidRPr="00F26824">
              <w:rPr>
                <w:rFonts w:ascii="Times New Roman" w:eastAsia="Calibri" w:hAnsi="Times New Roman" w:cs="Times New Roman"/>
              </w:rPr>
              <w:t xml:space="preserve">20) не требующий технического обслуживания бесщеточный двигатель постоянно тока – </w:t>
            </w:r>
            <w:r w:rsidRPr="00F26824">
              <w:rPr>
                <w:rFonts w:ascii="Times New Roman" w:hAnsi="Times New Roman" w:cs="Times New Roman"/>
              </w:rPr>
              <w:t>обязательно;</w:t>
            </w:r>
          </w:p>
          <w:p w14:paraId="73AF6B18" w14:textId="77777777" w:rsidR="0087492B" w:rsidRDefault="0087492B" w:rsidP="003B6FA3">
            <w:pPr>
              <w:suppressAutoHyphens/>
              <w:jc w:val="both"/>
              <w:rPr>
                <w:rFonts w:ascii="Times New Roman" w:hAnsi="Times New Roman" w:cs="Times New Roman"/>
              </w:rPr>
            </w:pPr>
            <w:r w:rsidRPr="00F26824">
              <w:rPr>
                <w:rFonts w:ascii="Times New Roman" w:hAnsi="Times New Roman" w:cs="Times New Roman"/>
              </w:rPr>
              <w:t>21) примен</w:t>
            </w:r>
            <w:r>
              <w:rPr>
                <w:rFonts w:ascii="Times New Roman" w:hAnsi="Times New Roman" w:cs="Times New Roman"/>
              </w:rPr>
              <w:t xml:space="preserve">ение </w:t>
            </w:r>
            <w:r w:rsidRPr="00F26824">
              <w:rPr>
                <w:rFonts w:ascii="Times New Roman" w:hAnsi="Times New Roman" w:cs="Times New Roman"/>
              </w:rPr>
              <w:t>- для разделения крови и мочи.</w:t>
            </w:r>
          </w:p>
          <w:p w14:paraId="469455FC" w14:textId="606A93A8" w:rsidR="00626519" w:rsidRPr="00AB1F14" w:rsidRDefault="00AB1F14" w:rsidP="003B6FA3">
            <w:pPr>
              <w:suppressAutoHyphens/>
              <w:jc w:val="both"/>
              <w:rPr>
                <w:rFonts w:ascii="Times New Roman" w:hAnsi="Times New Roman" w:cs="Times New Roman"/>
              </w:rPr>
            </w:pPr>
            <w:r w:rsidRPr="00AB1F14">
              <w:rPr>
                <w:rFonts w:ascii="Times New Roman" w:hAnsi="Times New Roman" w:cs="Times New Roman"/>
              </w:rPr>
              <w:t>б</w:t>
            </w:r>
            <w:r w:rsidR="00801EAB" w:rsidRPr="00AB1F14">
              <w:rPr>
                <w:rFonts w:ascii="Times New Roman" w:hAnsi="Times New Roman" w:cs="Times New Roman"/>
              </w:rPr>
              <w:t xml:space="preserve">) количество – </w:t>
            </w:r>
            <w:r w:rsidRPr="00AB1F14">
              <w:rPr>
                <w:rFonts w:ascii="Times New Roman" w:hAnsi="Times New Roman" w:cs="Times New Roman"/>
              </w:rPr>
              <w:t>1</w:t>
            </w:r>
            <w:r w:rsidR="00801EAB" w:rsidRPr="00AB1F14">
              <w:rPr>
                <w:rFonts w:ascii="Times New Roman" w:hAnsi="Times New Roman" w:cs="Times New Roman"/>
              </w:rPr>
              <w:t xml:space="preserve"> шт.</w:t>
            </w:r>
          </w:p>
          <w:p w14:paraId="57BC90DE" w14:textId="77777777" w:rsidR="00AB1F14" w:rsidRPr="00AB1F14" w:rsidRDefault="00AB1F14" w:rsidP="003B6FA3">
            <w:pPr>
              <w:suppressAutoHyphens/>
              <w:jc w:val="both"/>
              <w:rPr>
                <w:rFonts w:ascii="Times New Roman" w:hAnsi="Times New Roman" w:cs="Times New Roman"/>
              </w:rPr>
            </w:pPr>
          </w:p>
          <w:p w14:paraId="53A901DE" w14:textId="13E602C2" w:rsidR="00AB1F14" w:rsidRPr="00AB1F14" w:rsidRDefault="00AB1F14" w:rsidP="003B6FA3">
            <w:pPr>
              <w:suppressAutoHyphens/>
              <w:jc w:val="both"/>
              <w:rPr>
                <w:rFonts w:ascii="Times New Roman" w:hAnsi="Times New Roman" w:cs="Times New Roman"/>
                <w:b/>
                <w:bCs/>
              </w:rPr>
            </w:pPr>
            <w:r w:rsidRPr="00AB1F14">
              <w:rPr>
                <w:rFonts w:ascii="Times New Roman" w:hAnsi="Times New Roman" w:cs="Times New Roman"/>
                <w:b/>
                <w:bCs/>
              </w:rPr>
              <w:t xml:space="preserve">ЛОТ № 2 </w:t>
            </w:r>
          </w:p>
          <w:p w14:paraId="19EA0CA2" w14:textId="77777777" w:rsidR="0087492B" w:rsidRPr="00F26824" w:rsidRDefault="00AB1F14" w:rsidP="003B6FA3">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0087492B" w:rsidRPr="00F26824">
              <w:rPr>
                <w:rFonts w:ascii="Times New Roman" w:hAnsi="Times New Roman" w:cs="Times New Roman"/>
              </w:rPr>
              <w:t>Молочная центрифуга с угловым ротором и нагревом для определения содержания жира в молоке со следующими характеристиками:</w:t>
            </w:r>
          </w:p>
          <w:p w14:paraId="42F36158"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 xml:space="preserve">1) относительное центробежное ускорение (фактор </w:t>
            </w:r>
            <w:r w:rsidRPr="00F26824">
              <w:rPr>
                <w:rFonts w:ascii="Times New Roman" w:hAnsi="Times New Roman" w:cs="Times New Roman"/>
                <w:lang w:val="en-US"/>
              </w:rPr>
              <w:t>RCA</w:t>
            </w:r>
            <w:r w:rsidRPr="00F26824">
              <w:rPr>
                <w:rFonts w:ascii="Times New Roman" w:hAnsi="Times New Roman" w:cs="Times New Roman"/>
              </w:rPr>
              <w:t xml:space="preserve">) – 350 </w:t>
            </w:r>
            <w:r w:rsidRPr="00F26824">
              <w:rPr>
                <w:rFonts w:ascii="Times New Roman" w:hAnsi="Times New Roman" w:cs="Times New Roman"/>
                <w:lang w:val="en-US"/>
              </w:rPr>
              <w:t>g</w:t>
            </w:r>
            <w:r w:rsidRPr="00F26824">
              <w:rPr>
                <w:rFonts w:ascii="Times New Roman" w:hAnsi="Times New Roman" w:cs="Times New Roman"/>
              </w:rPr>
              <w:t xml:space="preserve"> (± 30) </w:t>
            </w:r>
            <w:r w:rsidRPr="00F26824">
              <w:rPr>
                <w:rFonts w:ascii="Times New Roman" w:hAnsi="Times New Roman" w:cs="Times New Roman"/>
                <w:lang w:val="en-US"/>
              </w:rPr>
              <w:t>g</w:t>
            </w:r>
            <w:r w:rsidRPr="00F26824">
              <w:rPr>
                <w:rFonts w:ascii="Times New Roman" w:hAnsi="Times New Roman" w:cs="Times New Roman"/>
              </w:rPr>
              <w:t>;</w:t>
            </w:r>
          </w:p>
          <w:p w14:paraId="0DEA332E"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 xml:space="preserve">2) частота вращения ротора – 1350 </w:t>
            </w:r>
            <w:proofErr w:type="gramStart"/>
            <w:r w:rsidRPr="00F26824">
              <w:rPr>
                <w:rFonts w:ascii="Times New Roman" w:hAnsi="Times New Roman" w:cs="Times New Roman"/>
              </w:rPr>
              <w:t>об./</w:t>
            </w:r>
            <w:proofErr w:type="gramEnd"/>
            <w:r w:rsidRPr="00F26824">
              <w:rPr>
                <w:rFonts w:ascii="Times New Roman" w:hAnsi="Times New Roman" w:cs="Times New Roman"/>
              </w:rPr>
              <w:t>мин.;</w:t>
            </w:r>
          </w:p>
          <w:p w14:paraId="6CBA26C1"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3) количество размещенных в роторе бутирометров или пробирок – 8 шт.;</w:t>
            </w:r>
          </w:p>
          <w:p w14:paraId="3C6D990C"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4) номинальная температура нагрева камеры центрифуги (при включенным нагреве) – 65°С;</w:t>
            </w:r>
          </w:p>
          <w:p w14:paraId="53954098"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5) диапазон задания времени центрифугирования (с шагом 1 мин.) – от 1 до 99 мин.;</w:t>
            </w:r>
          </w:p>
          <w:p w14:paraId="1FDBDBE4"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6) электропитание – 230 В/50 Гц.;</w:t>
            </w:r>
          </w:p>
          <w:p w14:paraId="508F770B"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7) потребляемая мощность, не более – 450 Вт.;</w:t>
            </w:r>
          </w:p>
          <w:p w14:paraId="2AD6CA32"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8) габаритные размеры (Д х Ш х В) – 470 мм. х 380 мм. х 230 мм.;</w:t>
            </w:r>
          </w:p>
          <w:p w14:paraId="0D17BAE8"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9) масса – 13,2 кг.;</w:t>
            </w:r>
          </w:p>
          <w:p w14:paraId="626A087B"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10) автоматического запирание крышки молочной центрифуги – обязательно;</w:t>
            </w:r>
          </w:p>
          <w:p w14:paraId="18D44B5A"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11) автоматическое торможение (время торможения) - ˂8 сек.;</w:t>
            </w:r>
          </w:p>
          <w:p w14:paraId="235B680E"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12) таймер для установки времени центрифугирования (цифровой) – обязательно;</w:t>
            </w:r>
          </w:p>
          <w:p w14:paraId="04B3A8F2"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13) нагрев – до 65°С;</w:t>
            </w:r>
          </w:p>
          <w:p w14:paraId="7B6506CE"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14) максимальная загрузка ротора молочной центрифуги – 8 бутирометров;</w:t>
            </w:r>
          </w:p>
          <w:p w14:paraId="6DC30432"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lastRenderedPageBreak/>
              <w:t>15) крышка центрифуги автоматически блокируется при старте и может быть открыта только после полной остановки ротора - обязательно;</w:t>
            </w:r>
          </w:p>
          <w:p w14:paraId="6D84D9A3" w14:textId="77777777" w:rsidR="0087492B" w:rsidRPr="00F26824" w:rsidRDefault="0087492B" w:rsidP="003B6FA3">
            <w:pPr>
              <w:suppressAutoHyphens/>
              <w:jc w:val="both"/>
              <w:rPr>
                <w:rFonts w:ascii="Times New Roman" w:hAnsi="Times New Roman" w:cs="Times New Roman"/>
              </w:rPr>
            </w:pPr>
            <w:r w:rsidRPr="00F26824">
              <w:rPr>
                <w:rFonts w:ascii="Times New Roman" w:hAnsi="Times New Roman" w:cs="Times New Roman"/>
              </w:rPr>
              <w:t>16) материал корпуса и внутренней поверхности центрифуги – кислотостойкая эмаль.</w:t>
            </w:r>
          </w:p>
          <w:p w14:paraId="30834E49" w14:textId="77777777" w:rsidR="0087492B" w:rsidRDefault="0087492B" w:rsidP="003B6FA3">
            <w:pPr>
              <w:suppressAutoHyphens/>
              <w:jc w:val="both"/>
              <w:rPr>
                <w:rFonts w:ascii="Times New Roman" w:hAnsi="Times New Roman" w:cs="Times New Roman"/>
              </w:rPr>
            </w:pPr>
            <w:r w:rsidRPr="00F26824">
              <w:rPr>
                <w:rFonts w:ascii="Times New Roman" w:hAnsi="Times New Roman" w:cs="Times New Roman"/>
              </w:rPr>
              <w:t xml:space="preserve">17) </w:t>
            </w:r>
            <w:r>
              <w:rPr>
                <w:rFonts w:ascii="Times New Roman" w:hAnsi="Times New Roman" w:cs="Times New Roman"/>
              </w:rPr>
              <w:t xml:space="preserve">применение </w:t>
            </w:r>
            <w:r w:rsidRPr="00F26824">
              <w:rPr>
                <w:rFonts w:ascii="Times New Roman" w:hAnsi="Times New Roman" w:cs="Times New Roman"/>
              </w:rPr>
              <w:t>- для определения массовой доли жира в молоке и молочных продуктах, массовой доли белка в молоке, измерение растворимости сухих молочных продуктов.</w:t>
            </w:r>
          </w:p>
          <w:p w14:paraId="3AA04130" w14:textId="7D869EB4" w:rsidR="00AB1F14" w:rsidRPr="000D169E" w:rsidRDefault="00AB1F14" w:rsidP="003B6FA3">
            <w:pPr>
              <w:suppressAutoHyphens/>
              <w:jc w:val="both"/>
              <w:rPr>
                <w:rFonts w:ascii="Times New Roman" w:hAnsi="Times New Roman" w:cs="Times New Roman"/>
              </w:rPr>
            </w:pPr>
            <w:r w:rsidRPr="00AB1F14">
              <w:rPr>
                <w:rFonts w:ascii="Times New Roman" w:hAnsi="Times New Roman" w:cs="Times New Roman"/>
              </w:rPr>
              <w:t>б) количество – 1 шт.</w:t>
            </w:r>
          </w:p>
        </w:tc>
      </w:tr>
      <w:tr w:rsidR="00460F1D" w:rsidRPr="00996108" w14:paraId="54B85DFB" w14:textId="77777777" w:rsidTr="00FF67BE">
        <w:tc>
          <w:tcPr>
            <w:tcW w:w="594" w:type="dxa"/>
            <w:vAlign w:val="center"/>
          </w:tcPr>
          <w:p w14:paraId="41084685"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4B849C2D" w:rsidR="00460F1D" w:rsidRPr="00996108" w:rsidRDefault="000D169E" w:rsidP="00F320BC">
            <w:pPr>
              <w:suppressAutoHyphens/>
              <w:rPr>
                <w:rFonts w:ascii="Times New Roman" w:hAnsi="Times New Roman" w:cs="Times New Roman"/>
                <w:highlight w:val="yellow"/>
              </w:rPr>
            </w:pPr>
            <w:r>
              <w:rPr>
                <w:rFonts w:ascii="Times New Roman" w:hAnsi="Times New Roman" w:cs="Times New Roman"/>
              </w:rPr>
              <w:t>20</w:t>
            </w:r>
            <w:r w:rsid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F320BC">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F320BC">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F320BC">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F320BC">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F320BC">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F320BC">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F320BC">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F320BC">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F320BC">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669E92A1" w:rsidR="00460F1D" w:rsidRPr="00E84B82" w:rsidRDefault="00801EAB" w:rsidP="00F320BC">
            <w:pPr>
              <w:suppressAutoHyphens/>
              <w:rPr>
                <w:rFonts w:ascii="Times New Roman" w:hAnsi="Times New Roman" w:cs="Times New Roman"/>
              </w:rPr>
            </w:pPr>
            <w:r>
              <w:rPr>
                <w:rFonts w:ascii="Times New Roman" w:hAnsi="Times New Roman" w:cs="Times New Roman"/>
              </w:rPr>
              <w:t>20</w:t>
            </w:r>
            <w:r w:rsid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 </w:t>
            </w:r>
            <w:r w:rsidR="000D169E">
              <w:rPr>
                <w:rFonts w:ascii="Times New Roman" w:hAnsi="Times New Roman" w:cs="Times New Roman"/>
              </w:rPr>
              <w:t>1</w:t>
            </w:r>
            <w:r w:rsidR="00AB1F14">
              <w:rPr>
                <w:rFonts w:ascii="Times New Roman" w:hAnsi="Times New Roman" w:cs="Times New Roman"/>
              </w:rPr>
              <w:t>4</w:t>
            </w:r>
            <w:r w:rsidR="008339FB" w:rsidRPr="00E84B82">
              <w:rPr>
                <w:rFonts w:ascii="Times New Roman" w:hAnsi="Times New Roman" w:cs="Times New Roman"/>
              </w:rPr>
              <w:t>:</w:t>
            </w:r>
            <w:r w:rsidR="00F320BC">
              <w:rPr>
                <w:rFonts w:ascii="Times New Roman" w:hAnsi="Times New Roman" w:cs="Times New Roman"/>
              </w:rPr>
              <w:t>3</w:t>
            </w:r>
            <w:r w:rsidR="00460F1D" w:rsidRPr="00E84B82">
              <w:rPr>
                <w:rFonts w:ascii="Times New Roman" w:hAnsi="Times New Roman" w:cs="Times New Roman"/>
              </w:rPr>
              <w:t>0 час</w:t>
            </w:r>
            <w:r w:rsidR="0001106F" w:rsidRPr="00E84B82">
              <w:rPr>
                <w:rFonts w:ascii="Times New Roman" w:hAnsi="Times New Roman" w:cs="Times New Roman"/>
              </w:rPr>
              <w:t>.</w:t>
            </w:r>
            <w:r w:rsidR="00460F1D" w:rsidRPr="00E84B82">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0A2AB6F2" w:rsidR="00460F1D" w:rsidRPr="00E84B82" w:rsidRDefault="00801EAB" w:rsidP="00F320BC">
            <w:pPr>
              <w:suppressAutoHyphens/>
              <w:rPr>
                <w:rFonts w:ascii="Times New Roman" w:hAnsi="Times New Roman" w:cs="Times New Roman"/>
              </w:rPr>
            </w:pPr>
            <w:r>
              <w:rPr>
                <w:rFonts w:ascii="Times New Roman" w:hAnsi="Times New Roman" w:cs="Times New Roman"/>
              </w:rPr>
              <w:t>27</w:t>
            </w:r>
            <w:r w:rsidR="00460F1D" w:rsidRPr="00E84B82">
              <w:rPr>
                <w:rFonts w:ascii="Times New Roman" w:hAnsi="Times New Roman" w:cs="Times New Roman"/>
              </w:rPr>
              <w:t>.</w:t>
            </w:r>
            <w:r w:rsidR="00DE13FC" w:rsidRP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8339FB" w:rsidRPr="00E84B82">
              <w:rPr>
                <w:rFonts w:ascii="Times New Roman" w:hAnsi="Times New Roman" w:cs="Times New Roman"/>
              </w:rPr>
              <w:t xml:space="preserve"> г. </w:t>
            </w:r>
            <w:r w:rsidR="000D169E">
              <w:rPr>
                <w:rFonts w:ascii="Times New Roman" w:hAnsi="Times New Roman" w:cs="Times New Roman"/>
              </w:rPr>
              <w:t>1</w:t>
            </w:r>
            <w:r w:rsidR="00AB1F14">
              <w:rPr>
                <w:rFonts w:ascii="Times New Roman" w:hAnsi="Times New Roman" w:cs="Times New Roman"/>
              </w:rPr>
              <w:t>4</w:t>
            </w:r>
            <w:r w:rsidR="000D169E" w:rsidRPr="00E84B82">
              <w:rPr>
                <w:rFonts w:ascii="Times New Roman" w:hAnsi="Times New Roman" w:cs="Times New Roman"/>
              </w:rPr>
              <w:t>:</w:t>
            </w:r>
            <w:r w:rsidR="00F320BC">
              <w:rPr>
                <w:rFonts w:ascii="Times New Roman" w:hAnsi="Times New Roman" w:cs="Times New Roman"/>
              </w:rPr>
              <w:t>3</w:t>
            </w:r>
            <w:r w:rsidR="000D169E" w:rsidRPr="00E84B82">
              <w:rPr>
                <w:rFonts w:ascii="Times New Roman" w:hAnsi="Times New Roman" w:cs="Times New Roman"/>
              </w:rPr>
              <w:t xml:space="preserve">0 </w:t>
            </w:r>
            <w:r w:rsidR="00460F1D" w:rsidRPr="00E84B82">
              <w:rPr>
                <w:rFonts w:ascii="Times New Roman" w:hAnsi="Times New Roman" w:cs="Times New Roman"/>
              </w:rPr>
              <w:t>час</w:t>
            </w:r>
            <w:r w:rsidR="0001106F" w:rsidRPr="00E84B82">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F320BC">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F320BC">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F320BC">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F320BC">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F320BC">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F320BC">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w:t>
            </w:r>
            <w:r w:rsidRPr="00BE70A1">
              <w:rPr>
                <w:rFonts w:ascii="Times New Roman" w:hAnsi="Times New Roman" w:cs="Times New Roman"/>
              </w:rPr>
              <w:lastRenderedPageBreak/>
              <w:t xml:space="preserve">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F320BC">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04FF65F7" w:rsidR="006D0C9E" w:rsidRPr="00C86735" w:rsidRDefault="0094538D" w:rsidP="00F320BC">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01315B">
              <w:rPr>
                <w:rFonts w:ascii="Times New Roman" w:hAnsi="Times New Roman" w:cs="Times New Roman"/>
              </w:rPr>
              <w:t xml:space="preserve">                   </w:t>
            </w:r>
            <w:r w:rsidR="00801EAB">
              <w:rPr>
                <w:rFonts w:ascii="Times New Roman" w:hAnsi="Times New Roman" w:cs="Times New Roman"/>
              </w:rPr>
              <w:t>27</w:t>
            </w:r>
            <w:r w:rsidR="00AB0D35">
              <w:rPr>
                <w:rFonts w:ascii="Times New Roman" w:hAnsi="Times New Roman" w:cs="Times New Roman"/>
              </w:rPr>
              <w:t xml:space="preserve"> </w:t>
            </w:r>
            <w:r w:rsidR="00965B51">
              <w:rPr>
                <w:rFonts w:ascii="Times New Roman" w:hAnsi="Times New Roman" w:cs="Times New Roman"/>
              </w:rPr>
              <w:t>но</w:t>
            </w:r>
            <w:r w:rsidR="00AB0D35">
              <w:rPr>
                <w:rFonts w:ascii="Times New Roman" w:hAnsi="Times New Roman" w:cs="Times New Roman"/>
              </w:rPr>
              <w:t xml:space="preserve">ября </w:t>
            </w:r>
            <w:r w:rsidR="00EE7B4B">
              <w:rPr>
                <w:rFonts w:ascii="Times New Roman" w:hAnsi="Times New Roman" w:cs="Times New Roman"/>
              </w:rPr>
              <w:t xml:space="preserve">2024 года </w:t>
            </w:r>
            <w:r w:rsidR="000D169E">
              <w:rPr>
                <w:rFonts w:ascii="Times New Roman" w:hAnsi="Times New Roman" w:cs="Times New Roman"/>
              </w:rPr>
              <w:t>1</w:t>
            </w:r>
            <w:r w:rsidR="00AB1F14">
              <w:rPr>
                <w:rFonts w:ascii="Times New Roman" w:hAnsi="Times New Roman" w:cs="Times New Roman"/>
              </w:rPr>
              <w:t>4</w:t>
            </w:r>
            <w:r w:rsidR="006D0C9E" w:rsidRPr="001D081F">
              <w:rPr>
                <w:rFonts w:ascii="Times New Roman" w:hAnsi="Times New Roman" w:cs="Times New Roman"/>
              </w:rPr>
              <w:t xml:space="preserve"> часов </w:t>
            </w:r>
            <w:r w:rsidR="00E46787">
              <w:rPr>
                <w:rFonts w:ascii="Times New Roman" w:hAnsi="Times New Roman" w:cs="Times New Roman"/>
              </w:rPr>
              <w:t xml:space="preserve">               </w:t>
            </w:r>
            <w:r w:rsidR="000F616F">
              <w:rPr>
                <w:rFonts w:ascii="Times New Roman" w:hAnsi="Times New Roman" w:cs="Times New Roman"/>
              </w:rPr>
              <w:t>3</w:t>
            </w:r>
            <w:r w:rsidR="006D0C9E" w:rsidRPr="001D081F">
              <w:rPr>
                <w:rFonts w:ascii="Times New Roman" w:hAnsi="Times New Roman" w:cs="Times New Roman"/>
              </w:rPr>
              <w:t>0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F320BC">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6546E25D" w:rsidR="005C7270" w:rsidRPr="0001106F" w:rsidRDefault="00801EAB" w:rsidP="00F320BC">
            <w:pPr>
              <w:suppressAutoHyphens/>
              <w:rPr>
                <w:rFonts w:ascii="Times New Roman" w:hAnsi="Times New Roman" w:cs="Times New Roman"/>
              </w:rPr>
            </w:pPr>
            <w:r>
              <w:rPr>
                <w:rFonts w:ascii="Times New Roman" w:hAnsi="Times New Roman" w:cs="Times New Roman"/>
              </w:rPr>
              <w:t>27</w:t>
            </w:r>
            <w:r w:rsidR="005C7270" w:rsidRPr="00E84B82">
              <w:rPr>
                <w:rFonts w:ascii="Times New Roman" w:hAnsi="Times New Roman" w:cs="Times New Roman"/>
              </w:rPr>
              <w:t>.</w:t>
            </w:r>
            <w:r w:rsidR="00DE13FC">
              <w:rPr>
                <w:rFonts w:ascii="Times New Roman" w:hAnsi="Times New Roman" w:cs="Times New Roman"/>
              </w:rPr>
              <w:t>1</w:t>
            </w:r>
            <w:r w:rsidR="00965B51">
              <w:rPr>
                <w:rFonts w:ascii="Times New Roman" w:hAnsi="Times New Roman" w:cs="Times New Roman"/>
              </w:rPr>
              <w:t>1</w:t>
            </w:r>
            <w:r w:rsidR="005C7270" w:rsidRPr="00E84B82">
              <w:rPr>
                <w:rFonts w:ascii="Times New Roman" w:hAnsi="Times New Roman" w:cs="Times New Roman"/>
              </w:rPr>
              <w:t>.202</w:t>
            </w:r>
            <w:r w:rsidR="006D0C9E" w:rsidRPr="00E84B82">
              <w:rPr>
                <w:rFonts w:ascii="Times New Roman" w:hAnsi="Times New Roman" w:cs="Times New Roman"/>
              </w:rPr>
              <w:t>4</w:t>
            </w:r>
            <w:r w:rsidR="008339FB" w:rsidRPr="00E84B82">
              <w:rPr>
                <w:rFonts w:ascii="Times New Roman" w:hAnsi="Times New Roman" w:cs="Times New Roman"/>
              </w:rPr>
              <w:t xml:space="preserve"> г. </w:t>
            </w:r>
            <w:r>
              <w:rPr>
                <w:rFonts w:ascii="Times New Roman" w:hAnsi="Times New Roman" w:cs="Times New Roman"/>
              </w:rPr>
              <w:t>1</w:t>
            </w:r>
            <w:r w:rsidR="00AB1F14">
              <w:rPr>
                <w:rFonts w:ascii="Times New Roman" w:hAnsi="Times New Roman" w:cs="Times New Roman"/>
              </w:rPr>
              <w:t>4</w:t>
            </w:r>
            <w:r w:rsidR="008339FB" w:rsidRPr="00E84B82">
              <w:rPr>
                <w:rFonts w:ascii="Times New Roman" w:hAnsi="Times New Roman" w:cs="Times New Roman"/>
              </w:rPr>
              <w:t>:</w:t>
            </w:r>
            <w:r w:rsidR="00F320BC">
              <w:rPr>
                <w:rFonts w:ascii="Times New Roman" w:hAnsi="Times New Roman" w:cs="Times New Roman"/>
              </w:rPr>
              <w:t>3</w:t>
            </w:r>
            <w:r w:rsidR="005C7270" w:rsidRPr="00E84B82">
              <w:rPr>
                <w:rFonts w:ascii="Times New Roman" w:hAnsi="Times New Roman" w:cs="Times New Roman"/>
              </w:rPr>
              <w:t>0 час</w:t>
            </w:r>
            <w:r w:rsidR="0001106F" w:rsidRPr="00E84B82">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F320BC">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F320BC">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F320BC">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F320BC">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F320BC">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F320BC">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F320BC">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F320BC">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0D169E" w:rsidRPr="00996108" w14:paraId="038C0AD0" w14:textId="77777777" w:rsidTr="005530D4">
        <w:trPr>
          <w:trHeight w:val="261"/>
        </w:trPr>
        <w:tc>
          <w:tcPr>
            <w:tcW w:w="594" w:type="dxa"/>
            <w:vAlign w:val="center"/>
          </w:tcPr>
          <w:p w14:paraId="23EC6808" w14:textId="77777777" w:rsidR="000D169E" w:rsidRPr="00996108" w:rsidRDefault="000D169E"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0D169E" w:rsidRDefault="000D169E" w:rsidP="00F320BC">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DD6929B" w:rsidR="000D169E" w:rsidRPr="00996108" w:rsidRDefault="000D169E" w:rsidP="00F320BC">
            <w:pPr>
              <w:suppressAutoHyphens/>
              <w:rPr>
                <w:rFonts w:ascii="Times New Roman" w:hAnsi="Times New Roman" w:cs="Times New Roman"/>
              </w:rPr>
            </w:pPr>
          </w:p>
        </w:tc>
        <w:tc>
          <w:tcPr>
            <w:tcW w:w="3260" w:type="dxa"/>
            <w:gridSpan w:val="3"/>
          </w:tcPr>
          <w:p w14:paraId="39CC50EF" w14:textId="77777777" w:rsidR="00F320BC" w:rsidRPr="00AB1F14" w:rsidRDefault="00F320BC" w:rsidP="00F320BC">
            <w:pPr>
              <w:suppressAutoHyphens/>
              <w:jc w:val="both"/>
              <w:rPr>
                <w:rFonts w:ascii="Times New Roman" w:hAnsi="Times New Roman" w:cs="Times New Roman"/>
                <w:b/>
                <w:bCs/>
              </w:rPr>
            </w:pPr>
            <w:r w:rsidRPr="00AB1F14">
              <w:rPr>
                <w:rFonts w:ascii="Times New Roman" w:hAnsi="Times New Roman" w:cs="Times New Roman"/>
                <w:b/>
                <w:bCs/>
              </w:rPr>
              <w:t xml:space="preserve">ЛОТ № 1 </w:t>
            </w:r>
          </w:p>
          <w:p w14:paraId="6E49BBC9" w14:textId="77777777" w:rsidR="00F320BC" w:rsidRPr="00F26824" w:rsidRDefault="00F320BC" w:rsidP="00F320BC">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lastRenderedPageBreak/>
              <w:t>Центрифуга низкоскоростная со встроенным ротором и с фиксированным углом наклона, со следующими характеристиками:</w:t>
            </w:r>
          </w:p>
          <w:p w14:paraId="1DB5FB7E"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1) встроенный ротор А 6- 15 Р с фиксированным углом наклона, который вмещает – до 15 </w:t>
            </w:r>
            <w:proofErr w:type="gramStart"/>
            <w:r w:rsidRPr="00F26824">
              <w:rPr>
                <w:rFonts w:ascii="Times New Roman" w:hAnsi="Times New Roman" w:cs="Times New Roman"/>
              </w:rPr>
              <w:t>мл./</w:t>
            </w:r>
            <w:proofErr w:type="gramEnd"/>
            <w:r w:rsidRPr="00F26824">
              <w:rPr>
                <w:rFonts w:ascii="Times New Roman" w:hAnsi="Times New Roman" w:cs="Times New Roman"/>
              </w:rPr>
              <w:t>10 мл. / 5 мл. х 6 пробирок;</w:t>
            </w:r>
          </w:p>
          <w:p w14:paraId="697DD2C8"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2) вместимость – 15 мл. / 10 </w:t>
            </w:r>
            <w:proofErr w:type="gramStart"/>
            <w:r w:rsidRPr="00F26824">
              <w:rPr>
                <w:rFonts w:ascii="Times New Roman" w:hAnsi="Times New Roman" w:cs="Times New Roman"/>
              </w:rPr>
              <w:t>мл./</w:t>
            </w:r>
            <w:proofErr w:type="gramEnd"/>
            <w:r w:rsidRPr="00F26824">
              <w:rPr>
                <w:rFonts w:ascii="Times New Roman" w:hAnsi="Times New Roman" w:cs="Times New Roman"/>
              </w:rPr>
              <w:t>7 мл./1,5 – 5 мл.х6</w:t>
            </w:r>
          </w:p>
          <w:p w14:paraId="1B0C43D6"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3) скорость вращения – 300 – 5000 </w:t>
            </w:r>
            <w:proofErr w:type="gramStart"/>
            <w:r w:rsidRPr="00F26824">
              <w:rPr>
                <w:rFonts w:ascii="Times New Roman" w:hAnsi="Times New Roman" w:cs="Times New Roman"/>
              </w:rPr>
              <w:t>об./</w:t>
            </w:r>
            <w:proofErr w:type="gramEnd"/>
            <w:r w:rsidRPr="00F26824">
              <w:rPr>
                <w:rFonts w:ascii="Times New Roman" w:hAnsi="Times New Roman" w:cs="Times New Roman"/>
              </w:rPr>
              <w:t>мин.(шаг 10 об./мин.);</w:t>
            </w:r>
          </w:p>
          <w:p w14:paraId="409321EA"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4) максимальное ускорение – 2490 х </w:t>
            </w:r>
            <w:r w:rsidRPr="00F26824">
              <w:rPr>
                <w:rFonts w:ascii="Times New Roman" w:hAnsi="Times New Roman" w:cs="Times New Roman"/>
                <w:lang w:val="en-US"/>
              </w:rPr>
              <w:t>g</w:t>
            </w:r>
            <w:r w:rsidRPr="00F26824">
              <w:rPr>
                <w:rFonts w:ascii="Times New Roman" w:hAnsi="Times New Roman" w:cs="Times New Roman"/>
              </w:rPr>
              <w:t xml:space="preserve"> (шаг 10 х </w:t>
            </w:r>
            <w:r w:rsidRPr="00F26824">
              <w:rPr>
                <w:rFonts w:ascii="Times New Roman" w:hAnsi="Times New Roman" w:cs="Times New Roman"/>
                <w:lang w:val="en-US"/>
              </w:rPr>
              <w:t>g</w:t>
            </w:r>
            <w:r w:rsidRPr="00F26824">
              <w:rPr>
                <w:rFonts w:ascii="Times New Roman" w:hAnsi="Times New Roman" w:cs="Times New Roman"/>
              </w:rPr>
              <w:t>);</w:t>
            </w:r>
          </w:p>
          <w:p w14:paraId="6788D82F"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5) время непрерывной работы – 30 с. До 99 мин.;</w:t>
            </w:r>
          </w:p>
          <w:p w14:paraId="07DA7C89"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6) программы центрифугирования – 2 шт.;</w:t>
            </w:r>
          </w:p>
          <w:p w14:paraId="63E8581A"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7) программы разгона/торможения - 1↑2↓;</w:t>
            </w:r>
          </w:p>
          <w:p w14:paraId="6388D075"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8) система безопасности (блокировка крышки, датчик превышения скорости, автоматическая внутренняя диагностика) – обязательно;</w:t>
            </w:r>
          </w:p>
          <w:p w14:paraId="12B211BE"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9) двигатель – бесщеточный постоянного ток;</w:t>
            </w:r>
          </w:p>
          <w:p w14:paraId="545F5574"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10) дисплей – </w:t>
            </w:r>
            <w:r w:rsidRPr="00F26824">
              <w:rPr>
                <w:rFonts w:ascii="Times New Roman" w:hAnsi="Times New Roman" w:cs="Times New Roman"/>
                <w:lang w:val="en-US"/>
              </w:rPr>
              <w:t>LCD</w:t>
            </w:r>
            <w:r w:rsidRPr="00F26824">
              <w:rPr>
                <w:rFonts w:ascii="Times New Roman" w:hAnsi="Times New Roman" w:cs="Times New Roman"/>
              </w:rPr>
              <w:t>;</w:t>
            </w:r>
          </w:p>
          <w:p w14:paraId="685E1C27"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11) габариты (</w:t>
            </w:r>
            <w:proofErr w:type="spellStart"/>
            <w:r w:rsidRPr="00F26824">
              <w:rPr>
                <w:rFonts w:ascii="Times New Roman" w:hAnsi="Times New Roman" w:cs="Times New Roman"/>
              </w:rPr>
              <w:t>ШхГхВ</w:t>
            </w:r>
            <w:proofErr w:type="spellEnd"/>
            <w:r w:rsidRPr="00F26824">
              <w:rPr>
                <w:rFonts w:ascii="Times New Roman" w:hAnsi="Times New Roman" w:cs="Times New Roman"/>
              </w:rPr>
              <w:t>) – 300 мм. х 240 мм. х 180 мм.;</w:t>
            </w:r>
          </w:p>
          <w:p w14:paraId="7D6AFC46"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12) масса не более – 5,2 кг.;</w:t>
            </w:r>
          </w:p>
          <w:p w14:paraId="0C5D1027"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13) переключатель скорости/ускорение – обязательно;</w:t>
            </w:r>
          </w:p>
          <w:p w14:paraId="6941726B"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14) звуковое оповещение – обязательно;</w:t>
            </w:r>
          </w:p>
          <w:p w14:paraId="0ECF734D"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eastAsia="Calibri" w:hAnsi="Times New Roman" w:cs="Times New Roman"/>
              </w:rPr>
              <w:t xml:space="preserve">15) </w:t>
            </w:r>
            <w:r w:rsidRPr="00F26824">
              <w:rPr>
                <w:rFonts w:ascii="Times New Roman" w:hAnsi="Times New Roman" w:cs="Times New Roman"/>
              </w:rPr>
              <w:t xml:space="preserve">скорость вращения ротора установлена и отображена с помощью оборотов в минуту или </w:t>
            </w:r>
            <w:r w:rsidRPr="00F26824">
              <w:rPr>
                <w:rFonts w:ascii="Times New Roman" w:hAnsi="Times New Roman" w:cs="Times New Roman"/>
                <w:lang w:val="en-US"/>
              </w:rPr>
              <w:t>G</w:t>
            </w:r>
            <w:r w:rsidRPr="00F26824">
              <w:rPr>
                <w:rFonts w:ascii="Times New Roman" w:hAnsi="Times New Roman" w:cs="Times New Roman"/>
              </w:rPr>
              <w:t>-</w:t>
            </w:r>
            <w:r w:rsidRPr="00F26824">
              <w:rPr>
                <w:rFonts w:ascii="Times New Roman" w:hAnsi="Times New Roman" w:cs="Times New Roman"/>
                <w:lang w:val="en-US"/>
              </w:rPr>
              <w:t>force</w:t>
            </w:r>
            <w:r w:rsidRPr="00F26824">
              <w:rPr>
                <w:rFonts w:ascii="Times New Roman" w:hAnsi="Times New Roman" w:cs="Times New Roman"/>
              </w:rPr>
              <w:t xml:space="preserve"> - обязательно;</w:t>
            </w:r>
          </w:p>
          <w:p w14:paraId="47871130"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hAnsi="Times New Roman" w:cs="Times New Roman"/>
              </w:rPr>
              <w:t>16) определенная программа должна сохраняться и активироваться при включении питания – обязательно;</w:t>
            </w:r>
          </w:p>
          <w:p w14:paraId="23AB2B77"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hAnsi="Times New Roman" w:cs="Times New Roman"/>
              </w:rPr>
              <w:t>17) 2- программы (Р1/Р2) легко запускаемые одной клавишей – обязательно;</w:t>
            </w:r>
          </w:p>
          <w:p w14:paraId="78AF4394"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hAnsi="Times New Roman" w:cs="Times New Roman"/>
              </w:rPr>
              <w:t xml:space="preserve">18) легко читаемый </w:t>
            </w:r>
            <w:r w:rsidRPr="00F26824">
              <w:rPr>
                <w:rFonts w:ascii="Times New Roman" w:hAnsi="Times New Roman" w:cs="Times New Roman"/>
                <w:lang w:val="en-US"/>
              </w:rPr>
              <w:t>LCD</w:t>
            </w:r>
            <w:r w:rsidRPr="00F26824">
              <w:rPr>
                <w:rFonts w:ascii="Times New Roman" w:hAnsi="Times New Roman" w:cs="Times New Roman"/>
              </w:rPr>
              <w:t xml:space="preserve"> – дисплей – обязательно;</w:t>
            </w:r>
          </w:p>
          <w:p w14:paraId="76C06C50"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hAnsi="Times New Roman" w:cs="Times New Roman"/>
              </w:rPr>
              <w:t>19) автоматическое открытие замка крышки после запуска - обязательно;</w:t>
            </w:r>
          </w:p>
          <w:p w14:paraId="4F083A77"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eastAsia="Calibri" w:hAnsi="Times New Roman" w:cs="Times New Roman"/>
              </w:rPr>
              <w:t xml:space="preserve">20) не требующий технического обслуживания бесщеточный двигатель постоянно тока – </w:t>
            </w:r>
            <w:r w:rsidRPr="00F26824">
              <w:rPr>
                <w:rFonts w:ascii="Times New Roman" w:hAnsi="Times New Roman" w:cs="Times New Roman"/>
              </w:rPr>
              <w:t>обязательно;</w:t>
            </w:r>
          </w:p>
          <w:p w14:paraId="09B7B562" w14:textId="77777777" w:rsidR="00F320BC" w:rsidRDefault="00F320BC" w:rsidP="00F320BC">
            <w:pPr>
              <w:suppressAutoHyphens/>
              <w:jc w:val="both"/>
              <w:rPr>
                <w:rFonts w:ascii="Times New Roman" w:hAnsi="Times New Roman" w:cs="Times New Roman"/>
              </w:rPr>
            </w:pPr>
            <w:r w:rsidRPr="00F26824">
              <w:rPr>
                <w:rFonts w:ascii="Times New Roman" w:hAnsi="Times New Roman" w:cs="Times New Roman"/>
              </w:rPr>
              <w:t>21) примен</w:t>
            </w:r>
            <w:r>
              <w:rPr>
                <w:rFonts w:ascii="Times New Roman" w:hAnsi="Times New Roman" w:cs="Times New Roman"/>
              </w:rPr>
              <w:t xml:space="preserve">ение </w:t>
            </w:r>
            <w:r w:rsidRPr="00F26824">
              <w:rPr>
                <w:rFonts w:ascii="Times New Roman" w:hAnsi="Times New Roman" w:cs="Times New Roman"/>
              </w:rPr>
              <w:t>- для разделения крови и мочи.</w:t>
            </w:r>
          </w:p>
          <w:p w14:paraId="67B63562" w14:textId="07BCB77B" w:rsidR="00F320BC" w:rsidRDefault="00F320BC" w:rsidP="00F320BC">
            <w:pPr>
              <w:suppressAutoHyphens/>
              <w:jc w:val="both"/>
              <w:rPr>
                <w:rFonts w:ascii="Times New Roman" w:hAnsi="Times New Roman" w:cs="Times New Roman"/>
              </w:rPr>
            </w:pPr>
            <w:r w:rsidRPr="00AB1F14">
              <w:rPr>
                <w:rFonts w:ascii="Times New Roman" w:hAnsi="Times New Roman" w:cs="Times New Roman"/>
              </w:rPr>
              <w:t>б) количество – 1 шт.</w:t>
            </w:r>
          </w:p>
          <w:p w14:paraId="6DD78F5F" w14:textId="50CF99F2" w:rsidR="00F320BC" w:rsidRPr="00AB1F14" w:rsidRDefault="00F320BC" w:rsidP="00F320BC">
            <w:pPr>
              <w:suppressAutoHyphens/>
              <w:jc w:val="both"/>
              <w:rPr>
                <w:rFonts w:ascii="Times New Roman" w:hAnsi="Times New Roman" w:cs="Times New Roman"/>
              </w:rPr>
            </w:pPr>
            <w:r>
              <w:rPr>
                <w:rFonts w:ascii="Times New Roman" w:hAnsi="Times New Roman" w:cs="Times New Roman"/>
              </w:rPr>
              <w:lastRenderedPageBreak/>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10 700,00 (десять тысяч семьсот) руб. ПМР 00 копеек.</w:t>
            </w:r>
          </w:p>
          <w:p w14:paraId="542AE710" w14:textId="77777777" w:rsidR="00F320BC" w:rsidRPr="00AB1F14" w:rsidRDefault="00F320BC" w:rsidP="00F320BC">
            <w:pPr>
              <w:suppressAutoHyphens/>
              <w:jc w:val="both"/>
              <w:rPr>
                <w:rFonts w:ascii="Times New Roman" w:hAnsi="Times New Roman" w:cs="Times New Roman"/>
              </w:rPr>
            </w:pPr>
          </w:p>
          <w:p w14:paraId="0CEF3153" w14:textId="77777777" w:rsidR="00F320BC" w:rsidRPr="00AB1F14" w:rsidRDefault="00F320BC" w:rsidP="00F320BC">
            <w:pPr>
              <w:suppressAutoHyphens/>
              <w:jc w:val="both"/>
              <w:rPr>
                <w:rFonts w:ascii="Times New Roman" w:hAnsi="Times New Roman" w:cs="Times New Roman"/>
                <w:b/>
                <w:bCs/>
              </w:rPr>
            </w:pPr>
            <w:r w:rsidRPr="00AB1F14">
              <w:rPr>
                <w:rFonts w:ascii="Times New Roman" w:hAnsi="Times New Roman" w:cs="Times New Roman"/>
                <w:b/>
                <w:bCs/>
              </w:rPr>
              <w:t xml:space="preserve">ЛОТ № 2 </w:t>
            </w:r>
          </w:p>
          <w:p w14:paraId="4F43EED4" w14:textId="77777777" w:rsidR="00F320BC" w:rsidRPr="00F26824" w:rsidRDefault="00F320BC" w:rsidP="00F320BC">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t>Молочная центрифуга с угловым ротором и нагревом для определения содержания жира в молоке со следующими характеристиками:</w:t>
            </w:r>
          </w:p>
          <w:p w14:paraId="7C2E2543"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1) относительное центробежное ускорение (фактор </w:t>
            </w:r>
            <w:r w:rsidRPr="00F26824">
              <w:rPr>
                <w:rFonts w:ascii="Times New Roman" w:hAnsi="Times New Roman" w:cs="Times New Roman"/>
                <w:lang w:val="en-US"/>
              </w:rPr>
              <w:t>RCA</w:t>
            </w:r>
            <w:r w:rsidRPr="00F26824">
              <w:rPr>
                <w:rFonts w:ascii="Times New Roman" w:hAnsi="Times New Roman" w:cs="Times New Roman"/>
              </w:rPr>
              <w:t xml:space="preserve">) – 350 </w:t>
            </w:r>
            <w:r w:rsidRPr="00F26824">
              <w:rPr>
                <w:rFonts w:ascii="Times New Roman" w:hAnsi="Times New Roman" w:cs="Times New Roman"/>
                <w:lang w:val="en-US"/>
              </w:rPr>
              <w:t>g</w:t>
            </w:r>
            <w:r w:rsidRPr="00F26824">
              <w:rPr>
                <w:rFonts w:ascii="Times New Roman" w:hAnsi="Times New Roman" w:cs="Times New Roman"/>
              </w:rPr>
              <w:t xml:space="preserve"> (± 30) </w:t>
            </w:r>
            <w:r w:rsidRPr="00F26824">
              <w:rPr>
                <w:rFonts w:ascii="Times New Roman" w:hAnsi="Times New Roman" w:cs="Times New Roman"/>
                <w:lang w:val="en-US"/>
              </w:rPr>
              <w:t>g</w:t>
            </w:r>
            <w:r w:rsidRPr="00F26824">
              <w:rPr>
                <w:rFonts w:ascii="Times New Roman" w:hAnsi="Times New Roman" w:cs="Times New Roman"/>
              </w:rPr>
              <w:t>;</w:t>
            </w:r>
          </w:p>
          <w:p w14:paraId="11586AE9"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2) частота вращения ротора – 1350 </w:t>
            </w:r>
            <w:proofErr w:type="gramStart"/>
            <w:r w:rsidRPr="00F26824">
              <w:rPr>
                <w:rFonts w:ascii="Times New Roman" w:hAnsi="Times New Roman" w:cs="Times New Roman"/>
              </w:rPr>
              <w:t>об./</w:t>
            </w:r>
            <w:proofErr w:type="gramEnd"/>
            <w:r w:rsidRPr="00F26824">
              <w:rPr>
                <w:rFonts w:ascii="Times New Roman" w:hAnsi="Times New Roman" w:cs="Times New Roman"/>
              </w:rPr>
              <w:t>мин.;</w:t>
            </w:r>
          </w:p>
          <w:p w14:paraId="080A31F5"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3) количество размещенных в роторе бутирометров или пробирок – 8 шт.;</w:t>
            </w:r>
          </w:p>
          <w:p w14:paraId="0A2B3828"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4) номинальная температура нагрева камеры центрифуги (при включенным нагреве) – 65°С;</w:t>
            </w:r>
          </w:p>
          <w:p w14:paraId="37161A31"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5) диапазон задания времени центрифугирования (с шагом 1 мин.) – от 1 до 99 мин.;</w:t>
            </w:r>
          </w:p>
          <w:p w14:paraId="65F7A476"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6) электропитание – 230 В/50 Гц.;</w:t>
            </w:r>
          </w:p>
          <w:p w14:paraId="686D3AD3"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7) потребляемая мощность, не более – 450 Вт.;</w:t>
            </w:r>
          </w:p>
          <w:p w14:paraId="4176A970"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8) габаритные размеры (Д х Ш х В) – 470 мм. х 380 мм. х 230 мм.;</w:t>
            </w:r>
          </w:p>
          <w:p w14:paraId="004F000A"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9) масса – 13,2 кг.;</w:t>
            </w:r>
          </w:p>
          <w:p w14:paraId="71C124A5"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10) автоматического запирание крышки молочной центрифуги – обязательно;</w:t>
            </w:r>
          </w:p>
          <w:p w14:paraId="19A7C3CF"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11) автоматическое торможение (время торможения) - ˂8 сек.;</w:t>
            </w:r>
          </w:p>
          <w:p w14:paraId="540F936C"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12) таймер для установки времени центрифугирования (цифровой) – обязательно;</w:t>
            </w:r>
          </w:p>
          <w:p w14:paraId="74976B0D"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13) нагрев – до 65°С;</w:t>
            </w:r>
          </w:p>
          <w:p w14:paraId="6FF2C33D"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14) максимальная загрузка ротора молочной центрифуги – 8 бутирометров;</w:t>
            </w:r>
          </w:p>
          <w:p w14:paraId="4F38DC31"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15) крышка центрифуги автоматически блокируется при старте и может быть открыта только после полной остановки ротора - обязательно;</w:t>
            </w:r>
          </w:p>
          <w:p w14:paraId="53642655"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16) материал корпуса и внутренней поверхности центрифуги – кислотостойкая эмаль.</w:t>
            </w:r>
          </w:p>
          <w:p w14:paraId="441F5F40" w14:textId="77777777" w:rsidR="00F320BC"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17) </w:t>
            </w:r>
            <w:r>
              <w:rPr>
                <w:rFonts w:ascii="Times New Roman" w:hAnsi="Times New Roman" w:cs="Times New Roman"/>
              </w:rPr>
              <w:t xml:space="preserve">применение </w:t>
            </w:r>
            <w:r w:rsidRPr="00F26824">
              <w:rPr>
                <w:rFonts w:ascii="Times New Roman" w:hAnsi="Times New Roman" w:cs="Times New Roman"/>
              </w:rPr>
              <w:t xml:space="preserve">- для определения массовой доли жира в молоке и молочных продуктах, массовой доли белка </w:t>
            </w:r>
            <w:r w:rsidRPr="00F26824">
              <w:rPr>
                <w:rFonts w:ascii="Times New Roman" w:hAnsi="Times New Roman" w:cs="Times New Roman"/>
              </w:rPr>
              <w:lastRenderedPageBreak/>
              <w:t>в молоке, измерение растворимости сухих молочных продуктов.</w:t>
            </w:r>
          </w:p>
          <w:p w14:paraId="337565BA" w14:textId="4B0A4753" w:rsidR="00F320BC" w:rsidRDefault="00F320BC" w:rsidP="00F320BC">
            <w:pPr>
              <w:suppressAutoHyphens/>
              <w:jc w:val="both"/>
              <w:rPr>
                <w:rFonts w:ascii="Times New Roman" w:hAnsi="Times New Roman" w:cs="Times New Roman"/>
                <w:b/>
                <w:bCs/>
              </w:rPr>
            </w:pPr>
            <w:r w:rsidRPr="00AB1F14">
              <w:rPr>
                <w:rFonts w:ascii="Times New Roman" w:hAnsi="Times New Roman" w:cs="Times New Roman"/>
              </w:rPr>
              <w:t>б) количество – 1 шт.</w:t>
            </w:r>
          </w:p>
          <w:p w14:paraId="5607C7E2" w14:textId="5D970B6E" w:rsidR="000D169E" w:rsidRPr="00D51FF6" w:rsidRDefault="00AB1F14" w:rsidP="00F320BC">
            <w:pPr>
              <w:suppressAutoHyphens/>
              <w:jc w:val="both"/>
              <w:rPr>
                <w:rFonts w:ascii="Times New Roman" w:hAnsi="Times New Roman" w:cs="Times New Roman"/>
              </w:rPr>
            </w:pPr>
            <w:r>
              <w:rPr>
                <w:rFonts w:ascii="Times New Roman" w:hAnsi="Times New Roman" w:cs="Times New Roman"/>
              </w:rPr>
              <w:t>в</w:t>
            </w:r>
            <w:r w:rsidR="000D169E" w:rsidRPr="00B53A52">
              <w:rPr>
                <w:rFonts w:ascii="Times New Roman" w:hAnsi="Times New Roman" w:cs="Times New Roman"/>
              </w:rPr>
              <w:t>) начальная (максимальная) цена контракта –</w:t>
            </w:r>
            <w:r w:rsidR="000D169E">
              <w:rPr>
                <w:rFonts w:ascii="Times New Roman" w:hAnsi="Times New Roman" w:cs="Times New Roman"/>
              </w:rPr>
              <w:t xml:space="preserve"> </w:t>
            </w:r>
            <w:r w:rsidR="00F320BC">
              <w:rPr>
                <w:rFonts w:ascii="Times New Roman" w:hAnsi="Times New Roman" w:cs="Times New Roman"/>
              </w:rPr>
              <w:t>38</w:t>
            </w:r>
            <w:r w:rsidR="000D169E">
              <w:rPr>
                <w:rFonts w:ascii="Times New Roman" w:hAnsi="Times New Roman" w:cs="Times New Roman"/>
              </w:rPr>
              <w:t xml:space="preserve"> </w:t>
            </w:r>
            <w:r w:rsidR="00F320BC">
              <w:rPr>
                <w:rFonts w:ascii="Times New Roman" w:hAnsi="Times New Roman" w:cs="Times New Roman"/>
              </w:rPr>
              <w:t>9</w:t>
            </w:r>
            <w:r w:rsidR="000D169E">
              <w:rPr>
                <w:rFonts w:ascii="Times New Roman" w:hAnsi="Times New Roman" w:cs="Times New Roman"/>
              </w:rPr>
              <w:t>00,00 (</w:t>
            </w:r>
            <w:r w:rsidR="00F320BC">
              <w:rPr>
                <w:rFonts w:ascii="Times New Roman" w:hAnsi="Times New Roman" w:cs="Times New Roman"/>
              </w:rPr>
              <w:t>тридцать восемь</w:t>
            </w:r>
            <w:r w:rsidR="000D169E">
              <w:rPr>
                <w:rFonts w:ascii="Times New Roman" w:hAnsi="Times New Roman" w:cs="Times New Roman"/>
              </w:rPr>
              <w:t xml:space="preserve"> тысяч</w:t>
            </w:r>
            <w:r w:rsidR="00F320BC">
              <w:rPr>
                <w:rFonts w:ascii="Times New Roman" w:hAnsi="Times New Roman" w:cs="Times New Roman"/>
              </w:rPr>
              <w:t xml:space="preserve"> девятьсот</w:t>
            </w:r>
            <w:r w:rsidR="000D169E">
              <w:rPr>
                <w:rFonts w:ascii="Times New Roman" w:hAnsi="Times New Roman" w:cs="Times New Roman"/>
              </w:rPr>
              <w:t>) руб. ПМР 00 копеек.</w:t>
            </w:r>
          </w:p>
        </w:tc>
      </w:tr>
      <w:tr w:rsidR="00965B51" w:rsidRPr="00996108" w14:paraId="016A0233" w14:textId="77777777" w:rsidTr="00FF67BE">
        <w:tc>
          <w:tcPr>
            <w:tcW w:w="594" w:type="dxa"/>
            <w:vAlign w:val="center"/>
          </w:tcPr>
          <w:p w14:paraId="2E877BA5"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BB11D45"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Валюта</w:t>
            </w:r>
            <w:r w:rsidR="000D169E">
              <w:rPr>
                <w:rFonts w:ascii="Times New Roman" w:hAnsi="Times New Roman" w:cs="Times New Roman"/>
              </w:rPr>
              <w:t xml:space="preserve"> </w:t>
            </w:r>
          </w:p>
        </w:tc>
        <w:tc>
          <w:tcPr>
            <w:tcW w:w="3260" w:type="dxa"/>
            <w:gridSpan w:val="3"/>
          </w:tcPr>
          <w:p w14:paraId="5228F5E8" w14:textId="2C0F8D75" w:rsidR="00965B51" w:rsidRDefault="00965B51" w:rsidP="00F320BC">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965B51" w:rsidRPr="00BE70A1" w:rsidRDefault="00965B51" w:rsidP="00F320B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965B51" w:rsidRPr="00996108" w:rsidRDefault="00965B51" w:rsidP="00F320BC">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965B51" w:rsidRPr="00996108" w14:paraId="002F02FB" w14:textId="77777777" w:rsidTr="00FF67BE">
        <w:tc>
          <w:tcPr>
            <w:tcW w:w="594" w:type="dxa"/>
            <w:vAlign w:val="center"/>
          </w:tcPr>
          <w:p w14:paraId="5AE31B4B"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559AF200" w14:textId="77777777"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965B51" w:rsidRPr="00996108" w14:paraId="2D7C9CCF" w14:textId="77777777" w:rsidTr="005530D4">
        <w:tc>
          <w:tcPr>
            <w:tcW w:w="594" w:type="dxa"/>
          </w:tcPr>
          <w:p w14:paraId="2692038B"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965B51" w:rsidRPr="00425630" w:rsidRDefault="00965B51" w:rsidP="00F320BC">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965B51" w:rsidRPr="00996108" w14:paraId="158B4249" w14:textId="77777777" w:rsidTr="00460F1D">
        <w:trPr>
          <w:trHeight w:val="272"/>
        </w:trPr>
        <w:tc>
          <w:tcPr>
            <w:tcW w:w="9747" w:type="dxa"/>
            <w:gridSpan w:val="7"/>
            <w:vAlign w:val="center"/>
          </w:tcPr>
          <w:p w14:paraId="209880A0" w14:textId="0DF61314"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965B51" w:rsidRPr="00996108" w14:paraId="2DBE227A" w14:textId="77777777" w:rsidTr="00C93A43">
        <w:tc>
          <w:tcPr>
            <w:tcW w:w="594" w:type="dxa"/>
          </w:tcPr>
          <w:p w14:paraId="1A7A9AED"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0F6536" w:rsidRPr="00996108" w14:paraId="68988994" w14:textId="77777777" w:rsidTr="00E53A1A">
        <w:trPr>
          <w:trHeight w:val="165"/>
        </w:trPr>
        <w:tc>
          <w:tcPr>
            <w:tcW w:w="594" w:type="dxa"/>
            <w:vMerge w:val="restart"/>
            <w:vAlign w:val="center"/>
          </w:tcPr>
          <w:p w14:paraId="723D7C28" w14:textId="1EAE381F" w:rsidR="000F6536" w:rsidRPr="00996108" w:rsidRDefault="000F6536" w:rsidP="00F320BC">
            <w:pPr>
              <w:suppressAutoHyphens/>
              <w:rPr>
                <w:rFonts w:ascii="Times New Roman" w:hAnsi="Times New Roman" w:cs="Times New Roman"/>
              </w:rPr>
            </w:pPr>
            <w:bookmarkStart w:id="0" w:name="_Hlk161385111"/>
          </w:p>
        </w:tc>
        <w:tc>
          <w:tcPr>
            <w:tcW w:w="1924" w:type="dxa"/>
            <w:vMerge w:val="restart"/>
            <w:tcBorders>
              <w:right w:val="single" w:sz="4" w:space="0" w:color="auto"/>
            </w:tcBorders>
            <w:vAlign w:val="center"/>
          </w:tcPr>
          <w:p w14:paraId="3BD10291" w14:textId="219C210E" w:rsidR="000F6536" w:rsidRPr="00260B8C" w:rsidRDefault="00F320BC" w:rsidP="00F320BC">
            <w:pPr>
              <w:suppressAutoHyphens/>
              <w:jc w:val="center"/>
              <w:rPr>
                <w:rFonts w:ascii="Times New Roman" w:hAnsi="Times New Roman" w:cs="Times New Roman"/>
              </w:rPr>
            </w:pPr>
            <w:r>
              <w:rPr>
                <w:rFonts w:ascii="Times New Roman" w:hAnsi="Times New Roman" w:cs="Times New Roman"/>
              </w:rPr>
              <w:t>Центрифуги</w:t>
            </w:r>
          </w:p>
        </w:tc>
        <w:tc>
          <w:tcPr>
            <w:tcW w:w="709" w:type="dxa"/>
            <w:tcBorders>
              <w:bottom w:val="single" w:sz="4" w:space="0" w:color="auto"/>
              <w:right w:val="single" w:sz="4" w:space="0" w:color="auto"/>
            </w:tcBorders>
            <w:vAlign w:val="center"/>
          </w:tcPr>
          <w:p w14:paraId="5C5C4E37" w14:textId="1E964AA4" w:rsidR="000F6536" w:rsidRPr="000928A1" w:rsidRDefault="000F6536" w:rsidP="00F320B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0D2339CC" w14:textId="77777777" w:rsidR="00F320BC" w:rsidRPr="00F26824" w:rsidRDefault="00F320BC" w:rsidP="00F320BC">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t>Центрифуга низкоскоростная со встроенным ротором и с фиксированным углом наклона, со следующими характеристиками:</w:t>
            </w:r>
          </w:p>
          <w:p w14:paraId="1B6CF9D7"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lastRenderedPageBreak/>
              <w:t xml:space="preserve">1) встроенный ротор А 6- 15 Р с фиксированным углом наклона, который вмещает – до 15 </w:t>
            </w:r>
            <w:proofErr w:type="gramStart"/>
            <w:r w:rsidRPr="00F26824">
              <w:rPr>
                <w:rFonts w:ascii="Times New Roman" w:hAnsi="Times New Roman" w:cs="Times New Roman"/>
              </w:rPr>
              <w:t>мл./</w:t>
            </w:r>
            <w:proofErr w:type="gramEnd"/>
            <w:r w:rsidRPr="00F26824">
              <w:rPr>
                <w:rFonts w:ascii="Times New Roman" w:hAnsi="Times New Roman" w:cs="Times New Roman"/>
              </w:rPr>
              <w:t>10 мл. / 5 мл. х 6 пробирок;</w:t>
            </w:r>
          </w:p>
          <w:p w14:paraId="3EB95F75"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2) вместимость – 15 мл. / 10 </w:t>
            </w:r>
            <w:proofErr w:type="gramStart"/>
            <w:r w:rsidRPr="00F26824">
              <w:rPr>
                <w:rFonts w:ascii="Times New Roman" w:hAnsi="Times New Roman" w:cs="Times New Roman"/>
              </w:rPr>
              <w:t>мл./</w:t>
            </w:r>
            <w:proofErr w:type="gramEnd"/>
            <w:r w:rsidRPr="00F26824">
              <w:rPr>
                <w:rFonts w:ascii="Times New Roman" w:hAnsi="Times New Roman" w:cs="Times New Roman"/>
              </w:rPr>
              <w:t>7 мл./1,5 – 5 мл.х6</w:t>
            </w:r>
          </w:p>
          <w:p w14:paraId="688FE7BD"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3) скорость вращения – 300 – 5000 </w:t>
            </w:r>
            <w:proofErr w:type="gramStart"/>
            <w:r w:rsidRPr="00F26824">
              <w:rPr>
                <w:rFonts w:ascii="Times New Roman" w:hAnsi="Times New Roman" w:cs="Times New Roman"/>
              </w:rPr>
              <w:t>об./</w:t>
            </w:r>
            <w:proofErr w:type="gramEnd"/>
            <w:r w:rsidRPr="00F26824">
              <w:rPr>
                <w:rFonts w:ascii="Times New Roman" w:hAnsi="Times New Roman" w:cs="Times New Roman"/>
              </w:rPr>
              <w:t>мин.(шаг 10 об./мин.);</w:t>
            </w:r>
          </w:p>
          <w:p w14:paraId="73BA2E80"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4) максимальное ускорение – 2490 х </w:t>
            </w:r>
            <w:r w:rsidRPr="00F26824">
              <w:rPr>
                <w:rFonts w:ascii="Times New Roman" w:hAnsi="Times New Roman" w:cs="Times New Roman"/>
                <w:lang w:val="en-US"/>
              </w:rPr>
              <w:t>g</w:t>
            </w:r>
            <w:r w:rsidRPr="00F26824">
              <w:rPr>
                <w:rFonts w:ascii="Times New Roman" w:hAnsi="Times New Roman" w:cs="Times New Roman"/>
              </w:rPr>
              <w:t xml:space="preserve"> (шаг 10 х </w:t>
            </w:r>
            <w:r w:rsidRPr="00F26824">
              <w:rPr>
                <w:rFonts w:ascii="Times New Roman" w:hAnsi="Times New Roman" w:cs="Times New Roman"/>
                <w:lang w:val="en-US"/>
              </w:rPr>
              <w:t>g</w:t>
            </w:r>
            <w:r w:rsidRPr="00F26824">
              <w:rPr>
                <w:rFonts w:ascii="Times New Roman" w:hAnsi="Times New Roman" w:cs="Times New Roman"/>
              </w:rPr>
              <w:t>);</w:t>
            </w:r>
          </w:p>
          <w:p w14:paraId="4896D378"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5) время непрерывной работы – 30 с. До 99 мин.;</w:t>
            </w:r>
          </w:p>
          <w:p w14:paraId="5D3B7CE2"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6) программы центрифугирования – 2 шт.;</w:t>
            </w:r>
          </w:p>
          <w:p w14:paraId="4E32BF38"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7) программы разгона/торможения - 1↑2↓;</w:t>
            </w:r>
          </w:p>
          <w:p w14:paraId="0BDEAE60"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8) система безопасности (блокировка крышки, датчик превышения скорости, автоматическая внутренняя диагностика) – обязательно;</w:t>
            </w:r>
          </w:p>
          <w:p w14:paraId="78D442FB"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9) двигатель – бесщеточный постоянного ток;</w:t>
            </w:r>
          </w:p>
          <w:p w14:paraId="021A9A89"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10) дисплей – </w:t>
            </w:r>
            <w:r w:rsidRPr="00F26824">
              <w:rPr>
                <w:rFonts w:ascii="Times New Roman" w:hAnsi="Times New Roman" w:cs="Times New Roman"/>
                <w:lang w:val="en-US"/>
              </w:rPr>
              <w:t>LCD</w:t>
            </w:r>
            <w:r w:rsidRPr="00F26824">
              <w:rPr>
                <w:rFonts w:ascii="Times New Roman" w:hAnsi="Times New Roman" w:cs="Times New Roman"/>
              </w:rPr>
              <w:t>;</w:t>
            </w:r>
          </w:p>
          <w:p w14:paraId="51A73D47"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11) габариты (</w:t>
            </w:r>
            <w:proofErr w:type="spellStart"/>
            <w:r w:rsidRPr="00F26824">
              <w:rPr>
                <w:rFonts w:ascii="Times New Roman" w:hAnsi="Times New Roman" w:cs="Times New Roman"/>
              </w:rPr>
              <w:t>ШхГхВ</w:t>
            </w:r>
            <w:proofErr w:type="spellEnd"/>
            <w:r w:rsidRPr="00F26824">
              <w:rPr>
                <w:rFonts w:ascii="Times New Roman" w:hAnsi="Times New Roman" w:cs="Times New Roman"/>
              </w:rPr>
              <w:t>) – 300 мм. х 240 мм. х 180 мм.;</w:t>
            </w:r>
          </w:p>
          <w:p w14:paraId="17E6BFE3"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12) масса не более – 5,2 кг.;</w:t>
            </w:r>
          </w:p>
          <w:p w14:paraId="0A5C31F2"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13) переключатель скорости/ускорение – обязательно;</w:t>
            </w:r>
          </w:p>
          <w:p w14:paraId="0DF4D986"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14) звуковое оповещение – обязательно;</w:t>
            </w:r>
          </w:p>
          <w:p w14:paraId="05499D89"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eastAsia="Calibri" w:hAnsi="Times New Roman" w:cs="Times New Roman"/>
              </w:rPr>
              <w:t xml:space="preserve">15) </w:t>
            </w:r>
            <w:r w:rsidRPr="00F26824">
              <w:rPr>
                <w:rFonts w:ascii="Times New Roman" w:hAnsi="Times New Roman" w:cs="Times New Roman"/>
              </w:rPr>
              <w:t xml:space="preserve">скорость вращения ротора установлена и отображена с помощью оборотов в минуту или </w:t>
            </w:r>
            <w:r w:rsidRPr="00F26824">
              <w:rPr>
                <w:rFonts w:ascii="Times New Roman" w:hAnsi="Times New Roman" w:cs="Times New Roman"/>
                <w:lang w:val="en-US"/>
              </w:rPr>
              <w:t>G</w:t>
            </w:r>
            <w:r w:rsidRPr="00F26824">
              <w:rPr>
                <w:rFonts w:ascii="Times New Roman" w:hAnsi="Times New Roman" w:cs="Times New Roman"/>
              </w:rPr>
              <w:t>-</w:t>
            </w:r>
            <w:r w:rsidRPr="00F26824">
              <w:rPr>
                <w:rFonts w:ascii="Times New Roman" w:hAnsi="Times New Roman" w:cs="Times New Roman"/>
                <w:lang w:val="en-US"/>
              </w:rPr>
              <w:t>force</w:t>
            </w:r>
            <w:r w:rsidRPr="00F26824">
              <w:rPr>
                <w:rFonts w:ascii="Times New Roman" w:hAnsi="Times New Roman" w:cs="Times New Roman"/>
              </w:rPr>
              <w:t xml:space="preserve"> - обязательно;</w:t>
            </w:r>
          </w:p>
          <w:p w14:paraId="742D388E"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hAnsi="Times New Roman" w:cs="Times New Roman"/>
              </w:rPr>
              <w:t>16) определенная программа должна сохраняться и активироваться при включении питания – обязательно;</w:t>
            </w:r>
          </w:p>
          <w:p w14:paraId="05DF8ABD"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hAnsi="Times New Roman" w:cs="Times New Roman"/>
              </w:rPr>
              <w:t>17) 2- программы (Р1/Р2) легко запускаемые одной клавишей – обязательно;</w:t>
            </w:r>
          </w:p>
          <w:p w14:paraId="6BDA1E8B"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hAnsi="Times New Roman" w:cs="Times New Roman"/>
              </w:rPr>
              <w:t xml:space="preserve">18) легко читаемый </w:t>
            </w:r>
            <w:r w:rsidRPr="00F26824">
              <w:rPr>
                <w:rFonts w:ascii="Times New Roman" w:hAnsi="Times New Roman" w:cs="Times New Roman"/>
                <w:lang w:val="en-US"/>
              </w:rPr>
              <w:t>LCD</w:t>
            </w:r>
            <w:r w:rsidRPr="00F26824">
              <w:rPr>
                <w:rFonts w:ascii="Times New Roman" w:hAnsi="Times New Roman" w:cs="Times New Roman"/>
              </w:rPr>
              <w:t xml:space="preserve"> – дисплей – обязательно;</w:t>
            </w:r>
          </w:p>
          <w:p w14:paraId="29D2A8F1"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hAnsi="Times New Roman" w:cs="Times New Roman"/>
              </w:rPr>
              <w:t>19) автоматическое открытие замка крышки после запуска - обязательно;</w:t>
            </w:r>
          </w:p>
          <w:p w14:paraId="11A7F581" w14:textId="77777777" w:rsidR="00F320BC" w:rsidRPr="00F26824" w:rsidRDefault="00F320BC" w:rsidP="00F320BC">
            <w:pPr>
              <w:suppressAutoHyphens/>
              <w:autoSpaceDE w:val="0"/>
              <w:autoSpaceDN w:val="0"/>
              <w:adjustRightInd w:val="0"/>
              <w:rPr>
                <w:rFonts w:ascii="Times New Roman" w:hAnsi="Times New Roman" w:cs="Times New Roman"/>
              </w:rPr>
            </w:pPr>
            <w:r w:rsidRPr="00F26824">
              <w:rPr>
                <w:rFonts w:ascii="Times New Roman" w:eastAsia="Calibri" w:hAnsi="Times New Roman" w:cs="Times New Roman"/>
              </w:rPr>
              <w:t xml:space="preserve">20) не требующий технического обслуживания бесщеточный двигатель постоянно тока – </w:t>
            </w:r>
            <w:r w:rsidRPr="00F26824">
              <w:rPr>
                <w:rFonts w:ascii="Times New Roman" w:hAnsi="Times New Roman" w:cs="Times New Roman"/>
              </w:rPr>
              <w:t>обязательно;</w:t>
            </w:r>
          </w:p>
          <w:p w14:paraId="5C317024" w14:textId="605FF41B" w:rsidR="000F6536" w:rsidRPr="000F6536" w:rsidRDefault="00F320BC" w:rsidP="00F320BC">
            <w:pPr>
              <w:suppressAutoHyphens/>
              <w:jc w:val="both"/>
              <w:rPr>
                <w:rFonts w:ascii="Times New Roman" w:hAnsi="Times New Roman" w:cs="Times New Roman"/>
              </w:rPr>
            </w:pPr>
            <w:r w:rsidRPr="00F26824">
              <w:rPr>
                <w:rFonts w:ascii="Times New Roman" w:hAnsi="Times New Roman" w:cs="Times New Roman"/>
              </w:rPr>
              <w:t>21) примен</w:t>
            </w:r>
            <w:r>
              <w:rPr>
                <w:rFonts w:ascii="Times New Roman" w:hAnsi="Times New Roman" w:cs="Times New Roman"/>
              </w:rPr>
              <w:t xml:space="preserve">ение </w:t>
            </w:r>
            <w:r w:rsidRPr="00F26824">
              <w:rPr>
                <w:rFonts w:ascii="Times New Roman" w:hAnsi="Times New Roman" w:cs="Times New Roman"/>
              </w:rPr>
              <w:t>- для разделения крови и мочи.</w:t>
            </w:r>
            <w:r>
              <w:rPr>
                <w:rFonts w:ascii="Times New Roman" w:hAnsi="Times New Roman" w:cs="Times New Roman"/>
              </w:rPr>
              <w:t xml:space="preserve"> </w:t>
            </w:r>
          </w:p>
        </w:tc>
        <w:tc>
          <w:tcPr>
            <w:tcW w:w="851" w:type="dxa"/>
            <w:tcBorders>
              <w:right w:val="single" w:sz="4" w:space="0" w:color="auto"/>
            </w:tcBorders>
            <w:vAlign w:val="center"/>
          </w:tcPr>
          <w:p w14:paraId="6FA7FEF3" w14:textId="0807D3D1" w:rsidR="000F6536" w:rsidRPr="00D2435F" w:rsidRDefault="000F6536" w:rsidP="00F320BC">
            <w:pPr>
              <w:suppressAutoHyphens/>
              <w:jc w:val="center"/>
              <w:rPr>
                <w:rFonts w:ascii="Times New Roman" w:hAnsi="Times New Roman" w:cs="Times New Roman"/>
                <w:color w:val="000000"/>
              </w:rPr>
            </w:pPr>
            <w:r>
              <w:rPr>
                <w:rFonts w:ascii="Times New Roman" w:hAnsi="Times New Roman" w:cs="Times New Roman"/>
                <w:color w:val="000000"/>
              </w:rPr>
              <w:lastRenderedPageBreak/>
              <w:t>шт.</w:t>
            </w:r>
          </w:p>
        </w:tc>
        <w:tc>
          <w:tcPr>
            <w:tcW w:w="850" w:type="dxa"/>
            <w:tcBorders>
              <w:top w:val="single" w:sz="4" w:space="0" w:color="auto"/>
              <w:right w:val="single" w:sz="4" w:space="0" w:color="auto"/>
            </w:tcBorders>
            <w:vAlign w:val="center"/>
          </w:tcPr>
          <w:p w14:paraId="1AECA35F" w14:textId="2F55A56F" w:rsidR="000F6536" w:rsidRPr="00D2435F" w:rsidRDefault="000F6536" w:rsidP="00F320BC">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559" w:type="dxa"/>
            <w:tcBorders>
              <w:left w:val="single" w:sz="4" w:space="0" w:color="auto"/>
            </w:tcBorders>
            <w:vAlign w:val="center"/>
          </w:tcPr>
          <w:p w14:paraId="034426FE" w14:textId="5C248EE4" w:rsidR="000F6536" w:rsidRPr="00AF1A8B" w:rsidRDefault="00F320BC" w:rsidP="00F320BC">
            <w:pPr>
              <w:suppressAutoHyphens/>
              <w:jc w:val="center"/>
              <w:rPr>
                <w:rFonts w:ascii="Times New Roman" w:hAnsi="Times New Roman" w:cs="Times New Roman"/>
              </w:rPr>
            </w:pPr>
            <w:r>
              <w:rPr>
                <w:rFonts w:ascii="Times New Roman" w:hAnsi="Times New Roman" w:cs="Times New Roman"/>
              </w:rPr>
              <w:t>10 700,00 (десять тысяч семьсот) руб. ПМР 00 копеек.</w:t>
            </w:r>
          </w:p>
        </w:tc>
      </w:tr>
      <w:bookmarkEnd w:id="0"/>
      <w:tr w:rsidR="000F6536" w:rsidRPr="00996108" w14:paraId="308C5031" w14:textId="77777777" w:rsidTr="00E53A1A">
        <w:trPr>
          <w:trHeight w:val="165"/>
        </w:trPr>
        <w:tc>
          <w:tcPr>
            <w:tcW w:w="594" w:type="dxa"/>
            <w:vMerge/>
            <w:vAlign w:val="center"/>
          </w:tcPr>
          <w:p w14:paraId="6DD75825" w14:textId="77777777" w:rsidR="000F6536" w:rsidRPr="00996108" w:rsidRDefault="000F6536" w:rsidP="00F320BC">
            <w:pPr>
              <w:suppressAutoHyphens/>
              <w:rPr>
                <w:rFonts w:ascii="Times New Roman" w:hAnsi="Times New Roman" w:cs="Times New Roman"/>
              </w:rPr>
            </w:pPr>
          </w:p>
        </w:tc>
        <w:tc>
          <w:tcPr>
            <w:tcW w:w="1924" w:type="dxa"/>
            <w:vMerge/>
            <w:tcBorders>
              <w:right w:val="single" w:sz="4" w:space="0" w:color="auto"/>
            </w:tcBorders>
            <w:vAlign w:val="center"/>
          </w:tcPr>
          <w:p w14:paraId="795D673E" w14:textId="77777777" w:rsidR="000F6536" w:rsidRPr="000D169E" w:rsidRDefault="000F6536" w:rsidP="00F320B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F4EB3A2" w14:textId="6A49C260" w:rsidR="000F6536" w:rsidRPr="000928A1" w:rsidRDefault="000F6536" w:rsidP="00F320BC">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tcPr>
          <w:p w14:paraId="41909E50" w14:textId="77777777" w:rsidR="00F320BC" w:rsidRPr="00F26824" w:rsidRDefault="00F320BC" w:rsidP="00F320BC">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t>Молочная центрифуга с угловым ротором и нагревом для определения содержания жира в молоке со следующими характеристиками:</w:t>
            </w:r>
          </w:p>
          <w:p w14:paraId="64163735"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lastRenderedPageBreak/>
              <w:t xml:space="preserve">1) относительное центробежное ускорение (фактор </w:t>
            </w:r>
            <w:r w:rsidRPr="00F26824">
              <w:rPr>
                <w:rFonts w:ascii="Times New Roman" w:hAnsi="Times New Roman" w:cs="Times New Roman"/>
                <w:lang w:val="en-US"/>
              </w:rPr>
              <w:t>RCA</w:t>
            </w:r>
            <w:r w:rsidRPr="00F26824">
              <w:rPr>
                <w:rFonts w:ascii="Times New Roman" w:hAnsi="Times New Roman" w:cs="Times New Roman"/>
              </w:rPr>
              <w:t xml:space="preserve">) – 350 </w:t>
            </w:r>
            <w:r w:rsidRPr="00F26824">
              <w:rPr>
                <w:rFonts w:ascii="Times New Roman" w:hAnsi="Times New Roman" w:cs="Times New Roman"/>
                <w:lang w:val="en-US"/>
              </w:rPr>
              <w:t>g</w:t>
            </w:r>
            <w:r w:rsidRPr="00F26824">
              <w:rPr>
                <w:rFonts w:ascii="Times New Roman" w:hAnsi="Times New Roman" w:cs="Times New Roman"/>
              </w:rPr>
              <w:t xml:space="preserve"> (± 30) </w:t>
            </w:r>
            <w:r w:rsidRPr="00F26824">
              <w:rPr>
                <w:rFonts w:ascii="Times New Roman" w:hAnsi="Times New Roman" w:cs="Times New Roman"/>
                <w:lang w:val="en-US"/>
              </w:rPr>
              <w:t>g</w:t>
            </w:r>
            <w:r w:rsidRPr="00F26824">
              <w:rPr>
                <w:rFonts w:ascii="Times New Roman" w:hAnsi="Times New Roman" w:cs="Times New Roman"/>
              </w:rPr>
              <w:t>;</w:t>
            </w:r>
          </w:p>
          <w:p w14:paraId="4350C56B"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2) частота вращения ротора – 1350 </w:t>
            </w:r>
            <w:proofErr w:type="gramStart"/>
            <w:r w:rsidRPr="00F26824">
              <w:rPr>
                <w:rFonts w:ascii="Times New Roman" w:hAnsi="Times New Roman" w:cs="Times New Roman"/>
              </w:rPr>
              <w:t>об./</w:t>
            </w:r>
            <w:proofErr w:type="gramEnd"/>
            <w:r w:rsidRPr="00F26824">
              <w:rPr>
                <w:rFonts w:ascii="Times New Roman" w:hAnsi="Times New Roman" w:cs="Times New Roman"/>
              </w:rPr>
              <w:t>мин.;</w:t>
            </w:r>
          </w:p>
          <w:p w14:paraId="0CB2798F"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3) количество размещенных в роторе бутирометров или пробирок – 8 шт.;</w:t>
            </w:r>
          </w:p>
          <w:p w14:paraId="35EE14B4"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4) номинальная температура нагрева камеры центрифуги (при включенным нагреве) – 65°С;</w:t>
            </w:r>
          </w:p>
          <w:p w14:paraId="099D083F"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5) диапазон задания времени центрифугирования (с шагом 1 мин.) – от 1 до 99 мин.;</w:t>
            </w:r>
          </w:p>
          <w:p w14:paraId="68521DF8"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6) электропитание – 230 В/50 Гц.;</w:t>
            </w:r>
          </w:p>
          <w:p w14:paraId="31549F11"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7) потребляемая мощность, не более – 450 Вт.;</w:t>
            </w:r>
          </w:p>
          <w:p w14:paraId="16671F34"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8) габаритные размеры (Д х Ш х В) – 470 мм. х 380 мм. х 230 мм.;</w:t>
            </w:r>
          </w:p>
          <w:p w14:paraId="0D24C112"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9) масса – 13,2 кг.;</w:t>
            </w:r>
          </w:p>
          <w:p w14:paraId="560F8556"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10) автоматического запирание крышки молочной центрифуги – обязательно;</w:t>
            </w:r>
          </w:p>
          <w:p w14:paraId="2C7B1E1E"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11) автоматическое торможение (время торможения) - ˂8 сек.;</w:t>
            </w:r>
          </w:p>
          <w:p w14:paraId="0A3F31A1"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12) таймер для установки времени центрифугирования (цифровой) – обязательно;</w:t>
            </w:r>
          </w:p>
          <w:p w14:paraId="355FA0F7"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13) нагрев – до 65°С;</w:t>
            </w:r>
          </w:p>
          <w:p w14:paraId="30AEF567"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14) максимальная загрузка ротора молочной центрифуги – 8 бутирометров;</w:t>
            </w:r>
          </w:p>
          <w:p w14:paraId="430949CF"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15) крышка центрифуги автоматически блокируется при старте и может быть открыта только после полной остановки ротора - обязательно;</w:t>
            </w:r>
          </w:p>
          <w:p w14:paraId="5661586C" w14:textId="77777777" w:rsidR="00F320BC" w:rsidRPr="00F26824" w:rsidRDefault="00F320BC" w:rsidP="00F320BC">
            <w:pPr>
              <w:suppressAutoHyphens/>
              <w:jc w:val="both"/>
              <w:rPr>
                <w:rFonts w:ascii="Times New Roman" w:hAnsi="Times New Roman" w:cs="Times New Roman"/>
              </w:rPr>
            </w:pPr>
            <w:r w:rsidRPr="00F26824">
              <w:rPr>
                <w:rFonts w:ascii="Times New Roman" w:hAnsi="Times New Roman" w:cs="Times New Roman"/>
              </w:rPr>
              <w:t>16) материал корпуса и внутренней поверхности центрифуги – кислотостойкая эмаль.</w:t>
            </w:r>
          </w:p>
          <w:p w14:paraId="594DF5F0" w14:textId="75456883" w:rsidR="000F6536" w:rsidRPr="000D169E" w:rsidRDefault="00F320BC" w:rsidP="00F320BC">
            <w:pPr>
              <w:suppressAutoHyphens/>
              <w:jc w:val="both"/>
              <w:rPr>
                <w:rFonts w:ascii="Times New Roman" w:hAnsi="Times New Roman" w:cs="Times New Roman"/>
              </w:rPr>
            </w:pPr>
            <w:r w:rsidRPr="00F26824">
              <w:rPr>
                <w:rFonts w:ascii="Times New Roman" w:hAnsi="Times New Roman" w:cs="Times New Roman"/>
              </w:rPr>
              <w:t xml:space="preserve">17) </w:t>
            </w:r>
            <w:r>
              <w:rPr>
                <w:rFonts w:ascii="Times New Roman" w:hAnsi="Times New Roman" w:cs="Times New Roman"/>
              </w:rPr>
              <w:t xml:space="preserve">применение </w:t>
            </w:r>
            <w:r w:rsidRPr="00F26824">
              <w:rPr>
                <w:rFonts w:ascii="Times New Roman" w:hAnsi="Times New Roman" w:cs="Times New Roman"/>
              </w:rPr>
              <w:t>- для определения массовой доли жира в молоке и молочных продуктах, массовой доли белка в молоке, измерение растворимости сухих молочных продуктов.</w:t>
            </w:r>
          </w:p>
        </w:tc>
        <w:tc>
          <w:tcPr>
            <w:tcW w:w="851" w:type="dxa"/>
            <w:tcBorders>
              <w:right w:val="single" w:sz="4" w:space="0" w:color="auto"/>
            </w:tcBorders>
            <w:vAlign w:val="center"/>
          </w:tcPr>
          <w:p w14:paraId="1EE0D8D9" w14:textId="47A02A1A" w:rsidR="000F6536" w:rsidRPr="00626519" w:rsidRDefault="000F6536" w:rsidP="00F320BC">
            <w:pPr>
              <w:suppressAutoHyphens/>
              <w:jc w:val="center"/>
              <w:rPr>
                <w:rFonts w:ascii="Times New Roman" w:hAnsi="Times New Roman" w:cs="Times New Roman"/>
              </w:rPr>
            </w:pPr>
            <w:r>
              <w:rPr>
                <w:rFonts w:ascii="Times New Roman" w:hAnsi="Times New Roman" w:cs="Times New Roman"/>
                <w:color w:val="000000"/>
              </w:rPr>
              <w:lastRenderedPageBreak/>
              <w:t>шт.</w:t>
            </w:r>
          </w:p>
        </w:tc>
        <w:tc>
          <w:tcPr>
            <w:tcW w:w="850" w:type="dxa"/>
            <w:tcBorders>
              <w:top w:val="single" w:sz="4" w:space="0" w:color="auto"/>
              <w:right w:val="single" w:sz="4" w:space="0" w:color="auto"/>
            </w:tcBorders>
            <w:vAlign w:val="center"/>
          </w:tcPr>
          <w:p w14:paraId="32EBBC73" w14:textId="667C0794" w:rsidR="000F6536" w:rsidRDefault="000F6536" w:rsidP="00F320BC">
            <w:pPr>
              <w:suppressAutoHyphens/>
              <w:jc w:val="center"/>
              <w:rPr>
                <w:rFonts w:ascii="Times New Roman" w:hAnsi="Times New Roman" w:cs="Times New Roman"/>
              </w:rPr>
            </w:pPr>
            <w:r>
              <w:rPr>
                <w:rFonts w:ascii="Times New Roman" w:hAnsi="Times New Roman" w:cs="Times New Roman"/>
                <w:color w:val="000000"/>
              </w:rPr>
              <w:t>1</w:t>
            </w:r>
          </w:p>
        </w:tc>
        <w:tc>
          <w:tcPr>
            <w:tcW w:w="1559" w:type="dxa"/>
            <w:tcBorders>
              <w:left w:val="single" w:sz="4" w:space="0" w:color="auto"/>
            </w:tcBorders>
            <w:vAlign w:val="center"/>
          </w:tcPr>
          <w:p w14:paraId="18A9436C" w14:textId="65833DED" w:rsidR="000F6536" w:rsidRDefault="00F320BC" w:rsidP="00F320BC">
            <w:pPr>
              <w:suppressAutoHyphens/>
              <w:jc w:val="center"/>
              <w:rPr>
                <w:rFonts w:ascii="Times New Roman" w:hAnsi="Times New Roman" w:cs="Times New Roman"/>
              </w:rPr>
            </w:pPr>
            <w:r>
              <w:rPr>
                <w:rFonts w:ascii="Times New Roman" w:hAnsi="Times New Roman" w:cs="Times New Roman"/>
              </w:rPr>
              <w:t>38 900,00 (тридцать восемь тысяч девятьсот) руб. ПМР 00 копеек.</w:t>
            </w:r>
          </w:p>
        </w:tc>
      </w:tr>
      <w:tr w:rsidR="000F6536" w:rsidRPr="00996108" w14:paraId="1B5EA098" w14:textId="77777777" w:rsidTr="005530D4">
        <w:tc>
          <w:tcPr>
            <w:tcW w:w="594" w:type="dxa"/>
          </w:tcPr>
          <w:p w14:paraId="688092FE"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нет</w:t>
            </w:r>
          </w:p>
        </w:tc>
      </w:tr>
      <w:tr w:rsidR="000F6536" w:rsidRPr="00996108" w14:paraId="77CFE155" w14:textId="77777777" w:rsidTr="00FF67BE">
        <w:tc>
          <w:tcPr>
            <w:tcW w:w="594" w:type="dxa"/>
            <w:vAlign w:val="center"/>
          </w:tcPr>
          <w:p w14:paraId="184394DA"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505E6229" w:rsidR="000F6536" w:rsidRPr="006B6816" w:rsidRDefault="000F6536" w:rsidP="00F320BC">
            <w:pPr>
              <w:suppressAutoHyphens/>
              <w:jc w:val="both"/>
              <w:rPr>
                <w:rFonts w:ascii="Times New Roman" w:hAnsi="Times New Roman" w:cs="Times New Roman"/>
              </w:rPr>
            </w:pPr>
            <w:r>
              <w:rPr>
                <w:rFonts w:ascii="Times New Roman" w:hAnsi="Times New Roman" w:cs="Times New Roman"/>
              </w:rPr>
              <w:t>нет</w:t>
            </w:r>
          </w:p>
        </w:tc>
      </w:tr>
      <w:tr w:rsidR="000F6536" w:rsidRPr="00996108" w14:paraId="13A2A708" w14:textId="77777777" w:rsidTr="00FF67BE">
        <w:tc>
          <w:tcPr>
            <w:tcW w:w="594" w:type="dxa"/>
          </w:tcPr>
          <w:p w14:paraId="7D04791B"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76EB94DF" w:rsidR="000F6536" w:rsidRDefault="000F6536" w:rsidP="00F320BC">
            <w:pPr>
              <w:suppressAutoHyphens/>
              <w:jc w:val="both"/>
              <w:rPr>
                <w:rFonts w:ascii="Times New Roman" w:eastAsia="Times New Roman" w:hAnsi="Times New Roman" w:cs="Times New Roman"/>
                <w:bCs/>
              </w:rPr>
            </w:pPr>
            <w:r w:rsidRPr="00B62E03">
              <w:rPr>
                <w:rFonts w:ascii="Times New Roman" w:hAnsi="Times New Roman" w:cs="Times New Roman"/>
              </w:rPr>
              <w:t xml:space="preserve">Заявка должна быть оформлена в соответствии с требованиями, предусмотренными Распоряжением Правительства ПМР от 25 марта 2020 года № </w:t>
            </w:r>
            <w:r w:rsidRPr="00B62E03">
              <w:rPr>
                <w:rFonts w:ascii="Times New Roman" w:hAnsi="Times New Roman" w:cs="Times New Roman"/>
              </w:rPr>
              <w:lastRenderedPageBreak/>
              <w:t>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564CB5">
              <w:rPr>
                <w:rFonts w:ascii="Times New Roman" w:eastAsia="Times New Roman" w:hAnsi="Times New Roman" w:cs="Times New Roman"/>
                <w:bCs/>
              </w:rPr>
              <w:t xml:space="preserve">от </w:t>
            </w:r>
            <w:r>
              <w:rPr>
                <w:rFonts w:ascii="Times New Roman" w:eastAsia="Times New Roman" w:hAnsi="Times New Roman" w:cs="Times New Roman"/>
                <w:bCs/>
              </w:rPr>
              <w:t>20 ноября</w:t>
            </w:r>
            <w:r w:rsidRPr="00564CB5">
              <w:rPr>
                <w:rFonts w:ascii="Times New Roman" w:eastAsia="Times New Roman" w:hAnsi="Times New Roman" w:cs="Times New Roman"/>
                <w:bCs/>
              </w:rPr>
              <w:t xml:space="preserve"> 2024 года  № </w:t>
            </w:r>
            <w:r w:rsidR="00F320BC">
              <w:rPr>
                <w:rFonts w:ascii="Times New Roman" w:eastAsia="Times New Roman" w:hAnsi="Times New Roman" w:cs="Times New Roman"/>
                <w:bCs/>
              </w:rPr>
              <w:t>2</w:t>
            </w:r>
            <w:r w:rsidRPr="00564CB5">
              <w:rPr>
                <w:rFonts w:ascii="Times New Roman" w:eastAsia="Times New Roman" w:hAnsi="Times New Roman" w:cs="Times New Roman"/>
                <w:bCs/>
              </w:rPr>
              <w:t>5).</w:t>
            </w:r>
          </w:p>
          <w:p w14:paraId="050374D8"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0F6536" w:rsidRPr="00D84AD1" w:rsidRDefault="000F6536" w:rsidP="00F320BC">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w:t>
            </w:r>
            <w:r w:rsidRPr="0001106F">
              <w:rPr>
                <w:rFonts w:ascii="Times New Roman" w:hAnsi="Times New Roman" w:cs="Times New Roman"/>
              </w:rPr>
              <w:lastRenderedPageBreak/>
              <w:t xml:space="preserve">осуществлении закупок товаров (работ, услуг), которая может привести к конфликту интересов» </w:t>
            </w:r>
          </w:p>
        </w:tc>
      </w:tr>
      <w:tr w:rsidR="000F6536" w:rsidRPr="00996108" w14:paraId="16CAFF9B" w14:textId="77777777" w:rsidTr="00460F1D">
        <w:tc>
          <w:tcPr>
            <w:tcW w:w="9747" w:type="dxa"/>
            <w:gridSpan w:val="7"/>
            <w:vAlign w:val="center"/>
          </w:tcPr>
          <w:p w14:paraId="61EE8757"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0F6536" w:rsidRPr="00996108" w14:paraId="07117F46" w14:textId="77777777" w:rsidTr="00FF67BE">
        <w:tc>
          <w:tcPr>
            <w:tcW w:w="594" w:type="dxa"/>
            <w:vAlign w:val="center"/>
          </w:tcPr>
          <w:p w14:paraId="04BC9F79"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lastRenderedPageBreak/>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               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0F6536" w:rsidRPr="000C3BA3" w:rsidRDefault="000F6536" w:rsidP="00F320BC">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w:t>
            </w:r>
            <w:r>
              <w:rPr>
                <w:rFonts w:ascii="Times New Roman" w:eastAsia="Times New Roman" w:hAnsi="Times New Roman" w:cs="Times New Roman"/>
                <w:color w:val="000000"/>
                <w:lang w:eastAsia="ru-RU"/>
              </w:rPr>
              <w:lastRenderedPageBreak/>
              <w:t xml:space="preserve">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0F6536" w:rsidRPr="00996108" w14:paraId="2462A081" w14:textId="77777777" w:rsidTr="005530D4">
        <w:tc>
          <w:tcPr>
            <w:tcW w:w="594" w:type="dxa"/>
          </w:tcPr>
          <w:p w14:paraId="454C461E"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190C527B"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0F6536" w:rsidRDefault="000F6536" w:rsidP="00F320B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w:t>
            </w:r>
            <w:r w:rsidRPr="00847CE0">
              <w:rPr>
                <w:rFonts w:ascii="Times New Roman" w:eastAsia="Times New Roman" w:hAnsi="Times New Roman" w:cs="Times New Roman"/>
                <w:color w:val="000000"/>
                <w:lang w:eastAsia="ru-RU"/>
              </w:rPr>
              <w:lastRenderedPageBreak/>
              <w:t>должностного лица заказчика является:</w:t>
            </w:r>
          </w:p>
          <w:p w14:paraId="57DC220C"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0F6536"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ACF049D" w14:textId="3357AD69" w:rsidR="000F6536" w:rsidRDefault="000F6536" w:rsidP="00F320BC">
            <w:pPr>
              <w:suppressAutoHyphens/>
              <w:jc w:val="both"/>
              <w:rPr>
                <w:rFonts w:ascii="Times New Roman" w:eastAsia="Times New Roman" w:hAnsi="Times New Roman" w:cs="Times New Roman"/>
                <w:bCs/>
              </w:rPr>
            </w:pPr>
            <w:r w:rsidRPr="00CB582A">
              <w:rPr>
                <w:rFonts w:ascii="Times New Roman" w:eastAsia="Times New Roman" w:hAnsi="Times New Roman" w:cs="Times New Roman"/>
                <w:bCs/>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sidR="00CB4C76">
              <w:rPr>
                <w:rFonts w:ascii="Times New Roman" w:eastAsia="Times New Roman" w:hAnsi="Times New Roman" w:cs="Times New Roman"/>
                <w:bCs/>
              </w:rPr>
              <w:t>ГУ «РЦВС и ФСБ» от 20</w:t>
            </w:r>
            <w:r>
              <w:rPr>
                <w:rFonts w:ascii="Times New Roman" w:eastAsia="Times New Roman" w:hAnsi="Times New Roman" w:cs="Times New Roman"/>
                <w:bCs/>
              </w:rPr>
              <w:t xml:space="preserve"> ноября 2024 года № </w:t>
            </w:r>
            <w:r w:rsidR="00CB4C76">
              <w:rPr>
                <w:rFonts w:ascii="Times New Roman" w:eastAsia="Times New Roman" w:hAnsi="Times New Roman" w:cs="Times New Roman"/>
                <w:bCs/>
              </w:rPr>
              <w:t>2</w:t>
            </w:r>
            <w:r w:rsidRPr="00C74FD4">
              <w:rPr>
                <w:rFonts w:ascii="Times New Roman" w:eastAsia="Times New Roman" w:hAnsi="Times New Roman" w:cs="Times New Roman"/>
                <w:bCs/>
              </w:rPr>
              <w:t>5</w:t>
            </w:r>
            <w:r>
              <w:rPr>
                <w:rFonts w:ascii="Times New Roman" w:eastAsia="Times New Roman" w:hAnsi="Times New Roman" w:cs="Times New Roman"/>
                <w:bCs/>
              </w:rPr>
              <w:t>;</w:t>
            </w:r>
          </w:p>
          <w:p w14:paraId="4E280256" w14:textId="6FABBF19"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 xml:space="preserve">отсутствие в реестре недобросовестных поставщиков (подрядчиков, исполнителей) информации об участнике </w:t>
            </w:r>
            <w:r w:rsidRPr="00847CE0">
              <w:rPr>
                <w:rFonts w:ascii="Times New Roman" w:eastAsia="Times New Roman" w:hAnsi="Times New Roman" w:cs="Times New Roman"/>
                <w:color w:val="000000"/>
                <w:lang w:eastAsia="ru-RU"/>
              </w:rPr>
              <w:lastRenderedPageBreak/>
              <w:t>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6F4C0F">
              <w:rPr>
                <w:rFonts w:ascii="Times New Roman" w:eastAsia="Times New Roman" w:hAnsi="Times New Roman" w:cs="Times New Roman"/>
                <w:color w:val="000000"/>
                <w:lang w:eastAsia="ru-RU"/>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0F6536" w:rsidRDefault="000F6536" w:rsidP="00F320BC">
            <w:pPr>
              <w:suppressAutoHyphens/>
              <w:jc w:val="both"/>
              <w:rPr>
                <w:rFonts w:ascii="Times New Roman" w:eastAsia="Times New Roman" w:hAnsi="Times New Roman" w:cs="Times New Roman"/>
                <w:color w:val="000000"/>
                <w:lang w:eastAsia="ru-RU"/>
              </w:rPr>
            </w:pPr>
          </w:p>
          <w:p w14:paraId="616315CB"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0F6536"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 xml:space="preserve">2) наименование товаров, работ, услуг, с указанием качественных, технических и иных необходимых </w:t>
            </w:r>
            <w:r w:rsidRPr="00446E67">
              <w:rPr>
                <w:rFonts w:ascii="Times New Roman" w:eastAsia="Times New Roman" w:hAnsi="Times New Roman" w:cs="Times New Roman"/>
                <w:bCs/>
              </w:rPr>
              <w:lastRenderedPageBreak/>
              <w:t>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0F6536" w:rsidRDefault="000F6536" w:rsidP="00F320BC">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0F6536" w:rsidRDefault="000F6536" w:rsidP="00F320BC">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 xml:space="preserve">«Об утверждении формы Декларации об отсутствии личной заинтересованности при осуществлении закупок товаров (работ, услуг), которая может </w:t>
            </w:r>
            <w:r w:rsidRPr="0001106F">
              <w:rPr>
                <w:rFonts w:ascii="Times New Roman" w:hAnsi="Times New Roman" w:cs="Times New Roman"/>
              </w:rPr>
              <w:lastRenderedPageBreak/>
              <w:t>привести к конфликту интересов»;</w:t>
            </w:r>
          </w:p>
          <w:p w14:paraId="14B97F10" w14:textId="77777777" w:rsidR="000F6536" w:rsidRPr="008162D7"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0F6536" w:rsidRPr="00C23B74" w:rsidRDefault="000F6536" w:rsidP="00F320BC">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0F6536" w:rsidRPr="00996108" w14:paraId="7B4A6049" w14:textId="77777777" w:rsidTr="00893D3A">
        <w:tc>
          <w:tcPr>
            <w:tcW w:w="594" w:type="dxa"/>
          </w:tcPr>
          <w:p w14:paraId="76B44110"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0F6536" w:rsidRPr="00996108" w:rsidRDefault="000F6536" w:rsidP="00F320BC">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0F6536" w:rsidRPr="00C17701" w:rsidRDefault="000F6536" w:rsidP="00F320BC">
            <w:pPr>
              <w:widowControl w:val="0"/>
              <w:tabs>
                <w:tab w:val="left" w:pos="1134"/>
              </w:tabs>
              <w:suppressAutoHyphens/>
              <w:jc w:val="both"/>
              <w:rPr>
                <w:rFonts w:ascii="Times New Roman" w:hAnsi="Times New Roman" w:cs="Times New Roman"/>
              </w:rPr>
            </w:pPr>
            <w:r w:rsidRPr="00C17701">
              <w:rPr>
                <w:rFonts w:ascii="Times New Roman" w:hAnsi="Times New Roman" w:cs="Times New Roman"/>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0F6536" w:rsidRPr="00996108" w14:paraId="0415AF81" w14:textId="77777777" w:rsidTr="00FF67BE">
        <w:tc>
          <w:tcPr>
            <w:tcW w:w="594" w:type="dxa"/>
            <w:vAlign w:val="center"/>
          </w:tcPr>
          <w:p w14:paraId="6F5CBE70"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0F6536" w:rsidRPr="00996108" w:rsidRDefault="000F6536" w:rsidP="00F320BC">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640D1878" w:rsidR="000F6536" w:rsidRPr="00C17701" w:rsidRDefault="000F6536" w:rsidP="00F320BC">
            <w:pPr>
              <w:suppressAutoHyphens/>
              <w:jc w:val="both"/>
              <w:rPr>
                <w:rFonts w:ascii="Times New Roman" w:hAnsi="Times New Roman" w:cs="Times New Roman"/>
                <w:bCs/>
              </w:rPr>
            </w:pPr>
            <w:r w:rsidRPr="00115B9A">
              <w:rPr>
                <w:rFonts w:ascii="Times New Roman" w:hAnsi="Times New Roman" w:cs="Times New Roman"/>
                <w:bCs/>
              </w:rPr>
              <w:t>Не менее 12 (двенадцать) месяцев с момента фактической передачи товара Получателю</w:t>
            </w:r>
          </w:p>
        </w:tc>
      </w:tr>
      <w:tr w:rsidR="000F6536" w:rsidRPr="00996108" w14:paraId="7EC46EAC" w14:textId="77777777" w:rsidTr="00460F1D">
        <w:tc>
          <w:tcPr>
            <w:tcW w:w="9747" w:type="dxa"/>
            <w:gridSpan w:val="7"/>
            <w:vAlign w:val="center"/>
          </w:tcPr>
          <w:p w14:paraId="4EFA98CA"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0F6536" w:rsidRPr="00996108" w14:paraId="02452FA0" w14:textId="77777777" w:rsidTr="00FF67BE">
        <w:tc>
          <w:tcPr>
            <w:tcW w:w="594" w:type="dxa"/>
            <w:vAlign w:val="center"/>
          </w:tcPr>
          <w:p w14:paraId="50D6AEE6"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50B77715" w:rsidR="000F6536" w:rsidRPr="00996108" w:rsidRDefault="000F6536" w:rsidP="00F320BC">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0F6536" w:rsidRPr="00996108" w14:paraId="530AE671" w14:textId="77777777" w:rsidTr="00FF67BE">
        <w:tc>
          <w:tcPr>
            <w:tcW w:w="594" w:type="dxa"/>
            <w:vAlign w:val="center"/>
          </w:tcPr>
          <w:p w14:paraId="3340AEB2"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6BA65D15" w:rsidR="000F6536" w:rsidRPr="00996108" w:rsidRDefault="000F6536" w:rsidP="00F320BC">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00F320BC">
              <w:rPr>
                <w:rFonts w:ascii="Times New Roman" w:hAnsi="Times New Roman" w:cs="Times New Roman"/>
              </w:rPr>
              <w:t>6</w:t>
            </w:r>
            <w:r>
              <w:rPr>
                <w:rFonts w:ascii="Times New Roman" w:hAnsi="Times New Roman" w:cs="Times New Roman"/>
              </w:rPr>
              <w:t>0 (</w:t>
            </w:r>
            <w:r w:rsidR="00F320BC">
              <w:rPr>
                <w:rFonts w:ascii="Times New Roman" w:hAnsi="Times New Roman" w:cs="Times New Roman"/>
              </w:rPr>
              <w:t>шестьдесят</w:t>
            </w:r>
            <w:r w:rsidRPr="00CF4B0C">
              <w:rPr>
                <w:rFonts w:ascii="Times New Roman" w:hAnsi="Times New Roman" w:cs="Times New Roman"/>
              </w:rPr>
              <w:t>)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0F6536" w:rsidRPr="00996108" w14:paraId="3FAF4BB2" w14:textId="77777777" w:rsidTr="00FF67BE">
        <w:tc>
          <w:tcPr>
            <w:tcW w:w="594" w:type="dxa"/>
            <w:vAlign w:val="center"/>
          </w:tcPr>
          <w:p w14:paraId="64376DAB"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0F6536" w:rsidRPr="00996108" w:rsidRDefault="000F6536" w:rsidP="00F320BC">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F320BC">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F320BC">
      <w:pPr>
        <w:suppressAutoHyphens/>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0E2115C7" w:rsidR="000510CD" w:rsidRDefault="000510CD" w:rsidP="00F320B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C23B74">
        <w:rPr>
          <w:rFonts w:ascii="Times New Roman" w:hAnsi="Times New Roman" w:cs="Times New Roman"/>
          <w:bCs/>
        </w:rPr>
        <w:t>«___» ____</w:t>
      </w:r>
      <w:r w:rsidR="00DE13FC">
        <w:rPr>
          <w:rFonts w:ascii="Times New Roman" w:hAnsi="Times New Roman" w:cs="Times New Roman"/>
          <w:bCs/>
        </w:rPr>
        <w:t>___</w:t>
      </w:r>
      <w:r w:rsidR="00C23B74">
        <w:rPr>
          <w:rFonts w:ascii="Times New Roman" w:hAnsi="Times New Roman" w:cs="Times New Roman"/>
          <w:bCs/>
        </w:rPr>
        <w:t>_</w:t>
      </w:r>
      <w:r w:rsidR="005D3B81" w:rsidRPr="0001106F">
        <w:rPr>
          <w:rFonts w:ascii="Times New Roman" w:hAnsi="Times New Roman" w:cs="Times New Roman"/>
          <w:bCs/>
        </w:rPr>
        <w:t xml:space="preserve">2024 года </w:t>
      </w:r>
      <w:r w:rsidR="005D3B81" w:rsidRPr="00BA3ADE">
        <w:rPr>
          <w:rFonts w:ascii="Times New Roman" w:hAnsi="Times New Roman" w:cs="Times New Roman"/>
          <w:bCs/>
        </w:rPr>
        <w:t>№</w:t>
      </w:r>
      <w:r w:rsidR="00B53A52" w:rsidRPr="00BA3ADE">
        <w:rPr>
          <w:rFonts w:ascii="Times New Roman" w:hAnsi="Times New Roman" w:cs="Times New Roman"/>
          <w:bCs/>
        </w:rPr>
        <w:t xml:space="preserve"> </w:t>
      </w:r>
      <w:r w:rsidR="003B6FA3">
        <w:rPr>
          <w:rFonts w:ascii="Times New Roman" w:hAnsi="Times New Roman" w:cs="Times New Roman"/>
          <w:bCs/>
        </w:rPr>
        <w:t>2</w:t>
      </w:r>
      <w:r w:rsidR="00BA3ADE" w:rsidRPr="00BA3ADE">
        <w:rPr>
          <w:rFonts w:ascii="Times New Roman" w:hAnsi="Times New Roman" w:cs="Times New Roman"/>
          <w:bCs/>
        </w:rPr>
        <w:t>5</w:t>
      </w:r>
    </w:p>
    <w:p w14:paraId="3987FE56" w14:textId="77777777" w:rsidR="000510CD" w:rsidRDefault="000510CD" w:rsidP="00F320BC">
      <w:pPr>
        <w:suppressAutoHyphens/>
        <w:spacing w:line="276" w:lineRule="auto"/>
        <w:jc w:val="right"/>
        <w:rPr>
          <w:rFonts w:ascii="Times New Roman" w:hAnsi="Times New Roman" w:cs="Times New Roman"/>
          <w:b/>
        </w:rPr>
      </w:pPr>
    </w:p>
    <w:p w14:paraId="2596C592" w14:textId="77777777" w:rsidR="000510CD" w:rsidRDefault="000510CD" w:rsidP="00F320BC">
      <w:pPr>
        <w:suppressAutoHyphens/>
        <w:spacing w:line="276" w:lineRule="auto"/>
        <w:jc w:val="right"/>
        <w:rPr>
          <w:rFonts w:ascii="Times New Roman" w:hAnsi="Times New Roman" w:cs="Times New Roman"/>
          <w:b/>
        </w:rPr>
      </w:pPr>
    </w:p>
    <w:p w14:paraId="2CC75898" w14:textId="4FCDCF4E" w:rsidR="00C83B6A" w:rsidRPr="00BE70A1" w:rsidRDefault="00C83B6A" w:rsidP="00F320BC">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F320BC">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420C998C" w:rsidR="00C83B6A" w:rsidRPr="00BE70A1" w:rsidRDefault="00C83B6A" w:rsidP="00F320BC">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6F75EFA2" w:rsidR="00C83B6A" w:rsidRPr="00BE70A1" w:rsidRDefault="00C83B6A" w:rsidP="00F320BC">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F320BC">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F320BC">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F320BC">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F320BC">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F320BC">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F320BC">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F320BC">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F320BC">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301A4C20" w:rsidR="000363C9" w:rsidRPr="000F616F" w:rsidRDefault="000363C9" w:rsidP="00F320BC">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0F616F">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00FC6628" w:rsidRPr="000F616F">
        <w:rPr>
          <w:rFonts w:ascii="Times New Roman" w:hAnsi="Times New Roman" w:cs="Times New Roman"/>
          <w:b/>
        </w:rPr>
        <w:t>от 26 ноября 2018 года №</w:t>
      </w:r>
      <w:r w:rsidR="00A548A4" w:rsidRPr="000F616F">
        <w:rPr>
          <w:rFonts w:ascii="Times New Roman" w:hAnsi="Times New Roman" w:cs="Times New Roman"/>
          <w:b/>
        </w:rPr>
        <w:t xml:space="preserve"> </w:t>
      </w:r>
      <w:r w:rsidR="00FC6628" w:rsidRPr="000F616F">
        <w:rPr>
          <w:rFonts w:ascii="Times New Roman" w:hAnsi="Times New Roman" w:cs="Times New Roman"/>
          <w:b/>
        </w:rPr>
        <w:t>318- 3-VI</w:t>
      </w:r>
      <w:r w:rsidR="00FC6628" w:rsidRPr="000F616F">
        <w:rPr>
          <w:rFonts w:ascii="Times New Roman" w:eastAsia="Times New Roman" w:hAnsi="Times New Roman" w:cs="Times New Roman"/>
          <w:b/>
          <w:color w:val="000000"/>
          <w:lang w:eastAsia="ru-RU"/>
        </w:rPr>
        <w:t xml:space="preserve"> </w:t>
      </w:r>
      <w:r w:rsidRPr="000F616F">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0F616F" w:rsidRDefault="000363C9" w:rsidP="00F320BC">
      <w:pPr>
        <w:tabs>
          <w:tab w:val="left" w:pos="1122"/>
        </w:tabs>
        <w:suppressAutoHyphens/>
        <w:spacing w:after="240" w:line="269" w:lineRule="exact"/>
        <w:ind w:firstLine="709"/>
        <w:jc w:val="both"/>
        <w:rPr>
          <w:rStyle w:val="13"/>
          <w:rFonts w:eastAsia="Tahoma"/>
          <w:b w:val="0"/>
          <w:bCs w:val="0"/>
          <w:sz w:val="22"/>
          <w:szCs w:val="22"/>
        </w:rPr>
      </w:pPr>
      <w:r w:rsidRPr="000F616F">
        <w:rPr>
          <w:rStyle w:val="13"/>
          <w:rFonts w:eastAsia="Tahoma"/>
          <w:sz w:val="22"/>
          <w:szCs w:val="22"/>
        </w:rPr>
        <w:t xml:space="preserve">1. Сведения о заказчике: </w:t>
      </w:r>
    </w:p>
    <w:p w14:paraId="2A59177C" w14:textId="77777777" w:rsidR="000363C9" w:rsidRPr="000F616F" w:rsidRDefault="000363C9" w:rsidP="00F320BC">
      <w:pPr>
        <w:tabs>
          <w:tab w:val="left" w:pos="1122"/>
        </w:tabs>
        <w:suppressAutoHyphens/>
        <w:spacing w:line="269" w:lineRule="exact"/>
        <w:ind w:firstLine="851"/>
        <w:jc w:val="both"/>
        <w:rPr>
          <w:rStyle w:val="13"/>
          <w:rFonts w:eastAsia="Tahoma"/>
          <w:b w:val="0"/>
          <w:bCs w:val="0"/>
          <w:sz w:val="22"/>
          <w:szCs w:val="22"/>
        </w:rPr>
      </w:pPr>
      <w:r w:rsidRPr="000F616F">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36E6A7B8" w14:textId="02385BC9" w:rsidR="000363C9" w:rsidRPr="000F616F" w:rsidRDefault="000363C9" w:rsidP="00F320BC">
      <w:pPr>
        <w:tabs>
          <w:tab w:val="left" w:pos="1122"/>
        </w:tabs>
        <w:suppressAutoHyphens/>
        <w:spacing w:line="269" w:lineRule="exact"/>
        <w:ind w:firstLine="851"/>
        <w:jc w:val="both"/>
        <w:rPr>
          <w:rStyle w:val="13"/>
          <w:rFonts w:eastAsia="Tahoma"/>
          <w:b w:val="0"/>
          <w:sz w:val="22"/>
          <w:szCs w:val="22"/>
        </w:rPr>
      </w:pPr>
      <w:r w:rsidRPr="000F616F">
        <w:rPr>
          <w:rStyle w:val="13"/>
          <w:rFonts w:eastAsia="Tahoma"/>
          <w:sz w:val="22"/>
          <w:szCs w:val="22"/>
        </w:rPr>
        <w:t>б)</w:t>
      </w:r>
      <w:r w:rsidRPr="000F616F">
        <w:rPr>
          <w:rFonts w:ascii="Times New Roman" w:hAnsi="Times New Roman" w:cs="Times New Roman"/>
        </w:rPr>
        <w:t xml:space="preserve"> </w:t>
      </w:r>
      <w:r w:rsidRPr="000F616F">
        <w:rPr>
          <w:rStyle w:val="13"/>
          <w:rFonts w:eastAsia="Tahoma"/>
          <w:sz w:val="22"/>
          <w:szCs w:val="22"/>
        </w:rPr>
        <w:t xml:space="preserve">место проведения закупки: г. Тирасполь, ул. Гвардейская 31; </w:t>
      </w:r>
    </w:p>
    <w:p w14:paraId="49BD161C" w14:textId="77777777" w:rsidR="000363C9" w:rsidRPr="000F616F" w:rsidRDefault="000363C9" w:rsidP="00F320BC">
      <w:pPr>
        <w:tabs>
          <w:tab w:val="left" w:pos="1122"/>
        </w:tabs>
        <w:suppressAutoHyphens/>
        <w:spacing w:line="269" w:lineRule="exact"/>
        <w:ind w:firstLine="851"/>
        <w:jc w:val="both"/>
        <w:rPr>
          <w:rStyle w:val="13"/>
          <w:rFonts w:eastAsia="Tahoma"/>
          <w:b w:val="0"/>
          <w:sz w:val="22"/>
          <w:szCs w:val="22"/>
        </w:rPr>
      </w:pPr>
      <w:r w:rsidRPr="000F616F">
        <w:rPr>
          <w:rStyle w:val="13"/>
          <w:rFonts w:eastAsia="Tahoma"/>
          <w:sz w:val="22"/>
          <w:szCs w:val="22"/>
        </w:rPr>
        <w:t xml:space="preserve">в) контактный телефон: 0 (533) 7 65 71; </w:t>
      </w:r>
    </w:p>
    <w:p w14:paraId="760608F5" w14:textId="77777777" w:rsidR="000363C9" w:rsidRPr="000F616F" w:rsidRDefault="000363C9" w:rsidP="00F320BC">
      <w:pPr>
        <w:tabs>
          <w:tab w:val="left" w:pos="1122"/>
        </w:tabs>
        <w:suppressAutoHyphens/>
        <w:spacing w:after="240" w:line="269" w:lineRule="exact"/>
        <w:ind w:firstLine="851"/>
        <w:jc w:val="both"/>
        <w:rPr>
          <w:rFonts w:ascii="Times New Roman" w:hAnsi="Times New Roman" w:cs="Times New Roman"/>
          <w:bCs/>
          <w:shd w:val="clear" w:color="auto" w:fill="FFFFFF"/>
        </w:rPr>
      </w:pPr>
      <w:r w:rsidRPr="000F616F">
        <w:rPr>
          <w:rStyle w:val="13"/>
          <w:rFonts w:eastAsia="Tahoma"/>
          <w:sz w:val="22"/>
          <w:szCs w:val="22"/>
        </w:rPr>
        <w:t xml:space="preserve">г) адрес электронной почты: </w:t>
      </w:r>
      <w:hyperlink r:id="rId6" w:history="1">
        <w:r w:rsidRPr="000F616F">
          <w:rPr>
            <w:rStyle w:val="ab"/>
            <w:rFonts w:ascii="Times New Roman" w:hAnsi="Times New Roman" w:cs="Times New Roman"/>
            <w:bCs/>
            <w:shd w:val="clear" w:color="auto" w:fill="FFFFFF"/>
          </w:rPr>
          <w:t>guruvm@mail.ru</w:t>
        </w:r>
      </w:hyperlink>
    </w:p>
    <w:p w14:paraId="6092A892" w14:textId="427E9A4C" w:rsidR="000363C9" w:rsidRPr="000F616F" w:rsidRDefault="000363C9" w:rsidP="00F320BC">
      <w:pPr>
        <w:tabs>
          <w:tab w:val="left" w:pos="1122"/>
        </w:tabs>
        <w:suppressAutoHyphens/>
        <w:spacing w:after="240" w:line="269" w:lineRule="exact"/>
        <w:ind w:firstLine="709"/>
        <w:jc w:val="both"/>
        <w:rPr>
          <w:rFonts w:ascii="Times New Roman" w:hAnsi="Times New Roman" w:cs="Times New Roman"/>
        </w:rPr>
      </w:pPr>
      <w:r w:rsidRPr="000F616F">
        <w:rPr>
          <w:rFonts w:ascii="Times New Roman" w:eastAsia="Times New Roman" w:hAnsi="Times New Roman" w:cs="Times New Roman"/>
          <w:b/>
          <w:color w:val="000000"/>
          <w:lang w:eastAsia="ru-RU"/>
        </w:rPr>
        <w:t>2.</w:t>
      </w:r>
      <w:r w:rsidRPr="000F616F">
        <w:rPr>
          <w:rFonts w:ascii="Times New Roman" w:eastAsia="Times New Roman" w:hAnsi="Times New Roman" w:cs="Times New Roman"/>
          <w:color w:val="000000"/>
          <w:lang w:eastAsia="ru-RU"/>
        </w:rPr>
        <w:t xml:space="preserve"> </w:t>
      </w:r>
      <w:r w:rsidRPr="000F616F">
        <w:rPr>
          <w:rFonts w:ascii="Times New Roman" w:eastAsia="Times New Roman" w:hAnsi="Times New Roman" w:cs="Times New Roman"/>
          <w:b/>
          <w:color w:val="000000"/>
          <w:lang w:eastAsia="ru-RU"/>
        </w:rPr>
        <w:t>Предмет закупки:</w:t>
      </w:r>
      <w:r w:rsidRPr="000F616F">
        <w:rPr>
          <w:rFonts w:ascii="Times New Roman" w:hAnsi="Times New Roman" w:cs="Times New Roman"/>
        </w:rPr>
        <w:t xml:space="preserve"> </w:t>
      </w:r>
    </w:p>
    <w:p w14:paraId="10386987" w14:textId="77777777" w:rsidR="003B6FA3" w:rsidRPr="00AB1F14" w:rsidRDefault="003B6FA3" w:rsidP="003B6FA3">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1 </w:t>
      </w:r>
    </w:p>
    <w:p w14:paraId="5F3514DE" w14:textId="77777777" w:rsidR="003B6FA3" w:rsidRPr="00F26824" w:rsidRDefault="003B6FA3" w:rsidP="003B6FA3">
      <w:pPr>
        <w:suppressAutoHyphens/>
        <w:ind w:firstLine="709"/>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t>Центрифуга низкоскоростная со встроенным ротором и с фиксированным углом наклона, со следующими характеристиками:</w:t>
      </w:r>
    </w:p>
    <w:p w14:paraId="126E64AA"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 xml:space="preserve">1) встроенный ротор А 6- 15 Р с фиксированным углом наклона, который вмещает – до 15 </w:t>
      </w:r>
      <w:proofErr w:type="gramStart"/>
      <w:r w:rsidRPr="00F26824">
        <w:rPr>
          <w:rFonts w:ascii="Times New Roman" w:hAnsi="Times New Roman" w:cs="Times New Roman"/>
        </w:rPr>
        <w:t>мл./</w:t>
      </w:r>
      <w:proofErr w:type="gramEnd"/>
      <w:r w:rsidRPr="00F26824">
        <w:rPr>
          <w:rFonts w:ascii="Times New Roman" w:hAnsi="Times New Roman" w:cs="Times New Roman"/>
        </w:rPr>
        <w:t>10 мл. / 5 мл. х 6 пробирок;</w:t>
      </w:r>
    </w:p>
    <w:p w14:paraId="30188355"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 xml:space="preserve">2) вместимость – 15 мл. / 10 </w:t>
      </w:r>
      <w:proofErr w:type="gramStart"/>
      <w:r w:rsidRPr="00F26824">
        <w:rPr>
          <w:rFonts w:ascii="Times New Roman" w:hAnsi="Times New Roman" w:cs="Times New Roman"/>
        </w:rPr>
        <w:t>мл./</w:t>
      </w:r>
      <w:proofErr w:type="gramEnd"/>
      <w:r w:rsidRPr="00F26824">
        <w:rPr>
          <w:rFonts w:ascii="Times New Roman" w:hAnsi="Times New Roman" w:cs="Times New Roman"/>
        </w:rPr>
        <w:t>7 мл./1,5 – 5 мл.х6</w:t>
      </w:r>
    </w:p>
    <w:p w14:paraId="377328D9"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 xml:space="preserve">3) скорость вращения – 300 – 5000 </w:t>
      </w:r>
      <w:proofErr w:type="gramStart"/>
      <w:r w:rsidRPr="00F26824">
        <w:rPr>
          <w:rFonts w:ascii="Times New Roman" w:hAnsi="Times New Roman" w:cs="Times New Roman"/>
        </w:rPr>
        <w:t>об./</w:t>
      </w:r>
      <w:proofErr w:type="gramEnd"/>
      <w:r w:rsidRPr="00F26824">
        <w:rPr>
          <w:rFonts w:ascii="Times New Roman" w:hAnsi="Times New Roman" w:cs="Times New Roman"/>
        </w:rPr>
        <w:t>мин.(шаг 10 об./мин.);</w:t>
      </w:r>
    </w:p>
    <w:p w14:paraId="57F2E5EC"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 xml:space="preserve">4) максимальное ускорение – 2490 х </w:t>
      </w:r>
      <w:r w:rsidRPr="00F26824">
        <w:rPr>
          <w:rFonts w:ascii="Times New Roman" w:hAnsi="Times New Roman" w:cs="Times New Roman"/>
          <w:lang w:val="en-US"/>
        </w:rPr>
        <w:t>g</w:t>
      </w:r>
      <w:r w:rsidRPr="00F26824">
        <w:rPr>
          <w:rFonts w:ascii="Times New Roman" w:hAnsi="Times New Roman" w:cs="Times New Roman"/>
        </w:rPr>
        <w:t xml:space="preserve"> (шаг 10 х </w:t>
      </w:r>
      <w:r w:rsidRPr="00F26824">
        <w:rPr>
          <w:rFonts w:ascii="Times New Roman" w:hAnsi="Times New Roman" w:cs="Times New Roman"/>
          <w:lang w:val="en-US"/>
        </w:rPr>
        <w:t>g</w:t>
      </w:r>
      <w:r w:rsidRPr="00F26824">
        <w:rPr>
          <w:rFonts w:ascii="Times New Roman" w:hAnsi="Times New Roman" w:cs="Times New Roman"/>
        </w:rPr>
        <w:t>);</w:t>
      </w:r>
    </w:p>
    <w:p w14:paraId="1C6B6774"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5) время непрерывной работы – 30 с. До 99 мин.;</w:t>
      </w:r>
    </w:p>
    <w:p w14:paraId="5F6C8303"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6) программы центрифугирования – 2 шт.;</w:t>
      </w:r>
    </w:p>
    <w:p w14:paraId="60EAFAEE"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7) программы разгона/торможения - 1↑2↓;</w:t>
      </w:r>
    </w:p>
    <w:p w14:paraId="31A96B6E"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8) система безопасности (блокировка крышки, датчик превышения скорости, автоматическая внутренняя диагностика) – обязательно;</w:t>
      </w:r>
    </w:p>
    <w:p w14:paraId="4B8B352D"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9) двигатель – бесщеточный постоянного ток;</w:t>
      </w:r>
    </w:p>
    <w:p w14:paraId="3683CD80"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 xml:space="preserve">10) дисплей – </w:t>
      </w:r>
      <w:r w:rsidRPr="00F26824">
        <w:rPr>
          <w:rFonts w:ascii="Times New Roman" w:hAnsi="Times New Roman" w:cs="Times New Roman"/>
          <w:lang w:val="en-US"/>
        </w:rPr>
        <w:t>LCD</w:t>
      </w:r>
      <w:r w:rsidRPr="00F26824">
        <w:rPr>
          <w:rFonts w:ascii="Times New Roman" w:hAnsi="Times New Roman" w:cs="Times New Roman"/>
        </w:rPr>
        <w:t>;</w:t>
      </w:r>
    </w:p>
    <w:p w14:paraId="796F6C48"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11) габариты (</w:t>
      </w:r>
      <w:proofErr w:type="spellStart"/>
      <w:r w:rsidRPr="00F26824">
        <w:rPr>
          <w:rFonts w:ascii="Times New Roman" w:hAnsi="Times New Roman" w:cs="Times New Roman"/>
        </w:rPr>
        <w:t>ШхГхВ</w:t>
      </w:r>
      <w:proofErr w:type="spellEnd"/>
      <w:r w:rsidRPr="00F26824">
        <w:rPr>
          <w:rFonts w:ascii="Times New Roman" w:hAnsi="Times New Roman" w:cs="Times New Roman"/>
        </w:rPr>
        <w:t>) – 300 мм. х 240 мм. х 180 мм.;</w:t>
      </w:r>
    </w:p>
    <w:p w14:paraId="4299FC9E"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12) масса не более – 5,2 кг.;</w:t>
      </w:r>
    </w:p>
    <w:p w14:paraId="287D19FC"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13) переключатель скорости/ускорение – обязательно;</w:t>
      </w:r>
    </w:p>
    <w:p w14:paraId="625A9131"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14) звуковое оповещение – обязательно;</w:t>
      </w:r>
    </w:p>
    <w:p w14:paraId="4780EAEE" w14:textId="77777777" w:rsidR="003B6FA3" w:rsidRPr="00F26824" w:rsidRDefault="003B6FA3" w:rsidP="003B6FA3">
      <w:pPr>
        <w:suppressAutoHyphens/>
        <w:autoSpaceDE w:val="0"/>
        <w:autoSpaceDN w:val="0"/>
        <w:adjustRightInd w:val="0"/>
        <w:ind w:firstLine="709"/>
        <w:jc w:val="both"/>
        <w:rPr>
          <w:rFonts w:ascii="Times New Roman" w:hAnsi="Times New Roman" w:cs="Times New Roman"/>
        </w:rPr>
      </w:pPr>
      <w:r w:rsidRPr="00F26824">
        <w:rPr>
          <w:rFonts w:ascii="Times New Roman" w:eastAsia="Calibri" w:hAnsi="Times New Roman" w:cs="Times New Roman"/>
        </w:rPr>
        <w:t xml:space="preserve">15) </w:t>
      </w:r>
      <w:r w:rsidRPr="00F26824">
        <w:rPr>
          <w:rFonts w:ascii="Times New Roman" w:hAnsi="Times New Roman" w:cs="Times New Roman"/>
        </w:rPr>
        <w:t xml:space="preserve">скорость вращения ротора установлена и отображена с помощью оборотов в минуту или </w:t>
      </w:r>
      <w:r w:rsidRPr="00F26824">
        <w:rPr>
          <w:rFonts w:ascii="Times New Roman" w:hAnsi="Times New Roman" w:cs="Times New Roman"/>
          <w:lang w:val="en-US"/>
        </w:rPr>
        <w:t>G</w:t>
      </w:r>
      <w:r w:rsidRPr="00F26824">
        <w:rPr>
          <w:rFonts w:ascii="Times New Roman" w:hAnsi="Times New Roman" w:cs="Times New Roman"/>
        </w:rPr>
        <w:t>-</w:t>
      </w:r>
      <w:r w:rsidRPr="00F26824">
        <w:rPr>
          <w:rFonts w:ascii="Times New Roman" w:hAnsi="Times New Roman" w:cs="Times New Roman"/>
          <w:lang w:val="en-US"/>
        </w:rPr>
        <w:t>force</w:t>
      </w:r>
      <w:r w:rsidRPr="00F26824">
        <w:rPr>
          <w:rFonts w:ascii="Times New Roman" w:hAnsi="Times New Roman" w:cs="Times New Roman"/>
        </w:rPr>
        <w:t xml:space="preserve"> - обязательно;</w:t>
      </w:r>
    </w:p>
    <w:p w14:paraId="37C1760B" w14:textId="77777777" w:rsidR="003B6FA3" w:rsidRPr="00F26824" w:rsidRDefault="003B6FA3" w:rsidP="003B6FA3">
      <w:pPr>
        <w:suppressAutoHyphens/>
        <w:autoSpaceDE w:val="0"/>
        <w:autoSpaceDN w:val="0"/>
        <w:adjustRightInd w:val="0"/>
        <w:ind w:firstLine="709"/>
        <w:jc w:val="both"/>
        <w:rPr>
          <w:rFonts w:ascii="Times New Roman" w:hAnsi="Times New Roman" w:cs="Times New Roman"/>
        </w:rPr>
      </w:pPr>
      <w:r w:rsidRPr="00F26824">
        <w:rPr>
          <w:rFonts w:ascii="Times New Roman" w:hAnsi="Times New Roman" w:cs="Times New Roman"/>
        </w:rPr>
        <w:t>16) определенная программа должна сохраняться и активироваться при включении питания – обязательно;</w:t>
      </w:r>
    </w:p>
    <w:p w14:paraId="13DA45B6" w14:textId="77777777" w:rsidR="003B6FA3" w:rsidRPr="00F26824" w:rsidRDefault="003B6FA3" w:rsidP="003B6FA3">
      <w:pPr>
        <w:suppressAutoHyphens/>
        <w:autoSpaceDE w:val="0"/>
        <w:autoSpaceDN w:val="0"/>
        <w:adjustRightInd w:val="0"/>
        <w:ind w:firstLine="709"/>
        <w:jc w:val="both"/>
        <w:rPr>
          <w:rFonts w:ascii="Times New Roman" w:hAnsi="Times New Roman" w:cs="Times New Roman"/>
        </w:rPr>
      </w:pPr>
      <w:r w:rsidRPr="00F26824">
        <w:rPr>
          <w:rFonts w:ascii="Times New Roman" w:hAnsi="Times New Roman" w:cs="Times New Roman"/>
        </w:rPr>
        <w:t>17) 2- программы (Р1/Р2) легко запускаемые одной клавишей – обязательно;</w:t>
      </w:r>
    </w:p>
    <w:p w14:paraId="37B1160F" w14:textId="77777777" w:rsidR="003B6FA3" w:rsidRPr="00F26824" w:rsidRDefault="003B6FA3" w:rsidP="003B6FA3">
      <w:pPr>
        <w:suppressAutoHyphens/>
        <w:autoSpaceDE w:val="0"/>
        <w:autoSpaceDN w:val="0"/>
        <w:adjustRightInd w:val="0"/>
        <w:ind w:firstLine="709"/>
        <w:jc w:val="both"/>
        <w:rPr>
          <w:rFonts w:ascii="Times New Roman" w:hAnsi="Times New Roman" w:cs="Times New Roman"/>
        </w:rPr>
      </w:pPr>
      <w:r w:rsidRPr="00F26824">
        <w:rPr>
          <w:rFonts w:ascii="Times New Roman" w:hAnsi="Times New Roman" w:cs="Times New Roman"/>
        </w:rPr>
        <w:t xml:space="preserve">18) легко читаемый </w:t>
      </w:r>
      <w:r w:rsidRPr="00F26824">
        <w:rPr>
          <w:rFonts w:ascii="Times New Roman" w:hAnsi="Times New Roman" w:cs="Times New Roman"/>
          <w:lang w:val="en-US"/>
        </w:rPr>
        <w:t>LCD</w:t>
      </w:r>
      <w:r w:rsidRPr="00F26824">
        <w:rPr>
          <w:rFonts w:ascii="Times New Roman" w:hAnsi="Times New Roman" w:cs="Times New Roman"/>
        </w:rPr>
        <w:t xml:space="preserve"> – дисплей – обязательно;</w:t>
      </w:r>
    </w:p>
    <w:p w14:paraId="1FA8071B" w14:textId="77777777" w:rsidR="003B6FA3" w:rsidRPr="00F26824" w:rsidRDefault="003B6FA3" w:rsidP="003B6FA3">
      <w:pPr>
        <w:suppressAutoHyphens/>
        <w:autoSpaceDE w:val="0"/>
        <w:autoSpaceDN w:val="0"/>
        <w:adjustRightInd w:val="0"/>
        <w:ind w:firstLine="709"/>
        <w:jc w:val="both"/>
        <w:rPr>
          <w:rFonts w:ascii="Times New Roman" w:hAnsi="Times New Roman" w:cs="Times New Roman"/>
        </w:rPr>
      </w:pPr>
      <w:r w:rsidRPr="00F26824">
        <w:rPr>
          <w:rFonts w:ascii="Times New Roman" w:hAnsi="Times New Roman" w:cs="Times New Roman"/>
        </w:rPr>
        <w:t>19) автоматическое открытие замка крышки после запуска - обязательно;</w:t>
      </w:r>
    </w:p>
    <w:p w14:paraId="0C255F7E" w14:textId="77777777" w:rsidR="003B6FA3" w:rsidRPr="00F26824" w:rsidRDefault="003B6FA3" w:rsidP="003B6FA3">
      <w:pPr>
        <w:suppressAutoHyphens/>
        <w:autoSpaceDE w:val="0"/>
        <w:autoSpaceDN w:val="0"/>
        <w:adjustRightInd w:val="0"/>
        <w:ind w:firstLine="709"/>
        <w:jc w:val="both"/>
        <w:rPr>
          <w:rFonts w:ascii="Times New Roman" w:hAnsi="Times New Roman" w:cs="Times New Roman"/>
        </w:rPr>
      </w:pPr>
      <w:r w:rsidRPr="00F26824">
        <w:rPr>
          <w:rFonts w:ascii="Times New Roman" w:eastAsia="Calibri" w:hAnsi="Times New Roman" w:cs="Times New Roman"/>
        </w:rPr>
        <w:t xml:space="preserve">20) не требующий технического обслуживания бесщеточный двигатель постоянно тока – </w:t>
      </w:r>
      <w:r w:rsidRPr="00F26824">
        <w:rPr>
          <w:rFonts w:ascii="Times New Roman" w:hAnsi="Times New Roman" w:cs="Times New Roman"/>
        </w:rPr>
        <w:t>обязательно;</w:t>
      </w:r>
    </w:p>
    <w:p w14:paraId="10CD1F98" w14:textId="77777777" w:rsidR="003B6FA3"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21) примен</w:t>
      </w:r>
      <w:r>
        <w:rPr>
          <w:rFonts w:ascii="Times New Roman" w:hAnsi="Times New Roman" w:cs="Times New Roman"/>
        </w:rPr>
        <w:t xml:space="preserve">ение </w:t>
      </w:r>
      <w:r w:rsidRPr="00F26824">
        <w:rPr>
          <w:rFonts w:ascii="Times New Roman" w:hAnsi="Times New Roman" w:cs="Times New Roman"/>
        </w:rPr>
        <w:t>- для разделения крови и мочи.</w:t>
      </w:r>
    </w:p>
    <w:p w14:paraId="2841D440" w14:textId="77777777" w:rsidR="003B6FA3" w:rsidRPr="00AB1F14" w:rsidRDefault="003B6FA3" w:rsidP="003B6FA3">
      <w:pPr>
        <w:suppressAutoHyphens/>
        <w:ind w:firstLine="709"/>
        <w:jc w:val="both"/>
        <w:rPr>
          <w:rFonts w:ascii="Times New Roman" w:hAnsi="Times New Roman" w:cs="Times New Roman"/>
        </w:rPr>
      </w:pPr>
      <w:r w:rsidRPr="00AB1F14">
        <w:rPr>
          <w:rFonts w:ascii="Times New Roman" w:hAnsi="Times New Roman" w:cs="Times New Roman"/>
        </w:rPr>
        <w:t>б) количество – 1 шт.</w:t>
      </w:r>
    </w:p>
    <w:p w14:paraId="0078606A" w14:textId="77777777" w:rsidR="003B6FA3" w:rsidRPr="00AB1F14" w:rsidRDefault="003B6FA3" w:rsidP="003B6FA3">
      <w:pPr>
        <w:suppressAutoHyphens/>
        <w:ind w:firstLine="709"/>
        <w:jc w:val="both"/>
        <w:rPr>
          <w:rFonts w:ascii="Times New Roman" w:hAnsi="Times New Roman" w:cs="Times New Roman"/>
        </w:rPr>
      </w:pPr>
    </w:p>
    <w:p w14:paraId="251768B9" w14:textId="77777777" w:rsidR="003B6FA3" w:rsidRPr="00AB1F14" w:rsidRDefault="003B6FA3" w:rsidP="003B6FA3">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2 </w:t>
      </w:r>
    </w:p>
    <w:p w14:paraId="0E194D1D" w14:textId="77777777" w:rsidR="003B6FA3" w:rsidRPr="00F26824" w:rsidRDefault="003B6FA3" w:rsidP="003B6FA3">
      <w:pPr>
        <w:suppressAutoHyphens/>
        <w:ind w:firstLine="709"/>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t>Молочная центрифуга с угловым ротором и нагревом для определения содержания жира в молоке со следующими характеристиками:</w:t>
      </w:r>
    </w:p>
    <w:p w14:paraId="7BB01096"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 xml:space="preserve">1) относительное центробежное ускорение (фактор </w:t>
      </w:r>
      <w:r w:rsidRPr="00F26824">
        <w:rPr>
          <w:rFonts w:ascii="Times New Roman" w:hAnsi="Times New Roman" w:cs="Times New Roman"/>
          <w:lang w:val="en-US"/>
        </w:rPr>
        <w:t>RCA</w:t>
      </w:r>
      <w:r w:rsidRPr="00F26824">
        <w:rPr>
          <w:rFonts w:ascii="Times New Roman" w:hAnsi="Times New Roman" w:cs="Times New Roman"/>
        </w:rPr>
        <w:t xml:space="preserve">) – 350 </w:t>
      </w:r>
      <w:r w:rsidRPr="00F26824">
        <w:rPr>
          <w:rFonts w:ascii="Times New Roman" w:hAnsi="Times New Roman" w:cs="Times New Roman"/>
          <w:lang w:val="en-US"/>
        </w:rPr>
        <w:t>g</w:t>
      </w:r>
      <w:r w:rsidRPr="00F26824">
        <w:rPr>
          <w:rFonts w:ascii="Times New Roman" w:hAnsi="Times New Roman" w:cs="Times New Roman"/>
        </w:rPr>
        <w:t xml:space="preserve"> (± 30) </w:t>
      </w:r>
      <w:r w:rsidRPr="00F26824">
        <w:rPr>
          <w:rFonts w:ascii="Times New Roman" w:hAnsi="Times New Roman" w:cs="Times New Roman"/>
          <w:lang w:val="en-US"/>
        </w:rPr>
        <w:t>g</w:t>
      </w:r>
      <w:r w:rsidRPr="00F26824">
        <w:rPr>
          <w:rFonts w:ascii="Times New Roman" w:hAnsi="Times New Roman" w:cs="Times New Roman"/>
        </w:rPr>
        <w:t>;</w:t>
      </w:r>
    </w:p>
    <w:p w14:paraId="2C7931C8"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 xml:space="preserve">2) частота вращения ротора – 1350 </w:t>
      </w:r>
      <w:proofErr w:type="gramStart"/>
      <w:r w:rsidRPr="00F26824">
        <w:rPr>
          <w:rFonts w:ascii="Times New Roman" w:hAnsi="Times New Roman" w:cs="Times New Roman"/>
        </w:rPr>
        <w:t>об./</w:t>
      </w:r>
      <w:proofErr w:type="gramEnd"/>
      <w:r w:rsidRPr="00F26824">
        <w:rPr>
          <w:rFonts w:ascii="Times New Roman" w:hAnsi="Times New Roman" w:cs="Times New Roman"/>
        </w:rPr>
        <w:t>мин.;</w:t>
      </w:r>
    </w:p>
    <w:p w14:paraId="40779B73"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3) количество размещенных в роторе бутирометров или пробирок – 8 шт.;</w:t>
      </w:r>
    </w:p>
    <w:p w14:paraId="479363CB"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4) номинальная температура нагрева камеры центрифуги (при включенным нагреве) – 65°С;</w:t>
      </w:r>
    </w:p>
    <w:p w14:paraId="7C68347D"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5) диапазон задания времени центрифугирования (с шагом 1 мин.) – от 1 до 99 мин.;</w:t>
      </w:r>
    </w:p>
    <w:p w14:paraId="44B2A622"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6) электропитание – 230 В/50 Гц.;</w:t>
      </w:r>
    </w:p>
    <w:p w14:paraId="149C309C"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7) потребляемая мощность, не более – 450 Вт.;</w:t>
      </w:r>
    </w:p>
    <w:p w14:paraId="4701845F"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8) габаритные размеры (Д х Ш х В) – 470 мм. х 380 мм. х 230 мм.;</w:t>
      </w:r>
    </w:p>
    <w:p w14:paraId="20401717"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9) масса – 13,2 кг.;</w:t>
      </w:r>
    </w:p>
    <w:p w14:paraId="55C29A61"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10) автоматического запирание крышки молочной центрифуги – обязательно;</w:t>
      </w:r>
    </w:p>
    <w:p w14:paraId="25A970F4"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11) автоматическое торможение (время торможения) - ˂8 сек.;</w:t>
      </w:r>
    </w:p>
    <w:p w14:paraId="705F01D3"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12) таймер для установки времени центрифугирования (цифровой) – обязательно;</w:t>
      </w:r>
    </w:p>
    <w:p w14:paraId="07D5FCE8"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13) нагрев – до 65°С;</w:t>
      </w:r>
    </w:p>
    <w:p w14:paraId="3754107F"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14) максимальная загрузка ротора молочной центрифуги – 8 бутирометров;</w:t>
      </w:r>
    </w:p>
    <w:p w14:paraId="2F09A52A"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lastRenderedPageBreak/>
        <w:t>15) крышка центрифуги автоматически блокируется при старте и может быть открыта только после полной остановки ротора - обязательно;</w:t>
      </w:r>
    </w:p>
    <w:p w14:paraId="20120B9C" w14:textId="77777777" w:rsidR="003B6FA3" w:rsidRPr="00F26824"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16) материал корпуса и внутренней поверхности центрифуги – кислотостойкая эмаль.</w:t>
      </w:r>
    </w:p>
    <w:p w14:paraId="6F5420DB" w14:textId="77777777" w:rsidR="003B6FA3" w:rsidRDefault="003B6FA3" w:rsidP="003B6FA3">
      <w:pPr>
        <w:suppressAutoHyphens/>
        <w:ind w:firstLine="709"/>
        <w:jc w:val="both"/>
        <w:rPr>
          <w:rFonts w:ascii="Times New Roman" w:hAnsi="Times New Roman" w:cs="Times New Roman"/>
        </w:rPr>
      </w:pPr>
      <w:r w:rsidRPr="00F26824">
        <w:rPr>
          <w:rFonts w:ascii="Times New Roman" w:hAnsi="Times New Roman" w:cs="Times New Roman"/>
        </w:rPr>
        <w:t xml:space="preserve">17) </w:t>
      </w:r>
      <w:r>
        <w:rPr>
          <w:rFonts w:ascii="Times New Roman" w:hAnsi="Times New Roman" w:cs="Times New Roman"/>
        </w:rPr>
        <w:t xml:space="preserve">применение </w:t>
      </w:r>
      <w:r w:rsidRPr="00F26824">
        <w:rPr>
          <w:rFonts w:ascii="Times New Roman" w:hAnsi="Times New Roman" w:cs="Times New Roman"/>
        </w:rPr>
        <w:t>- для определения массовой доли жира в молоке и молочных продуктах, массовой доли белка в молоке, измерение растворимости сухих молочных продуктов.</w:t>
      </w:r>
    </w:p>
    <w:p w14:paraId="308D0008" w14:textId="65C006F7" w:rsidR="000F6536" w:rsidRDefault="003B6FA3" w:rsidP="003B6FA3">
      <w:pPr>
        <w:suppressAutoHyphens/>
        <w:ind w:firstLine="709"/>
        <w:jc w:val="both"/>
        <w:rPr>
          <w:rFonts w:ascii="Times New Roman" w:hAnsi="Times New Roman" w:cs="Times New Roman"/>
        </w:rPr>
      </w:pPr>
      <w:r w:rsidRPr="00AB1F14">
        <w:rPr>
          <w:rFonts w:ascii="Times New Roman" w:hAnsi="Times New Roman" w:cs="Times New Roman"/>
        </w:rPr>
        <w:t>б) количество – 1 шт.</w:t>
      </w:r>
    </w:p>
    <w:p w14:paraId="12D83190" w14:textId="77777777" w:rsidR="003B6FA3" w:rsidRDefault="003B6FA3" w:rsidP="003B6FA3">
      <w:pPr>
        <w:suppressAutoHyphens/>
        <w:ind w:firstLine="709"/>
        <w:jc w:val="both"/>
        <w:rPr>
          <w:rFonts w:ascii="Times New Roman" w:hAnsi="Times New Roman" w:cs="Times New Roman"/>
        </w:rPr>
      </w:pPr>
    </w:p>
    <w:p w14:paraId="7559D5C2" w14:textId="6362C9E7" w:rsidR="000363C9" w:rsidRDefault="000363C9" w:rsidP="00F320BC">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23CC321A" w:rsidR="000363C9" w:rsidRPr="008A77AD" w:rsidRDefault="000363C9" w:rsidP="00F320BC">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sidR="00A9187B">
        <w:rPr>
          <w:rFonts w:ascii="Times New Roman" w:eastAsia="Times New Roman" w:hAnsi="Times New Roman" w:cs="Times New Roman"/>
          <w:b/>
          <w:color w:val="000000"/>
          <w:lang w:eastAsia="ru-RU"/>
        </w:rPr>
        <w:t xml:space="preserve"> принимаются заявки на участие </w:t>
      </w:r>
      <w:r w:rsidR="00E53A1A">
        <w:rPr>
          <w:rFonts w:ascii="Times New Roman" w:eastAsia="Times New Roman" w:hAnsi="Times New Roman" w:cs="Times New Roman"/>
          <w:b/>
          <w:color w:val="000000"/>
          <w:lang w:eastAsia="ru-RU"/>
        </w:rPr>
        <w:t xml:space="preserve">в </w:t>
      </w:r>
      <w:r w:rsidR="00A9187B">
        <w:rPr>
          <w:rFonts w:ascii="Times New Roman" w:eastAsia="Times New Roman" w:hAnsi="Times New Roman" w:cs="Times New Roman"/>
          <w:b/>
          <w:color w:val="000000"/>
          <w:lang w:eastAsia="ru-RU"/>
        </w:rPr>
        <w:t>запросе предложений</w:t>
      </w:r>
      <w:r w:rsidRPr="008A77AD">
        <w:rPr>
          <w:rFonts w:ascii="Times New Roman" w:eastAsia="Times New Roman" w:hAnsi="Times New Roman" w:cs="Times New Roman"/>
          <w:b/>
          <w:color w:val="000000"/>
          <w:lang w:eastAsia="ru-RU"/>
        </w:rPr>
        <w:t>:</w:t>
      </w:r>
    </w:p>
    <w:p w14:paraId="756D5C64" w14:textId="7903232A" w:rsidR="00AB0D35" w:rsidRPr="00AB0D35" w:rsidRDefault="000363C9" w:rsidP="00F320BC">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00AB0D35" w:rsidRPr="00AB0D35">
        <w:rPr>
          <w:rFonts w:ascii="Times New Roman" w:hAnsi="Times New Roman" w:cs="Times New Roman"/>
        </w:rPr>
        <w:t>Заявки на участие в запросе предложений в запечатанном конве</w:t>
      </w:r>
      <w:r w:rsidR="00AB0D35">
        <w:rPr>
          <w:rFonts w:ascii="Times New Roman" w:hAnsi="Times New Roman" w:cs="Times New Roman"/>
        </w:rPr>
        <w:t>рте принимаются в рабочие дни с</w:t>
      </w:r>
      <w:r w:rsidR="00AB0D35"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sidR="00AB0D35">
        <w:rPr>
          <w:rFonts w:ascii="Times New Roman" w:hAnsi="Times New Roman" w:cs="Times New Roman"/>
        </w:rPr>
        <w:t xml:space="preserve">                 </w:t>
      </w:r>
      <w:r w:rsidR="00422DD6">
        <w:rPr>
          <w:rFonts w:ascii="Times New Roman" w:hAnsi="Times New Roman" w:cs="Times New Roman"/>
          <w:b/>
        </w:rPr>
        <w:t>27</w:t>
      </w:r>
      <w:r w:rsidR="00AB0D35" w:rsidRPr="00AB0D35">
        <w:rPr>
          <w:rFonts w:ascii="Times New Roman" w:hAnsi="Times New Roman" w:cs="Times New Roman"/>
          <w:b/>
        </w:rPr>
        <w:t xml:space="preserve"> </w:t>
      </w:r>
      <w:r w:rsidR="00915DB6">
        <w:rPr>
          <w:rFonts w:ascii="Times New Roman" w:hAnsi="Times New Roman" w:cs="Times New Roman"/>
          <w:b/>
        </w:rPr>
        <w:t>но</w:t>
      </w:r>
      <w:r w:rsidR="00AB0D35" w:rsidRPr="00AB0D35">
        <w:rPr>
          <w:rFonts w:ascii="Times New Roman" w:hAnsi="Times New Roman" w:cs="Times New Roman"/>
          <w:b/>
        </w:rPr>
        <w:t>ября</w:t>
      </w:r>
      <w:r w:rsidR="00AB0D35" w:rsidRPr="00AB0D35">
        <w:rPr>
          <w:rFonts w:ascii="Times New Roman" w:eastAsia="Times New Roman" w:hAnsi="Times New Roman" w:cs="Times New Roman"/>
          <w:b/>
          <w:bCs/>
        </w:rPr>
        <w:t xml:space="preserve"> 2024 года</w:t>
      </w:r>
      <w:r w:rsidR="00AB0D35" w:rsidRPr="00AB0D35">
        <w:rPr>
          <w:rFonts w:ascii="Times New Roman" w:hAnsi="Times New Roman" w:cs="Times New Roman"/>
        </w:rPr>
        <w:t xml:space="preserve"> до </w:t>
      </w:r>
      <w:r w:rsidR="00422DD6">
        <w:rPr>
          <w:rFonts w:ascii="Times New Roman" w:hAnsi="Times New Roman" w:cs="Times New Roman"/>
        </w:rPr>
        <w:t>1</w:t>
      </w:r>
      <w:r w:rsidR="000F6536">
        <w:rPr>
          <w:rFonts w:ascii="Times New Roman" w:hAnsi="Times New Roman" w:cs="Times New Roman"/>
        </w:rPr>
        <w:t>4</w:t>
      </w:r>
      <w:r w:rsidR="00AB0D35" w:rsidRPr="00AB0D35">
        <w:rPr>
          <w:rFonts w:ascii="Times New Roman" w:hAnsi="Times New Roman" w:cs="Times New Roman"/>
        </w:rPr>
        <w:t>:</w:t>
      </w:r>
      <w:r w:rsidR="003B6FA3">
        <w:rPr>
          <w:rFonts w:ascii="Times New Roman" w:hAnsi="Times New Roman" w:cs="Times New Roman"/>
        </w:rPr>
        <w:t>3</w:t>
      </w:r>
      <w:r w:rsidR="00AB0D35" w:rsidRPr="00AB0D35">
        <w:rPr>
          <w:rFonts w:ascii="Times New Roman" w:hAnsi="Times New Roman" w:cs="Times New Roman"/>
        </w:rPr>
        <w:t>0 по адресу: г. Тирасполь, ул. Гвардейская, 31А.</w:t>
      </w:r>
    </w:p>
    <w:p w14:paraId="7F7E4E60" w14:textId="77777777" w:rsidR="00AB0D35" w:rsidRPr="00AB0D35" w:rsidRDefault="00AB0D35" w:rsidP="00F320BC">
      <w:pPr>
        <w:pStyle w:val="Default"/>
        <w:suppressAutoHyphens/>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411CE8C4" w:rsidR="00AB0D35" w:rsidRPr="000F616F" w:rsidRDefault="00AB0D35" w:rsidP="00F320BC">
      <w:pPr>
        <w:pStyle w:val="Default"/>
        <w:suppressAutoHyphens/>
        <w:ind w:firstLine="567"/>
        <w:jc w:val="both"/>
        <w:rPr>
          <w:rFonts w:eastAsiaTheme="minorEastAsia"/>
          <w:bCs/>
          <w:color w:val="auto"/>
          <w:sz w:val="22"/>
          <w:szCs w:val="22"/>
          <w:lang w:eastAsia="ru-RU"/>
        </w:rPr>
      </w:pPr>
      <w:r w:rsidRPr="000F616F">
        <w:rPr>
          <w:rFonts w:eastAsiaTheme="minorEastAsia"/>
          <w:bCs/>
          <w:color w:val="auto"/>
          <w:sz w:val="22"/>
          <w:szCs w:val="22"/>
          <w:lang w:eastAsia="ru-RU"/>
        </w:rPr>
        <w:t xml:space="preserve">Пароль необходимо предоставить </w:t>
      </w:r>
      <w:r w:rsidRPr="000F616F">
        <w:rPr>
          <w:rFonts w:eastAsiaTheme="minorEastAsia"/>
          <w:b/>
          <w:color w:val="auto"/>
          <w:sz w:val="22"/>
          <w:szCs w:val="22"/>
          <w:lang w:eastAsia="ru-RU"/>
        </w:rPr>
        <w:t xml:space="preserve">до </w:t>
      </w:r>
      <w:r w:rsidR="000F6536" w:rsidRPr="000F616F">
        <w:rPr>
          <w:b/>
          <w:bCs/>
          <w:sz w:val="22"/>
          <w:szCs w:val="22"/>
        </w:rPr>
        <w:t>14:</w:t>
      </w:r>
      <w:r w:rsidR="003B6FA3" w:rsidRPr="000F616F">
        <w:rPr>
          <w:b/>
          <w:bCs/>
          <w:sz w:val="22"/>
          <w:szCs w:val="22"/>
        </w:rPr>
        <w:t>3</w:t>
      </w:r>
      <w:r w:rsidR="000F6536" w:rsidRPr="000F616F">
        <w:rPr>
          <w:b/>
          <w:bCs/>
          <w:sz w:val="22"/>
          <w:szCs w:val="22"/>
        </w:rPr>
        <w:t>0</w:t>
      </w:r>
      <w:r w:rsidR="000F6536" w:rsidRPr="000F616F">
        <w:rPr>
          <w:sz w:val="22"/>
          <w:szCs w:val="22"/>
        </w:rPr>
        <w:t xml:space="preserve"> </w:t>
      </w:r>
      <w:r w:rsidRPr="000F616F">
        <w:rPr>
          <w:rFonts w:eastAsiaTheme="minorEastAsia"/>
          <w:b/>
          <w:color w:val="auto"/>
          <w:sz w:val="22"/>
          <w:szCs w:val="22"/>
          <w:lang w:eastAsia="ru-RU"/>
        </w:rPr>
        <w:t xml:space="preserve">ч. </w:t>
      </w:r>
      <w:r w:rsidR="00422DD6" w:rsidRPr="000F616F">
        <w:rPr>
          <w:b/>
          <w:sz w:val="22"/>
          <w:szCs w:val="22"/>
        </w:rPr>
        <w:t>27</w:t>
      </w:r>
      <w:r w:rsidR="00915DB6" w:rsidRPr="000F616F">
        <w:rPr>
          <w:b/>
          <w:sz w:val="22"/>
          <w:szCs w:val="22"/>
        </w:rPr>
        <w:t xml:space="preserve"> ноября</w:t>
      </w:r>
      <w:r w:rsidR="00915DB6" w:rsidRPr="000F616F">
        <w:rPr>
          <w:rFonts w:eastAsia="Times New Roman"/>
          <w:b/>
          <w:bCs/>
          <w:sz w:val="22"/>
          <w:szCs w:val="22"/>
        </w:rPr>
        <w:t xml:space="preserve"> </w:t>
      </w:r>
      <w:r w:rsidRPr="000F616F">
        <w:rPr>
          <w:rFonts w:eastAsia="Times New Roman"/>
          <w:b/>
          <w:bCs/>
          <w:color w:val="auto"/>
          <w:sz w:val="22"/>
          <w:szCs w:val="22"/>
        </w:rPr>
        <w:t>2024 года.</w:t>
      </w:r>
    </w:p>
    <w:p w14:paraId="12C06BA2" w14:textId="77777777" w:rsidR="00AB0D35" w:rsidRPr="00AB0D35" w:rsidRDefault="00AB0D35" w:rsidP="00F320BC">
      <w:pPr>
        <w:suppressAutoHyphens/>
        <w:ind w:firstLine="567"/>
        <w:jc w:val="both"/>
        <w:rPr>
          <w:rFonts w:ascii="Times New Roman" w:hAnsi="Times New Roman" w:cs="Times New Roman"/>
          <w:bCs/>
        </w:rPr>
      </w:pPr>
      <w:r w:rsidRPr="00AB0D35">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3E83367F" w:rsidR="00AB0D35" w:rsidRPr="00AB0D35" w:rsidRDefault="00AB0D35" w:rsidP="00F320BC">
      <w:pPr>
        <w:shd w:val="clear" w:color="auto" w:fill="FFFFFF"/>
        <w:suppressAutoHyphens/>
        <w:spacing w:after="240"/>
        <w:ind w:firstLine="567"/>
        <w:jc w:val="both"/>
        <w:outlineLvl w:val="2"/>
        <w:rPr>
          <w:rFonts w:ascii="Times New Roman" w:hAnsi="Times New Roman" w:cs="Times New Roman"/>
        </w:rPr>
      </w:pPr>
      <w:r w:rsidRPr="00AB0D35">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422DD6">
        <w:rPr>
          <w:rFonts w:ascii="Times New Roman" w:hAnsi="Times New Roman" w:cs="Times New Roman"/>
          <w:b/>
        </w:rPr>
        <w:t>27</w:t>
      </w:r>
      <w:r w:rsidR="00915DB6" w:rsidRPr="00AB0D35">
        <w:rPr>
          <w:rFonts w:ascii="Times New Roman" w:hAnsi="Times New Roman" w:cs="Times New Roman"/>
          <w:b/>
        </w:rPr>
        <w:t xml:space="preserve"> </w:t>
      </w:r>
      <w:r w:rsidR="00915DB6">
        <w:rPr>
          <w:rFonts w:ascii="Times New Roman" w:hAnsi="Times New Roman" w:cs="Times New Roman"/>
          <w:b/>
        </w:rPr>
        <w:t>но</w:t>
      </w:r>
      <w:r w:rsidR="00915DB6" w:rsidRPr="00AB0D35">
        <w:rPr>
          <w:rFonts w:ascii="Times New Roman" w:hAnsi="Times New Roman" w:cs="Times New Roman"/>
          <w:b/>
        </w:rPr>
        <w:t>ября</w:t>
      </w:r>
      <w:r w:rsidR="00915DB6" w:rsidRPr="00AB0D35">
        <w:rPr>
          <w:rFonts w:ascii="Times New Roman" w:eastAsia="Times New Roman" w:hAnsi="Times New Roman" w:cs="Times New Roman"/>
          <w:b/>
          <w:bCs/>
        </w:rPr>
        <w:t xml:space="preserve"> </w:t>
      </w:r>
      <w:r>
        <w:rPr>
          <w:rFonts w:ascii="Times New Roman" w:hAnsi="Times New Roman" w:cs="Times New Roman"/>
          <w:b/>
        </w:rPr>
        <w:t xml:space="preserve">2024 года в </w:t>
      </w:r>
      <w:r w:rsidR="000F6536" w:rsidRPr="000F6536">
        <w:rPr>
          <w:rFonts w:ascii="Times New Roman" w:hAnsi="Times New Roman" w:cs="Times New Roman"/>
          <w:b/>
          <w:bCs/>
        </w:rPr>
        <w:t>14:</w:t>
      </w:r>
      <w:r w:rsidR="003B6FA3">
        <w:rPr>
          <w:rFonts w:ascii="Times New Roman" w:hAnsi="Times New Roman" w:cs="Times New Roman"/>
          <w:b/>
          <w:bCs/>
        </w:rPr>
        <w:t>3</w:t>
      </w:r>
      <w:r w:rsidR="000F6536" w:rsidRPr="000F6536">
        <w:rPr>
          <w:rFonts w:ascii="Times New Roman" w:hAnsi="Times New Roman" w:cs="Times New Roman"/>
          <w:b/>
          <w:bCs/>
        </w:rPr>
        <w:t>0</w:t>
      </w:r>
      <w:r w:rsidRPr="00AB0D35">
        <w:rPr>
          <w:rFonts w:ascii="Times New Roman" w:hAnsi="Times New Roman" w:cs="Times New Roman"/>
          <w:bCs/>
        </w:rPr>
        <w:t>, по адресу: г. Тирасполь,</w:t>
      </w:r>
      <w:r w:rsidRPr="00AB0D35">
        <w:rPr>
          <w:rFonts w:ascii="Times New Roman" w:hAnsi="Times New Roman" w:cs="Times New Roman"/>
        </w:rPr>
        <w:t xml:space="preserve"> ул. Гвардейская, 31А.</w:t>
      </w:r>
    </w:p>
    <w:p w14:paraId="2BC584D6" w14:textId="4ED21DC7" w:rsidR="000363C9" w:rsidRPr="00BE70A1" w:rsidRDefault="000363C9" w:rsidP="00F320BC">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422DD6">
        <w:rPr>
          <w:rFonts w:ascii="Times New Roman" w:hAnsi="Times New Roman" w:cs="Times New Roman"/>
        </w:rPr>
        <w:t>20</w:t>
      </w:r>
      <w:r w:rsidR="00AB0D35">
        <w:rPr>
          <w:rFonts w:ascii="Times New Roman" w:hAnsi="Times New Roman" w:cs="Times New Roman"/>
        </w:rPr>
        <w:t xml:space="preserve"> </w:t>
      </w:r>
      <w:r w:rsidR="00915DB6">
        <w:rPr>
          <w:rFonts w:ascii="Times New Roman" w:hAnsi="Times New Roman" w:cs="Times New Roman"/>
        </w:rPr>
        <w:t>но</w:t>
      </w:r>
      <w:r w:rsidR="00AB0D35">
        <w:rPr>
          <w:rFonts w:ascii="Times New Roman" w:hAnsi="Times New Roman" w:cs="Times New Roman"/>
        </w:rPr>
        <w:t xml:space="preserve">ября </w:t>
      </w:r>
      <w:r w:rsidR="0008245B" w:rsidRPr="00DC0762">
        <w:rPr>
          <w:rFonts w:ascii="Times New Roman" w:eastAsia="Times New Roman" w:hAnsi="Times New Roman" w:cs="Times New Roman"/>
          <w:color w:val="000000"/>
          <w:lang w:eastAsia="ru-RU"/>
        </w:rPr>
        <w:t>2024</w:t>
      </w:r>
      <w:r w:rsidRPr="00DC0762">
        <w:rPr>
          <w:rFonts w:ascii="Times New Roman" w:eastAsia="Times New Roman" w:hAnsi="Times New Roman" w:cs="Times New Roman"/>
          <w:color w:val="000000"/>
          <w:lang w:eastAsia="ru-RU"/>
        </w:rPr>
        <w:t xml:space="preserve"> года с </w:t>
      </w:r>
      <w:r w:rsidR="000F6536">
        <w:rPr>
          <w:rFonts w:ascii="Times New Roman" w:hAnsi="Times New Roman" w:cs="Times New Roman"/>
        </w:rPr>
        <w:t>14</w:t>
      </w:r>
      <w:r w:rsidR="000F6536" w:rsidRPr="00AB0D35">
        <w:rPr>
          <w:rFonts w:ascii="Times New Roman" w:hAnsi="Times New Roman" w:cs="Times New Roman"/>
        </w:rPr>
        <w:t>:</w:t>
      </w:r>
      <w:r w:rsidR="003B6FA3">
        <w:rPr>
          <w:rFonts w:ascii="Times New Roman" w:hAnsi="Times New Roman" w:cs="Times New Roman"/>
        </w:rPr>
        <w:t>3</w:t>
      </w:r>
      <w:r w:rsidR="000F6536" w:rsidRPr="00AB0D35">
        <w:rPr>
          <w:rFonts w:ascii="Times New Roman" w:hAnsi="Times New Roman" w:cs="Times New Roman"/>
        </w:rPr>
        <w:t xml:space="preserve">0 </w:t>
      </w:r>
      <w:r w:rsidRPr="00DC0762">
        <w:rPr>
          <w:rFonts w:ascii="Times New Roman" w:eastAsia="Times New Roman" w:hAnsi="Times New Roman" w:cs="Times New Roman"/>
          <w:color w:val="000000"/>
          <w:lang w:eastAsia="ru-RU"/>
        </w:rPr>
        <w:t>часов.</w:t>
      </w:r>
    </w:p>
    <w:p w14:paraId="5385C428" w14:textId="7456CCB4" w:rsidR="000363C9" w:rsidRDefault="000363C9" w:rsidP="00F320BC">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427098" w:rsidRPr="00DC0762">
        <w:rPr>
          <w:rFonts w:ascii="Times New Roman" w:hAnsi="Times New Roman" w:cs="Times New Roman"/>
        </w:rPr>
        <w:t xml:space="preserve">2024 </w:t>
      </w:r>
      <w:r w:rsidR="00E53A1A">
        <w:rPr>
          <w:rFonts w:ascii="Times New Roman" w:eastAsia="Times New Roman" w:hAnsi="Times New Roman" w:cs="Times New Roman"/>
          <w:color w:val="000000"/>
          <w:lang w:eastAsia="ru-RU"/>
        </w:rPr>
        <w:t xml:space="preserve">года до </w:t>
      </w:r>
      <w:r w:rsidR="000F6536">
        <w:rPr>
          <w:rFonts w:ascii="Times New Roman" w:hAnsi="Times New Roman" w:cs="Times New Roman"/>
        </w:rPr>
        <w:t>14</w:t>
      </w:r>
      <w:r w:rsidR="000F6536" w:rsidRPr="00AB0D35">
        <w:rPr>
          <w:rFonts w:ascii="Times New Roman" w:hAnsi="Times New Roman" w:cs="Times New Roman"/>
        </w:rPr>
        <w:t>:</w:t>
      </w:r>
      <w:r w:rsidR="003B6FA3">
        <w:rPr>
          <w:rFonts w:ascii="Times New Roman" w:hAnsi="Times New Roman" w:cs="Times New Roman"/>
        </w:rPr>
        <w:t>3</w:t>
      </w:r>
      <w:r w:rsidR="000F6536" w:rsidRPr="00AB0D35">
        <w:rPr>
          <w:rFonts w:ascii="Times New Roman" w:hAnsi="Times New Roman" w:cs="Times New Roman"/>
        </w:rPr>
        <w:t xml:space="preserve">0 </w:t>
      </w:r>
      <w:r w:rsidRPr="00DC0762">
        <w:rPr>
          <w:rFonts w:ascii="Times New Roman" w:eastAsia="Times New Roman" w:hAnsi="Times New Roman" w:cs="Times New Roman"/>
          <w:color w:val="000000"/>
          <w:lang w:eastAsia="ru-RU"/>
        </w:rPr>
        <w:t>часов.</w:t>
      </w:r>
    </w:p>
    <w:p w14:paraId="4DC31822" w14:textId="04DAA294" w:rsidR="000363C9" w:rsidRDefault="000363C9" w:rsidP="00F320BC">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055140">
        <w:rPr>
          <w:rFonts w:ascii="Times New Roman" w:eastAsia="Times New Roman" w:hAnsi="Times New Roman" w:cs="Times New Roman"/>
          <w:color w:val="000000"/>
          <w:lang w:eastAsia="ru-RU"/>
        </w:rPr>
        <w:t xml:space="preserve">года </w:t>
      </w:r>
      <w:r w:rsidR="00E53A1A">
        <w:rPr>
          <w:rFonts w:ascii="Times New Roman" w:eastAsia="Times New Roman" w:hAnsi="Times New Roman" w:cs="Times New Roman"/>
          <w:color w:val="000000"/>
          <w:lang w:eastAsia="ru-RU"/>
        </w:rPr>
        <w:t xml:space="preserve">в </w:t>
      </w:r>
      <w:r w:rsidR="000F6536">
        <w:rPr>
          <w:rFonts w:ascii="Times New Roman" w:hAnsi="Times New Roman" w:cs="Times New Roman"/>
        </w:rPr>
        <w:t>14</w:t>
      </w:r>
      <w:r w:rsidRPr="00DC0762">
        <w:rPr>
          <w:rFonts w:ascii="Times New Roman" w:eastAsia="Times New Roman" w:hAnsi="Times New Roman" w:cs="Times New Roman"/>
          <w:color w:val="000000"/>
          <w:lang w:eastAsia="ru-RU"/>
        </w:rPr>
        <w:t xml:space="preserve"> часов </w:t>
      </w:r>
      <w:r w:rsidR="003B6FA3">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F320BC">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5502C06D"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0F6536">
        <w:rPr>
          <w:rFonts w:ascii="Times New Roman" w:hAnsi="Times New Roman" w:cs="Times New Roman"/>
        </w:rPr>
        <w:t>14</w:t>
      </w:r>
      <w:r w:rsidR="000F6536" w:rsidRPr="00AB0D35">
        <w:rPr>
          <w:rFonts w:ascii="Times New Roman" w:hAnsi="Times New Roman" w:cs="Times New Roman"/>
        </w:rPr>
        <w:t>:</w:t>
      </w:r>
      <w:r w:rsidR="00B36911">
        <w:rPr>
          <w:rFonts w:ascii="Times New Roman" w:hAnsi="Times New Roman" w:cs="Times New Roman"/>
        </w:rPr>
        <w:t>3</w:t>
      </w:r>
      <w:r w:rsidR="000F6536" w:rsidRPr="00AB0D35">
        <w:rPr>
          <w:rFonts w:ascii="Times New Roman" w:hAnsi="Times New Roman" w:cs="Times New Roman"/>
        </w:rPr>
        <w:t xml:space="preserve">0 </w:t>
      </w:r>
      <w:r w:rsidR="00055140" w:rsidRPr="00DC0762">
        <w:rPr>
          <w:rFonts w:ascii="Times New Roman" w:eastAsia="Times New Roman" w:hAnsi="Times New Roman" w:cs="Times New Roman"/>
          <w:color w:val="000000"/>
          <w:lang w:eastAsia="ru-RU"/>
        </w:rPr>
        <w:t>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1C923E22" w:rsidR="000363C9" w:rsidRPr="00305648" w:rsidRDefault="000363C9" w:rsidP="00F320BC">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0F6536">
        <w:rPr>
          <w:rFonts w:ascii="Times New Roman" w:hAnsi="Times New Roman" w:cs="Times New Roman"/>
        </w:rPr>
        <w:t>14</w:t>
      </w:r>
      <w:r w:rsidR="00055140">
        <w:rPr>
          <w:rFonts w:ascii="Times New Roman" w:eastAsia="Times New Roman" w:hAnsi="Times New Roman" w:cs="Times New Roman"/>
          <w:color w:val="000000"/>
          <w:lang w:eastAsia="ru-RU"/>
        </w:rPr>
        <w:t xml:space="preserve"> </w:t>
      </w:r>
      <w:r w:rsidR="00055140" w:rsidRPr="00DC0762">
        <w:rPr>
          <w:rFonts w:ascii="Times New Roman" w:eastAsia="Times New Roman" w:hAnsi="Times New Roman" w:cs="Times New Roman"/>
          <w:color w:val="000000"/>
          <w:lang w:eastAsia="ru-RU"/>
        </w:rPr>
        <w:t xml:space="preserve">часов </w:t>
      </w:r>
      <w:r w:rsidR="003B6FA3">
        <w:rPr>
          <w:rFonts w:ascii="Times New Roman" w:eastAsia="Times New Roman" w:hAnsi="Times New Roman" w:cs="Times New Roman"/>
          <w:color w:val="000000"/>
          <w:lang w:eastAsia="ru-RU"/>
        </w:rPr>
        <w:t>3</w:t>
      </w:r>
      <w:r w:rsidR="00305648" w:rsidRPr="00DC0762">
        <w:rPr>
          <w:rFonts w:ascii="Times New Roman" w:eastAsia="Times New Roman" w:hAnsi="Times New Roman" w:cs="Times New Roman"/>
          <w:color w:val="000000"/>
          <w:lang w:eastAsia="ru-RU"/>
        </w:rPr>
        <w:t>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F320BC">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F320BC">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F320BC">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0FB16C3D" w14:textId="24920D7E" w:rsidR="000F6536" w:rsidRPr="00BE70A1" w:rsidRDefault="000363C9" w:rsidP="00F320BC">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lastRenderedPageBreak/>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4772"/>
        <w:gridCol w:w="1276"/>
        <w:gridCol w:w="1134"/>
        <w:gridCol w:w="3402"/>
      </w:tblGrid>
      <w:tr w:rsidR="00A548A4" w:rsidRPr="00BE70A1" w14:paraId="3C56EA8F" w14:textId="77777777" w:rsidTr="008112B3">
        <w:tc>
          <w:tcPr>
            <w:tcW w:w="723" w:type="dxa"/>
          </w:tcPr>
          <w:p w14:paraId="518957CF"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4772" w:type="dxa"/>
          </w:tcPr>
          <w:p w14:paraId="1CFA8B6D"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31DDB75C" w14:textId="60064B35"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3B6FA3" w14:paraId="762B3F90" w14:textId="77777777" w:rsidTr="008112B3">
        <w:tc>
          <w:tcPr>
            <w:tcW w:w="723" w:type="dxa"/>
            <w:vAlign w:val="center"/>
          </w:tcPr>
          <w:p w14:paraId="0F4A7C80" w14:textId="30548F4C" w:rsidR="003B6FA3" w:rsidRDefault="003B6FA3" w:rsidP="003B6FA3">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772" w:type="dxa"/>
            <w:tcBorders>
              <w:left w:val="single" w:sz="4" w:space="0" w:color="auto"/>
              <w:bottom w:val="single" w:sz="4" w:space="0" w:color="auto"/>
            </w:tcBorders>
          </w:tcPr>
          <w:p w14:paraId="64498644" w14:textId="77777777" w:rsidR="003B6FA3" w:rsidRPr="00F26824" w:rsidRDefault="003B6FA3" w:rsidP="003B6FA3">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t>Центрифуга низкоскоростная со встроенным ротором и с фиксированным углом наклона, со следующими характеристиками:</w:t>
            </w:r>
          </w:p>
          <w:p w14:paraId="73B0C0A2"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 встроенный ротор А 6- 15 Р с фиксированным углом наклона, который вмещает – до 15 </w:t>
            </w:r>
            <w:proofErr w:type="gramStart"/>
            <w:r w:rsidRPr="00F26824">
              <w:rPr>
                <w:rFonts w:ascii="Times New Roman" w:hAnsi="Times New Roman" w:cs="Times New Roman"/>
              </w:rPr>
              <w:t>мл./</w:t>
            </w:r>
            <w:proofErr w:type="gramEnd"/>
            <w:r w:rsidRPr="00F26824">
              <w:rPr>
                <w:rFonts w:ascii="Times New Roman" w:hAnsi="Times New Roman" w:cs="Times New Roman"/>
              </w:rPr>
              <w:t>10 мл. / 5 мл. х 6 пробирок;</w:t>
            </w:r>
          </w:p>
          <w:p w14:paraId="5EDAF033"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2) вместимость – 15 мл. / 10 </w:t>
            </w:r>
            <w:proofErr w:type="gramStart"/>
            <w:r w:rsidRPr="00F26824">
              <w:rPr>
                <w:rFonts w:ascii="Times New Roman" w:hAnsi="Times New Roman" w:cs="Times New Roman"/>
              </w:rPr>
              <w:t>мл./</w:t>
            </w:r>
            <w:proofErr w:type="gramEnd"/>
            <w:r w:rsidRPr="00F26824">
              <w:rPr>
                <w:rFonts w:ascii="Times New Roman" w:hAnsi="Times New Roman" w:cs="Times New Roman"/>
              </w:rPr>
              <w:t>7 мл./1,5 – 5 мл.х6</w:t>
            </w:r>
          </w:p>
          <w:p w14:paraId="103DBD5B"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3) скорость вращения – 300 – 5000 </w:t>
            </w:r>
            <w:proofErr w:type="gramStart"/>
            <w:r w:rsidRPr="00F26824">
              <w:rPr>
                <w:rFonts w:ascii="Times New Roman" w:hAnsi="Times New Roman" w:cs="Times New Roman"/>
              </w:rPr>
              <w:t>об./</w:t>
            </w:r>
            <w:proofErr w:type="gramEnd"/>
            <w:r w:rsidRPr="00F26824">
              <w:rPr>
                <w:rFonts w:ascii="Times New Roman" w:hAnsi="Times New Roman" w:cs="Times New Roman"/>
              </w:rPr>
              <w:t>мин.(шаг 10 об./мин.);</w:t>
            </w:r>
          </w:p>
          <w:p w14:paraId="2B9603F5"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4) максимальное ускорение – 2490 х </w:t>
            </w:r>
            <w:r w:rsidRPr="00F26824">
              <w:rPr>
                <w:rFonts w:ascii="Times New Roman" w:hAnsi="Times New Roman" w:cs="Times New Roman"/>
                <w:lang w:val="en-US"/>
              </w:rPr>
              <w:t>g</w:t>
            </w:r>
            <w:r w:rsidRPr="00F26824">
              <w:rPr>
                <w:rFonts w:ascii="Times New Roman" w:hAnsi="Times New Roman" w:cs="Times New Roman"/>
              </w:rPr>
              <w:t xml:space="preserve"> (шаг 10 х </w:t>
            </w:r>
            <w:r w:rsidRPr="00F26824">
              <w:rPr>
                <w:rFonts w:ascii="Times New Roman" w:hAnsi="Times New Roman" w:cs="Times New Roman"/>
                <w:lang w:val="en-US"/>
              </w:rPr>
              <w:t>g</w:t>
            </w:r>
            <w:r w:rsidRPr="00F26824">
              <w:rPr>
                <w:rFonts w:ascii="Times New Roman" w:hAnsi="Times New Roman" w:cs="Times New Roman"/>
              </w:rPr>
              <w:t>);</w:t>
            </w:r>
          </w:p>
          <w:p w14:paraId="352294D0"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5) время непрерывной работы – 30 с. До 99 мин.;</w:t>
            </w:r>
          </w:p>
          <w:p w14:paraId="0AB3BBFE"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6) программы центрифугирования – 2 шт.;</w:t>
            </w:r>
          </w:p>
          <w:p w14:paraId="2C3FBD3E"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7) программы разгона/торможения - 1↑2↓;</w:t>
            </w:r>
          </w:p>
          <w:p w14:paraId="244BAF51"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8) система безопасности (блокировка крышки, датчик превышения скорости, автоматическая внутренняя диагностика) – обязательно;</w:t>
            </w:r>
          </w:p>
          <w:p w14:paraId="06918E52"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9) двигатель – бесщеточный постоянного ток;</w:t>
            </w:r>
          </w:p>
          <w:p w14:paraId="190D95BD"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10) дисплей – </w:t>
            </w:r>
            <w:r w:rsidRPr="00F26824">
              <w:rPr>
                <w:rFonts w:ascii="Times New Roman" w:hAnsi="Times New Roman" w:cs="Times New Roman"/>
                <w:lang w:val="en-US"/>
              </w:rPr>
              <w:t>LCD</w:t>
            </w:r>
            <w:r w:rsidRPr="00F26824">
              <w:rPr>
                <w:rFonts w:ascii="Times New Roman" w:hAnsi="Times New Roman" w:cs="Times New Roman"/>
              </w:rPr>
              <w:t>;</w:t>
            </w:r>
          </w:p>
          <w:p w14:paraId="3936451C"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11) габариты (</w:t>
            </w:r>
            <w:proofErr w:type="spellStart"/>
            <w:r w:rsidRPr="00F26824">
              <w:rPr>
                <w:rFonts w:ascii="Times New Roman" w:hAnsi="Times New Roman" w:cs="Times New Roman"/>
              </w:rPr>
              <w:t>ШхГхВ</w:t>
            </w:r>
            <w:proofErr w:type="spellEnd"/>
            <w:r w:rsidRPr="00F26824">
              <w:rPr>
                <w:rFonts w:ascii="Times New Roman" w:hAnsi="Times New Roman" w:cs="Times New Roman"/>
              </w:rPr>
              <w:t>) – 300 мм. х 240 мм. х 180 мм.;</w:t>
            </w:r>
          </w:p>
          <w:p w14:paraId="720607A7"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12) масса не более – 5,2 кг.;</w:t>
            </w:r>
          </w:p>
          <w:p w14:paraId="6C60929E"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13) переключатель скорости/ускорение – обязательно;</w:t>
            </w:r>
          </w:p>
          <w:p w14:paraId="4FE5A877"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14) звуковое оповещение – обязательно;</w:t>
            </w:r>
          </w:p>
          <w:p w14:paraId="387CBAD1"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eastAsia="Calibri" w:hAnsi="Times New Roman" w:cs="Times New Roman"/>
              </w:rPr>
              <w:t xml:space="preserve">15) </w:t>
            </w:r>
            <w:r w:rsidRPr="00F26824">
              <w:rPr>
                <w:rFonts w:ascii="Times New Roman" w:hAnsi="Times New Roman" w:cs="Times New Roman"/>
              </w:rPr>
              <w:t xml:space="preserve">скорость вращения ротора установлена и отображена с помощью оборотов в минуту или </w:t>
            </w:r>
            <w:r w:rsidRPr="00F26824">
              <w:rPr>
                <w:rFonts w:ascii="Times New Roman" w:hAnsi="Times New Roman" w:cs="Times New Roman"/>
                <w:lang w:val="en-US"/>
              </w:rPr>
              <w:t>G</w:t>
            </w:r>
            <w:r w:rsidRPr="00F26824">
              <w:rPr>
                <w:rFonts w:ascii="Times New Roman" w:hAnsi="Times New Roman" w:cs="Times New Roman"/>
              </w:rPr>
              <w:t>-</w:t>
            </w:r>
            <w:r w:rsidRPr="00F26824">
              <w:rPr>
                <w:rFonts w:ascii="Times New Roman" w:hAnsi="Times New Roman" w:cs="Times New Roman"/>
                <w:lang w:val="en-US"/>
              </w:rPr>
              <w:t>force</w:t>
            </w:r>
            <w:r w:rsidRPr="00F26824">
              <w:rPr>
                <w:rFonts w:ascii="Times New Roman" w:hAnsi="Times New Roman" w:cs="Times New Roman"/>
              </w:rPr>
              <w:t xml:space="preserve"> - обязательно;</w:t>
            </w:r>
          </w:p>
          <w:p w14:paraId="2417B8BF"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16) определенная программа должна сохраняться и активироваться при включении питания – обязательно;</w:t>
            </w:r>
          </w:p>
          <w:p w14:paraId="3D17428A"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17) 2- программы (Р1/Р2) легко запускаемые одной клавишей – обязательно;</w:t>
            </w:r>
          </w:p>
          <w:p w14:paraId="40608917"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 xml:space="preserve">18) легко читаемый </w:t>
            </w:r>
            <w:r w:rsidRPr="00F26824">
              <w:rPr>
                <w:rFonts w:ascii="Times New Roman" w:hAnsi="Times New Roman" w:cs="Times New Roman"/>
                <w:lang w:val="en-US"/>
              </w:rPr>
              <w:t>LCD</w:t>
            </w:r>
            <w:r w:rsidRPr="00F26824">
              <w:rPr>
                <w:rFonts w:ascii="Times New Roman" w:hAnsi="Times New Roman" w:cs="Times New Roman"/>
              </w:rPr>
              <w:t xml:space="preserve"> – дисплей – обязательно;</w:t>
            </w:r>
          </w:p>
          <w:p w14:paraId="527812D8"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19) автоматическое открытие замка крышки после запуска - обязательно;</w:t>
            </w:r>
          </w:p>
          <w:p w14:paraId="6377B9FD"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eastAsia="Calibri" w:hAnsi="Times New Roman" w:cs="Times New Roman"/>
              </w:rPr>
              <w:t xml:space="preserve">20) не требующий технического обслуживания бесщеточный двигатель постоянно тока – </w:t>
            </w:r>
            <w:r w:rsidRPr="00F26824">
              <w:rPr>
                <w:rFonts w:ascii="Times New Roman" w:hAnsi="Times New Roman" w:cs="Times New Roman"/>
              </w:rPr>
              <w:t>обязательно;</w:t>
            </w:r>
          </w:p>
          <w:p w14:paraId="3796E94B" w14:textId="534E696E" w:rsidR="003B6FA3" w:rsidRPr="000F6536" w:rsidRDefault="003B6FA3" w:rsidP="003B6FA3">
            <w:pPr>
              <w:suppressAutoHyphens/>
              <w:jc w:val="both"/>
              <w:rPr>
                <w:rFonts w:ascii="Times New Roman" w:hAnsi="Times New Roman" w:cs="Times New Roman"/>
              </w:rPr>
            </w:pPr>
            <w:r w:rsidRPr="00F26824">
              <w:rPr>
                <w:rFonts w:ascii="Times New Roman" w:hAnsi="Times New Roman" w:cs="Times New Roman"/>
              </w:rPr>
              <w:t>21) примен</w:t>
            </w:r>
            <w:r>
              <w:rPr>
                <w:rFonts w:ascii="Times New Roman" w:hAnsi="Times New Roman" w:cs="Times New Roman"/>
              </w:rPr>
              <w:t xml:space="preserve">ение </w:t>
            </w:r>
            <w:r w:rsidRPr="00F26824">
              <w:rPr>
                <w:rFonts w:ascii="Times New Roman" w:hAnsi="Times New Roman" w:cs="Times New Roman"/>
              </w:rPr>
              <w:t>- для разделения крови и мочи.</w:t>
            </w:r>
          </w:p>
        </w:tc>
        <w:tc>
          <w:tcPr>
            <w:tcW w:w="1276" w:type="dxa"/>
            <w:tcBorders>
              <w:right w:val="single" w:sz="4" w:space="0" w:color="auto"/>
            </w:tcBorders>
            <w:vAlign w:val="center"/>
          </w:tcPr>
          <w:p w14:paraId="6C5C1DF5" w14:textId="346B6259" w:rsidR="003B6FA3" w:rsidRDefault="003B6FA3" w:rsidP="003B6FA3">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134" w:type="dxa"/>
            <w:tcBorders>
              <w:left w:val="single" w:sz="4" w:space="0" w:color="auto"/>
            </w:tcBorders>
            <w:vAlign w:val="center"/>
          </w:tcPr>
          <w:p w14:paraId="24F62CE0" w14:textId="09DE5B2E" w:rsidR="003B6FA3" w:rsidRDefault="003B6FA3" w:rsidP="003B6FA3">
            <w:pPr>
              <w:suppressAutoHyphens/>
              <w:jc w:val="center"/>
              <w:outlineLvl w:val="2"/>
              <w:rPr>
                <w:rFonts w:ascii="Times New Roman" w:hAnsi="Times New Roman" w:cs="Times New Roman"/>
              </w:rPr>
            </w:pPr>
            <w:r>
              <w:rPr>
                <w:rFonts w:ascii="Times New Roman" w:hAnsi="Times New Roman" w:cs="Times New Roman"/>
              </w:rPr>
              <w:t>1</w:t>
            </w:r>
          </w:p>
        </w:tc>
        <w:tc>
          <w:tcPr>
            <w:tcW w:w="3402" w:type="dxa"/>
            <w:vAlign w:val="center"/>
          </w:tcPr>
          <w:p w14:paraId="55E48851" w14:textId="77777777" w:rsidR="003B6FA3" w:rsidRDefault="003B6FA3" w:rsidP="003B6FA3">
            <w:pPr>
              <w:suppressAutoHyphens/>
              <w:jc w:val="center"/>
              <w:outlineLvl w:val="2"/>
              <w:rPr>
                <w:rFonts w:ascii="Times New Roman" w:hAnsi="Times New Roman" w:cs="Times New Roman"/>
              </w:rPr>
            </w:pPr>
            <w:r>
              <w:rPr>
                <w:rFonts w:ascii="Times New Roman" w:hAnsi="Times New Roman" w:cs="Times New Roman"/>
              </w:rPr>
              <w:t xml:space="preserve">10 700,00 </w:t>
            </w:r>
          </w:p>
          <w:p w14:paraId="1324645F" w14:textId="33BF8881" w:rsidR="003B6FA3" w:rsidRPr="00545014" w:rsidRDefault="003B6FA3" w:rsidP="003B6FA3">
            <w:pPr>
              <w:suppressAutoHyphens/>
              <w:jc w:val="center"/>
              <w:outlineLvl w:val="2"/>
              <w:rPr>
                <w:rFonts w:ascii="Times New Roman" w:hAnsi="Times New Roman" w:cs="Times New Roman"/>
              </w:rPr>
            </w:pPr>
            <w:r>
              <w:rPr>
                <w:rFonts w:ascii="Times New Roman" w:hAnsi="Times New Roman" w:cs="Times New Roman"/>
              </w:rPr>
              <w:t>(десять тысяч семьсот) руб. ПМР 00 копеек</w:t>
            </w:r>
          </w:p>
        </w:tc>
      </w:tr>
      <w:tr w:rsidR="003B6FA3" w14:paraId="74A7BFB5" w14:textId="77777777" w:rsidTr="000F616F">
        <w:tc>
          <w:tcPr>
            <w:tcW w:w="7905" w:type="dxa"/>
            <w:gridSpan w:val="4"/>
            <w:vAlign w:val="center"/>
          </w:tcPr>
          <w:p w14:paraId="37C1095E" w14:textId="5E52A959" w:rsidR="003B6FA3" w:rsidRDefault="003B6FA3" w:rsidP="003B6FA3">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402" w:type="dxa"/>
            <w:vAlign w:val="center"/>
          </w:tcPr>
          <w:p w14:paraId="7B70DC47" w14:textId="77777777" w:rsidR="003B6FA3" w:rsidRPr="003B6FA3" w:rsidRDefault="003B6FA3" w:rsidP="003B6FA3">
            <w:pPr>
              <w:suppressAutoHyphens/>
              <w:jc w:val="center"/>
              <w:outlineLvl w:val="2"/>
              <w:rPr>
                <w:rFonts w:ascii="Times New Roman" w:hAnsi="Times New Roman" w:cs="Times New Roman"/>
                <w:b/>
                <w:bCs/>
              </w:rPr>
            </w:pPr>
            <w:r w:rsidRPr="003B6FA3">
              <w:rPr>
                <w:rFonts w:ascii="Times New Roman" w:hAnsi="Times New Roman" w:cs="Times New Roman"/>
                <w:b/>
                <w:bCs/>
              </w:rPr>
              <w:t xml:space="preserve">10 700,00 </w:t>
            </w:r>
          </w:p>
          <w:p w14:paraId="039134EB" w14:textId="77726A9C" w:rsidR="003B6FA3" w:rsidRPr="00545014" w:rsidRDefault="003B6FA3" w:rsidP="003B6FA3">
            <w:pPr>
              <w:suppressAutoHyphens/>
              <w:jc w:val="center"/>
              <w:outlineLvl w:val="2"/>
              <w:rPr>
                <w:rFonts w:ascii="Times New Roman" w:hAnsi="Times New Roman" w:cs="Times New Roman"/>
              </w:rPr>
            </w:pPr>
            <w:r w:rsidRPr="003B6FA3">
              <w:rPr>
                <w:rFonts w:ascii="Times New Roman" w:hAnsi="Times New Roman" w:cs="Times New Roman"/>
                <w:b/>
                <w:bCs/>
              </w:rPr>
              <w:t>(десять тысяч семьсот) руб. ПМР 00 копеек</w:t>
            </w:r>
          </w:p>
        </w:tc>
      </w:tr>
      <w:tr w:rsidR="003B6FA3" w14:paraId="5447A6EB" w14:textId="77777777" w:rsidTr="008112B3">
        <w:tc>
          <w:tcPr>
            <w:tcW w:w="723" w:type="dxa"/>
            <w:vAlign w:val="center"/>
          </w:tcPr>
          <w:p w14:paraId="1917B65F" w14:textId="64386ACB" w:rsidR="003B6FA3" w:rsidRDefault="003B6FA3" w:rsidP="003B6FA3">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772" w:type="dxa"/>
            <w:tcBorders>
              <w:left w:val="single" w:sz="4" w:space="0" w:color="auto"/>
              <w:bottom w:val="single" w:sz="4" w:space="0" w:color="auto"/>
            </w:tcBorders>
          </w:tcPr>
          <w:p w14:paraId="0668A04D" w14:textId="77777777" w:rsidR="003B6FA3" w:rsidRPr="00F26824" w:rsidRDefault="003B6FA3" w:rsidP="003B6FA3">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t>Молочная центрифуга с угловым ротором и нагревом для определения содержания жира в молоке со следующими характеристиками:</w:t>
            </w:r>
          </w:p>
          <w:p w14:paraId="76DA5461"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 относительное центробежное ускорение (фактор </w:t>
            </w:r>
            <w:r w:rsidRPr="00F26824">
              <w:rPr>
                <w:rFonts w:ascii="Times New Roman" w:hAnsi="Times New Roman" w:cs="Times New Roman"/>
                <w:lang w:val="en-US"/>
              </w:rPr>
              <w:t>RCA</w:t>
            </w:r>
            <w:r w:rsidRPr="00F26824">
              <w:rPr>
                <w:rFonts w:ascii="Times New Roman" w:hAnsi="Times New Roman" w:cs="Times New Roman"/>
              </w:rPr>
              <w:t xml:space="preserve">) – 350 </w:t>
            </w:r>
            <w:r w:rsidRPr="00F26824">
              <w:rPr>
                <w:rFonts w:ascii="Times New Roman" w:hAnsi="Times New Roman" w:cs="Times New Roman"/>
                <w:lang w:val="en-US"/>
              </w:rPr>
              <w:t>g</w:t>
            </w:r>
            <w:r w:rsidRPr="00F26824">
              <w:rPr>
                <w:rFonts w:ascii="Times New Roman" w:hAnsi="Times New Roman" w:cs="Times New Roman"/>
              </w:rPr>
              <w:t xml:space="preserve"> (± 30) </w:t>
            </w:r>
            <w:r w:rsidRPr="00F26824">
              <w:rPr>
                <w:rFonts w:ascii="Times New Roman" w:hAnsi="Times New Roman" w:cs="Times New Roman"/>
                <w:lang w:val="en-US"/>
              </w:rPr>
              <w:t>g</w:t>
            </w:r>
            <w:r w:rsidRPr="00F26824">
              <w:rPr>
                <w:rFonts w:ascii="Times New Roman" w:hAnsi="Times New Roman" w:cs="Times New Roman"/>
              </w:rPr>
              <w:t>;</w:t>
            </w:r>
          </w:p>
          <w:p w14:paraId="30E40619"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2) частота вращения ротора – 1350 </w:t>
            </w:r>
            <w:proofErr w:type="gramStart"/>
            <w:r w:rsidRPr="00F26824">
              <w:rPr>
                <w:rFonts w:ascii="Times New Roman" w:hAnsi="Times New Roman" w:cs="Times New Roman"/>
              </w:rPr>
              <w:t>об./</w:t>
            </w:r>
            <w:proofErr w:type="gramEnd"/>
            <w:r w:rsidRPr="00F26824">
              <w:rPr>
                <w:rFonts w:ascii="Times New Roman" w:hAnsi="Times New Roman" w:cs="Times New Roman"/>
              </w:rPr>
              <w:t>мин.;</w:t>
            </w:r>
          </w:p>
          <w:p w14:paraId="36CAC679"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lastRenderedPageBreak/>
              <w:t>3) количество размещенных в роторе бутирометров или пробирок – 8 шт.;</w:t>
            </w:r>
          </w:p>
          <w:p w14:paraId="1C2CDE2F"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4) номинальная температура нагрева камеры центрифуги (при включенным нагреве) – 65°С;</w:t>
            </w:r>
          </w:p>
          <w:p w14:paraId="00547CD5"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5) диапазон задания времени центрифугирования (с шагом 1 мин.) – от 1 до 99 мин.;</w:t>
            </w:r>
          </w:p>
          <w:p w14:paraId="44459CFE"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6) электропитание – 230 В/50 Гц.;</w:t>
            </w:r>
          </w:p>
          <w:p w14:paraId="3DA49D28"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7) потребляемая мощность, не более – 450 Вт.;</w:t>
            </w:r>
          </w:p>
          <w:p w14:paraId="6F2DEA6F"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8) габаритные размеры (Д х Ш х В) – 470 мм. х 380 мм. х 230 мм.;</w:t>
            </w:r>
          </w:p>
          <w:p w14:paraId="4F879B89"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9) масса – 13,2 кг.;</w:t>
            </w:r>
          </w:p>
          <w:p w14:paraId="2066B050"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10) автоматического запирание крышки молочной центрифуги – обязательно;</w:t>
            </w:r>
          </w:p>
          <w:p w14:paraId="1E86A2DD"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11) автоматическое торможение (время торможения) - ˂8 сек.;</w:t>
            </w:r>
          </w:p>
          <w:p w14:paraId="2E22BBCC"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12) таймер для установки времени центрифугирования (цифровой) – обязательно;</w:t>
            </w:r>
          </w:p>
          <w:p w14:paraId="058B4DD7"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13) нагрев – до 65°С;</w:t>
            </w:r>
          </w:p>
          <w:p w14:paraId="4C35E495"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14) максимальная загрузка ротора молочной центрифуги – 8 бутирометров;</w:t>
            </w:r>
          </w:p>
          <w:p w14:paraId="4A8EF9CD"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15) крышка центрифуги автоматически блокируется при старте и может быть открыта только после полной остановки ротора - обязательно;</w:t>
            </w:r>
          </w:p>
          <w:p w14:paraId="6A1206DC"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16) материал корпуса и внутренней поверхности центрифуги – кислотостойкая эмаль.</w:t>
            </w:r>
          </w:p>
          <w:p w14:paraId="3DBC1CF9" w14:textId="728C9BE2" w:rsidR="003B6FA3" w:rsidRPr="000D169E"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17) </w:t>
            </w:r>
            <w:r>
              <w:rPr>
                <w:rFonts w:ascii="Times New Roman" w:hAnsi="Times New Roman" w:cs="Times New Roman"/>
              </w:rPr>
              <w:t xml:space="preserve">применение </w:t>
            </w:r>
            <w:r w:rsidRPr="00F26824">
              <w:rPr>
                <w:rFonts w:ascii="Times New Roman" w:hAnsi="Times New Roman" w:cs="Times New Roman"/>
              </w:rPr>
              <w:t>- для определения массовой доли жира в молоке и молочных продуктах, массовой доли белка в молоке, измерение растворимости сухих молочных продуктов.</w:t>
            </w:r>
          </w:p>
        </w:tc>
        <w:tc>
          <w:tcPr>
            <w:tcW w:w="1276" w:type="dxa"/>
            <w:tcBorders>
              <w:right w:val="single" w:sz="4" w:space="0" w:color="auto"/>
            </w:tcBorders>
            <w:vAlign w:val="center"/>
          </w:tcPr>
          <w:p w14:paraId="74B05AB7" w14:textId="32885533" w:rsidR="003B6FA3" w:rsidRPr="00626519" w:rsidRDefault="003B6FA3" w:rsidP="003B6FA3">
            <w:pPr>
              <w:suppressAutoHyphens/>
              <w:jc w:val="center"/>
              <w:outlineLvl w:val="2"/>
              <w:rPr>
                <w:rFonts w:ascii="Times New Roman" w:hAnsi="Times New Roman" w:cs="Times New Roman"/>
              </w:rPr>
            </w:pPr>
            <w:r w:rsidRPr="00626519">
              <w:rPr>
                <w:rFonts w:ascii="Times New Roman" w:hAnsi="Times New Roman" w:cs="Times New Roman"/>
              </w:rPr>
              <w:lastRenderedPageBreak/>
              <w:t>шт.</w:t>
            </w:r>
          </w:p>
        </w:tc>
        <w:tc>
          <w:tcPr>
            <w:tcW w:w="1134" w:type="dxa"/>
            <w:tcBorders>
              <w:left w:val="single" w:sz="4" w:space="0" w:color="auto"/>
            </w:tcBorders>
            <w:vAlign w:val="center"/>
          </w:tcPr>
          <w:p w14:paraId="2C950BA7" w14:textId="333955B4" w:rsidR="003B6FA3" w:rsidRDefault="003B6FA3" w:rsidP="003B6FA3">
            <w:pPr>
              <w:suppressAutoHyphens/>
              <w:jc w:val="center"/>
              <w:outlineLvl w:val="2"/>
              <w:rPr>
                <w:rFonts w:ascii="Times New Roman" w:hAnsi="Times New Roman" w:cs="Times New Roman"/>
              </w:rPr>
            </w:pPr>
            <w:r>
              <w:rPr>
                <w:rFonts w:ascii="Times New Roman" w:hAnsi="Times New Roman" w:cs="Times New Roman"/>
              </w:rPr>
              <w:t>1</w:t>
            </w:r>
          </w:p>
        </w:tc>
        <w:tc>
          <w:tcPr>
            <w:tcW w:w="3402" w:type="dxa"/>
            <w:vAlign w:val="center"/>
          </w:tcPr>
          <w:p w14:paraId="490E5932" w14:textId="77777777" w:rsidR="003B6FA3" w:rsidRDefault="003B6FA3" w:rsidP="003B6FA3">
            <w:pPr>
              <w:suppressAutoHyphens/>
              <w:jc w:val="center"/>
              <w:outlineLvl w:val="2"/>
              <w:rPr>
                <w:rFonts w:ascii="Times New Roman" w:hAnsi="Times New Roman" w:cs="Times New Roman"/>
              </w:rPr>
            </w:pPr>
            <w:r>
              <w:rPr>
                <w:rFonts w:ascii="Times New Roman" w:hAnsi="Times New Roman" w:cs="Times New Roman"/>
              </w:rPr>
              <w:t xml:space="preserve">38 900,00 </w:t>
            </w:r>
          </w:p>
          <w:p w14:paraId="6CECD22B" w14:textId="3B4E61E5" w:rsidR="003B6FA3" w:rsidRDefault="003B6FA3" w:rsidP="003B6FA3">
            <w:pPr>
              <w:suppressAutoHyphens/>
              <w:jc w:val="center"/>
              <w:outlineLvl w:val="2"/>
              <w:rPr>
                <w:rFonts w:ascii="Times New Roman" w:hAnsi="Times New Roman" w:cs="Times New Roman"/>
              </w:rPr>
            </w:pPr>
            <w:r>
              <w:rPr>
                <w:rFonts w:ascii="Times New Roman" w:hAnsi="Times New Roman" w:cs="Times New Roman"/>
              </w:rPr>
              <w:t>(тридцать восемь тысяч девятьсот) руб. ПМР 00 копеек</w:t>
            </w:r>
          </w:p>
        </w:tc>
      </w:tr>
      <w:tr w:rsidR="003B6FA3" w14:paraId="621A4CE4" w14:textId="77777777" w:rsidTr="001C7646">
        <w:tc>
          <w:tcPr>
            <w:tcW w:w="7905" w:type="dxa"/>
            <w:gridSpan w:val="4"/>
            <w:vAlign w:val="center"/>
          </w:tcPr>
          <w:p w14:paraId="2EC54963" w14:textId="38DDEF7D" w:rsidR="003B6FA3" w:rsidRDefault="003B6FA3" w:rsidP="003B6FA3">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p>
        </w:tc>
        <w:tc>
          <w:tcPr>
            <w:tcW w:w="3402" w:type="dxa"/>
            <w:vAlign w:val="center"/>
          </w:tcPr>
          <w:p w14:paraId="50743CCE" w14:textId="77777777" w:rsidR="003B6FA3" w:rsidRPr="003B6FA3" w:rsidRDefault="003B6FA3" w:rsidP="003B6FA3">
            <w:pPr>
              <w:suppressAutoHyphens/>
              <w:jc w:val="center"/>
              <w:outlineLvl w:val="2"/>
              <w:rPr>
                <w:rFonts w:ascii="Times New Roman" w:hAnsi="Times New Roman" w:cs="Times New Roman"/>
                <w:b/>
                <w:bCs/>
              </w:rPr>
            </w:pPr>
            <w:r w:rsidRPr="003B6FA3">
              <w:rPr>
                <w:rFonts w:ascii="Times New Roman" w:hAnsi="Times New Roman" w:cs="Times New Roman"/>
                <w:b/>
                <w:bCs/>
              </w:rPr>
              <w:t xml:space="preserve">38 900,00 </w:t>
            </w:r>
          </w:p>
          <w:p w14:paraId="619D1422" w14:textId="4680A62F" w:rsidR="003B6FA3" w:rsidRPr="00422DD6" w:rsidRDefault="003B6FA3" w:rsidP="003B6FA3">
            <w:pPr>
              <w:suppressAutoHyphens/>
              <w:jc w:val="center"/>
              <w:outlineLvl w:val="2"/>
              <w:rPr>
                <w:rFonts w:ascii="Times New Roman" w:hAnsi="Times New Roman" w:cs="Times New Roman"/>
                <w:b/>
                <w:bCs/>
              </w:rPr>
            </w:pPr>
            <w:r w:rsidRPr="003B6FA3">
              <w:rPr>
                <w:rFonts w:ascii="Times New Roman" w:hAnsi="Times New Roman" w:cs="Times New Roman"/>
                <w:b/>
                <w:bCs/>
              </w:rPr>
              <w:t>(тридцать восемь тысяч девятьсот) руб. ПМР 00 копеек</w:t>
            </w:r>
          </w:p>
        </w:tc>
      </w:tr>
    </w:tbl>
    <w:p w14:paraId="72F8B105" w14:textId="5BDB6368" w:rsidR="0034497B" w:rsidRDefault="0034497B" w:rsidP="00F320BC">
      <w:pPr>
        <w:tabs>
          <w:tab w:val="left" w:pos="1122"/>
        </w:tabs>
        <w:suppressAutoHyphens/>
        <w:ind w:firstLine="709"/>
        <w:jc w:val="both"/>
        <w:rPr>
          <w:rStyle w:val="13"/>
          <w:rFonts w:eastAsia="Tahoma"/>
        </w:rPr>
      </w:pPr>
    </w:p>
    <w:p w14:paraId="0AD1FFF1" w14:textId="05B7B072" w:rsidR="00115B9A" w:rsidRPr="00564CB5" w:rsidRDefault="00115B9A" w:rsidP="00F320BC">
      <w:pPr>
        <w:tabs>
          <w:tab w:val="left" w:pos="1122"/>
        </w:tabs>
        <w:suppressAutoHyphens/>
        <w:ind w:firstLine="709"/>
        <w:jc w:val="both"/>
        <w:rPr>
          <w:rStyle w:val="13"/>
          <w:rFonts w:eastAsia="Tahoma"/>
          <w:bCs w:val="0"/>
          <w:sz w:val="22"/>
          <w:szCs w:val="22"/>
        </w:rPr>
      </w:pPr>
      <w:r w:rsidRPr="00564CB5">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564CB5" w:rsidRDefault="00115B9A" w:rsidP="00F320BC">
      <w:pPr>
        <w:suppressAutoHyphens/>
        <w:ind w:firstLine="708"/>
        <w:jc w:val="both"/>
        <w:outlineLvl w:val="2"/>
        <w:rPr>
          <w:rFonts w:ascii="Times New Roman" w:eastAsia="Times New Roman" w:hAnsi="Times New Roman" w:cs="Times New Roman"/>
          <w:b/>
          <w:color w:val="000000"/>
          <w:lang w:eastAsia="ru-RU"/>
        </w:rPr>
      </w:pPr>
      <w:r w:rsidRPr="00564CB5">
        <w:rPr>
          <w:rStyle w:val="13"/>
          <w:rFonts w:eastAsia="Tahoma"/>
          <w:bCs w:val="0"/>
          <w:sz w:val="22"/>
          <w:szCs w:val="22"/>
        </w:rPr>
        <w:t xml:space="preserve">Используемый метод определения начальной (максимальной) цены контракта - </w:t>
      </w:r>
      <w:r w:rsidRPr="00564CB5">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564CB5" w:rsidRDefault="00BB4DE8" w:rsidP="00F320BC">
      <w:pPr>
        <w:suppressAutoHyphens/>
        <w:jc w:val="both"/>
        <w:rPr>
          <w:rFonts w:ascii="Times New Roman" w:hAnsi="Times New Roman" w:cs="Times New Roman"/>
        </w:rPr>
      </w:pPr>
      <w:r w:rsidRPr="00564CB5">
        <w:rPr>
          <w:rFonts w:ascii="Times New Roman" w:hAnsi="Times New Roman" w:cs="Times New Roman"/>
        </w:rPr>
        <w:tab/>
      </w:r>
      <w:r w:rsidR="00A0226E" w:rsidRPr="00564CB5">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F320BC">
      <w:pPr>
        <w:suppressAutoHyphens/>
        <w:jc w:val="both"/>
        <w:rPr>
          <w:rFonts w:ascii="Times New Roman" w:hAnsi="Times New Roman" w:cs="Times New Roman"/>
        </w:rPr>
      </w:pPr>
    </w:p>
    <w:p w14:paraId="3F41D4EB" w14:textId="20DE7EB7" w:rsidR="00E53A1A" w:rsidRDefault="00115B9A" w:rsidP="00F320BC">
      <w:pPr>
        <w:suppressAutoHyphens/>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5F9387CA" w14:textId="77777777" w:rsidR="00D819A5" w:rsidRPr="00115B9A" w:rsidRDefault="00D819A5" w:rsidP="00F320BC">
      <w:pPr>
        <w:suppressAutoHyphens/>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77"/>
        <w:gridCol w:w="3792"/>
        <w:gridCol w:w="688"/>
        <w:gridCol w:w="1424"/>
        <w:gridCol w:w="1282"/>
        <w:gridCol w:w="1109"/>
        <w:gridCol w:w="1344"/>
      </w:tblGrid>
      <w:tr w:rsidR="005552A9" w:rsidRPr="00BE70A1" w14:paraId="51022A8D" w14:textId="77777777" w:rsidTr="003B6FA3">
        <w:trPr>
          <w:trHeight w:val="411"/>
        </w:trPr>
        <w:tc>
          <w:tcPr>
            <w:tcW w:w="577" w:type="dxa"/>
          </w:tcPr>
          <w:p w14:paraId="4DFC509B" w14:textId="5D10A5F8" w:rsidR="005552A9" w:rsidRPr="00BE70A1" w:rsidRDefault="005552A9" w:rsidP="00F320BC">
            <w:pPr>
              <w:suppressAutoHyphens/>
              <w:jc w:val="center"/>
              <w:rPr>
                <w:rFonts w:ascii="Times New Roman" w:hAnsi="Times New Roman" w:cs="Times New Roman"/>
              </w:rPr>
            </w:pPr>
            <w:r w:rsidRPr="00BE70A1">
              <w:rPr>
                <w:rFonts w:ascii="Times New Roman" w:hAnsi="Times New Roman" w:cs="Times New Roman"/>
              </w:rPr>
              <w:t>№ п/п</w:t>
            </w:r>
          </w:p>
        </w:tc>
        <w:tc>
          <w:tcPr>
            <w:tcW w:w="3792" w:type="dxa"/>
            <w:tcBorders>
              <w:right w:val="single" w:sz="4" w:space="0" w:color="auto"/>
            </w:tcBorders>
            <w:vAlign w:val="center"/>
          </w:tcPr>
          <w:p w14:paraId="63AD2186" w14:textId="77777777"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88" w:type="dxa"/>
            <w:tcBorders>
              <w:left w:val="single" w:sz="4" w:space="0" w:color="auto"/>
            </w:tcBorders>
          </w:tcPr>
          <w:p w14:paraId="0C225D5C" w14:textId="1F0BDE15"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Ед. изм.</w:t>
            </w:r>
          </w:p>
        </w:tc>
        <w:tc>
          <w:tcPr>
            <w:tcW w:w="1424" w:type="dxa"/>
            <w:vAlign w:val="center"/>
          </w:tcPr>
          <w:p w14:paraId="03EBFC02" w14:textId="10D00D15"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282" w:type="dxa"/>
            <w:vAlign w:val="center"/>
          </w:tcPr>
          <w:p w14:paraId="2CAFA93F" w14:textId="488EA36C"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1109" w:type="dxa"/>
            <w:vAlign w:val="center"/>
          </w:tcPr>
          <w:p w14:paraId="69FCA9CE" w14:textId="4334B69B"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Кол-во</w:t>
            </w:r>
          </w:p>
        </w:tc>
        <w:tc>
          <w:tcPr>
            <w:tcW w:w="1344" w:type="dxa"/>
            <w:vAlign w:val="center"/>
          </w:tcPr>
          <w:p w14:paraId="1D0B2E76" w14:textId="77777777"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Н(М)ЦК</w:t>
            </w:r>
          </w:p>
        </w:tc>
      </w:tr>
      <w:tr w:rsidR="003B6FA3" w:rsidRPr="00BE70A1" w14:paraId="2F679B19" w14:textId="77777777" w:rsidTr="003B6FA3">
        <w:tc>
          <w:tcPr>
            <w:tcW w:w="577" w:type="dxa"/>
            <w:tcBorders>
              <w:right w:val="single" w:sz="4" w:space="0" w:color="auto"/>
            </w:tcBorders>
            <w:vAlign w:val="center"/>
          </w:tcPr>
          <w:p w14:paraId="177B339B" w14:textId="74326DBB" w:rsidR="003B6FA3" w:rsidRDefault="003B6FA3" w:rsidP="003B6FA3">
            <w:pPr>
              <w:suppressAutoHyphens/>
              <w:jc w:val="center"/>
              <w:rPr>
                <w:rFonts w:ascii="Times New Roman" w:hAnsi="Times New Roman" w:cs="Times New Roman"/>
              </w:rPr>
            </w:pPr>
            <w:r>
              <w:rPr>
                <w:rFonts w:ascii="Times New Roman" w:hAnsi="Times New Roman" w:cs="Times New Roman"/>
              </w:rPr>
              <w:t>1.</w:t>
            </w:r>
          </w:p>
        </w:tc>
        <w:tc>
          <w:tcPr>
            <w:tcW w:w="3792" w:type="dxa"/>
            <w:tcBorders>
              <w:left w:val="single" w:sz="4" w:space="0" w:color="auto"/>
            </w:tcBorders>
          </w:tcPr>
          <w:p w14:paraId="58D648C6" w14:textId="178733AC" w:rsidR="003B6FA3" w:rsidRPr="00F26824" w:rsidRDefault="003B6FA3" w:rsidP="003B6FA3">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t xml:space="preserve">Центрифуга низкоскоростная со </w:t>
            </w:r>
            <w:r w:rsidRPr="00F26824">
              <w:rPr>
                <w:rFonts w:ascii="Times New Roman" w:hAnsi="Times New Roman" w:cs="Times New Roman"/>
              </w:rPr>
              <w:lastRenderedPageBreak/>
              <w:t>встроенным ротором и с фиксированным углом наклона, со следующими характеристиками:</w:t>
            </w:r>
          </w:p>
          <w:p w14:paraId="2FB2A993"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 встроенный ротор А 6- 15 Р с фиксированным углом наклона, который вмещает – до 15 </w:t>
            </w:r>
            <w:proofErr w:type="gramStart"/>
            <w:r w:rsidRPr="00F26824">
              <w:rPr>
                <w:rFonts w:ascii="Times New Roman" w:hAnsi="Times New Roman" w:cs="Times New Roman"/>
              </w:rPr>
              <w:t>мл./</w:t>
            </w:r>
            <w:proofErr w:type="gramEnd"/>
            <w:r w:rsidRPr="00F26824">
              <w:rPr>
                <w:rFonts w:ascii="Times New Roman" w:hAnsi="Times New Roman" w:cs="Times New Roman"/>
              </w:rPr>
              <w:t>10 мл. / 5 мл. х 6 пробирок;</w:t>
            </w:r>
          </w:p>
          <w:p w14:paraId="7420377A"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2) вместимость – 15 мл. / 10 </w:t>
            </w:r>
            <w:proofErr w:type="gramStart"/>
            <w:r w:rsidRPr="00F26824">
              <w:rPr>
                <w:rFonts w:ascii="Times New Roman" w:hAnsi="Times New Roman" w:cs="Times New Roman"/>
              </w:rPr>
              <w:t>мл./</w:t>
            </w:r>
            <w:proofErr w:type="gramEnd"/>
            <w:r w:rsidRPr="00F26824">
              <w:rPr>
                <w:rFonts w:ascii="Times New Roman" w:hAnsi="Times New Roman" w:cs="Times New Roman"/>
              </w:rPr>
              <w:t>7 мл./1,5 – 5 мл.х6</w:t>
            </w:r>
          </w:p>
          <w:p w14:paraId="12FD43AD"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3) скорость вращения – 300 – 5000 </w:t>
            </w:r>
            <w:proofErr w:type="gramStart"/>
            <w:r w:rsidRPr="00F26824">
              <w:rPr>
                <w:rFonts w:ascii="Times New Roman" w:hAnsi="Times New Roman" w:cs="Times New Roman"/>
              </w:rPr>
              <w:t>об./</w:t>
            </w:r>
            <w:proofErr w:type="gramEnd"/>
            <w:r w:rsidRPr="00F26824">
              <w:rPr>
                <w:rFonts w:ascii="Times New Roman" w:hAnsi="Times New Roman" w:cs="Times New Roman"/>
              </w:rPr>
              <w:t>мин.(шаг 10 об./мин.);</w:t>
            </w:r>
          </w:p>
          <w:p w14:paraId="1919FD2C"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4) максимальное ускорение – 2490 х </w:t>
            </w:r>
            <w:r w:rsidRPr="00F26824">
              <w:rPr>
                <w:rFonts w:ascii="Times New Roman" w:hAnsi="Times New Roman" w:cs="Times New Roman"/>
                <w:lang w:val="en-US"/>
              </w:rPr>
              <w:t>g</w:t>
            </w:r>
            <w:r w:rsidRPr="00F26824">
              <w:rPr>
                <w:rFonts w:ascii="Times New Roman" w:hAnsi="Times New Roman" w:cs="Times New Roman"/>
              </w:rPr>
              <w:t xml:space="preserve"> (шаг 10 х </w:t>
            </w:r>
            <w:r w:rsidRPr="00F26824">
              <w:rPr>
                <w:rFonts w:ascii="Times New Roman" w:hAnsi="Times New Roman" w:cs="Times New Roman"/>
                <w:lang w:val="en-US"/>
              </w:rPr>
              <w:t>g</w:t>
            </w:r>
            <w:r w:rsidRPr="00F26824">
              <w:rPr>
                <w:rFonts w:ascii="Times New Roman" w:hAnsi="Times New Roman" w:cs="Times New Roman"/>
              </w:rPr>
              <w:t>);</w:t>
            </w:r>
          </w:p>
          <w:p w14:paraId="151232BD"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5) время непрерывной работы – 30 с. До 99 мин.;</w:t>
            </w:r>
          </w:p>
          <w:p w14:paraId="76314783"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6) программы центрифугирования – 2 шт.;</w:t>
            </w:r>
          </w:p>
          <w:p w14:paraId="5B915809"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7) программы разгона/торможения - 1↑2↓;</w:t>
            </w:r>
          </w:p>
          <w:p w14:paraId="71EB3D63"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8) система безопасности (блокировка крышки, датчик превышения скорости, автоматическая внутренняя диагностика) – обязательно;</w:t>
            </w:r>
          </w:p>
          <w:p w14:paraId="689F0349"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9) двигатель – бесщеточный постоянного ток;</w:t>
            </w:r>
          </w:p>
          <w:p w14:paraId="374DFF55"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10) дисплей – </w:t>
            </w:r>
            <w:r w:rsidRPr="00F26824">
              <w:rPr>
                <w:rFonts w:ascii="Times New Roman" w:hAnsi="Times New Roman" w:cs="Times New Roman"/>
                <w:lang w:val="en-US"/>
              </w:rPr>
              <w:t>LCD</w:t>
            </w:r>
            <w:r w:rsidRPr="00F26824">
              <w:rPr>
                <w:rFonts w:ascii="Times New Roman" w:hAnsi="Times New Roman" w:cs="Times New Roman"/>
              </w:rPr>
              <w:t>;</w:t>
            </w:r>
          </w:p>
          <w:p w14:paraId="4649245D"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11) габариты (</w:t>
            </w:r>
            <w:proofErr w:type="spellStart"/>
            <w:r w:rsidRPr="00F26824">
              <w:rPr>
                <w:rFonts w:ascii="Times New Roman" w:hAnsi="Times New Roman" w:cs="Times New Roman"/>
              </w:rPr>
              <w:t>ШхГхВ</w:t>
            </w:r>
            <w:proofErr w:type="spellEnd"/>
            <w:r w:rsidRPr="00F26824">
              <w:rPr>
                <w:rFonts w:ascii="Times New Roman" w:hAnsi="Times New Roman" w:cs="Times New Roman"/>
              </w:rPr>
              <w:t>) – 300 мм. х 240 мм. х 180 мм.;</w:t>
            </w:r>
          </w:p>
          <w:p w14:paraId="7F04DE5F"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12) масса не более – 5,2 кг.;</w:t>
            </w:r>
          </w:p>
          <w:p w14:paraId="78D3D380"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13) переключатель скорости/ускорение – обязательно;</w:t>
            </w:r>
          </w:p>
          <w:p w14:paraId="7165D267"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14) звуковое оповещение – обязательно;</w:t>
            </w:r>
          </w:p>
          <w:p w14:paraId="6A45B1D3"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eastAsia="Calibri" w:hAnsi="Times New Roman" w:cs="Times New Roman"/>
              </w:rPr>
              <w:t xml:space="preserve">15) </w:t>
            </w:r>
            <w:r w:rsidRPr="00F26824">
              <w:rPr>
                <w:rFonts w:ascii="Times New Roman" w:hAnsi="Times New Roman" w:cs="Times New Roman"/>
              </w:rPr>
              <w:t xml:space="preserve">скорость вращения ротора установлена и отображена с помощью оборотов в минуту или </w:t>
            </w:r>
            <w:r w:rsidRPr="00F26824">
              <w:rPr>
                <w:rFonts w:ascii="Times New Roman" w:hAnsi="Times New Roman" w:cs="Times New Roman"/>
                <w:lang w:val="en-US"/>
              </w:rPr>
              <w:t>G</w:t>
            </w:r>
            <w:r w:rsidRPr="00F26824">
              <w:rPr>
                <w:rFonts w:ascii="Times New Roman" w:hAnsi="Times New Roman" w:cs="Times New Roman"/>
              </w:rPr>
              <w:t>-</w:t>
            </w:r>
            <w:r w:rsidRPr="00F26824">
              <w:rPr>
                <w:rFonts w:ascii="Times New Roman" w:hAnsi="Times New Roman" w:cs="Times New Roman"/>
                <w:lang w:val="en-US"/>
              </w:rPr>
              <w:t>force</w:t>
            </w:r>
            <w:r w:rsidRPr="00F26824">
              <w:rPr>
                <w:rFonts w:ascii="Times New Roman" w:hAnsi="Times New Roman" w:cs="Times New Roman"/>
              </w:rPr>
              <w:t xml:space="preserve"> - обязательно;</w:t>
            </w:r>
          </w:p>
          <w:p w14:paraId="0EC3E7F6"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16) определенная программа должна сохраняться и активироваться при включении питания – обязательно;</w:t>
            </w:r>
          </w:p>
          <w:p w14:paraId="0CA688F5"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17) 2- программы (Р1/Р2) легко запускаемые одной клавишей – обязательно;</w:t>
            </w:r>
          </w:p>
          <w:p w14:paraId="6BE0E882"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 xml:space="preserve">18) легко читаемый </w:t>
            </w:r>
            <w:r w:rsidRPr="00F26824">
              <w:rPr>
                <w:rFonts w:ascii="Times New Roman" w:hAnsi="Times New Roman" w:cs="Times New Roman"/>
                <w:lang w:val="en-US"/>
              </w:rPr>
              <w:t>LCD</w:t>
            </w:r>
            <w:r w:rsidRPr="00F26824">
              <w:rPr>
                <w:rFonts w:ascii="Times New Roman" w:hAnsi="Times New Roman" w:cs="Times New Roman"/>
              </w:rPr>
              <w:t xml:space="preserve"> – дисплей – обязательно;</w:t>
            </w:r>
          </w:p>
          <w:p w14:paraId="2E44A456"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19) автоматическое открытие замка крышки после запуска - обязательно;</w:t>
            </w:r>
          </w:p>
          <w:p w14:paraId="1A613A4E"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eastAsia="Calibri" w:hAnsi="Times New Roman" w:cs="Times New Roman"/>
              </w:rPr>
              <w:t xml:space="preserve">20) не требующий технического обслуживания бесщеточный двигатель постоянно тока – </w:t>
            </w:r>
            <w:r w:rsidRPr="00F26824">
              <w:rPr>
                <w:rFonts w:ascii="Times New Roman" w:hAnsi="Times New Roman" w:cs="Times New Roman"/>
              </w:rPr>
              <w:t>обязательно;</w:t>
            </w:r>
          </w:p>
          <w:p w14:paraId="6C778A5C" w14:textId="1F068B9E" w:rsidR="003B6FA3" w:rsidRPr="005552A9" w:rsidRDefault="003B6FA3" w:rsidP="003B6FA3">
            <w:pPr>
              <w:suppressAutoHyphens/>
              <w:jc w:val="both"/>
              <w:rPr>
                <w:rFonts w:ascii="Times New Roman" w:eastAsia="Calibri" w:hAnsi="Times New Roman" w:cs="Times New Roman"/>
                <w:bCs/>
              </w:rPr>
            </w:pPr>
            <w:r w:rsidRPr="00F26824">
              <w:rPr>
                <w:rFonts w:ascii="Times New Roman" w:hAnsi="Times New Roman" w:cs="Times New Roman"/>
              </w:rPr>
              <w:t>21) примен</w:t>
            </w:r>
            <w:r>
              <w:rPr>
                <w:rFonts w:ascii="Times New Roman" w:hAnsi="Times New Roman" w:cs="Times New Roman"/>
              </w:rPr>
              <w:t xml:space="preserve">ение </w:t>
            </w:r>
            <w:r w:rsidRPr="00F26824">
              <w:rPr>
                <w:rFonts w:ascii="Times New Roman" w:hAnsi="Times New Roman" w:cs="Times New Roman"/>
              </w:rPr>
              <w:t>- для разделения крови и мочи.</w:t>
            </w:r>
          </w:p>
        </w:tc>
        <w:tc>
          <w:tcPr>
            <w:tcW w:w="688" w:type="dxa"/>
            <w:tcBorders>
              <w:right w:val="single" w:sz="4" w:space="0" w:color="auto"/>
            </w:tcBorders>
            <w:vAlign w:val="center"/>
          </w:tcPr>
          <w:p w14:paraId="4103EF72" w14:textId="1E90F115" w:rsidR="003B6FA3" w:rsidRPr="005844E2" w:rsidRDefault="003B6FA3" w:rsidP="003B6FA3">
            <w:pPr>
              <w:suppressAutoHyphens/>
              <w:jc w:val="center"/>
              <w:outlineLvl w:val="2"/>
              <w:rPr>
                <w:rFonts w:ascii="Times New Roman" w:hAnsi="Times New Roman" w:cs="Times New Roman"/>
              </w:rPr>
            </w:pPr>
            <w:r w:rsidRPr="00626519">
              <w:rPr>
                <w:rFonts w:ascii="Times New Roman"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4F05C45A" w14:textId="761EB297" w:rsidR="003B6FA3" w:rsidRDefault="003B6FA3" w:rsidP="003B6FA3">
            <w:pPr>
              <w:widowControl w:val="0"/>
              <w:suppressAutoHyphens/>
              <w:jc w:val="center"/>
              <w:rPr>
                <w:rFonts w:ascii="Times New Roman" w:hAnsi="Times New Roman" w:cs="Times New Roman"/>
              </w:rPr>
            </w:pPr>
            <w:r>
              <w:rPr>
                <w:rFonts w:ascii="Times New Roman" w:hAnsi="Times New Roman" w:cs="Times New Roman"/>
              </w:rPr>
              <w:t>10 700,00</w:t>
            </w:r>
          </w:p>
        </w:tc>
        <w:tc>
          <w:tcPr>
            <w:tcW w:w="1282" w:type="dxa"/>
            <w:tcBorders>
              <w:left w:val="single" w:sz="4" w:space="0" w:color="auto"/>
            </w:tcBorders>
            <w:vAlign w:val="center"/>
          </w:tcPr>
          <w:p w14:paraId="2B4A85AA" w14:textId="23A3369F" w:rsidR="003B6FA3" w:rsidRDefault="003B6FA3" w:rsidP="003B6FA3">
            <w:pPr>
              <w:suppressAutoHyphens/>
              <w:jc w:val="center"/>
              <w:rPr>
                <w:rFonts w:ascii="Times New Roman" w:hAnsi="Times New Roman" w:cs="Times New Roman"/>
              </w:rPr>
            </w:pPr>
            <w:r>
              <w:rPr>
                <w:rFonts w:ascii="Times New Roman" w:hAnsi="Times New Roman" w:cs="Times New Roman"/>
              </w:rPr>
              <w:t>11 000,00</w:t>
            </w:r>
          </w:p>
        </w:tc>
        <w:tc>
          <w:tcPr>
            <w:tcW w:w="1109" w:type="dxa"/>
            <w:tcBorders>
              <w:top w:val="single" w:sz="4" w:space="0" w:color="auto"/>
              <w:bottom w:val="single" w:sz="4" w:space="0" w:color="auto"/>
              <w:right w:val="single" w:sz="4" w:space="0" w:color="auto"/>
            </w:tcBorders>
            <w:vAlign w:val="center"/>
          </w:tcPr>
          <w:p w14:paraId="64F6A3D8" w14:textId="387353C3" w:rsidR="003B6FA3" w:rsidRDefault="003B6FA3" w:rsidP="003B6FA3">
            <w:pPr>
              <w:suppressAutoHyphens/>
              <w:jc w:val="center"/>
              <w:rPr>
                <w:rFonts w:ascii="Times New Roman" w:hAnsi="Times New Roman" w:cs="Times New Roman"/>
              </w:rPr>
            </w:pPr>
            <w:r>
              <w:rPr>
                <w:rFonts w:ascii="Times New Roman" w:hAnsi="Times New Roman" w:cs="Times New Roman"/>
              </w:rPr>
              <w:t>1</w:t>
            </w:r>
          </w:p>
        </w:tc>
        <w:tc>
          <w:tcPr>
            <w:tcW w:w="1344" w:type="dxa"/>
            <w:tcBorders>
              <w:left w:val="single" w:sz="4" w:space="0" w:color="auto"/>
            </w:tcBorders>
            <w:vAlign w:val="center"/>
          </w:tcPr>
          <w:p w14:paraId="64F8948C" w14:textId="55DB2EA0" w:rsidR="003B6FA3" w:rsidRPr="00934E58" w:rsidRDefault="003B6FA3" w:rsidP="003B6FA3">
            <w:pPr>
              <w:suppressAutoHyphens/>
              <w:jc w:val="center"/>
              <w:rPr>
                <w:rFonts w:ascii="Times New Roman" w:eastAsia="Calibri" w:hAnsi="Times New Roman" w:cs="Times New Roman"/>
              </w:rPr>
            </w:pPr>
            <w:r>
              <w:rPr>
                <w:rFonts w:ascii="Times New Roman" w:hAnsi="Times New Roman" w:cs="Times New Roman"/>
              </w:rPr>
              <w:t xml:space="preserve">10 700,00 (десять </w:t>
            </w:r>
            <w:r>
              <w:rPr>
                <w:rFonts w:ascii="Times New Roman" w:hAnsi="Times New Roman" w:cs="Times New Roman"/>
              </w:rPr>
              <w:lastRenderedPageBreak/>
              <w:t>тысяч семьсот) руб. ПМР 00 копеек</w:t>
            </w:r>
          </w:p>
        </w:tc>
      </w:tr>
      <w:tr w:rsidR="003B6FA3" w:rsidRPr="00BE70A1" w14:paraId="19507C0C" w14:textId="77777777" w:rsidTr="003B6FA3">
        <w:tc>
          <w:tcPr>
            <w:tcW w:w="577" w:type="dxa"/>
            <w:tcBorders>
              <w:right w:val="single" w:sz="4" w:space="0" w:color="auto"/>
            </w:tcBorders>
            <w:vAlign w:val="center"/>
          </w:tcPr>
          <w:p w14:paraId="0747985E" w14:textId="4702EF77" w:rsidR="003B6FA3" w:rsidRDefault="003B6FA3" w:rsidP="003B6FA3">
            <w:pPr>
              <w:suppressAutoHyphens/>
              <w:jc w:val="center"/>
              <w:rPr>
                <w:rFonts w:ascii="Times New Roman" w:hAnsi="Times New Roman" w:cs="Times New Roman"/>
              </w:rPr>
            </w:pPr>
            <w:r>
              <w:rPr>
                <w:rFonts w:ascii="Times New Roman" w:hAnsi="Times New Roman" w:cs="Times New Roman"/>
              </w:rPr>
              <w:lastRenderedPageBreak/>
              <w:t>2.</w:t>
            </w:r>
          </w:p>
        </w:tc>
        <w:tc>
          <w:tcPr>
            <w:tcW w:w="3792" w:type="dxa"/>
            <w:tcBorders>
              <w:left w:val="single" w:sz="4" w:space="0" w:color="auto"/>
            </w:tcBorders>
          </w:tcPr>
          <w:p w14:paraId="23D9B403" w14:textId="77777777" w:rsidR="003B6FA3" w:rsidRPr="00F26824" w:rsidRDefault="003B6FA3" w:rsidP="003B6FA3">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t>Молочная центрифуга с угловым ротором и нагревом для определения содержания жира в молоке со следующими характеристиками:</w:t>
            </w:r>
          </w:p>
          <w:p w14:paraId="71DBA4CA"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 относительное центробежное ускорение (фактор </w:t>
            </w:r>
            <w:r w:rsidRPr="00F26824">
              <w:rPr>
                <w:rFonts w:ascii="Times New Roman" w:hAnsi="Times New Roman" w:cs="Times New Roman"/>
                <w:lang w:val="en-US"/>
              </w:rPr>
              <w:t>RCA</w:t>
            </w:r>
            <w:r w:rsidRPr="00F26824">
              <w:rPr>
                <w:rFonts w:ascii="Times New Roman" w:hAnsi="Times New Roman" w:cs="Times New Roman"/>
              </w:rPr>
              <w:t xml:space="preserve">) – 350 </w:t>
            </w:r>
            <w:r w:rsidRPr="00F26824">
              <w:rPr>
                <w:rFonts w:ascii="Times New Roman" w:hAnsi="Times New Roman" w:cs="Times New Roman"/>
                <w:lang w:val="en-US"/>
              </w:rPr>
              <w:t>g</w:t>
            </w:r>
            <w:r w:rsidRPr="00F26824">
              <w:rPr>
                <w:rFonts w:ascii="Times New Roman" w:hAnsi="Times New Roman" w:cs="Times New Roman"/>
              </w:rPr>
              <w:t xml:space="preserve"> (± </w:t>
            </w:r>
            <w:r w:rsidRPr="00F26824">
              <w:rPr>
                <w:rFonts w:ascii="Times New Roman" w:hAnsi="Times New Roman" w:cs="Times New Roman"/>
              </w:rPr>
              <w:lastRenderedPageBreak/>
              <w:t xml:space="preserve">30) </w:t>
            </w:r>
            <w:r w:rsidRPr="00F26824">
              <w:rPr>
                <w:rFonts w:ascii="Times New Roman" w:hAnsi="Times New Roman" w:cs="Times New Roman"/>
                <w:lang w:val="en-US"/>
              </w:rPr>
              <w:t>g</w:t>
            </w:r>
            <w:r w:rsidRPr="00F26824">
              <w:rPr>
                <w:rFonts w:ascii="Times New Roman" w:hAnsi="Times New Roman" w:cs="Times New Roman"/>
              </w:rPr>
              <w:t>;</w:t>
            </w:r>
          </w:p>
          <w:p w14:paraId="124DCC97"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2) частота вращения ротора – 1350 </w:t>
            </w:r>
            <w:proofErr w:type="gramStart"/>
            <w:r w:rsidRPr="00F26824">
              <w:rPr>
                <w:rFonts w:ascii="Times New Roman" w:hAnsi="Times New Roman" w:cs="Times New Roman"/>
              </w:rPr>
              <w:t>об./</w:t>
            </w:r>
            <w:proofErr w:type="gramEnd"/>
            <w:r w:rsidRPr="00F26824">
              <w:rPr>
                <w:rFonts w:ascii="Times New Roman" w:hAnsi="Times New Roman" w:cs="Times New Roman"/>
              </w:rPr>
              <w:t>мин.;</w:t>
            </w:r>
          </w:p>
          <w:p w14:paraId="4DAE67A4"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3) количество размещенных в роторе бутирометров или пробирок – 8 шт.;</w:t>
            </w:r>
          </w:p>
          <w:p w14:paraId="36CACD8E"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4) номинальная температура нагрева камеры центрифуги (при включенным нагреве) – 65°С;</w:t>
            </w:r>
          </w:p>
          <w:p w14:paraId="1D3C854C"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5) диапазон задания времени центрифугирования (с шагом 1 мин.) – от 1 до 99 мин.;</w:t>
            </w:r>
          </w:p>
          <w:p w14:paraId="35D27DBE"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6) электропитание – 230 В/50 Гц.;</w:t>
            </w:r>
          </w:p>
          <w:p w14:paraId="672EA049"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7) потребляемая мощность, не более – 450 Вт.;</w:t>
            </w:r>
          </w:p>
          <w:p w14:paraId="02C80E8E"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8) габаритные размеры (Д х Ш х В) – 470 мм. х 380 мм. х 230 мм.;</w:t>
            </w:r>
          </w:p>
          <w:p w14:paraId="4FE2FEA1"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9) масса – 13,2 кг.;</w:t>
            </w:r>
          </w:p>
          <w:p w14:paraId="524F444D"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10) автоматического запирание крышки молочной центрифуги – обязательно;</w:t>
            </w:r>
          </w:p>
          <w:p w14:paraId="45FC1856"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11) автоматическое торможение (время торможения) - ˂8 сек.;</w:t>
            </w:r>
          </w:p>
          <w:p w14:paraId="733E7754"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12) таймер для установки времени центрифугирования (цифровой) – обязательно;</w:t>
            </w:r>
          </w:p>
          <w:p w14:paraId="3E74B46C"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13) нагрев – до 65°С;</w:t>
            </w:r>
          </w:p>
          <w:p w14:paraId="1E3A6416"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14) максимальная загрузка ротора молочной центрифуги – 8 бутирометров;</w:t>
            </w:r>
          </w:p>
          <w:p w14:paraId="411E5318"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15) крышка центрифуги автоматически блокируется при старте и может быть открыта только после полной остановки ротора - обязательно;</w:t>
            </w:r>
          </w:p>
          <w:p w14:paraId="436694EA"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16) материал корпуса и внутренней поверхности центрифуги – кислотостойкая эмаль.</w:t>
            </w:r>
          </w:p>
          <w:p w14:paraId="60ACF795" w14:textId="516B9CA3" w:rsidR="003B6FA3" w:rsidRPr="000D169E"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17) </w:t>
            </w:r>
            <w:r>
              <w:rPr>
                <w:rFonts w:ascii="Times New Roman" w:hAnsi="Times New Roman" w:cs="Times New Roman"/>
              </w:rPr>
              <w:t xml:space="preserve">применение </w:t>
            </w:r>
            <w:r w:rsidRPr="00F26824">
              <w:rPr>
                <w:rFonts w:ascii="Times New Roman" w:hAnsi="Times New Roman" w:cs="Times New Roman"/>
              </w:rPr>
              <w:t>- для определения массовой доли жира в молоке и молочных продуктах, массовой доли белка в молоке, измерение растворимости сухих молочных продуктов.</w:t>
            </w:r>
          </w:p>
        </w:tc>
        <w:tc>
          <w:tcPr>
            <w:tcW w:w="688" w:type="dxa"/>
            <w:tcBorders>
              <w:right w:val="single" w:sz="4" w:space="0" w:color="auto"/>
            </w:tcBorders>
            <w:vAlign w:val="center"/>
          </w:tcPr>
          <w:p w14:paraId="66A2FA20" w14:textId="248EA5BC" w:rsidR="003B6FA3" w:rsidRPr="00626519" w:rsidRDefault="003B6FA3" w:rsidP="003B6FA3">
            <w:pPr>
              <w:suppressAutoHyphens/>
              <w:jc w:val="center"/>
              <w:outlineLvl w:val="2"/>
              <w:rPr>
                <w:rFonts w:ascii="Times New Roman" w:hAnsi="Times New Roman" w:cs="Times New Roman"/>
              </w:rPr>
            </w:pPr>
            <w:r w:rsidRPr="00626519">
              <w:rPr>
                <w:rFonts w:ascii="Times New Roman"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15628627" w14:textId="7277E693" w:rsidR="003B6FA3" w:rsidRDefault="003B6FA3" w:rsidP="003B6FA3">
            <w:pPr>
              <w:widowControl w:val="0"/>
              <w:suppressAutoHyphens/>
              <w:jc w:val="center"/>
              <w:rPr>
                <w:rFonts w:ascii="Times New Roman" w:hAnsi="Times New Roman" w:cs="Times New Roman"/>
              </w:rPr>
            </w:pPr>
            <w:r>
              <w:rPr>
                <w:rFonts w:ascii="Times New Roman" w:hAnsi="Times New Roman" w:cs="Times New Roman"/>
              </w:rPr>
              <w:t>38 900,00</w:t>
            </w:r>
          </w:p>
        </w:tc>
        <w:tc>
          <w:tcPr>
            <w:tcW w:w="1282" w:type="dxa"/>
            <w:tcBorders>
              <w:left w:val="single" w:sz="4" w:space="0" w:color="auto"/>
            </w:tcBorders>
            <w:vAlign w:val="center"/>
          </w:tcPr>
          <w:p w14:paraId="7FC1488D" w14:textId="6094743C" w:rsidR="003B6FA3" w:rsidRDefault="003B6FA3" w:rsidP="003B6FA3">
            <w:pPr>
              <w:suppressAutoHyphens/>
              <w:jc w:val="center"/>
              <w:rPr>
                <w:rFonts w:ascii="Times New Roman" w:hAnsi="Times New Roman" w:cs="Times New Roman"/>
              </w:rPr>
            </w:pPr>
            <w:r>
              <w:rPr>
                <w:rFonts w:ascii="Times New Roman" w:hAnsi="Times New Roman" w:cs="Times New Roman"/>
              </w:rPr>
              <w:t>40 000,00</w:t>
            </w:r>
          </w:p>
        </w:tc>
        <w:tc>
          <w:tcPr>
            <w:tcW w:w="1109" w:type="dxa"/>
            <w:tcBorders>
              <w:top w:val="single" w:sz="4" w:space="0" w:color="auto"/>
              <w:bottom w:val="single" w:sz="4" w:space="0" w:color="auto"/>
              <w:right w:val="single" w:sz="4" w:space="0" w:color="auto"/>
            </w:tcBorders>
            <w:vAlign w:val="center"/>
          </w:tcPr>
          <w:p w14:paraId="350946E1" w14:textId="2E18521D" w:rsidR="003B6FA3" w:rsidRDefault="003B6FA3" w:rsidP="003B6FA3">
            <w:pPr>
              <w:suppressAutoHyphens/>
              <w:jc w:val="center"/>
              <w:rPr>
                <w:rFonts w:ascii="Times New Roman" w:hAnsi="Times New Roman" w:cs="Times New Roman"/>
              </w:rPr>
            </w:pPr>
            <w:r>
              <w:rPr>
                <w:rFonts w:ascii="Times New Roman" w:hAnsi="Times New Roman" w:cs="Times New Roman"/>
              </w:rPr>
              <w:t>1</w:t>
            </w:r>
          </w:p>
        </w:tc>
        <w:tc>
          <w:tcPr>
            <w:tcW w:w="1344" w:type="dxa"/>
            <w:tcBorders>
              <w:left w:val="single" w:sz="4" w:space="0" w:color="auto"/>
            </w:tcBorders>
            <w:vAlign w:val="center"/>
          </w:tcPr>
          <w:p w14:paraId="3FF0F0BE" w14:textId="54989C9F" w:rsidR="003B6FA3" w:rsidRDefault="003B6FA3" w:rsidP="003B6FA3">
            <w:pPr>
              <w:suppressAutoHyphens/>
              <w:jc w:val="center"/>
              <w:outlineLvl w:val="2"/>
              <w:rPr>
                <w:rFonts w:ascii="Times New Roman" w:hAnsi="Times New Roman" w:cs="Times New Roman"/>
              </w:rPr>
            </w:pPr>
            <w:r>
              <w:rPr>
                <w:rFonts w:ascii="Times New Roman" w:hAnsi="Times New Roman" w:cs="Times New Roman"/>
              </w:rPr>
              <w:t>38 900,00 (тридцать восемь тысяч девятьсот) руб. ПМР 00 копеек</w:t>
            </w:r>
          </w:p>
        </w:tc>
      </w:tr>
    </w:tbl>
    <w:p w14:paraId="220AC6CA" w14:textId="77777777" w:rsidR="001E6D05" w:rsidRDefault="001E6D05" w:rsidP="00F320BC">
      <w:pPr>
        <w:suppressAutoHyphens/>
        <w:ind w:firstLine="708"/>
        <w:jc w:val="both"/>
        <w:rPr>
          <w:rFonts w:ascii="Times New Roman" w:hAnsi="Times New Roman" w:cs="Times New Roman"/>
          <w:b/>
        </w:rPr>
      </w:pPr>
    </w:p>
    <w:p w14:paraId="7BCB45A6" w14:textId="2DB07670" w:rsidR="009D03D3" w:rsidRPr="00852565" w:rsidRDefault="00115B9A" w:rsidP="00F320BC">
      <w:pPr>
        <w:tabs>
          <w:tab w:val="left" w:pos="709"/>
        </w:tabs>
        <w:suppressAutoHyphen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F320BC">
      <w:pPr>
        <w:tabs>
          <w:tab w:val="left" w:pos="1122"/>
        </w:tabs>
        <w:suppressAutoHyphen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701"/>
        <w:gridCol w:w="1418"/>
        <w:gridCol w:w="850"/>
        <w:gridCol w:w="1134"/>
        <w:gridCol w:w="992"/>
        <w:gridCol w:w="993"/>
      </w:tblGrid>
      <w:tr w:rsidR="003B3083" w:rsidRPr="00273C2E" w14:paraId="2347B72F" w14:textId="77777777" w:rsidTr="000366BB">
        <w:trPr>
          <w:trHeight w:val="258"/>
        </w:trPr>
        <w:tc>
          <w:tcPr>
            <w:tcW w:w="674" w:type="dxa"/>
            <w:vMerge w:val="restart"/>
            <w:vAlign w:val="center"/>
          </w:tcPr>
          <w:p w14:paraId="01633CBC" w14:textId="77777777" w:rsidR="008C2A59" w:rsidRPr="006E12AE" w:rsidRDefault="008C2A59"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F320BC">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3119" w:type="dxa"/>
            <w:gridSpan w:val="2"/>
            <w:tcBorders>
              <w:bottom w:val="single" w:sz="4" w:space="0" w:color="auto"/>
              <w:right w:val="single" w:sz="4" w:space="0" w:color="auto"/>
            </w:tcBorders>
          </w:tcPr>
          <w:p w14:paraId="03F4D931" w14:textId="07EA2DB6" w:rsidR="008C2A59" w:rsidRPr="006E12AE" w:rsidRDefault="008C2A59"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119" w:type="dxa"/>
            <w:gridSpan w:val="3"/>
            <w:vMerge w:val="restart"/>
          </w:tcPr>
          <w:p w14:paraId="318054F3" w14:textId="77777777" w:rsidR="008C2A59" w:rsidRPr="006E12AE" w:rsidRDefault="008C2A59"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F51EDC" w:rsidRPr="00273C2E" w14:paraId="70A27B22" w14:textId="77777777" w:rsidTr="000366BB">
        <w:trPr>
          <w:trHeight w:val="253"/>
        </w:trPr>
        <w:tc>
          <w:tcPr>
            <w:tcW w:w="674" w:type="dxa"/>
            <w:vMerge/>
          </w:tcPr>
          <w:p w14:paraId="114B55CD" w14:textId="77777777" w:rsidR="00F51EDC" w:rsidRPr="006E12AE" w:rsidRDefault="00F51EDC" w:rsidP="00F320BC">
            <w:pPr>
              <w:suppressAutoHyphens/>
              <w:jc w:val="center"/>
              <w:rPr>
                <w:rFonts w:ascii="Times New Roman" w:hAnsi="Times New Roman" w:cs="Times New Roman"/>
                <w:sz w:val="20"/>
                <w:szCs w:val="20"/>
              </w:rPr>
            </w:pPr>
          </w:p>
        </w:tc>
        <w:tc>
          <w:tcPr>
            <w:tcW w:w="2836" w:type="dxa"/>
            <w:vMerge/>
          </w:tcPr>
          <w:p w14:paraId="12275724" w14:textId="77777777" w:rsidR="00F51EDC" w:rsidRPr="006E12AE" w:rsidRDefault="00F51EDC" w:rsidP="00F320BC">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F51EDC" w:rsidRPr="006E12AE" w:rsidRDefault="00F51EDC" w:rsidP="00F320BC">
            <w:pPr>
              <w:suppressAutoHyphens/>
              <w:jc w:val="center"/>
              <w:rPr>
                <w:rFonts w:ascii="Times New Roman" w:hAnsi="Times New Roman" w:cs="Times New Roman"/>
                <w:sz w:val="20"/>
                <w:szCs w:val="20"/>
              </w:rPr>
            </w:pPr>
          </w:p>
        </w:tc>
        <w:tc>
          <w:tcPr>
            <w:tcW w:w="1701" w:type="dxa"/>
            <w:vMerge w:val="restart"/>
            <w:tcBorders>
              <w:top w:val="single" w:sz="4" w:space="0" w:color="auto"/>
              <w:right w:val="single" w:sz="4" w:space="0" w:color="auto"/>
            </w:tcBorders>
            <w:vAlign w:val="center"/>
          </w:tcPr>
          <w:p w14:paraId="26C313E7" w14:textId="46EF3839" w:rsidR="00F51EDC" w:rsidRPr="006E12AE" w:rsidRDefault="00F51EDC"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F51EDC" w:rsidRPr="006E12AE" w:rsidRDefault="00F51EDC" w:rsidP="00F320BC">
            <w:pPr>
              <w:suppressAutoHyphens/>
              <w:jc w:val="center"/>
              <w:rPr>
                <w:rFonts w:ascii="Times New Roman" w:hAnsi="Times New Roman" w:cs="Times New Roman"/>
                <w:sz w:val="20"/>
                <w:szCs w:val="20"/>
              </w:rPr>
            </w:pPr>
          </w:p>
        </w:tc>
        <w:tc>
          <w:tcPr>
            <w:tcW w:w="1418" w:type="dxa"/>
            <w:vMerge w:val="restart"/>
            <w:tcBorders>
              <w:top w:val="single" w:sz="4" w:space="0" w:color="auto"/>
              <w:left w:val="single" w:sz="4" w:space="0" w:color="auto"/>
              <w:right w:val="single" w:sz="4" w:space="0" w:color="auto"/>
            </w:tcBorders>
            <w:vAlign w:val="center"/>
          </w:tcPr>
          <w:p w14:paraId="30BD1C3F" w14:textId="77777777" w:rsidR="00F51EDC" w:rsidRPr="006E12AE" w:rsidRDefault="00F51EDC"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711A0747" w14:textId="77777777" w:rsidR="00F51EDC" w:rsidRPr="006E12AE" w:rsidRDefault="00F51EDC" w:rsidP="00F320BC">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6BB7468A" w:rsidR="00F51EDC" w:rsidRPr="006E12AE" w:rsidRDefault="00F51EDC" w:rsidP="00F320BC">
            <w:pPr>
              <w:suppressAutoHyphens/>
              <w:jc w:val="center"/>
              <w:rPr>
                <w:rFonts w:ascii="Times New Roman" w:hAnsi="Times New Roman" w:cs="Times New Roman"/>
                <w:sz w:val="20"/>
                <w:szCs w:val="20"/>
              </w:rPr>
            </w:pPr>
          </w:p>
        </w:tc>
        <w:tc>
          <w:tcPr>
            <w:tcW w:w="3119" w:type="dxa"/>
            <w:gridSpan w:val="3"/>
            <w:vMerge/>
          </w:tcPr>
          <w:p w14:paraId="23D655B3" w14:textId="77777777" w:rsidR="00F51EDC" w:rsidRPr="006E12AE" w:rsidRDefault="00F51EDC" w:rsidP="00F320BC">
            <w:pPr>
              <w:suppressAutoHyphens/>
              <w:jc w:val="center"/>
              <w:rPr>
                <w:rFonts w:ascii="Times New Roman" w:hAnsi="Times New Roman" w:cs="Times New Roman"/>
                <w:sz w:val="20"/>
                <w:szCs w:val="20"/>
              </w:rPr>
            </w:pPr>
          </w:p>
        </w:tc>
      </w:tr>
      <w:tr w:rsidR="00F51EDC" w:rsidRPr="00273C2E" w14:paraId="01A7293B" w14:textId="77777777" w:rsidTr="000366BB">
        <w:tc>
          <w:tcPr>
            <w:tcW w:w="674" w:type="dxa"/>
            <w:vMerge/>
          </w:tcPr>
          <w:p w14:paraId="245AAFA7" w14:textId="77777777" w:rsidR="00F51EDC" w:rsidRPr="006E12AE" w:rsidRDefault="00F51EDC" w:rsidP="00F320BC">
            <w:pPr>
              <w:suppressAutoHyphens/>
              <w:jc w:val="center"/>
              <w:rPr>
                <w:rFonts w:ascii="Times New Roman" w:hAnsi="Times New Roman" w:cs="Times New Roman"/>
                <w:sz w:val="20"/>
                <w:szCs w:val="20"/>
              </w:rPr>
            </w:pPr>
          </w:p>
        </w:tc>
        <w:tc>
          <w:tcPr>
            <w:tcW w:w="2836" w:type="dxa"/>
            <w:vMerge/>
          </w:tcPr>
          <w:p w14:paraId="46116D83" w14:textId="77777777" w:rsidR="00F51EDC" w:rsidRPr="006E12AE" w:rsidRDefault="00F51EDC" w:rsidP="00F320BC">
            <w:pPr>
              <w:suppressAutoHyphens/>
              <w:jc w:val="center"/>
              <w:rPr>
                <w:rFonts w:ascii="Times New Roman" w:hAnsi="Times New Roman" w:cs="Times New Roman"/>
                <w:sz w:val="20"/>
                <w:szCs w:val="20"/>
              </w:rPr>
            </w:pPr>
          </w:p>
        </w:tc>
        <w:tc>
          <w:tcPr>
            <w:tcW w:w="709" w:type="dxa"/>
            <w:vMerge/>
          </w:tcPr>
          <w:p w14:paraId="25A31E3F" w14:textId="77777777" w:rsidR="00F51EDC" w:rsidRPr="006E12AE" w:rsidRDefault="00F51EDC" w:rsidP="00F320BC">
            <w:pPr>
              <w:suppressAutoHyphens/>
              <w:jc w:val="center"/>
              <w:rPr>
                <w:rFonts w:ascii="Times New Roman" w:hAnsi="Times New Roman" w:cs="Times New Roman"/>
                <w:sz w:val="20"/>
                <w:szCs w:val="20"/>
              </w:rPr>
            </w:pPr>
          </w:p>
        </w:tc>
        <w:tc>
          <w:tcPr>
            <w:tcW w:w="1701" w:type="dxa"/>
            <w:vMerge/>
            <w:tcBorders>
              <w:right w:val="single" w:sz="4" w:space="0" w:color="auto"/>
            </w:tcBorders>
          </w:tcPr>
          <w:p w14:paraId="7DCC20B0" w14:textId="77777777" w:rsidR="00F51EDC" w:rsidRPr="006E12AE" w:rsidRDefault="00F51EDC" w:rsidP="00F320BC">
            <w:pPr>
              <w:suppressAutoHyphens/>
              <w:jc w:val="center"/>
              <w:rPr>
                <w:rFonts w:ascii="Times New Roman" w:hAnsi="Times New Roman" w:cs="Times New Roman"/>
                <w:sz w:val="20"/>
                <w:szCs w:val="20"/>
              </w:rPr>
            </w:pPr>
          </w:p>
        </w:tc>
        <w:tc>
          <w:tcPr>
            <w:tcW w:w="1418" w:type="dxa"/>
            <w:vMerge/>
            <w:tcBorders>
              <w:left w:val="single" w:sz="4" w:space="0" w:color="auto"/>
              <w:right w:val="single" w:sz="4" w:space="0" w:color="auto"/>
            </w:tcBorders>
          </w:tcPr>
          <w:p w14:paraId="18F78BB4" w14:textId="77777777" w:rsidR="00F51EDC" w:rsidRPr="006E12AE" w:rsidRDefault="00F51EDC" w:rsidP="00F320BC">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7F87D4B1" w:rsidR="00F51EDC" w:rsidRPr="006E12AE" w:rsidRDefault="00F51EDC" w:rsidP="00F320BC">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5D25AD8C" w:rsidR="00F51EDC" w:rsidRPr="006E12AE" w:rsidRDefault="00F51EDC"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w:t>
            </w:r>
            <w:r>
              <w:rPr>
                <w:rFonts w:ascii="Times New Roman" w:hAnsi="Times New Roman" w:cs="Times New Roman"/>
                <w:sz w:val="20"/>
                <w:szCs w:val="20"/>
              </w:rPr>
              <w:t>ческая</w:t>
            </w:r>
          </w:p>
        </w:tc>
        <w:tc>
          <w:tcPr>
            <w:tcW w:w="992" w:type="dxa"/>
            <w:tcBorders>
              <w:left w:val="single" w:sz="4" w:space="0" w:color="auto"/>
            </w:tcBorders>
          </w:tcPr>
          <w:p w14:paraId="556EE395" w14:textId="77777777" w:rsidR="00F51EDC" w:rsidRPr="006E12AE" w:rsidRDefault="00F51EDC"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993" w:type="dxa"/>
          </w:tcPr>
          <w:p w14:paraId="1A1DBB4D" w14:textId="77777777" w:rsidR="00F51EDC" w:rsidRPr="006E12AE" w:rsidRDefault="00F51EDC"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3B6FA3" w:rsidRPr="000E00D8" w14:paraId="0AA56C2D" w14:textId="77777777" w:rsidTr="000366BB">
        <w:trPr>
          <w:trHeight w:val="154"/>
        </w:trPr>
        <w:tc>
          <w:tcPr>
            <w:tcW w:w="674" w:type="dxa"/>
            <w:tcBorders>
              <w:right w:val="single" w:sz="4" w:space="0" w:color="auto"/>
            </w:tcBorders>
            <w:vAlign w:val="center"/>
          </w:tcPr>
          <w:p w14:paraId="04E56F04" w14:textId="6F49253D" w:rsidR="003B6FA3" w:rsidRPr="006E12AE" w:rsidRDefault="003B6FA3" w:rsidP="003B6FA3">
            <w:pPr>
              <w:suppressAutoHyphens/>
              <w:jc w:val="center"/>
              <w:rPr>
                <w:rFonts w:ascii="Times New Roman" w:hAnsi="Times New Roman" w:cs="Times New Roman"/>
                <w:sz w:val="20"/>
                <w:szCs w:val="20"/>
              </w:rPr>
            </w:pPr>
            <w:r>
              <w:rPr>
                <w:rFonts w:ascii="Times New Roman" w:hAnsi="Times New Roman" w:cs="Times New Roman"/>
              </w:rPr>
              <w:t>1.</w:t>
            </w:r>
          </w:p>
        </w:tc>
        <w:tc>
          <w:tcPr>
            <w:tcW w:w="2836" w:type="dxa"/>
            <w:tcBorders>
              <w:left w:val="single" w:sz="4" w:space="0" w:color="auto"/>
            </w:tcBorders>
          </w:tcPr>
          <w:p w14:paraId="3687CA9B" w14:textId="2981BCFA" w:rsidR="003B6FA3" w:rsidRPr="00F26824" w:rsidRDefault="003B6FA3" w:rsidP="003B6FA3">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t xml:space="preserve">Центрифуга </w:t>
            </w:r>
            <w:r w:rsidRPr="00F26824">
              <w:rPr>
                <w:rFonts w:ascii="Times New Roman" w:hAnsi="Times New Roman" w:cs="Times New Roman"/>
              </w:rPr>
              <w:lastRenderedPageBreak/>
              <w:t>низкоскоростная со встроенным ротором и с фиксированным углом наклона Центрифуга низкоскоростная со встроенным ротором и с фиксированным углом наклона, со следующими характеристиками:</w:t>
            </w:r>
          </w:p>
          <w:p w14:paraId="12746CC9"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 встроенный ротор А 6- 15 Р с фиксированным углом наклона, который вмещает – до 15 </w:t>
            </w:r>
            <w:proofErr w:type="gramStart"/>
            <w:r w:rsidRPr="00F26824">
              <w:rPr>
                <w:rFonts w:ascii="Times New Roman" w:hAnsi="Times New Roman" w:cs="Times New Roman"/>
              </w:rPr>
              <w:t>мл./</w:t>
            </w:r>
            <w:proofErr w:type="gramEnd"/>
            <w:r w:rsidRPr="00F26824">
              <w:rPr>
                <w:rFonts w:ascii="Times New Roman" w:hAnsi="Times New Roman" w:cs="Times New Roman"/>
              </w:rPr>
              <w:t>10 мл. / 5 мл. х 6 пробирок;</w:t>
            </w:r>
          </w:p>
          <w:p w14:paraId="177E11A5"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2) вместимость – 15 мл. / 10 </w:t>
            </w:r>
            <w:proofErr w:type="gramStart"/>
            <w:r w:rsidRPr="00F26824">
              <w:rPr>
                <w:rFonts w:ascii="Times New Roman" w:hAnsi="Times New Roman" w:cs="Times New Roman"/>
              </w:rPr>
              <w:t>мл./</w:t>
            </w:r>
            <w:proofErr w:type="gramEnd"/>
            <w:r w:rsidRPr="00F26824">
              <w:rPr>
                <w:rFonts w:ascii="Times New Roman" w:hAnsi="Times New Roman" w:cs="Times New Roman"/>
              </w:rPr>
              <w:t>7 мл./1,5 – 5 мл.х6</w:t>
            </w:r>
          </w:p>
          <w:p w14:paraId="5A77AA60"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3) скорость вращения – 300 – 5000 </w:t>
            </w:r>
            <w:proofErr w:type="gramStart"/>
            <w:r w:rsidRPr="00F26824">
              <w:rPr>
                <w:rFonts w:ascii="Times New Roman" w:hAnsi="Times New Roman" w:cs="Times New Roman"/>
              </w:rPr>
              <w:t>об./</w:t>
            </w:r>
            <w:proofErr w:type="gramEnd"/>
            <w:r w:rsidRPr="00F26824">
              <w:rPr>
                <w:rFonts w:ascii="Times New Roman" w:hAnsi="Times New Roman" w:cs="Times New Roman"/>
              </w:rPr>
              <w:t>мин.(шаг 10 об./мин.);</w:t>
            </w:r>
          </w:p>
          <w:p w14:paraId="3BD010FF"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4) максимальное ускорение – 2490 х </w:t>
            </w:r>
            <w:r w:rsidRPr="00F26824">
              <w:rPr>
                <w:rFonts w:ascii="Times New Roman" w:hAnsi="Times New Roman" w:cs="Times New Roman"/>
                <w:lang w:val="en-US"/>
              </w:rPr>
              <w:t>g</w:t>
            </w:r>
            <w:r w:rsidRPr="00F26824">
              <w:rPr>
                <w:rFonts w:ascii="Times New Roman" w:hAnsi="Times New Roman" w:cs="Times New Roman"/>
              </w:rPr>
              <w:t xml:space="preserve"> (шаг 10 х </w:t>
            </w:r>
            <w:r w:rsidRPr="00F26824">
              <w:rPr>
                <w:rFonts w:ascii="Times New Roman" w:hAnsi="Times New Roman" w:cs="Times New Roman"/>
                <w:lang w:val="en-US"/>
              </w:rPr>
              <w:t>g</w:t>
            </w:r>
            <w:r w:rsidRPr="00F26824">
              <w:rPr>
                <w:rFonts w:ascii="Times New Roman" w:hAnsi="Times New Roman" w:cs="Times New Roman"/>
              </w:rPr>
              <w:t>);</w:t>
            </w:r>
          </w:p>
          <w:p w14:paraId="3828E499"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5) время непрерывной работы – 30 с. До 99 мин.;</w:t>
            </w:r>
          </w:p>
          <w:p w14:paraId="13D692E2"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6) программы центрифугирования – 2 шт.;</w:t>
            </w:r>
          </w:p>
          <w:p w14:paraId="29CD9EA7"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7) программы разгона/торможения - 1↑2↓;</w:t>
            </w:r>
          </w:p>
          <w:p w14:paraId="504C2922"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8) система безопасности (блокировка крышки, датчик превышения скорости, автоматическая внутренняя диагностика) – обязательно;</w:t>
            </w:r>
          </w:p>
          <w:p w14:paraId="14D2ED99"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9) двигатель – бесщеточный постоянного ток;</w:t>
            </w:r>
          </w:p>
          <w:p w14:paraId="7AF1BDCD"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10) дисплей – </w:t>
            </w:r>
            <w:r w:rsidRPr="00F26824">
              <w:rPr>
                <w:rFonts w:ascii="Times New Roman" w:hAnsi="Times New Roman" w:cs="Times New Roman"/>
                <w:lang w:val="en-US"/>
              </w:rPr>
              <w:t>LCD</w:t>
            </w:r>
            <w:r w:rsidRPr="00F26824">
              <w:rPr>
                <w:rFonts w:ascii="Times New Roman" w:hAnsi="Times New Roman" w:cs="Times New Roman"/>
              </w:rPr>
              <w:t>;</w:t>
            </w:r>
          </w:p>
          <w:p w14:paraId="270B5CA8"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11) габариты (</w:t>
            </w:r>
            <w:proofErr w:type="spellStart"/>
            <w:r w:rsidRPr="00F26824">
              <w:rPr>
                <w:rFonts w:ascii="Times New Roman" w:hAnsi="Times New Roman" w:cs="Times New Roman"/>
              </w:rPr>
              <w:t>ШхГхВ</w:t>
            </w:r>
            <w:proofErr w:type="spellEnd"/>
            <w:r w:rsidRPr="00F26824">
              <w:rPr>
                <w:rFonts w:ascii="Times New Roman" w:hAnsi="Times New Roman" w:cs="Times New Roman"/>
              </w:rPr>
              <w:t>) – 300 мм. х 240 мм. х 180 мм.;</w:t>
            </w:r>
          </w:p>
          <w:p w14:paraId="79EE642E"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12) масса не более – 5,2 кг.;</w:t>
            </w:r>
          </w:p>
          <w:p w14:paraId="49864008"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13) переключатель скорости/ускорение – обязательно;</w:t>
            </w:r>
          </w:p>
          <w:p w14:paraId="3E534E8B"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14) звуковое оповещение – обязательно;</w:t>
            </w:r>
          </w:p>
          <w:p w14:paraId="1CF909F5"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eastAsia="Calibri" w:hAnsi="Times New Roman" w:cs="Times New Roman"/>
              </w:rPr>
              <w:t xml:space="preserve">15) </w:t>
            </w:r>
            <w:r w:rsidRPr="00F26824">
              <w:rPr>
                <w:rFonts w:ascii="Times New Roman" w:hAnsi="Times New Roman" w:cs="Times New Roman"/>
              </w:rPr>
              <w:t xml:space="preserve">скорость вращения ротора установлена и отображена с помощью оборотов в минуту или </w:t>
            </w:r>
            <w:r w:rsidRPr="00F26824">
              <w:rPr>
                <w:rFonts w:ascii="Times New Roman" w:hAnsi="Times New Roman" w:cs="Times New Roman"/>
                <w:lang w:val="en-US"/>
              </w:rPr>
              <w:t>G</w:t>
            </w:r>
            <w:r w:rsidRPr="00F26824">
              <w:rPr>
                <w:rFonts w:ascii="Times New Roman" w:hAnsi="Times New Roman" w:cs="Times New Roman"/>
              </w:rPr>
              <w:t>-</w:t>
            </w:r>
            <w:r w:rsidRPr="00F26824">
              <w:rPr>
                <w:rFonts w:ascii="Times New Roman" w:hAnsi="Times New Roman" w:cs="Times New Roman"/>
                <w:lang w:val="en-US"/>
              </w:rPr>
              <w:t>force</w:t>
            </w:r>
            <w:r w:rsidRPr="00F26824">
              <w:rPr>
                <w:rFonts w:ascii="Times New Roman" w:hAnsi="Times New Roman" w:cs="Times New Roman"/>
              </w:rPr>
              <w:t xml:space="preserve"> - обязательно;</w:t>
            </w:r>
          </w:p>
          <w:p w14:paraId="18FFBF38"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16) определенная программа должна сохраняться и активироваться при включении питания – обязательно;</w:t>
            </w:r>
          </w:p>
          <w:p w14:paraId="26577833"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 xml:space="preserve">17) 2- программы (Р1/Р2) легко запускаемые одной </w:t>
            </w:r>
            <w:r w:rsidRPr="00F26824">
              <w:rPr>
                <w:rFonts w:ascii="Times New Roman" w:hAnsi="Times New Roman" w:cs="Times New Roman"/>
              </w:rPr>
              <w:lastRenderedPageBreak/>
              <w:t>клавишей – обязательно;</w:t>
            </w:r>
          </w:p>
          <w:p w14:paraId="04AB007E"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 xml:space="preserve">18) легко читаемый </w:t>
            </w:r>
            <w:r w:rsidRPr="00F26824">
              <w:rPr>
                <w:rFonts w:ascii="Times New Roman" w:hAnsi="Times New Roman" w:cs="Times New Roman"/>
                <w:lang w:val="en-US"/>
              </w:rPr>
              <w:t>LCD</w:t>
            </w:r>
            <w:r w:rsidRPr="00F26824">
              <w:rPr>
                <w:rFonts w:ascii="Times New Roman" w:hAnsi="Times New Roman" w:cs="Times New Roman"/>
              </w:rPr>
              <w:t xml:space="preserve"> – дисплей – обязательно;</w:t>
            </w:r>
          </w:p>
          <w:p w14:paraId="2F3E8B96"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hAnsi="Times New Roman" w:cs="Times New Roman"/>
              </w:rPr>
              <w:t>19) автоматическое открытие замка крышки после запуска - обязательно;</w:t>
            </w:r>
          </w:p>
          <w:p w14:paraId="0D7DBA9C" w14:textId="77777777" w:rsidR="003B6FA3" w:rsidRPr="00F26824" w:rsidRDefault="003B6FA3" w:rsidP="003B6FA3">
            <w:pPr>
              <w:suppressAutoHyphens/>
              <w:autoSpaceDE w:val="0"/>
              <w:autoSpaceDN w:val="0"/>
              <w:adjustRightInd w:val="0"/>
              <w:jc w:val="both"/>
              <w:rPr>
                <w:rFonts w:ascii="Times New Roman" w:hAnsi="Times New Roman" w:cs="Times New Roman"/>
              </w:rPr>
            </w:pPr>
            <w:r w:rsidRPr="00F26824">
              <w:rPr>
                <w:rFonts w:ascii="Times New Roman" w:eastAsia="Calibri" w:hAnsi="Times New Roman" w:cs="Times New Roman"/>
              </w:rPr>
              <w:t xml:space="preserve">20) не требующий технического обслуживания бесщеточный двигатель постоянно тока – </w:t>
            </w:r>
            <w:r w:rsidRPr="00F26824">
              <w:rPr>
                <w:rFonts w:ascii="Times New Roman" w:hAnsi="Times New Roman" w:cs="Times New Roman"/>
              </w:rPr>
              <w:t>обязательно;</w:t>
            </w:r>
          </w:p>
          <w:p w14:paraId="70E090DE" w14:textId="2B6CA03B" w:rsidR="003B6FA3" w:rsidRPr="005552A9" w:rsidRDefault="003B6FA3" w:rsidP="003B6FA3">
            <w:pPr>
              <w:suppressAutoHyphens/>
              <w:jc w:val="both"/>
              <w:rPr>
                <w:rFonts w:ascii="Times New Roman" w:eastAsia="Calibri" w:hAnsi="Times New Roman" w:cs="Times New Roman"/>
                <w:bCs/>
              </w:rPr>
            </w:pPr>
            <w:r w:rsidRPr="00F26824">
              <w:rPr>
                <w:rFonts w:ascii="Times New Roman" w:hAnsi="Times New Roman" w:cs="Times New Roman"/>
              </w:rPr>
              <w:t>21) примен</w:t>
            </w:r>
            <w:r>
              <w:rPr>
                <w:rFonts w:ascii="Times New Roman" w:hAnsi="Times New Roman" w:cs="Times New Roman"/>
              </w:rPr>
              <w:t xml:space="preserve">ение </w:t>
            </w:r>
            <w:r w:rsidRPr="00F26824">
              <w:rPr>
                <w:rFonts w:ascii="Times New Roman" w:hAnsi="Times New Roman" w:cs="Times New Roman"/>
              </w:rPr>
              <w:t>- для разделения крови и мочи.</w:t>
            </w:r>
          </w:p>
        </w:tc>
        <w:tc>
          <w:tcPr>
            <w:tcW w:w="709" w:type="dxa"/>
            <w:tcBorders>
              <w:right w:val="single" w:sz="4" w:space="0" w:color="auto"/>
            </w:tcBorders>
            <w:vAlign w:val="center"/>
          </w:tcPr>
          <w:p w14:paraId="7222849F" w14:textId="516C6159" w:rsidR="003B6FA3" w:rsidRPr="006E12AE" w:rsidRDefault="003B6FA3" w:rsidP="003B6FA3">
            <w:pPr>
              <w:suppressAutoHyphens/>
              <w:jc w:val="center"/>
              <w:rPr>
                <w:rFonts w:ascii="Times New Roman" w:hAnsi="Times New Roman" w:cs="Times New Roman"/>
                <w:sz w:val="20"/>
                <w:szCs w:val="20"/>
              </w:rPr>
            </w:pPr>
            <w:r w:rsidRPr="00626519">
              <w:rPr>
                <w:rFonts w:ascii="Times New Roman"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3146BEF9" w14:textId="26FED309" w:rsidR="003B6FA3" w:rsidRPr="006E12AE" w:rsidRDefault="003B6FA3" w:rsidP="003B6FA3">
            <w:pPr>
              <w:suppressAutoHyphens/>
              <w:jc w:val="center"/>
              <w:rPr>
                <w:rFonts w:ascii="Times New Roman" w:hAnsi="Times New Roman" w:cs="Times New Roman"/>
                <w:sz w:val="20"/>
                <w:szCs w:val="20"/>
              </w:rPr>
            </w:pPr>
            <w:r>
              <w:rPr>
                <w:rFonts w:ascii="Times New Roman" w:hAnsi="Times New Roman" w:cs="Times New Roman"/>
              </w:rPr>
              <w:t>10 700,00</w:t>
            </w:r>
          </w:p>
        </w:tc>
        <w:tc>
          <w:tcPr>
            <w:tcW w:w="1418" w:type="dxa"/>
            <w:tcBorders>
              <w:left w:val="single" w:sz="4" w:space="0" w:color="auto"/>
            </w:tcBorders>
            <w:vAlign w:val="center"/>
          </w:tcPr>
          <w:p w14:paraId="2CBA1E6D" w14:textId="36DA1F07" w:rsidR="003B6FA3" w:rsidRPr="006E12AE" w:rsidRDefault="003B6FA3" w:rsidP="003B6FA3">
            <w:pPr>
              <w:suppressAutoHyphens/>
              <w:jc w:val="center"/>
              <w:rPr>
                <w:rFonts w:ascii="Times New Roman" w:hAnsi="Times New Roman" w:cs="Times New Roman"/>
                <w:sz w:val="20"/>
                <w:szCs w:val="20"/>
              </w:rPr>
            </w:pPr>
            <w:r>
              <w:rPr>
                <w:rFonts w:ascii="Times New Roman" w:hAnsi="Times New Roman" w:cs="Times New Roman"/>
              </w:rPr>
              <w:t>11 000,00</w:t>
            </w:r>
          </w:p>
        </w:tc>
        <w:tc>
          <w:tcPr>
            <w:tcW w:w="850" w:type="dxa"/>
            <w:tcBorders>
              <w:top w:val="single" w:sz="4" w:space="0" w:color="auto"/>
              <w:bottom w:val="single" w:sz="4" w:space="0" w:color="auto"/>
              <w:right w:val="single" w:sz="4" w:space="0" w:color="auto"/>
            </w:tcBorders>
            <w:vAlign w:val="center"/>
          </w:tcPr>
          <w:p w14:paraId="1B5325CD" w14:textId="383B1FC0" w:rsidR="003B6FA3" w:rsidRPr="006E12AE" w:rsidRDefault="003B6FA3" w:rsidP="003B6FA3">
            <w:pPr>
              <w:suppressAutoHyphens/>
              <w:jc w:val="center"/>
              <w:rPr>
                <w:rFonts w:ascii="Times New Roman" w:hAnsi="Times New Roman" w:cs="Times New Roman"/>
                <w:color w:val="000000"/>
                <w:sz w:val="20"/>
                <w:szCs w:val="20"/>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4E6DAC9F" w:rsidR="003B6FA3" w:rsidRPr="003B6FA3" w:rsidRDefault="003B6FA3" w:rsidP="003B6FA3">
            <w:pPr>
              <w:suppressAutoHyphens/>
              <w:jc w:val="center"/>
              <w:rPr>
                <w:rFonts w:ascii="Times New Roman" w:hAnsi="Times New Roman" w:cs="Times New Roman"/>
                <w:color w:val="000000"/>
              </w:rPr>
            </w:pPr>
            <w:r w:rsidRPr="003B6FA3">
              <w:rPr>
                <w:rFonts w:ascii="Times New Roman" w:hAnsi="Times New Roman" w:cs="Times New Roman"/>
                <w:color w:val="000000"/>
              </w:rPr>
              <w:t>10 850,00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D96346" w14:textId="608439B5" w:rsidR="003B6FA3" w:rsidRPr="003B6FA3" w:rsidRDefault="003B6FA3" w:rsidP="003B6FA3">
            <w:pPr>
              <w:suppressAutoHyphens/>
              <w:jc w:val="center"/>
              <w:rPr>
                <w:rFonts w:ascii="Times New Roman" w:hAnsi="Times New Roman" w:cs="Times New Roman"/>
                <w:color w:val="000000"/>
                <w:sz w:val="20"/>
                <w:szCs w:val="20"/>
              </w:rPr>
            </w:pPr>
            <w:r w:rsidRPr="003B6FA3">
              <w:rPr>
                <w:rFonts w:ascii="Times New Roman" w:hAnsi="Times New Roman" w:cs="Times New Roman"/>
                <w:color w:val="000000"/>
              </w:rPr>
              <w:t>212,13</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C26B91" w14:textId="4BA6CED0" w:rsidR="003B6FA3" w:rsidRPr="003B6FA3" w:rsidRDefault="003B6FA3" w:rsidP="003B6FA3">
            <w:pPr>
              <w:suppressAutoHyphens/>
              <w:jc w:val="center"/>
              <w:rPr>
                <w:rFonts w:ascii="Times New Roman" w:hAnsi="Times New Roman" w:cs="Times New Roman"/>
                <w:color w:val="000000"/>
                <w:sz w:val="20"/>
                <w:szCs w:val="20"/>
              </w:rPr>
            </w:pPr>
            <w:r w:rsidRPr="003B6FA3">
              <w:rPr>
                <w:rFonts w:ascii="Times New Roman" w:hAnsi="Times New Roman" w:cs="Times New Roman"/>
                <w:color w:val="000000"/>
              </w:rPr>
              <w:t>1,96</w:t>
            </w:r>
          </w:p>
        </w:tc>
      </w:tr>
      <w:tr w:rsidR="003B6FA3" w:rsidRPr="000E00D8" w14:paraId="12C8AFB8" w14:textId="77777777" w:rsidTr="000366BB">
        <w:trPr>
          <w:trHeight w:val="154"/>
        </w:trPr>
        <w:tc>
          <w:tcPr>
            <w:tcW w:w="674" w:type="dxa"/>
            <w:tcBorders>
              <w:right w:val="single" w:sz="4" w:space="0" w:color="auto"/>
            </w:tcBorders>
            <w:vAlign w:val="center"/>
          </w:tcPr>
          <w:p w14:paraId="61E85D9A" w14:textId="0FD1C02A" w:rsidR="003B6FA3" w:rsidRPr="000928A1" w:rsidRDefault="003B6FA3" w:rsidP="003B6FA3">
            <w:pPr>
              <w:suppressAutoHyphens/>
              <w:jc w:val="center"/>
              <w:rPr>
                <w:rFonts w:ascii="Times New Roman" w:hAnsi="Times New Roman" w:cs="Times New Roman"/>
              </w:rPr>
            </w:pPr>
            <w:r>
              <w:rPr>
                <w:rFonts w:ascii="Times New Roman" w:hAnsi="Times New Roman" w:cs="Times New Roman"/>
              </w:rPr>
              <w:lastRenderedPageBreak/>
              <w:t>2.</w:t>
            </w:r>
          </w:p>
        </w:tc>
        <w:tc>
          <w:tcPr>
            <w:tcW w:w="2836" w:type="dxa"/>
            <w:tcBorders>
              <w:left w:val="single" w:sz="4" w:space="0" w:color="auto"/>
            </w:tcBorders>
          </w:tcPr>
          <w:p w14:paraId="4C71BE98" w14:textId="77777777" w:rsidR="003B6FA3" w:rsidRPr="00F26824" w:rsidRDefault="003B6FA3" w:rsidP="003B6FA3">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F26824">
              <w:rPr>
                <w:rFonts w:ascii="Times New Roman" w:hAnsi="Times New Roman" w:cs="Times New Roman"/>
              </w:rPr>
              <w:t>Молочная центрифуга с угловым ротором и нагревом для определения содержания жира в молоке со следующими характеристиками:</w:t>
            </w:r>
          </w:p>
          <w:p w14:paraId="42A9A4F6"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 относительное центробежное ускорение (фактор </w:t>
            </w:r>
            <w:r w:rsidRPr="00F26824">
              <w:rPr>
                <w:rFonts w:ascii="Times New Roman" w:hAnsi="Times New Roman" w:cs="Times New Roman"/>
                <w:lang w:val="en-US"/>
              </w:rPr>
              <w:t>RCA</w:t>
            </w:r>
            <w:r w:rsidRPr="00F26824">
              <w:rPr>
                <w:rFonts w:ascii="Times New Roman" w:hAnsi="Times New Roman" w:cs="Times New Roman"/>
              </w:rPr>
              <w:t xml:space="preserve">) – 350 </w:t>
            </w:r>
            <w:r w:rsidRPr="00F26824">
              <w:rPr>
                <w:rFonts w:ascii="Times New Roman" w:hAnsi="Times New Roman" w:cs="Times New Roman"/>
                <w:lang w:val="en-US"/>
              </w:rPr>
              <w:t>g</w:t>
            </w:r>
            <w:r w:rsidRPr="00F26824">
              <w:rPr>
                <w:rFonts w:ascii="Times New Roman" w:hAnsi="Times New Roman" w:cs="Times New Roman"/>
              </w:rPr>
              <w:t xml:space="preserve"> (± 30) </w:t>
            </w:r>
            <w:r w:rsidRPr="00F26824">
              <w:rPr>
                <w:rFonts w:ascii="Times New Roman" w:hAnsi="Times New Roman" w:cs="Times New Roman"/>
                <w:lang w:val="en-US"/>
              </w:rPr>
              <w:t>g</w:t>
            </w:r>
            <w:r w:rsidRPr="00F26824">
              <w:rPr>
                <w:rFonts w:ascii="Times New Roman" w:hAnsi="Times New Roman" w:cs="Times New Roman"/>
              </w:rPr>
              <w:t>;</w:t>
            </w:r>
          </w:p>
          <w:p w14:paraId="012A3FBF"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2) частота вращения ротора – 1350 </w:t>
            </w:r>
            <w:proofErr w:type="gramStart"/>
            <w:r w:rsidRPr="00F26824">
              <w:rPr>
                <w:rFonts w:ascii="Times New Roman" w:hAnsi="Times New Roman" w:cs="Times New Roman"/>
              </w:rPr>
              <w:t>об./</w:t>
            </w:r>
            <w:proofErr w:type="gramEnd"/>
            <w:r w:rsidRPr="00F26824">
              <w:rPr>
                <w:rFonts w:ascii="Times New Roman" w:hAnsi="Times New Roman" w:cs="Times New Roman"/>
              </w:rPr>
              <w:t>мин.;</w:t>
            </w:r>
          </w:p>
          <w:p w14:paraId="4CDC35B6"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3) количество размещенных в роторе бутирометров или пробирок – 8 шт.;</w:t>
            </w:r>
          </w:p>
          <w:p w14:paraId="37057138"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4) номинальная температура нагрева камеры центрифуги (при включенным нагреве) – 65°С;</w:t>
            </w:r>
          </w:p>
          <w:p w14:paraId="66D53813"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5) диапазон задания времени центрифугирования (с шагом 1 мин.) – от 1 до 99 мин.;</w:t>
            </w:r>
          </w:p>
          <w:p w14:paraId="1CD51CBA"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6) электропитание – 230 В/50 Гц.;</w:t>
            </w:r>
          </w:p>
          <w:p w14:paraId="36BBCDA8"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7) потребляемая мощность, не более – 450 Вт.;</w:t>
            </w:r>
          </w:p>
          <w:p w14:paraId="5DCD87D0"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8) габаритные размеры (Д х Ш х В) – 470 мм. х 380 мм. х 230 мм.;</w:t>
            </w:r>
          </w:p>
          <w:p w14:paraId="30E011FA"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9) масса – 13,2 кг.;</w:t>
            </w:r>
          </w:p>
          <w:p w14:paraId="1F1E6E60"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10) автоматического запирание крышки молочной центрифуги – обязательно;</w:t>
            </w:r>
          </w:p>
          <w:p w14:paraId="6D7D2872"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11) автоматическое торможение (время торможения) - ˂8 сек.;</w:t>
            </w:r>
          </w:p>
          <w:p w14:paraId="758599DE"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12) таймер для установки времени </w:t>
            </w:r>
            <w:r w:rsidRPr="00F26824">
              <w:rPr>
                <w:rFonts w:ascii="Times New Roman" w:hAnsi="Times New Roman" w:cs="Times New Roman"/>
              </w:rPr>
              <w:lastRenderedPageBreak/>
              <w:t>центрифугирования (цифровой) – обязательно;</w:t>
            </w:r>
          </w:p>
          <w:p w14:paraId="216CCE9D"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13) нагрев – до 65°С;</w:t>
            </w:r>
          </w:p>
          <w:p w14:paraId="663F2557"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14) максимальная загрузка ротора молочной центрифуги – 8 бутирометров;</w:t>
            </w:r>
          </w:p>
          <w:p w14:paraId="1F885F50"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15) крышка центрифуги автоматически блокируется при старте и может быть открыта только после полной остановки ротора - обязательно;</w:t>
            </w:r>
          </w:p>
          <w:p w14:paraId="4DBD3855" w14:textId="77777777" w:rsidR="003B6FA3" w:rsidRPr="00F26824" w:rsidRDefault="003B6FA3" w:rsidP="003B6FA3">
            <w:pPr>
              <w:suppressAutoHyphens/>
              <w:jc w:val="both"/>
              <w:rPr>
                <w:rFonts w:ascii="Times New Roman" w:hAnsi="Times New Roman" w:cs="Times New Roman"/>
              </w:rPr>
            </w:pPr>
            <w:r w:rsidRPr="00F26824">
              <w:rPr>
                <w:rFonts w:ascii="Times New Roman" w:hAnsi="Times New Roman" w:cs="Times New Roman"/>
              </w:rPr>
              <w:t>16) материал корпуса и внутренней поверхности центрифуги – кислотостойкая эмаль.</w:t>
            </w:r>
          </w:p>
          <w:p w14:paraId="2A5BBAE8" w14:textId="6F26FE86" w:rsidR="003B6FA3" w:rsidRDefault="003B6FA3" w:rsidP="003B6FA3">
            <w:pPr>
              <w:suppressAutoHyphens/>
              <w:jc w:val="both"/>
              <w:rPr>
                <w:rFonts w:ascii="Times New Roman" w:hAnsi="Times New Roman" w:cs="Times New Roman"/>
              </w:rPr>
            </w:pPr>
            <w:r w:rsidRPr="00F26824">
              <w:rPr>
                <w:rFonts w:ascii="Times New Roman" w:hAnsi="Times New Roman" w:cs="Times New Roman"/>
              </w:rPr>
              <w:t xml:space="preserve">17) </w:t>
            </w:r>
            <w:r>
              <w:rPr>
                <w:rFonts w:ascii="Times New Roman" w:hAnsi="Times New Roman" w:cs="Times New Roman"/>
              </w:rPr>
              <w:t xml:space="preserve">применение </w:t>
            </w:r>
            <w:r w:rsidRPr="00F26824">
              <w:rPr>
                <w:rFonts w:ascii="Times New Roman" w:hAnsi="Times New Roman" w:cs="Times New Roman"/>
              </w:rPr>
              <w:t>- для определения массовой доли жира в молоке и молочных продуктах, массовой доли белка в молоке, измерение растворимости сухих молочных продуктов.</w:t>
            </w:r>
          </w:p>
        </w:tc>
        <w:tc>
          <w:tcPr>
            <w:tcW w:w="709" w:type="dxa"/>
            <w:tcBorders>
              <w:right w:val="single" w:sz="4" w:space="0" w:color="auto"/>
            </w:tcBorders>
            <w:vAlign w:val="center"/>
          </w:tcPr>
          <w:p w14:paraId="1C1E2795" w14:textId="70F51A58" w:rsidR="003B6FA3" w:rsidRPr="00626519" w:rsidRDefault="003B6FA3" w:rsidP="003B6FA3">
            <w:pPr>
              <w:suppressAutoHyphens/>
              <w:jc w:val="center"/>
              <w:rPr>
                <w:rFonts w:ascii="Times New Roman" w:hAnsi="Times New Roman" w:cs="Times New Roman"/>
              </w:rPr>
            </w:pPr>
            <w:r w:rsidRPr="00626519">
              <w:rPr>
                <w:rFonts w:ascii="Times New Roman"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4BE135AD" w14:textId="610127AA" w:rsidR="003B6FA3" w:rsidRPr="006E12AE" w:rsidRDefault="003B6FA3" w:rsidP="003B6FA3">
            <w:pPr>
              <w:suppressAutoHyphens/>
              <w:jc w:val="center"/>
              <w:rPr>
                <w:rFonts w:ascii="Times New Roman" w:hAnsi="Times New Roman" w:cs="Times New Roman"/>
                <w:sz w:val="20"/>
                <w:szCs w:val="20"/>
              </w:rPr>
            </w:pPr>
            <w:r>
              <w:rPr>
                <w:rFonts w:ascii="Times New Roman" w:hAnsi="Times New Roman" w:cs="Times New Roman"/>
              </w:rPr>
              <w:t>38 900,00</w:t>
            </w:r>
          </w:p>
        </w:tc>
        <w:tc>
          <w:tcPr>
            <w:tcW w:w="1418" w:type="dxa"/>
            <w:tcBorders>
              <w:left w:val="single" w:sz="4" w:space="0" w:color="auto"/>
            </w:tcBorders>
            <w:vAlign w:val="center"/>
          </w:tcPr>
          <w:p w14:paraId="19D510AE" w14:textId="46E9102C" w:rsidR="003B6FA3" w:rsidRPr="006E12AE" w:rsidRDefault="003B6FA3" w:rsidP="003B6FA3">
            <w:pPr>
              <w:suppressAutoHyphens/>
              <w:jc w:val="center"/>
              <w:rPr>
                <w:rFonts w:ascii="Times New Roman" w:hAnsi="Times New Roman" w:cs="Times New Roman"/>
                <w:sz w:val="20"/>
                <w:szCs w:val="20"/>
              </w:rPr>
            </w:pPr>
            <w:r>
              <w:rPr>
                <w:rFonts w:ascii="Times New Roman" w:hAnsi="Times New Roman" w:cs="Times New Roman"/>
              </w:rPr>
              <w:t>40 000,00</w:t>
            </w:r>
          </w:p>
        </w:tc>
        <w:tc>
          <w:tcPr>
            <w:tcW w:w="850" w:type="dxa"/>
            <w:tcBorders>
              <w:top w:val="single" w:sz="4" w:space="0" w:color="auto"/>
              <w:bottom w:val="single" w:sz="4" w:space="0" w:color="auto"/>
              <w:right w:val="single" w:sz="4" w:space="0" w:color="auto"/>
            </w:tcBorders>
            <w:vAlign w:val="center"/>
          </w:tcPr>
          <w:p w14:paraId="1DEDAD18" w14:textId="04904DA5" w:rsidR="003B6FA3" w:rsidRDefault="003B6FA3" w:rsidP="003B6FA3">
            <w:pPr>
              <w:suppressAutoHyphens/>
              <w:jc w:val="center"/>
              <w:rPr>
                <w:rFonts w:ascii="Times New Roman" w:hAnsi="Times New Roman" w:cs="Times New Roman"/>
                <w:color w:val="000000"/>
                <w:sz w:val="20"/>
                <w:szCs w:val="20"/>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628F1" w14:textId="5958D747" w:rsidR="003B6FA3" w:rsidRPr="003B6FA3" w:rsidRDefault="003B6FA3" w:rsidP="003B6FA3">
            <w:pPr>
              <w:suppressAutoHyphens/>
              <w:jc w:val="center"/>
              <w:rPr>
                <w:rFonts w:ascii="Times New Roman" w:hAnsi="Times New Roman" w:cs="Times New Roman"/>
                <w:color w:val="000000"/>
              </w:rPr>
            </w:pPr>
            <w:r w:rsidRPr="003B6FA3">
              <w:rPr>
                <w:rFonts w:ascii="Times New Roman" w:hAnsi="Times New Roman" w:cs="Times New Roman"/>
                <w:color w:val="000000"/>
              </w:rPr>
              <w:t>39 450,00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2D7A5E" w14:textId="4047B734" w:rsidR="003B6FA3" w:rsidRPr="003B6FA3" w:rsidRDefault="003B6FA3" w:rsidP="003B6FA3">
            <w:pPr>
              <w:suppressAutoHyphens/>
              <w:jc w:val="center"/>
              <w:rPr>
                <w:rFonts w:ascii="Times New Roman" w:hAnsi="Times New Roman" w:cs="Times New Roman"/>
                <w:color w:val="000000"/>
                <w:sz w:val="20"/>
                <w:szCs w:val="20"/>
              </w:rPr>
            </w:pPr>
            <w:r w:rsidRPr="003B6FA3">
              <w:rPr>
                <w:rFonts w:ascii="Times New Roman" w:hAnsi="Times New Roman" w:cs="Times New Roman"/>
                <w:color w:val="000000"/>
              </w:rPr>
              <w:t>777,82</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6BC59AA" w14:textId="1A4C1BC3" w:rsidR="003B6FA3" w:rsidRPr="003B6FA3" w:rsidRDefault="003B6FA3" w:rsidP="003B6FA3">
            <w:pPr>
              <w:suppressAutoHyphens/>
              <w:jc w:val="center"/>
              <w:rPr>
                <w:rFonts w:ascii="Times New Roman" w:hAnsi="Times New Roman" w:cs="Times New Roman"/>
                <w:color w:val="000000"/>
                <w:sz w:val="20"/>
                <w:szCs w:val="20"/>
              </w:rPr>
            </w:pPr>
            <w:r w:rsidRPr="003B6FA3">
              <w:rPr>
                <w:rFonts w:ascii="Times New Roman" w:hAnsi="Times New Roman" w:cs="Times New Roman"/>
                <w:color w:val="000000"/>
              </w:rPr>
              <w:t>1,97</w:t>
            </w:r>
          </w:p>
        </w:tc>
      </w:tr>
    </w:tbl>
    <w:p w14:paraId="127A8594" w14:textId="77777777" w:rsidR="008C2A59" w:rsidRDefault="008C2A59" w:rsidP="00F320BC">
      <w:pPr>
        <w:tabs>
          <w:tab w:val="left" w:pos="1122"/>
        </w:tabs>
        <w:suppressAutoHyphens/>
        <w:spacing w:line="269" w:lineRule="exact"/>
        <w:jc w:val="both"/>
        <w:rPr>
          <w:rStyle w:val="13"/>
          <w:rFonts w:eastAsia="Tahoma"/>
          <w:b w:val="0"/>
          <w:bCs w:val="0"/>
        </w:rPr>
      </w:pPr>
    </w:p>
    <w:p w14:paraId="6C9FDE48" w14:textId="57BCA49B" w:rsidR="000363C9" w:rsidRPr="00BE70A1" w:rsidRDefault="000363C9" w:rsidP="00F320BC">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F320BC">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53FE7D1D" w:rsidR="00E70233" w:rsidRPr="00BE70A1" w:rsidRDefault="00E70233" w:rsidP="00F320BC">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 xml:space="preserve">Приднестровской Молдавской Республики </w:t>
      </w:r>
      <w:bookmarkStart w:id="1" w:name="_Hlk178260501"/>
      <w:r w:rsidR="001E61B3" w:rsidRPr="001E61B3">
        <w:rPr>
          <w:rFonts w:ascii="Times New Roman" w:hAnsi="Times New Roman" w:cs="Times New Roman"/>
        </w:rPr>
        <w:t>от 26 ноября 2018 года №318- 3-VI</w:t>
      </w:r>
      <w:bookmarkEnd w:id="1"/>
      <w:r w:rsidR="001E61B3" w:rsidRPr="001E61B3">
        <w:rPr>
          <w:rFonts w:ascii="Times New Roman" w:hAnsi="Times New Roman" w:cs="Times New Roman"/>
        </w:rPr>
        <w:t xml:space="preserve">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1C7646">
        <w:rPr>
          <w:rFonts w:ascii="Times New Roman" w:hAnsi="Times New Roman" w:cs="Times New Roman"/>
        </w:rPr>
        <w:t>.</w:t>
      </w:r>
    </w:p>
    <w:p w14:paraId="07A1B7F2" w14:textId="77777777" w:rsidR="000363C9" w:rsidRPr="00BE70A1" w:rsidRDefault="000363C9" w:rsidP="00F320BC">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F320BC">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F320BC">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F320BC">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F320BC">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564CB5" w:rsidRDefault="00306551" w:rsidP="00F320BC">
      <w:pPr>
        <w:suppressAutoHyphens/>
        <w:jc w:val="both"/>
        <w:rPr>
          <w:rFonts w:ascii="Times New Roman" w:hAnsi="Times New Roman" w:cs="Times New Roman"/>
          <w:b/>
        </w:rPr>
      </w:pPr>
      <w:r w:rsidRPr="00564CB5">
        <w:rPr>
          <w:rFonts w:ascii="Times New Roman" w:hAnsi="Times New Roman" w:cs="Times New Roman"/>
        </w:rPr>
        <w:t xml:space="preserve"> </w:t>
      </w:r>
      <w:r w:rsidR="000363C9" w:rsidRPr="00564CB5">
        <w:rPr>
          <w:rFonts w:ascii="Times New Roman" w:hAnsi="Times New Roman" w:cs="Times New Roman"/>
        </w:rPr>
        <w:t xml:space="preserve">              </w:t>
      </w:r>
      <w:r w:rsidR="000363C9" w:rsidRPr="00564CB5">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564CB5">
        <w:rPr>
          <w:rFonts w:ascii="Times New Roman" w:hAnsi="Times New Roman" w:cs="Times New Roman"/>
          <w:b/>
          <w:lang w:val="en-US"/>
        </w:rPr>
        <w:t>VI</w:t>
      </w:r>
      <w:r w:rsidR="000363C9" w:rsidRPr="00564CB5">
        <w:rPr>
          <w:rFonts w:ascii="Times New Roman" w:hAnsi="Times New Roman" w:cs="Times New Roman"/>
          <w:b/>
        </w:rPr>
        <w:t xml:space="preserve"> «О закупках в Приднестровской Молдавской Республике».</w:t>
      </w:r>
    </w:p>
    <w:p w14:paraId="69D4D9F8"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lastRenderedPageBreak/>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 xml:space="preserve">б) </w:t>
      </w:r>
      <w:r w:rsidRPr="00564CB5">
        <w:rPr>
          <w:rFonts w:ascii="Times New Roman" w:hAnsi="Times New Roman" w:cs="Times New Roman"/>
        </w:rPr>
        <w:t>изменение регулируемых цен (тарифов) на товары (работы, услуги), цен на компримированный (сжатый) природный газ (метан)</w:t>
      </w:r>
      <w:r w:rsidRPr="00564CB5">
        <w:rPr>
          <w:rFonts w:ascii="Times New Roman" w:hAnsi="Times New Roman" w:cs="Times New Roman"/>
          <w:bCs/>
        </w:rPr>
        <w:t>;</w:t>
      </w:r>
    </w:p>
    <w:p w14:paraId="0A9F17FA"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D1943F4"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564CB5" w:rsidRDefault="00560EEF" w:rsidP="00F320BC">
      <w:pPr>
        <w:tabs>
          <w:tab w:val="left" w:pos="1122"/>
        </w:tabs>
        <w:suppressAutoHyphens/>
        <w:spacing w:line="269" w:lineRule="exact"/>
        <w:ind w:firstLine="709"/>
        <w:jc w:val="both"/>
        <w:rPr>
          <w:rStyle w:val="13"/>
          <w:rFonts w:eastAsia="Tahoma"/>
          <w:b w:val="0"/>
          <w:bCs w:val="0"/>
          <w:sz w:val="22"/>
          <w:szCs w:val="22"/>
        </w:rPr>
      </w:pPr>
    </w:p>
    <w:p w14:paraId="1419F736" w14:textId="77777777" w:rsidR="000363C9" w:rsidRPr="00BE70A1" w:rsidRDefault="000363C9" w:rsidP="00F320BC">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F320BC">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F320BC">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F320BC">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F320BC">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F320BC">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F320BC">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F320BC">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F320BC">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F320BC">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F320BC">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F320BC">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F320BC">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F320BC">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F320BC">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F320BC">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F320BC">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F320BC">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lastRenderedPageBreak/>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F320BC">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471568A0" w:rsidR="005359F2" w:rsidRDefault="005359F2" w:rsidP="00F320BC">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1B5B8ABC" w14:textId="21E60226" w:rsidR="00434262" w:rsidRDefault="00434262" w:rsidP="00F320BC">
      <w:pPr>
        <w:suppressAutoHyphens/>
        <w:ind w:firstLine="709"/>
        <w:jc w:val="both"/>
        <w:rPr>
          <w:rFonts w:ascii="Times New Roman" w:eastAsia="Times New Roman" w:hAnsi="Times New Roman" w:cs="Times New Roman"/>
          <w:lang w:eastAsia="ru-RU"/>
        </w:rPr>
      </w:pPr>
    </w:p>
    <w:p w14:paraId="0FED39F5" w14:textId="1AD530CA" w:rsidR="00434262" w:rsidRDefault="00434262" w:rsidP="00F320BC">
      <w:pPr>
        <w:suppressAutoHyphens/>
        <w:ind w:firstLine="709"/>
        <w:jc w:val="both"/>
        <w:rPr>
          <w:rFonts w:ascii="Times New Roman" w:eastAsia="Times New Roman" w:hAnsi="Times New Roman" w:cs="Times New Roman"/>
          <w:lang w:eastAsia="ru-RU"/>
        </w:rPr>
      </w:pPr>
    </w:p>
    <w:p w14:paraId="7FBD857A" w14:textId="24B6A031" w:rsidR="00434262" w:rsidRDefault="00434262" w:rsidP="00F320BC">
      <w:pPr>
        <w:suppressAutoHyphens/>
        <w:ind w:firstLine="709"/>
        <w:jc w:val="both"/>
        <w:rPr>
          <w:rFonts w:ascii="Times New Roman" w:eastAsia="Times New Roman" w:hAnsi="Times New Roman" w:cs="Times New Roman"/>
          <w:lang w:eastAsia="ru-RU"/>
        </w:rPr>
      </w:pPr>
    </w:p>
    <w:p w14:paraId="0D2C4FD8" w14:textId="77FFD55A" w:rsidR="00434262" w:rsidRDefault="00434262" w:rsidP="00F320BC">
      <w:pPr>
        <w:suppressAutoHyphens/>
        <w:ind w:firstLine="709"/>
        <w:jc w:val="both"/>
        <w:rPr>
          <w:rFonts w:ascii="Times New Roman" w:eastAsia="Times New Roman" w:hAnsi="Times New Roman" w:cs="Times New Roman"/>
          <w:lang w:eastAsia="ru-RU"/>
        </w:rPr>
      </w:pPr>
    </w:p>
    <w:p w14:paraId="33F9C6DC" w14:textId="518938B2" w:rsidR="00434262" w:rsidRDefault="00434262" w:rsidP="00F320BC">
      <w:pPr>
        <w:suppressAutoHyphens/>
        <w:ind w:firstLine="709"/>
        <w:jc w:val="both"/>
        <w:rPr>
          <w:rFonts w:ascii="Times New Roman" w:eastAsia="Times New Roman" w:hAnsi="Times New Roman" w:cs="Times New Roman"/>
          <w:lang w:eastAsia="ru-RU"/>
        </w:rPr>
      </w:pPr>
    </w:p>
    <w:p w14:paraId="1850E9E5" w14:textId="77777777" w:rsidR="00C537A9" w:rsidRDefault="00C537A9" w:rsidP="00F320BC">
      <w:pPr>
        <w:suppressAutoHyphens/>
        <w:ind w:firstLine="709"/>
        <w:jc w:val="both"/>
        <w:rPr>
          <w:rFonts w:ascii="Times New Roman" w:eastAsia="Times New Roman" w:hAnsi="Times New Roman" w:cs="Times New Roman"/>
          <w:lang w:eastAsia="ru-RU"/>
        </w:rPr>
      </w:pPr>
    </w:p>
    <w:p w14:paraId="46B1FF67" w14:textId="2B84C7D3" w:rsidR="001C27AA" w:rsidRDefault="001C27AA" w:rsidP="00F320BC">
      <w:pPr>
        <w:pStyle w:val="aa"/>
        <w:shd w:val="clear" w:color="auto" w:fill="FFFFFF"/>
        <w:suppressAutoHyphens/>
        <w:spacing w:before="0" w:beforeAutospacing="0" w:after="0" w:afterAutospacing="0"/>
        <w:rPr>
          <w:sz w:val="22"/>
          <w:szCs w:val="22"/>
        </w:rPr>
      </w:pPr>
    </w:p>
    <w:p w14:paraId="4CAB3EC2" w14:textId="77777777" w:rsidR="002879F3" w:rsidRPr="002812D0" w:rsidRDefault="002879F3" w:rsidP="00F320BC">
      <w:pPr>
        <w:tabs>
          <w:tab w:val="left" w:pos="1122"/>
        </w:tabs>
        <w:suppressAutoHyphens/>
        <w:spacing w:line="269" w:lineRule="exact"/>
        <w:ind w:left="5529"/>
        <w:jc w:val="right"/>
        <w:rPr>
          <w:rFonts w:ascii="Times New Roman" w:eastAsia="Times New Roman" w:hAnsi="Times New Roman" w:cs="Times New Roman"/>
        </w:rPr>
      </w:pPr>
      <w:bookmarkStart w:id="2" w:name="_Hlk173311927"/>
      <w:r w:rsidRPr="002812D0">
        <w:rPr>
          <w:rFonts w:ascii="Times New Roman" w:eastAsia="Times New Roman" w:hAnsi="Times New Roman" w:cs="Times New Roman"/>
        </w:rPr>
        <w:t>Приложение № 1</w:t>
      </w:r>
    </w:p>
    <w:p w14:paraId="60938904" w14:textId="77777777" w:rsidR="002879F3" w:rsidRPr="00441B4B" w:rsidRDefault="002879F3" w:rsidP="00F320BC">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F320BC">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F320B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F320B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F320B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p>
    <w:p w14:paraId="04BF70F6" w14:textId="77777777" w:rsidR="002879F3" w:rsidRDefault="002879F3" w:rsidP="00F320B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F320BC">
      <w:pPr>
        <w:shd w:val="clear" w:color="auto" w:fill="FFFFFF"/>
        <w:suppressAutoHyphens/>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F320BC">
      <w:pPr>
        <w:shd w:val="clear" w:color="auto" w:fill="FFFFFF"/>
        <w:suppressAutoHyphens/>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F320BC">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F320BC">
      <w:pPr>
        <w:suppressAutoHyphens/>
        <w:ind w:firstLine="709"/>
        <w:jc w:val="both"/>
        <w:rPr>
          <w:rFonts w:ascii="Times New Roman" w:eastAsia="Calibri" w:hAnsi="Times New Roman" w:cs="Times New Roman"/>
        </w:rPr>
      </w:pPr>
    </w:p>
    <w:p w14:paraId="7C55B1BD" w14:textId="086C5740" w:rsidR="002879F3"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3F5BF3F6" w14:textId="77777777" w:rsidR="00564CB5" w:rsidRDefault="00564CB5" w:rsidP="00F320BC">
      <w:pPr>
        <w:suppressAutoHyphens/>
        <w:ind w:firstLine="709"/>
        <w:jc w:val="both"/>
        <w:rPr>
          <w:rFonts w:ascii="Times New Roman" w:eastAsia="Calibri" w:hAnsi="Times New Roman" w:cs="Times New Roman"/>
        </w:rPr>
      </w:pPr>
    </w:p>
    <w:p w14:paraId="7E9092D0" w14:textId="2B4CD21A" w:rsidR="002879F3"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D24FA86" w14:textId="77777777" w:rsidR="00C537A9" w:rsidRDefault="00C537A9" w:rsidP="00F320BC">
      <w:pPr>
        <w:suppressAutoHyphens/>
        <w:ind w:firstLine="709"/>
        <w:jc w:val="both"/>
        <w:rPr>
          <w:rFonts w:ascii="Times New Roman" w:eastAsia="Calibri" w:hAnsi="Times New Roman" w:cs="Times New Roman"/>
        </w:rPr>
      </w:pPr>
    </w:p>
    <w:p w14:paraId="1C029CFA" w14:textId="2E0B3FBB" w:rsidR="00C537A9" w:rsidRDefault="00C537A9"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lastRenderedPageBreak/>
        <w:t>Лот №</w:t>
      </w:r>
      <w:r>
        <w:rPr>
          <w:rFonts w:ascii="Times New Roman" w:eastAsia="Calibri" w:hAnsi="Times New Roman" w:cs="Times New Roman"/>
        </w:rPr>
        <w:t>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338FB03" w14:textId="77777777" w:rsidR="00C537A9" w:rsidRDefault="00C537A9" w:rsidP="00F320BC">
      <w:pPr>
        <w:suppressAutoHyphens/>
        <w:ind w:firstLine="709"/>
        <w:jc w:val="both"/>
        <w:rPr>
          <w:rFonts w:ascii="Times New Roman" w:eastAsia="Calibri" w:hAnsi="Times New Roman" w:cs="Times New Roman"/>
        </w:rPr>
      </w:pPr>
    </w:p>
    <w:p w14:paraId="308D4D3E" w14:textId="37D8FDE5" w:rsidR="00E53A1A" w:rsidRDefault="00E53A1A" w:rsidP="00F320BC">
      <w:pPr>
        <w:suppressAutoHyphens/>
        <w:ind w:firstLine="709"/>
        <w:jc w:val="both"/>
        <w:rPr>
          <w:rFonts w:ascii="Times New Roman" w:eastAsia="Calibri" w:hAnsi="Times New Roman" w:cs="Times New Roman"/>
        </w:rPr>
      </w:pPr>
    </w:p>
    <w:p w14:paraId="100AC31F" w14:textId="4807708A" w:rsidR="002879F3" w:rsidRPr="00E16A08"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F320BC">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F320BC">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436889A9" w:rsidR="002879F3"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w:t>
      </w:r>
      <w:r w:rsidR="00564CB5">
        <w:rPr>
          <w:rFonts w:ascii="Times New Roman" w:eastAsia="Calibri" w:hAnsi="Times New Roman" w:cs="Times New Roman"/>
        </w:rPr>
        <w:t xml:space="preserve">тровской Молдавской Республики </w:t>
      </w:r>
      <w:r w:rsidRPr="00E16A08">
        <w:rPr>
          <w:rFonts w:ascii="Times New Roman" w:eastAsia="Calibri" w:hAnsi="Times New Roman" w:cs="Times New Roman"/>
        </w:rPr>
        <w:t xml:space="preserve">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08E4FEE3" w14:textId="77777777" w:rsidR="002879F3" w:rsidRDefault="002879F3" w:rsidP="00F320BC">
      <w:pPr>
        <w:suppressAutoHyphens/>
        <w:ind w:firstLine="709"/>
        <w:jc w:val="both"/>
        <w:rPr>
          <w:rFonts w:ascii="Times New Roman" w:eastAsia="Calibri" w:hAnsi="Times New Roman" w:cs="Times New Roman"/>
        </w:rPr>
      </w:pPr>
    </w:p>
    <w:p w14:paraId="75DEACA7" w14:textId="77777777" w:rsidR="002879F3" w:rsidRPr="00E16A08" w:rsidRDefault="002879F3" w:rsidP="00F320BC">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F320BC">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F320B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F320BC">
      <w:pPr>
        <w:suppressAutoHyphens/>
        <w:ind w:firstLine="709"/>
        <w:jc w:val="both"/>
        <w:rPr>
          <w:rFonts w:ascii="Times New Roman" w:eastAsia="Calibri" w:hAnsi="Times New Roman" w:cs="Times New Roman"/>
          <w:bCs/>
        </w:rPr>
      </w:pPr>
    </w:p>
    <w:p w14:paraId="2F6807AA" w14:textId="77777777" w:rsidR="002879F3" w:rsidRPr="00E16A08" w:rsidRDefault="002879F3" w:rsidP="00F320B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F320BC">
      <w:pPr>
        <w:suppressAutoHyphens/>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F320B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F320BC">
      <w:pPr>
        <w:shd w:val="clear" w:color="auto" w:fill="FFFFFF"/>
        <w:suppressAutoHyphens/>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F320BC">
            <w:pPr>
              <w:suppressAutoHyphens/>
              <w:rPr>
                <w:rFonts w:ascii="Times New Roman" w:eastAsia="Calibri" w:hAnsi="Times New Roman" w:cs="Times New Roman"/>
              </w:rPr>
            </w:pPr>
          </w:p>
        </w:tc>
        <w:tc>
          <w:tcPr>
            <w:tcW w:w="4673" w:type="dxa"/>
          </w:tcPr>
          <w:p w14:paraId="7E926373" w14:textId="77777777" w:rsidR="002879F3" w:rsidRPr="00B610E6" w:rsidRDefault="002879F3" w:rsidP="00F320BC">
            <w:pPr>
              <w:suppressAutoHyphens/>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F320BC">
            <w:pPr>
              <w:suppressAutoHyphens/>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F320BC">
            <w:pPr>
              <w:suppressAutoHyphens/>
              <w:rPr>
                <w:rFonts w:ascii="Times New Roman" w:eastAsia="Calibri" w:hAnsi="Times New Roman" w:cs="Times New Roman"/>
              </w:rPr>
            </w:pPr>
          </w:p>
        </w:tc>
        <w:tc>
          <w:tcPr>
            <w:tcW w:w="4673" w:type="dxa"/>
          </w:tcPr>
          <w:p w14:paraId="0B292279" w14:textId="77777777" w:rsidR="002879F3" w:rsidRPr="00B610E6" w:rsidRDefault="002879F3" w:rsidP="00F320BC">
            <w:pPr>
              <w:suppressAutoHyphens/>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F320BC">
            <w:pPr>
              <w:suppressAutoHyphens/>
              <w:rPr>
                <w:rFonts w:ascii="Times New Roman" w:eastAsia="Calibri" w:hAnsi="Times New Roman" w:cs="Times New Roman"/>
              </w:rPr>
            </w:pPr>
          </w:p>
        </w:tc>
        <w:tc>
          <w:tcPr>
            <w:tcW w:w="4673" w:type="dxa"/>
          </w:tcPr>
          <w:p w14:paraId="650476AF" w14:textId="77777777" w:rsidR="002879F3" w:rsidRPr="00B610E6" w:rsidRDefault="002879F3" w:rsidP="00F320BC">
            <w:pPr>
              <w:suppressAutoHyphens/>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F320BC">
            <w:pPr>
              <w:suppressAutoHyphens/>
              <w:rPr>
                <w:rFonts w:ascii="Times New Roman" w:eastAsia="Calibri" w:hAnsi="Times New Roman" w:cs="Times New Roman"/>
              </w:rPr>
            </w:pPr>
          </w:p>
        </w:tc>
        <w:tc>
          <w:tcPr>
            <w:tcW w:w="4673" w:type="dxa"/>
          </w:tcPr>
          <w:p w14:paraId="34866730" w14:textId="77777777" w:rsidR="002879F3" w:rsidRPr="00B610E6" w:rsidRDefault="002879F3" w:rsidP="00F320BC">
            <w:pPr>
              <w:suppressAutoHyphens/>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F320BC">
            <w:pPr>
              <w:suppressAutoHyphens/>
              <w:rPr>
                <w:rFonts w:ascii="Times New Roman" w:eastAsia="Calibri" w:hAnsi="Times New Roman" w:cs="Times New Roman"/>
              </w:rPr>
            </w:pPr>
          </w:p>
        </w:tc>
        <w:tc>
          <w:tcPr>
            <w:tcW w:w="4673" w:type="dxa"/>
          </w:tcPr>
          <w:p w14:paraId="1D4C94D5" w14:textId="77777777" w:rsidR="002879F3" w:rsidRPr="00B610E6" w:rsidRDefault="002879F3" w:rsidP="00F320BC">
            <w:pPr>
              <w:suppressAutoHyphens/>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F320BC">
            <w:pPr>
              <w:suppressAutoHyphens/>
              <w:rPr>
                <w:rFonts w:ascii="Times New Roman" w:eastAsia="Calibri" w:hAnsi="Times New Roman" w:cs="Times New Roman"/>
              </w:rPr>
            </w:pPr>
          </w:p>
        </w:tc>
        <w:tc>
          <w:tcPr>
            <w:tcW w:w="4673" w:type="dxa"/>
          </w:tcPr>
          <w:p w14:paraId="50623B76" w14:textId="77777777" w:rsidR="002879F3" w:rsidRPr="00B610E6" w:rsidRDefault="002879F3" w:rsidP="00F320BC">
            <w:pPr>
              <w:suppressAutoHyphens/>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F320BC">
            <w:pPr>
              <w:suppressAutoHyphens/>
              <w:rPr>
                <w:rFonts w:ascii="Times New Roman" w:eastAsia="Calibri" w:hAnsi="Times New Roman" w:cs="Times New Roman"/>
              </w:rPr>
            </w:pPr>
          </w:p>
        </w:tc>
        <w:tc>
          <w:tcPr>
            <w:tcW w:w="4673" w:type="dxa"/>
          </w:tcPr>
          <w:p w14:paraId="1D8BB489" w14:textId="77777777" w:rsidR="002879F3" w:rsidRPr="00B610E6" w:rsidRDefault="002879F3" w:rsidP="00F320BC">
            <w:pPr>
              <w:suppressAutoHyphens/>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F320BC">
            <w:pPr>
              <w:suppressAutoHyphens/>
              <w:rPr>
                <w:rFonts w:ascii="Times New Roman" w:eastAsia="Calibri" w:hAnsi="Times New Roman" w:cs="Times New Roman"/>
              </w:rPr>
            </w:pPr>
          </w:p>
        </w:tc>
        <w:tc>
          <w:tcPr>
            <w:tcW w:w="4673" w:type="dxa"/>
          </w:tcPr>
          <w:p w14:paraId="3B52E41C" w14:textId="77777777" w:rsidR="002879F3" w:rsidRPr="00B610E6" w:rsidRDefault="002879F3" w:rsidP="00F320BC">
            <w:pPr>
              <w:suppressAutoHyphens/>
              <w:rPr>
                <w:rFonts w:ascii="Times New Roman" w:eastAsia="Calibri" w:hAnsi="Times New Roman" w:cs="Times New Roman"/>
              </w:rPr>
            </w:pPr>
          </w:p>
        </w:tc>
      </w:tr>
    </w:tbl>
    <w:p w14:paraId="574AC8F9" w14:textId="77777777" w:rsidR="002879F3" w:rsidRPr="002812D0" w:rsidRDefault="002879F3" w:rsidP="00F320BC">
      <w:pPr>
        <w:shd w:val="clear" w:color="auto" w:fill="FFFFFF"/>
        <w:suppressAutoHyphens/>
        <w:spacing w:after="150"/>
        <w:ind w:firstLine="360"/>
        <w:rPr>
          <w:rFonts w:ascii="Times New Roman" w:eastAsia="Times New Roman" w:hAnsi="Times New Roman" w:cs="Times New Roman"/>
        </w:rPr>
      </w:pPr>
    </w:p>
    <w:p w14:paraId="6B0CD4FE" w14:textId="77777777" w:rsidR="002879F3" w:rsidRPr="002812D0" w:rsidRDefault="002879F3" w:rsidP="00F320BC">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F320BC">
      <w:pPr>
        <w:suppressAutoHyphens/>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F320BC">
      <w:pPr>
        <w:suppressAutoHyphens/>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F320BC">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F320BC">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32F24378" w14:textId="7AE9DA62" w:rsidR="002879F3" w:rsidRDefault="002879F3" w:rsidP="00F320BC">
      <w:pPr>
        <w:shd w:val="clear" w:color="auto" w:fill="FFFFFF"/>
        <w:suppressAutoHyphens/>
        <w:spacing w:after="150"/>
        <w:jc w:val="both"/>
        <w:rPr>
          <w:rFonts w:ascii="Times New Roman" w:eastAsia="Times New Roman" w:hAnsi="Times New Roman" w:cs="Times New Roman"/>
        </w:rPr>
      </w:pPr>
    </w:p>
    <w:p w14:paraId="786BD5BD" w14:textId="5BF3A27A" w:rsidR="00434262" w:rsidRDefault="00434262" w:rsidP="00F320BC">
      <w:pPr>
        <w:shd w:val="clear" w:color="auto" w:fill="FFFFFF"/>
        <w:suppressAutoHyphens/>
        <w:spacing w:after="150"/>
        <w:jc w:val="both"/>
        <w:rPr>
          <w:rFonts w:ascii="Times New Roman" w:eastAsia="Times New Roman" w:hAnsi="Times New Roman" w:cs="Times New Roman"/>
        </w:rPr>
      </w:pPr>
    </w:p>
    <w:p w14:paraId="2CAD1509" w14:textId="070CD7A2" w:rsidR="00434262" w:rsidRDefault="00434262" w:rsidP="00F320BC">
      <w:pPr>
        <w:shd w:val="clear" w:color="auto" w:fill="FFFFFF"/>
        <w:suppressAutoHyphens/>
        <w:spacing w:after="150"/>
        <w:jc w:val="both"/>
        <w:rPr>
          <w:rFonts w:ascii="Times New Roman" w:eastAsia="Times New Roman" w:hAnsi="Times New Roman" w:cs="Times New Roman"/>
        </w:rPr>
      </w:pPr>
    </w:p>
    <w:p w14:paraId="12B921C5" w14:textId="635133B8" w:rsidR="00434262" w:rsidRDefault="00434262" w:rsidP="00F320BC">
      <w:pPr>
        <w:shd w:val="clear" w:color="auto" w:fill="FFFFFF"/>
        <w:suppressAutoHyphens/>
        <w:spacing w:after="150"/>
        <w:jc w:val="both"/>
        <w:rPr>
          <w:rFonts w:ascii="Times New Roman" w:eastAsia="Times New Roman" w:hAnsi="Times New Roman" w:cs="Times New Roman"/>
        </w:rPr>
      </w:pPr>
    </w:p>
    <w:p w14:paraId="3D39F9AD" w14:textId="742C47E6" w:rsidR="00434262" w:rsidRDefault="00434262" w:rsidP="00F320BC">
      <w:pPr>
        <w:shd w:val="clear" w:color="auto" w:fill="FFFFFF"/>
        <w:suppressAutoHyphens/>
        <w:spacing w:after="150"/>
        <w:jc w:val="both"/>
        <w:rPr>
          <w:rFonts w:ascii="Times New Roman" w:eastAsia="Times New Roman" w:hAnsi="Times New Roman" w:cs="Times New Roman"/>
        </w:rPr>
      </w:pPr>
    </w:p>
    <w:p w14:paraId="61CF2B87" w14:textId="63C5C650" w:rsidR="00434262" w:rsidRDefault="00434262" w:rsidP="00F320BC">
      <w:pPr>
        <w:shd w:val="clear" w:color="auto" w:fill="FFFFFF"/>
        <w:suppressAutoHyphens/>
        <w:spacing w:after="150"/>
        <w:jc w:val="both"/>
        <w:rPr>
          <w:rFonts w:ascii="Times New Roman" w:eastAsia="Times New Roman" w:hAnsi="Times New Roman" w:cs="Times New Roman"/>
        </w:rPr>
      </w:pPr>
    </w:p>
    <w:p w14:paraId="3555D6F6" w14:textId="3924646C" w:rsidR="00434262" w:rsidRDefault="00434262" w:rsidP="00F320BC">
      <w:pPr>
        <w:shd w:val="clear" w:color="auto" w:fill="FFFFFF"/>
        <w:suppressAutoHyphens/>
        <w:spacing w:after="150"/>
        <w:jc w:val="both"/>
        <w:rPr>
          <w:rFonts w:ascii="Times New Roman" w:eastAsia="Times New Roman" w:hAnsi="Times New Roman" w:cs="Times New Roman"/>
        </w:rPr>
      </w:pPr>
    </w:p>
    <w:p w14:paraId="442D60E5" w14:textId="1BEB0CFB" w:rsidR="00434262" w:rsidRDefault="00434262" w:rsidP="00F320BC">
      <w:pPr>
        <w:shd w:val="clear" w:color="auto" w:fill="FFFFFF"/>
        <w:suppressAutoHyphens/>
        <w:spacing w:after="150"/>
        <w:jc w:val="both"/>
        <w:rPr>
          <w:rFonts w:ascii="Times New Roman" w:eastAsia="Times New Roman" w:hAnsi="Times New Roman" w:cs="Times New Roman"/>
        </w:rPr>
      </w:pPr>
    </w:p>
    <w:p w14:paraId="0273F655" w14:textId="35BDC5D0" w:rsidR="00434262" w:rsidRDefault="00434262" w:rsidP="00F320BC">
      <w:pPr>
        <w:shd w:val="clear" w:color="auto" w:fill="FFFFFF"/>
        <w:suppressAutoHyphens/>
        <w:spacing w:after="150"/>
        <w:jc w:val="both"/>
        <w:rPr>
          <w:rFonts w:ascii="Times New Roman" w:eastAsia="Times New Roman" w:hAnsi="Times New Roman" w:cs="Times New Roman"/>
        </w:rPr>
      </w:pPr>
    </w:p>
    <w:p w14:paraId="1313343A" w14:textId="77777777" w:rsidR="002879F3" w:rsidRPr="00D45FB3" w:rsidRDefault="002879F3" w:rsidP="00F320BC">
      <w:pPr>
        <w:shd w:val="clear" w:color="auto" w:fill="FFFFFF"/>
        <w:suppressAutoHyphens/>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52175383"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63EBB935"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652D0051"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403A3850" w14:textId="44E05DF0" w:rsidR="00472E13" w:rsidRDefault="00472E13" w:rsidP="00F320BC">
      <w:pPr>
        <w:suppressAutoHyphens/>
        <w:ind w:firstLine="709"/>
        <w:jc w:val="both"/>
      </w:pPr>
    </w:p>
    <w:p w14:paraId="6E808951" w14:textId="5F53B864" w:rsidR="00542CC2" w:rsidRDefault="00542CC2" w:rsidP="00F320BC">
      <w:pPr>
        <w:suppressAutoHyphens/>
        <w:ind w:firstLine="709"/>
        <w:jc w:val="both"/>
      </w:pPr>
    </w:p>
    <w:p w14:paraId="29D5AE05" w14:textId="0581B98E" w:rsidR="00542CC2" w:rsidRDefault="00542CC2" w:rsidP="00F320BC">
      <w:pPr>
        <w:suppressAutoHyphens/>
        <w:ind w:firstLine="709"/>
        <w:jc w:val="both"/>
      </w:pPr>
    </w:p>
    <w:p w14:paraId="5CB837DA" w14:textId="22439A09" w:rsidR="00542CC2" w:rsidRDefault="00542CC2" w:rsidP="00F320BC">
      <w:pPr>
        <w:suppressAutoHyphens/>
        <w:ind w:firstLine="709"/>
        <w:jc w:val="both"/>
      </w:pPr>
    </w:p>
    <w:p w14:paraId="16791E11" w14:textId="3F834100" w:rsidR="00542CC2" w:rsidRDefault="00542CC2" w:rsidP="00F320BC">
      <w:pPr>
        <w:suppressAutoHyphens/>
        <w:ind w:firstLine="709"/>
        <w:jc w:val="both"/>
      </w:pPr>
    </w:p>
    <w:p w14:paraId="29617A23" w14:textId="1B976217" w:rsidR="00542CC2" w:rsidRDefault="00542CC2" w:rsidP="00F320BC">
      <w:pPr>
        <w:suppressAutoHyphens/>
        <w:ind w:firstLine="709"/>
        <w:jc w:val="both"/>
      </w:pPr>
    </w:p>
    <w:p w14:paraId="199AC9E0" w14:textId="623F4EB8" w:rsidR="00542CC2" w:rsidRDefault="00542CC2" w:rsidP="00F320BC">
      <w:pPr>
        <w:suppressAutoHyphens/>
        <w:ind w:firstLine="709"/>
        <w:jc w:val="both"/>
      </w:pPr>
    </w:p>
    <w:p w14:paraId="31BBD976" w14:textId="0E925DEF" w:rsidR="00542CC2" w:rsidRDefault="00542CC2" w:rsidP="00F320BC">
      <w:pPr>
        <w:suppressAutoHyphens/>
        <w:ind w:firstLine="709"/>
        <w:jc w:val="both"/>
      </w:pPr>
    </w:p>
    <w:p w14:paraId="202A5A0A" w14:textId="13CCFEAA" w:rsidR="00542CC2" w:rsidRDefault="00542CC2" w:rsidP="00F320BC">
      <w:pPr>
        <w:suppressAutoHyphens/>
        <w:ind w:firstLine="709"/>
        <w:jc w:val="both"/>
      </w:pPr>
    </w:p>
    <w:p w14:paraId="3A5268BF" w14:textId="06892894" w:rsidR="00542CC2" w:rsidRDefault="00542CC2" w:rsidP="00F320BC">
      <w:pPr>
        <w:suppressAutoHyphens/>
        <w:ind w:firstLine="709"/>
        <w:jc w:val="both"/>
      </w:pPr>
    </w:p>
    <w:p w14:paraId="56E66A4A" w14:textId="613CF93E" w:rsidR="00542CC2" w:rsidRDefault="00542CC2" w:rsidP="00F320BC">
      <w:pPr>
        <w:suppressAutoHyphens/>
        <w:ind w:firstLine="709"/>
        <w:jc w:val="both"/>
      </w:pPr>
    </w:p>
    <w:p w14:paraId="7B329F21" w14:textId="4C5A997A" w:rsidR="00564CB5" w:rsidRDefault="00564CB5" w:rsidP="00F320BC">
      <w:pPr>
        <w:suppressAutoHyphens/>
        <w:ind w:firstLine="709"/>
        <w:jc w:val="both"/>
      </w:pPr>
    </w:p>
    <w:p w14:paraId="4ABEB0CA" w14:textId="10911C90" w:rsidR="00434262" w:rsidRDefault="00434262" w:rsidP="00F320BC">
      <w:pPr>
        <w:suppressAutoHyphens/>
        <w:ind w:firstLine="709"/>
        <w:jc w:val="both"/>
      </w:pPr>
    </w:p>
    <w:p w14:paraId="2A01785C" w14:textId="1573362B" w:rsidR="00434262" w:rsidRDefault="00434262" w:rsidP="00F320BC">
      <w:pPr>
        <w:suppressAutoHyphens/>
        <w:ind w:firstLine="709"/>
        <w:jc w:val="both"/>
      </w:pPr>
    </w:p>
    <w:p w14:paraId="7FF1D3CD" w14:textId="7B576AE9" w:rsidR="00434262" w:rsidRDefault="00434262" w:rsidP="00F320BC">
      <w:pPr>
        <w:suppressAutoHyphens/>
        <w:ind w:firstLine="709"/>
        <w:jc w:val="both"/>
      </w:pPr>
    </w:p>
    <w:p w14:paraId="63AD6E32" w14:textId="0F695041" w:rsidR="00434262" w:rsidRDefault="00434262" w:rsidP="00F320BC">
      <w:pPr>
        <w:suppressAutoHyphens/>
        <w:ind w:firstLine="709"/>
        <w:jc w:val="both"/>
      </w:pPr>
    </w:p>
    <w:p w14:paraId="56388A28" w14:textId="5218F161" w:rsidR="00434262" w:rsidRDefault="00434262" w:rsidP="00F320BC">
      <w:pPr>
        <w:suppressAutoHyphens/>
        <w:ind w:firstLine="709"/>
        <w:jc w:val="both"/>
      </w:pPr>
    </w:p>
    <w:p w14:paraId="21F0EFB4" w14:textId="3328A196" w:rsidR="00434262" w:rsidRDefault="00434262" w:rsidP="00F320BC">
      <w:pPr>
        <w:suppressAutoHyphens/>
        <w:ind w:firstLine="709"/>
        <w:jc w:val="both"/>
      </w:pPr>
    </w:p>
    <w:p w14:paraId="38CBBF20" w14:textId="7B6FFAF9" w:rsidR="00434262" w:rsidRDefault="00434262" w:rsidP="00F320BC">
      <w:pPr>
        <w:suppressAutoHyphens/>
        <w:ind w:firstLine="709"/>
        <w:jc w:val="both"/>
      </w:pPr>
    </w:p>
    <w:p w14:paraId="11FC262F" w14:textId="11519924" w:rsidR="00434262" w:rsidRDefault="00434262" w:rsidP="00F320BC">
      <w:pPr>
        <w:suppressAutoHyphens/>
        <w:ind w:firstLine="709"/>
        <w:jc w:val="both"/>
      </w:pPr>
    </w:p>
    <w:p w14:paraId="026CB92C" w14:textId="20087E37" w:rsidR="00434262" w:rsidRDefault="00434262" w:rsidP="00F320BC">
      <w:pPr>
        <w:suppressAutoHyphens/>
        <w:ind w:firstLine="709"/>
        <w:jc w:val="both"/>
      </w:pPr>
    </w:p>
    <w:p w14:paraId="00DEC46D" w14:textId="7D2235CD" w:rsidR="00434262" w:rsidRDefault="00434262" w:rsidP="00F320BC">
      <w:pPr>
        <w:suppressAutoHyphens/>
        <w:ind w:firstLine="709"/>
        <w:jc w:val="both"/>
      </w:pPr>
    </w:p>
    <w:p w14:paraId="2477001F" w14:textId="044C7404" w:rsidR="00434262" w:rsidRDefault="00434262" w:rsidP="00F320BC">
      <w:pPr>
        <w:suppressAutoHyphens/>
        <w:ind w:firstLine="709"/>
        <w:jc w:val="both"/>
      </w:pPr>
    </w:p>
    <w:p w14:paraId="040B6D43" w14:textId="456B5278" w:rsidR="00434262" w:rsidRDefault="00434262" w:rsidP="00F320BC">
      <w:pPr>
        <w:suppressAutoHyphens/>
        <w:ind w:firstLine="709"/>
        <w:jc w:val="both"/>
      </w:pPr>
    </w:p>
    <w:p w14:paraId="4147A919" w14:textId="752F064F" w:rsidR="00434262" w:rsidRDefault="00434262" w:rsidP="00F320BC">
      <w:pPr>
        <w:suppressAutoHyphens/>
        <w:ind w:firstLine="709"/>
        <w:jc w:val="both"/>
      </w:pPr>
    </w:p>
    <w:p w14:paraId="281209EC" w14:textId="57137B13" w:rsidR="00434262" w:rsidRDefault="00434262" w:rsidP="00F320BC">
      <w:pPr>
        <w:suppressAutoHyphens/>
        <w:ind w:firstLine="709"/>
        <w:jc w:val="both"/>
      </w:pPr>
    </w:p>
    <w:p w14:paraId="216567AA" w14:textId="4A469D7A" w:rsidR="00434262" w:rsidRDefault="00434262" w:rsidP="00F320BC">
      <w:pPr>
        <w:suppressAutoHyphens/>
        <w:ind w:firstLine="709"/>
        <w:jc w:val="both"/>
      </w:pPr>
    </w:p>
    <w:p w14:paraId="12143E6B" w14:textId="2DAB5455" w:rsidR="00434262" w:rsidRDefault="00434262" w:rsidP="00F320BC">
      <w:pPr>
        <w:suppressAutoHyphens/>
        <w:ind w:firstLine="709"/>
        <w:jc w:val="both"/>
      </w:pPr>
    </w:p>
    <w:p w14:paraId="20CF02F8" w14:textId="40B19F83" w:rsidR="00434262" w:rsidRDefault="00434262" w:rsidP="00F320BC">
      <w:pPr>
        <w:suppressAutoHyphens/>
        <w:ind w:firstLine="709"/>
        <w:jc w:val="both"/>
      </w:pPr>
    </w:p>
    <w:p w14:paraId="79414000" w14:textId="574130EA" w:rsidR="00434262" w:rsidRDefault="00434262" w:rsidP="00F320BC">
      <w:pPr>
        <w:suppressAutoHyphens/>
        <w:ind w:firstLine="709"/>
        <w:jc w:val="both"/>
      </w:pPr>
    </w:p>
    <w:p w14:paraId="7AFE7704" w14:textId="0F28D7E1" w:rsidR="00434262" w:rsidRDefault="00434262" w:rsidP="00F320BC">
      <w:pPr>
        <w:suppressAutoHyphens/>
        <w:ind w:firstLine="709"/>
        <w:jc w:val="both"/>
      </w:pPr>
    </w:p>
    <w:bookmarkEnd w:id="2"/>
    <w:p w14:paraId="7D7319DA" w14:textId="71BFA987" w:rsidR="005D6DD6" w:rsidRDefault="005D6DD6" w:rsidP="00F320BC">
      <w:pPr>
        <w:suppressAutoHyphens/>
        <w:jc w:val="right"/>
        <w:rPr>
          <w:rFonts w:ascii="Times New Roman" w:eastAsia="Times New Roman" w:hAnsi="Times New Roman" w:cs="Times New Roman"/>
        </w:rPr>
      </w:pPr>
    </w:p>
    <w:p w14:paraId="60D79228" w14:textId="490EFAF2" w:rsidR="000366BB" w:rsidRDefault="000366BB" w:rsidP="00F320BC">
      <w:pPr>
        <w:suppressAutoHyphens/>
        <w:jc w:val="right"/>
        <w:rPr>
          <w:rFonts w:ascii="Times New Roman" w:eastAsia="Times New Roman" w:hAnsi="Times New Roman" w:cs="Times New Roman"/>
        </w:rPr>
      </w:pPr>
    </w:p>
    <w:p w14:paraId="5EBDFDC3" w14:textId="39BD189A" w:rsidR="000366BB" w:rsidRDefault="000366BB" w:rsidP="00F320BC">
      <w:pPr>
        <w:suppressAutoHyphens/>
        <w:jc w:val="right"/>
        <w:rPr>
          <w:rFonts w:ascii="Times New Roman" w:eastAsia="Times New Roman" w:hAnsi="Times New Roman" w:cs="Times New Roman"/>
        </w:rPr>
      </w:pPr>
    </w:p>
    <w:p w14:paraId="2665A1F7" w14:textId="2403484A" w:rsidR="000366BB" w:rsidRDefault="000366BB" w:rsidP="00F320BC">
      <w:pPr>
        <w:suppressAutoHyphens/>
        <w:jc w:val="right"/>
        <w:rPr>
          <w:rFonts w:ascii="Times New Roman" w:eastAsia="Times New Roman" w:hAnsi="Times New Roman" w:cs="Times New Roman"/>
        </w:rPr>
      </w:pPr>
    </w:p>
    <w:p w14:paraId="2CF90445" w14:textId="6825862F" w:rsidR="000366BB" w:rsidRDefault="000366BB" w:rsidP="00F320BC">
      <w:pPr>
        <w:suppressAutoHyphens/>
        <w:jc w:val="right"/>
        <w:rPr>
          <w:rFonts w:ascii="Times New Roman" w:eastAsia="Times New Roman" w:hAnsi="Times New Roman" w:cs="Times New Roman"/>
        </w:rPr>
      </w:pPr>
    </w:p>
    <w:p w14:paraId="02999EFB" w14:textId="77777777" w:rsidR="000366BB" w:rsidRDefault="000366BB" w:rsidP="00F320BC">
      <w:pPr>
        <w:suppressAutoHyphens/>
        <w:jc w:val="right"/>
        <w:rPr>
          <w:rFonts w:ascii="Times New Roman" w:eastAsia="Times New Roman" w:hAnsi="Times New Roman" w:cs="Times New Roman"/>
        </w:rPr>
      </w:pPr>
    </w:p>
    <w:p w14:paraId="308E2A14" w14:textId="2A93A6CF" w:rsidR="005359F2" w:rsidRPr="00B55234" w:rsidRDefault="005359F2" w:rsidP="00F320BC">
      <w:pPr>
        <w:suppressAutoHyphens/>
        <w:jc w:val="right"/>
        <w:rPr>
          <w:rFonts w:ascii="Times New Roman" w:hAnsi="Times New Roman" w:cs="Times New Roman"/>
        </w:rPr>
      </w:pPr>
      <w:r>
        <w:rPr>
          <w:rFonts w:ascii="Times New Roman" w:eastAsia="Times New Roman" w:hAnsi="Times New Roman" w:cs="Times New Roman"/>
        </w:rPr>
        <w:t>Приложение № 2</w:t>
      </w:r>
    </w:p>
    <w:p w14:paraId="58F10F1E" w14:textId="77777777" w:rsidR="005359F2" w:rsidRPr="00C82049" w:rsidRDefault="005359F2" w:rsidP="00F320BC">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F320BC">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F320BC">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F320BC">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F320BC">
      <w:pPr>
        <w:suppressAutoHyphens/>
        <w:jc w:val="right"/>
        <w:rPr>
          <w:rFonts w:ascii="Times New Roman" w:hAnsi="Times New Roman" w:cs="Times New Roman"/>
        </w:rPr>
      </w:pPr>
    </w:p>
    <w:p w14:paraId="3ECC5641" w14:textId="77777777" w:rsidR="005359F2" w:rsidRPr="00B55234" w:rsidRDefault="005359F2" w:rsidP="00F320BC">
      <w:pPr>
        <w:suppressAutoHyphens/>
        <w:jc w:val="right"/>
        <w:rPr>
          <w:rFonts w:ascii="Times New Roman" w:hAnsi="Times New Roman" w:cs="Times New Roman"/>
        </w:rPr>
      </w:pPr>
    </w:p>
    <w:p w14:paraId="4015C172" w14:textId="77777777" w:rsidR="005359F2" w:rsidRPr="00C82049" w:rsidRDefault="005359F2" w:rsidP="00F320BC">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F320BC">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F320BC">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F320BC">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F320BC">
      <w:pPr>
        <w:suppressAutoHyphens/>
        <w:jc w:val="center"/>
        <w:rPr>
          <w:rFonts w:ascii="Times New Roman" w:hAnsi="Times New Roman" w:cs="Times New Roman"/>
        </w:rPr>
      </w:pPr>
    </w:p>
    <w:p w14:paraId="4083F960" w14:textId="77777777" w:rsidR="005359F2" w:rsidRDefault="005359F2" w:rsidP="00F320BC">
      <w:pPr>
        <w:suppressAutoHyphens/>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F320BC">
      <w:pPr>
        <w:suppressAutoHyphens/>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F320BC">
      <w:pPr>
        <w:suppressAutoHyphens/>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F320BC">
      <w:pPr>
        <w:suppressAutoHyphens/>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F320BC">
      <w:pPr>
        <w:suppressAutoHyphens/>
        <w:jc w:val="right"/>
        <w:rPr>
          <w:rFonts w:ascii="Times New Roman" w:hAnsi="Times New Roman" w:cs="Times New Roman"/>
        </w:rPr>
      </w:pPr>
    </w:p>
    <w:p w14:paraId="25871EC7" w14:textId="77777777" w:rsidR="005359F2" w:rsidRDefault="005359F2" w:rsidP="00F320BC">
      <w:pPr>
        <w:suppressAutoHyphens/>
        <w:jc w:val="right"/>
        <w:rPr>
          <w:rFonts w:ascii="Times New Roman" w:hAnsi="Times New Roman" w:cs="Times New Roman"/>
        </w:rPr>
      </w:pPr>
    </w:p>
    <w:p w14:paraId="4BB487CB" w14:textId="77777777" w:rsidR="005359F2" w:rsidRPr="00B55234" w:rsidRDefault="005359F2" w:rsidP="00F320BC">
      <w:pPr>
        <w:suppressAutoHyphens/>
        <w:jc w:val="right"/>
        <w:rPr>
          <w:rFonts w:ascii="Times New Roman" w:hAnsi="Times New Roman" w:cs="Times New Roman"/>
        </w:rPr>
      </w:pPr>
    </w:p>
    <w:p w14:paraId="67CA45DE" w14:textId="77777777" w:rsidR="005359F2" w:rsidRDefault="005359F2" w:rsidP="00F320BC">
      <w:pPr>
        <w:suppressAutoHyphens/>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F320BC">
      <w:pPr>
        <w:suppressAutoHyphens/>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F320BC">
      <w:pPr>
        <w:suppressAutoHyphens/>
        <w:jc w:val="both"/>
        <w:rPr>
          <w:rFonts w:ascii="Times New Roman" w:hAnsi="Times New Roman" w:cs="Times New Roman"/>
          <w:vertAlign w:val="subscript"/>
        </w:rPr>
      </w:pPr>
    </w:p>
    <w:p w14:paraId="4FC349D7" w14:textId="11F48D14" w:rsidR="005359F2" w:rsidRDefault="005359F2" w:rsidP="00F320BC">
      <w:pPr>
        <w:suppressAutoHyphens/>
        <w:ind w:firstLine="709"/>
        <w:jc w:val="both"/>
      </w:pPr>
    </w:p>
    <w:p w14:paraId="6DD4E824" w14:textId="71AB5840" w:rsidR="005359F2" w:rsidRDefault="005359F2" w:rsidP="00F320BC">
      <w:pPr>
        <w:suppressAutoHyphens/>
        <w:ind w:firstLine="709"/>
        <w:jc w:val="both"/>
      </w:pPr>
    </w:p>
    <w:p w14:paraId="556570E1" w14:textId="2FA85BA7" w:rsidR="005359F2" w:rsidRDefault="005359F2" w:rsidP="00F320BC">
      <w:pPr>
        <w:suppressAutoHyphens/>
        <w:ind w:firstLine="709"/>
        <w:jc w:val="both"/>
      </w:pPr>
    </w:p>
    <w:p w14:paraId="68D0EF6E" w14:textId="327E4007" w:rsidR="005359F2" w:rsidRDefault="005359F2" w:rsidP="00F320BC">
      <w:pPr>
        <w:suppressAutoHyphens/>
        <w:ind w:firstLine="709"/>
        <w:jc w:val="both"/>
      </w:pPr>
    </w:p>
    <w:p w14:paraId="306B2A0E" w14:textId="1A3928F0" w:rsidR="005359F2" w:rsidRDefault="005359F2" w:rsidP="00F320BC">
      <w:pPr>
        <w:suppressAutoHyphens/>
        <w:ind w:firstLine="709"/>
        <w:jc w:val="both"/>
      </w:pPr>
    </w:p>
    <w:p w14:paraId="1DE44E77" w14:textId="5AA2E573" w:rsidR="005359F2" w:rsidRDefault="005359F2" w:rsidP="00F320BC">
      <w:pPr>
        <w:suppressAutoHyphens/>
        <w:ind w:firstLine="709"/>
        <w:jc w:val="both"/>
      </w:pPr>
    </w:p>
    <w:p w14:paraId="36494BCA" w14:textId="34ED4426" w:rsidR="005359F2" w:rsidRDefault="005359F2" w:rsidP="00F320BC">
      <w:pPr>
        <w:suppressAutoHyphens/>
        <w:ind w:firstLine="709"/>
        <w:jc w:val="both"/>
      </w:pPr>
    </w:p>
    <w:p w14:paraId="0D5C2F63" w14:textId="2492AAAE" w:rsidR="005359F2" w:rsidRDefault="005359F2" w:rsidP="00F320BC">
      <w:pPr>
        <w:suppressAutoHyphens/>
        <w:ind w:firstLine="709"/>
        <w:jc w:val="both"/>
      </w:pPr>
    </w:p>
    <w:p w14:paraId="29AA9427" w14:textId="100265D3" w:rsidR="005359F2" w:rsidRDefault="005359F2" w:rsidP="00F320BC">
      <w:pPr>
        <w:suppressAutoHyphens/>
        <w:ind w:firstLine="709"/>
        <w:jc w:val="both"/>
      </w:pPr>
    </w:p>
    <w:p w14:paraId="47091855" w14:textId="28D2E7AD" w:rsidR="005359F2" w:rsidRDefault="005359F2" w:rsidP="00F320BC">
      <w:pPr>
        <w:suppressAutoHyphens/>
        <w:ind w:firstLine="709"/>
        <w:jc w:val="both"/>
      </w:pPr>
    </w:p>
    <w:p w14:paraId="3E0EB163" w14:textId="54B7FF20" w:rsidR="00833987" w:rsidRDefault="00833987" w:rsidP="00F320BC">
      <w:pPr>
        <w:suppressAutoHyphens/>
        <w:ind w:firstLine="709"/>
        <w:jc w:val="both"/>
      </w:pPr>
    </w:p>
    <w:p w14:paraId="31C35880" w14:textId="2E26F33A" w:rsidR="00833987" w:rsidRDefault="00833987" w:rsidP="00F320BC">
      <w:pPr>
        <w:suppressAutoHyphens/>
        <w:ind w:firstLine="709"/>
        <w:jc w:val="both"/>
      </w:pPr>
    </w:p>
    <w:p w14:paraId="274DD1E9" w14:textId="6F7AA950" w:rsidR="00833987" w:rsidRDefault="00833987" w:rsidP="00F320BC">
      <w:pPr>
        <w:suppressAutoHyphens/>
        <w:ind w:firstLine="709"/>
        <w:jc w:val="both"/>
      </w:pPr>
    </w:p>
    <w:p w14:paraId="4FBE61D1" w14:textId="55BB5D3A" w:rsidR="00833987" w:rsidRDefault="00833987" w:rsidP="00F320BC">
      <w:pPr>
        <w:suppressAutoHyphens/>
        <w:ind w:firstLine="709"/>
        <w:jc w:val="both"/>
      </w:pPr>
    </w:p>
    <w:p w14:paraId="0FF44CCB" w14:textId="60097290" w:rsidR="00833987" w:rsidRDefault="00833987" w:rsidP="00F320BC">
      <w:pPr>
        <w:suppressAutoHyphens/>
        <w:ind w:firstLine="709"/>
        <w:jc w:val="both"/>
      </w:pPr>
    </w:p>
    <w:p w14:paraId="657CF512" w14:textId="7C6556BC" w:rsidR="00564CB5" w:rsidRDefault="00B1751C" w:rsidP="00F320BC">
      <w:pPr>
        <w:suppressAutoHyphens/>
        <w:ind w:firstLine="709"/>
        <w:jc w:val="both"/>
      </w:pPr>
      <w:r>
        <w:t xml:space="preserve"> </w:t>
      </w:r>
    </w:p>
    <w:p w14:paraId="7A532833" w14:textId="633A23E3" w:rsidR="00833987" w:rsidRDefault="00833987" w:rsidP="00F320BC">
      <w:pPr>
        <w:suppressAutoHyphens/>
        <w:ind w:firstLine="709"/>
        <w:jc w:val="both"/>
      </w:pPr>
    </w:p>
    <w:p w14:paraId="487FA2F1" w14:textId="639ACB78" w:rsidR="00833987" w:rsidRDefault="00833987" w:rsidP="00F320BC">
      <w:pPr>
        <w:suppressAutoHyphens/>
        <w:ind w:firstLine="709"/>
        <w:jc w:val="both"/>
      </w:pPr>
    </w:p>
    <w:p w14:paraId="203C27FA" w14:textId="77777777" w:rsidR="005552A9" w:rsidRDefault="005552A9" w:rsidP="00F320BC">
      <w:pPr>
        <w:suppressAutoHyphens/>
        <w:jc w:val="right"/>
        <w:rPr>
          <w:rFonts w:ascii="Times New Roman" w:eastAsia="Times New Roman" w:hAnsi="Times New Roman" w:cs="Times New Roman"/>
        </w:rPr>
      </w:pPr>
    </w:p>
    <w:p w14:paraId="29004EF1" w14:textId="4FFADDEC" w:rsidR="00A31123" w:rsidRPr="005D6DD6" w:rsidRDefault="00A31123" w:rsidP="00F320BC">
      <w:pPr>
        <w:suppressAutoHyphens/>
        <w:jc w:val="right"/>
        <w:rPr>
          <w:rFonts w:ascii="Times New Roman" w:hAnsi="Times New Roman" w:cs="Times New Roman"/>
        </w:rPr>
      </w:pPr>
      <w:r w:rsidRPr="005D6DD6">
        <w:rPr>
          <w:rFonts w:ascii="Times New Roman" w:eastAsia="Times New Roman" w:hAnsi="Times New Roman" w:cs="Times New Roman"/>
        </w:rPr>
        <w:lastRenderedPageBreak/>
        <w:t>Приложение № 3</w:t>
      </w:r>
    </w:p>
    <w:p w14:paraId="0BE1417B" w14:textId="33E4F14E" w:rsidR="00A31123" w:rsidRDefault="00A31123" w:rsidP="00F320BC">
      <w:pPr>
        <w:suppressAutoHyphens/>
        <w:jc w:val="right"/>
        <w:rPr>
          <w:rFonts w:ascii="Times New Roman" w:hAnsi="Times New Roman" w:cs="Times New Roman"/>
        </w:rPr>
      </w:pPr>
    </w:p>
    <w:p w14:paraId="710A13A7" w14:textId="2AA0D119" w:rsidR="004D3C6B" w:rsidRDefault="004D3C6B" w:rsidP="00F320BC">
      <w:pPr>
        <w:suppressAutoHyphens/>
        <w:jc w:val="right"/>
        <w:rPr>
          <w:rFonts w:ascii="Times New Roman" w:hAnsi="Times New Roman" w:cs="Times New Roman"/>
        </w:rPr>
      </w:pPr>
    </w:p>
    <w:p w14:paraId="7682876B" w14:textId="77777777" w:rsidR="004D3C6B" w:rsidRPr="005D6DD6" w:rsidRDefault="004D3C6B" w:rsidP="00F320BC">
      <w:pPr>
        <w:suppressAutoHyphens/>
        <w:jc w:val="right"/>
        <w:rPr>
          <w:rFonts w:ascii="Times New Roman" w:hAnsi="Times New Roman" w:cs="Times New Roman"/>
        </w:rPr>
      </w:pPr>
    </w:p>
    <w:p w14:paraId="750C811A" w14:textId="77777777" w:rsidR="004D3C6B" w:rsidRPr="004D3C6B" w:rsidRDefault="004D3C6B" w:rsidP="00F320BC">
      <w:pPr>
        <w:pStyle w:val="ac"/>
        <w:suppressAutoHyphens/>
        <w:rPr>
          <w:sz w:val="22"/>
          <w:szCs w:val="22"/>
        </w:rPr>
      </w:pPr>
      <w:r w:rsidRPr="004D3C6B">
        <w:rPr>
          <w:sz w:val="22"/>
          <w:szCs w:val="22"/>
        </w:rPr>
        <w:t>КОНТРАКТ № _____</w:t>
      </w:r>
    </w:p>
    <w:p w14:paraId="7BC1B0F6" w14:textId="77777777" w:rsidR="004D3C6B" w:rsidRPr="004D3C6B" w:rsidRDefault="004D3C6B" w:rsidP="00F320BC">
      <w:pPr>
        <w:pStyle w:val="ac"/>
        <w:suppressAutoHyphens/>
        <w:rPr>
          <w:sz w:val="22"/>
          <w:szCs w:val="22"/>
        </w:rPr>
      </w:pPr>
      <w:r w:rsidRPr="004D3C6B">
        <w:rPr>
          <w:sz w:val="22"/>
          <w:szCs w:val="22"/>
        </w:rPr>
        <w:t xml:space="preserve">ПОСТАВКИ ТОВАРА </w:t>
      </w:r>
    </w:p>
    <w:p w14:paraId="50AECA92" w14:textId="77777777" w:rsidR="004D3C6B" w:rsidRPr="004D3C6B" w:rsidRDefault="004D3C6B" w:rsidP="00F320BC">
      <w:pPr>
        <w:pStyle w:val="ac"/>
        <w:suppressAutoHyphens/>
        <w:rPr>
          <w:sz w:val="22"/>
          <w:szCs w:val="22"/>
        </w:rPr>
      </w:pPr>
    </w:p>
    <w:p w14:paraId="5C9E30F5" w14:textId="77777777" w:rsidR="004D3C6B" w:rsidRPr="004D3C6B" w:rsidRDefault="004D3C6B" w:rsidP="00F320BC">
      <w:pPr>
        <w:pStyle w:val="ac"/>
        <w:suppressAutoHyphens/>
        <w:rPr>
          <w:sz w:val="22"/>
          <w:szCs w:val="22"/>
        </w:rPr>
      </w:pPr>
    </w:p>
    <w:p w14:paraId="3BC912C0" w14:textId="4813076B" w:rsidR="004D3C6B" w:rsidRPr="004D3C6B" w:rsidRDefault="004D3C6B" w:rsidP="00F320BC">
      <w:pPr>
        <w:suppressAutoHyphens/>
        <w:jc w:val="both"/>
        <w:rPr>
          <w:rFonts w:ascii="Times New Roman" w:hAnsi="Times New Roman" w:cs="Times New Roman"/>
        </w:rPr>
      </w:pPr>
      <w:r w:rsidRPr="004D3C6B">
        <w:rPr>
          <w:rFonts w:ascii="Times New Roman" w:hAnsi="Times New Roman" w:cs="Times New Roman"/>
        </w:rPr>
        <w:t xml:space="preserve"> г. Тирасполь</w:t>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t xml:space="preserve">                                                  </w:t>
      </w:r>
      <w:proofErr w:type="gramStart"/>
      <w:r w:rsidRPr="004D3C6B">
        <w:rPr>
          <w:rFonts w:ascii="Times New Roman" w:hAnsi="Times New Roman" w:cs="Times New Roman"/>
        </w:rPr>
        <w:t xml:space="preserve">   «</w:t>
      </w:r>
      <w:proofErr w:type="gramEnd"/>
      <w:r w:rsidRPr="004D3C6B">
        <w:rPr>
          <w:rFonts w:ascii="Times New Roman" w:hAnsi="Times New Roman" w:cs="Times New Roman"/>
        </w:rPr>
        <w:t>___» _______ 2024 года</w:t>
      </w:r>
    </w:p>
    <w:p w14:paraId="2BE1313C" w14:textId="77777777" w:rsidR="004D3C6B" w:rsidRPr="004D3C6B" w:rsidRDefault="004D3C6B" w:rsidP="00F320BC">
      <w:pPr>
        <w:suppressAutoHyphens/>
        <w:jc w:val="both"/>
        <w:rPr>
          <w:rFonts w:ascii="Times New Roman" w:hAnsi="Times New Roman" w:cs="Times New Roman"/>
        </w:rPr>
      </w:pPr>
    </w:p>
    <w:p w14:paraId="792A8A55" w14:textId="77777777" w:rsidR="004D3C6B" w:rsidRPr="004D3C6B" w:rsidRDefault="004D3C6B" w:rsidP="00F320BC">
      <w:pPr>
        <w:suppressAutoHyphens/>
        <w:jc w:val="both"/>
        <w:rPr>
          <w:rFonts w:ascii="Times New Roman" w:hAnsi="Times New Roman" w:cs="Times New Roman"/>
        </w:rPr>
      </w:pPr>
    </w:p>
    <w:p w14:paraId="7009E047" w14:textId="77777777" w:rsidR="004D3C6B" w:rsidRPr="004D3C6B" w:rsidRDefault="004D3C6B" w:rsidP="00F320BC">
      <w:pPr>
        <w:suppressAutoHyphens/>
        <w:ind w:firstLine="709"/>
        <w:jc w:val="both"/>
        <w:rPr>
          <w:rFonts w:ascii="Times New Roman" w:hAnsi="Times New Roman" w:cs="Times New Roman"/>
          <w:bCs/>
        </w:rPr>
      </w:pPr>
      <w:r w:rsidRPr="004D3C6B">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3" w:name="_Hlk107299632"/>
      <w:r w:rsidRPr="004D3C6B">
        <w:rPr>
          <w:rFonts w:ascii="Times New Roman" w:hAnsi="Times New Roman" w:cs="Times New Roman"/>
          <w:bCs/>
        </w:rPr>
        <w:t xml:space="preserve">Государственное учреждение </w:t>
      </w:r>
      <w:bookmarkEnd w:id="3"/>
      <w:r w:rsidRPr="004D3C6B">
        <w:rPr>
          <w:rFonts w:ascii="Times New Roman" w:hAnsi="Times New Roman" w:cs="Times New Roman"/>
          <w:bCs/>
        </w:rPr>
        <w:t xml:space="preserve">«Республиканский центр </w:t>
      </w:r>
      <w:proofErr w:type="spellStart"/>
      <w:r w:rsidRPr="004D3C6B">
        <w:rPr>
          <w:rFonts w:ascii="Times New Roman" w:hAnsi="Times New Roman" w:cs="Times New Roman"/>
          <w:bCs/>
        </w:rPr>
        <w:t>ветеринарно</w:t>
      </w:r>
      <w:proofErr w:type="spellEnd"/>
      <w:r w:rsidRPr="004D3C6B">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4D3C6B">
        <w:rPr>
          <w:rFonts w:ascii="Times New Roman" w:hAnsi="Times New Roman" w:cs="Times New Roman"/>
        </w:rPr>
        <w:t xml:space="preserve">на основании Итогового протокола от ___ ______________ 2024 года № ____, </w:t>
      </w:r>
      <w:r w:rsidRPr="004D3C6B">
        <w:rPr>
          <w:rFonts w:ascii="Times New Roman" w:hAnsi="Times New Roman" w:cs="Times New Roman"/>
          <w:bCs/>
        </w:rPr>
        <w:t>заключили настоящий контракт о нижеследующем:</w:t>
      </w:r>
    </w:p>
    <w:p w14:paraId="45EDF84E" w14:textId="77777777" w:rsidR="004D3C6B" w:rsidRPr="004D3C6B" w:rsidRDefault="004D3C6B" w:rsidP="00F320BC">
      <w:pPr>
        <w:suppressAutoHyphens/>
        <w:jc w:val="both"/>
        <w:rPr>
          <w:rFonts w:ascii="Times New Roman" w:hAnsi="Times New Roman" w:cs="Times New Roman"/>
        </w:rPr>
      </w:pPr>
    </w:p>
    <w:p w14:paraId="555BB38F" w14:textId="77777777" w:rsidR="004D3C6B" w:rsidRPr="004D3C6B" w:rsidRDefault="004D3C6B" w:rsidP="00F320BC">
      <w:pPr>
        <w:numPr>
          <w:ilvl w:val="0"/>
          <w:numId w:val="5"/>
        </w:numPr>
        <w:tabs>
          <w:tab w:val="left" w:pos="1276"/>
        </w:tabs>
        <w:suppressAutoHyphens/>
        <w:ind w:left="0" w:firstLine="708"/>
        <w:jc w:val="center"/>
        <w:rPr>
          <w:rFonts w:ascii="Times New Roman" w:hAnsi="Times New Roman" w:cs="Times New Roman"/>
          <w:b/>
        </w:rPr>
      </w:pPr>
      <w:r w:rsidRPr="004D3C6B">
        <w:rPr>
          <w:rFonts w:ascii="Times New Roman" w:hAnsi="Times New Roman" w:cs="Times New Roman"/>
          <w:b/>
        </w:rPr>
        <w:t>ПРЕДМЕТ КОНТРАКТА</w:t>
      </w:r>
    </w:p>
    <w:p w14:paraId="3A044C04" w14:textId="12373CB4" w:rsidR="004D3C6B" w:rsidRPr="005552A9" w:rsidRDefault="004D3C6B" w:rsidP="00F320BC">
      <w:pPr>
        <w:widowControl w:val="0"/>
        <w:numPr>
          <w:ilvl w:val="1"/>
          <w:numId w:val="5"/>
        </w:numPr>
        <w:tabs>
          <w:tab w:val="num" w:pos="426"/>
          <w:tab w:val="left" w:pos="1276"/>
          <w:tab w:val="num" w:pos="4755"/>
        </w:tabs>
        <w:suppressAutoHyphens/>
        <w:ind w:left="0" w:firstLine="709"/>
        <w:jc w:val="both"/>
        <w:rPr>
          <w:rFonts w:ascii="Times New Roman" w:hAnsi="Times New Roman" w:cs="Times New Roman"/>
        </w:rPr>
      </w:pPr>
      <w:r w:rsidRPr="004D3C6B">
        <w:rPr>
          <w:rFonts w:ascii="Times New Roman" w:hAnsi="Times New Roman" w:cs="Times New Roman"/>
        </w:rPr>
        <w:t xml:space="preserve">По настоящему контракту, Поставщик обязуется передать в собственность </w:t>
      </w:r>
      <w:r w:rsidRPr="005552A9">
        <w:rPr>
          <w:rFonts w:ascii="Times New Roman" w:hAnsi="Times New Roman" w:cs="Times New Roman"/>
        </w:rPr>
        <w:t xml:space="preserve">Получателя </w:t>
      </w:r>
      <w:r w:rsidR="000366BB">
        <w:rPr>
          <w:rFonts w:ascii="Times New Roman" w:hAnsi="Times New Roman" w:cs="Times New Roman"/>
        </w:rPr>
        <w:t>центрифуги</w:t>
      </w:r>
      <w:r w:rsidRPr="005552A9">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51E511D7" w14:textId="77777777" w:rsidR="004D3C6B" w:rsidRPr="004D3C6B" w:rsidRDefault="004D3C6B" w:rsidP="00F320BC">
      <w:pPr>
        <w:pStyle w:val="af0"/>
        <w:suppressAutoHyphens/>
        <w:ind w:firstLine="709"/>
        <w:jc w:val="both"/>
        <w:rPr>
          <w:rFonts w:ascii="Times New Roman" w:hAnsi="Times New Roman" w:cs="Times New Roman"/>
        </w:rPr>
      </w:pPr>
      <w:r w:rsidRPr="004D3C6B">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BEA3D85" w14:textId="77777777" w:rsidR="004D3C6B" w:rsidRPr="004D3C6B" w:rsidRDefault="004D3C6B" w:rsidP="00F320BC">
      <w:pPr>
        <w:pStyle w:val="af0"/>
        <w:suppressAutoHyphens/>
        <w:ind w:firstLine="709"/>
        <w:jc w:val="both"/>
        <w:rPr>
          <w:rFonts w:ascii="Times New Roman" w:hAnsi="Times New Roman" w:cs="Times New Roman"/>
        </w:rPr>
      </w:pPr>
    </w:p>
    <w:p w14:paraId="4446FE0B" w14:textId="77777777" w:rsidR="004D3C6B" w:rsidRPr="004D3C6B" w:rsidRDefault="004D3C6B" w:rsidP="00F320BC">
      <w:pPr>
        <w:numPr>
          <w:ilvl w:val="0"/>
          <w:numId w:val="5"/>
        </w:numPr>
        <w:tabs>
          <w:tab w:val="left" w:pos="1276"/>
        </w:tabs>
        <w:suppressAutoHyphens/>
        <w:ind w:left="0" w:firstLine="708"/>
        <w:jc w:val="center"/>
        <w:rPr>
          <w:rFonts w:ascii="Times New Roman" w:hAnsi="Times New Roman" w:cs="Times New Roman"/>
        </w:rPr>
      </w:pPr>
      <w:r w:rsidRPr="004D3C6B">
        <w:rPr>
          <w:rFonts w:ascii="Times New Roman" w:hAnsi="Times New Roman" w:cs="Times New Roman"/>
          <w:b/>
          <w:bCs/>
        </w:rPr>
        <w:t xml:space="preserve">ЦЕНА </w:t>
      </w:r>
      <w:r w:rsidRPr="004D3C6B">
        <w:rPr>
          <w:rFonts w:ascii="Times New Roman" w:hAnsi="Times New Roman" w:cs="Times New Roman"/>
          <w:b/>
        </w:rPr>
        <w:t>КОНТРАКТА</w:t>
      </w:r>
      <w:r w:rsidRPr="004D3C6B">
        <w:rPr>
          <w:rFonts w:ascii="Times New Roman" w:hAnsi="Times New Roman" w:cs="Times New Roman"/>
          <w:b/>
          <w:bCs/>
        </w:rPr>
        <w:t xml:space="preserve"> И ПОРЯДОК РАСЧЕТОВ</w:t>
      </w:r>
    </w:p>
    <w:p w14:paraId="728CC6F5" w14:textId="77777777" w:rsidR="004D3C6B" w:rsidRPr="004D3C6B" w:rsidRDefault="004D3C6B" w:rsidP="00F320BC">
      <w:pPr>
        <w:numPr>
          <w:ilvl w:val="1"/>
          <w:numId w:val="5"/>
        </w:numPr>
        <w:tabs>
          <w:tab w:val="num" w:pos="1276"/>
        </w:tabs>
        <w:suppressAutoHyphens/>
        <w:ind w:left="0" w:firstLine="708"/>
        <w:jc w:val="both"/>
        <w:rPr>
          <w:rFonts w:ascii="Times New Roman" w:hAnsi="Times New Roman" w:cs="Times New Roman"/>
        </w:rPr>
      </w:pPr>
      <w:r w:rsidRPr="004D3C6B">
        <w:rPr>
          <w:rFonts w:ascii="Times New Roman" w:hAnsi="Times New Roman" w:cs="Times New Roman"/>
        </w:rPr>
        <w:t>Цена настоящего контракта составляет ____________________ (</w:t>
      </w:r>
      <w:r w:rsidRPr="004D3C6B">
        <w:rPr>
          <w:rFonts w:ascii="Times New Roman" w:hAnsi="Times New Roman" w:cs="Times New Roman"/>
          <w:bCs/>
        </w:rPr>
        <w:t>______________________________</w:t>
      </w:r>
      <w:r w:rsidRPr="004D3C6B">
        <w:rPr>
          <w:rFonts w:ascii="Times New Roman" w:hAnsi="Times New Roman" w:cs="Times New Roman"/>
        </w:rPr>
        <w:t xml:space="preserve">) рублей </w:t>
      </w:r>
      <w:r w:rsidRPr="004D3C6B">
        <w:rPr>
          <w:rStyle w:val="FontStyle16"/>
          <w:rFonts w:ascii="Times New Roman" w:hAnsi="Times New Roman" w:cs="Times New Roman"/>
          <w:sz w:val="22"/>
          <w:szCs w:val="22"/>
        </w:rPr>
        <w:t>Приднестровской Молдавской Республики</w:t>
      </w:r>
      <w:r w:rsidRPr="004D3C6B">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1DB9927A" w14:textId="77777777" w:rsidR="004D3C6B" w:rsidRPr="004D3C6B" w:rsidRDefault="004D3C6B" w:rsidP="00F320BC">
      <w:pPr>
        <w:pStyle w:val="ae"/>
        <w:numPr>
          <w:ilvl w:val="1"/>
          <w:numId w:val="5"/>
        </w:numPr>
        <w:tabs>
          <w:tab w:val="num" w:pos="1276"/>
        </w:tabs>
        <w:suppressAutoHyphens/>
        <w:spacing w:after="0"/>
        <w:ind w:left="0" w:firstLine="708"/>
        <w:jc w:val="both"/>
        <w:rPr>
          <w:sz w:val="22"/>
          <w:szCs w:val="22"/>
        </w:rPr>
      </w:pPr>
      <w:r w:rsidRPr="004D3C6B">
        <w:rPr>
          <w:sz w:val="22"/>
          <w:szCs w:val="22"/>
        </w:rPr>
        <w:t xml:space="preserve"> Цена контракта, </w:t>
      </w:r>
      <w:r w:rsidRPr="004D3C6B">
        <w:rPr>
          <w:rStyle w:val="FontStyle16"/>
          <w:rFonts w:ascii="Times New Roman" w:hAnsi="Times New Roman" w:cs="Times New Roman"/>
          <w:sz w:val="22"/>
          <w:szCs w:val="22"/>
        </w:rPr>
        <w:t xml:space="preserve">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w:t>
      </w:r>
      <w:r w:rsidRPr="004D3C6B">
        <w:rPr>
          <w:sz w:val="22"/>
          <w:szCs w:val="22"/>
        </w:rPr>
        <w:t xml:space="preserve"> является твердой и определяется на весь срок действия настоящего контракта.</w:t>
      </w:r>
    </w:p>
    <w:p w14:paraId="73351454" w14:textId="77777777" w:rsidR="004D3C6B" w:rsidRPr="004D3C6B" w:rsidRDefault="004D3C6B" w:rsidP="00F320BC">
      <w:pPr>
        <w:pStyle w:val="ae"/>
        <w:numPr>
          <w:ilvl w:val="1"/>
          <w:numId w:val="5"/>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4D3C6B">
        <w:rPr>
          <w:rStyle w:val="FontStyle16"/>
          <w:rFonts w:ascii="Times New Roman" w:hAnsi="Times New Roman" w:cs="Times New Roman"/>
          <w:sz w:val="22"/>
          <w:szCs w:val="22"/>
        </w:rPr>
        <w:t xml:space="preserve"> Цена </w:t>
      </w:r>
      <w:r w:rsidRPr="004D3C6B">
        <w:rPr>
          <w:sz w:val="22"/>
          <w:szCs w:val="22"/>
        </w:rPr>
        <w:t>контракта</w:t>
      </w:r>
      <w:r w:rsidRPr="004D3C6B">
        <w:rPr>
          <w:rStyle w:val="FontStyle16"/>
          <w:rFonts w:ascii="Times New Roman" w:hAnsi="Times New Roman" w:cs="Times New Roman"/>
          <w:sz w:val="22"/>
          <w:szCs w:val="22"/>
        </w:rPr>
        <w:t xml:space="preserve">, 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4D3C6B">
        <w:rPr>
          <w:rStyle w:val="FontStyle16"/>
          <w:rFonts w:ascii="Times New Roman" w:hAnsi="Times New Roman" w:cs="Times New Roman"/>
          <w:spacing w:val="-6"/>
          <w:sz w:val="22"/>
          <w:szCs w:val="22"/>
        </w:rPr>
        <w:t>действующим</w:t>
      </w:r>
      <w:r w:rsidRPr="004D3C6B">
        <w:rPr>
          <w:rStyle w:val="FontStyle16"/>
          <w:rFonts w:ascii="Times New Roman" w:hAnsi="Times New Roman" w:cs="Times New Roman"/>
          <w:sz w:val="22"/>
          <w:szCs w:val="22"/>
        </w:rPr>
        <w:t xml:space="preserve"> законодательством Приднестровской Молдавской Республики.</w:t>
      </w:r>
    </w:p>
    <w:p w14:paraId="5659DBB1" w14:textId="77777777" w:rsidR="004D3C6B" w:rsidRPr="004D3C6B" w:rsidRDefault="004D3C6B" w:rsidP="00F320BC">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 xml:space="preserve">Расчет по настоящему контракту производится Получателем в безналичной форме, в рублях </w:t>
      </w:r>
      <w:r w:rsidRPr="004D3C6B">
        <w:rPr>
          <w:rStyle w:val="FontStyle16"/>
          <w:rFonts w:ascii="Times New Roman" w:hAnsi="Times New Roman" w:cs="Times New Roman"/>
          <w:sz w:val="22"/>
          <w:szCs w:val="22"/>
        </w:rPr>
        <w:t xml:space="preserve">Приднестровской Молдавской Республики </w:t>
      </w:r>
      <w:r w:rsidRPr="004D3C6B">
        <w:rPr>
          <w:sz w:val="22"/>
          <w:szCs w:val="22"/>
        </w:rPr>
        <w:t>в течение 20 (двадцати) банковских дней, на основании счета, выставленного Поставщиком.</w:t>
      </w:r>
    </w:p>
    <w:p w14:paraId="504DF4D5" w14:textId="77777777" w:rsidR="004D3C6B" w:rsidRPr="004D3C6B" w:rsidRDefault="004D3C6B" w:rsidP="00F320BC">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Форма оплаты – 100 % предоплата.</w:t>
      </w:r>
    </w:p>
    <w:p w14:paraId="59B67FEC" w14:textId="378A2BC0" w:rsidR="004D3C6B" w:rsidRPr="004D3C6B" w:rsidRDefault="004D3C6B" w:rsidP="00F320BC">
      <w:pPr>
        <w:pStyle w:val="ae"/>
        <w:tabs>
          <w:tab w:val="num" w:pos="1276"/>
        </w:tabs>
        <w:suppressAutoHyphens/>
        <w:spacing w:after="0"/>
        <w:ind w:firstLine="709"/>
        <w:jc w:val="both"/>
        <w:rPr>
          <w:rStyle w:val="2"/>
          <w:sz w:val="22"/>
          <w:szCs w:val="22"/>
        </w:rPr>
      </w:pPr>
      <w:r w:rsidRPr="004D3C6B">
        <w:rPr>
          <w:sz w:val="22"/>
          <w:szCs w:val="22"/>
        </w:rPr>
        <w:t>2.6.</w:t>
      </w:r>
      <w:r w:rsidRPr="004D3C6B">
        <w:rPr>
          <w:sz w:val="22"/>
          <w:szCs w:val="22"/>
        </w:rPr>
        <w:tab/>
      </w:r>
      <w:r w:rsidRPr="004D3C6B">
        <w:rPr>
          <w:rStyle w:val="2"/>
          <w:sz w:val="22"/>
          <w:szCs w:val="22"/>
        </w:rPr>
        <w:t xml:space="preserve">Источник финансирования: специальный бюджетный счет (статья 110360). </w:t>
      </w:r>
    </w:p>
    <w:p w14:paraId="495653D4" w14:textId="77777777" w:rsidR="004D3C6B" w:rsidRPr="004D3C6B" w:rsidRDefault="004D3C6B" w:rsidP="00F320BC">
      <w:pPr>
        <w:pStyle w:val="ae"/>
        <w:widowControl w:val="0"/>
        <w:suppressAutoHyphens/>
        <w:spacing w:after="0"/>
        <w:ind w:left="644"/>
        <w:jc w:val="both"/>
        <w:rPr>
          <w:sz w:val="22"/>
          <w:szCs w:val="22"/>
        </w:rPr>
      </w:pPr>
    </w:p>
    <w:p w14:paraId="0FDAD6B7" w14:textId="77777777" w:rsidR="004D3C6B" w:rsidRPr="004D3C6B" w:rsidRDefault="004D3C6B" w:rsidP="00F320BC">
      <w:pPr>
        <w:pStyle w:val="ae"/>
        <w:suppressAutoHyphens/>
        <w:spacing w:after="0"/>
        <w:ind w:firstLine="708"/>
        <w:jc w:val="center"/>
        <w:rPr>
          <w:b/>
          <w:bCs/>
          <w:sz w:val="22"/>
          <w:szCs w:val="22"/>
        </w:rPr>
      </w:pPr>
      <w:r w:rsidRPr="004D3C6B">
        <w:rPr>
          <w:b/>
          <w:bCs/>
          <w:sz w:val="22"/>
          <w:szCs w:val="22"/>
        </w:rPr>
        <w:t>3. ПОРЯДОК ПРИЕМА-ПЕРЕДАЧИ ТОВАРА</w:t>
      </w:r>
    </w:p>
    <w:p w14:paraId="596BF722" w14:textId="75B65A49" w:rsidR="004D3C6B" w:rsidRPr="004D3C6B" w:rsidRDefault="004D3C6B" w:rsidP="00F320BC">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3.1.</w:t>
      </w:r>
      <w:r w:rsidRPr="004D3C6B">
        <w:rPr>
          <w:rFonts w:ascii="Times New Roman" w:hAnsi="Times New Roman" w:cs="Times New Roman"/>
          <w:b/>
        </w:rPr>
        <w:t xml:space="preserve"> </w:t>
      </w:r>
      <w:r w:rsidRPr="004D3C6B">
        <w:rPr>
          <w:rFonts w:ascii="Times New Roman" w:hAnsi="Times New Roman" w:cs="Times New Roman"/>
        </w:rPr>
        <w:t xml:space="preserve">Поставщик обязуется передать Товар Получателю в течение </w:t>
      </w:r>
      <w:r w:rsidR="000366BB">
        <w:rPr>
          <w:rFonts w:ascii="Times New Roman" w:hAnsi="Times New Roman" w:cs="Times New Roman"/>
        </w:rPr>
        <w:t>6</w:t>
      </w:r>
      <w:r w:rsidRPr="004D3C6B">
        <w:rPr>
          <w:rFonts w:ascii="Times New Roman" w:hAnsi="Times New Roman" w:cs="Times New Roman"/>
        </w:rPr>
        <w:t>0 (</w:t>
      </w:r>
      <w:r w:rsidR="000366BB">
        <w:rPr>
          <w:rFonts w:ascii="Times New Roman" w:hAnsi="Times New Roman" w:cs="Times New Roman"/>
        </w:rPr>
        <w:t>шестьдесят</w:t>
      </w:r>
      <w:r w:rsidRPr="004D3C6B">
        <w:rPr>
          <w:rFonts w:ascii="Times New Roman" w:hAnsi="Times New Roman" w:cs="Times New Roman"/>
        </w:rPr>
        <w:t xml:space="preserve">) рабочих дней с момента оплаты Получателем Товара, с правом досрочной поставки. </w:t>
      </w:r>
    </w:p>
    <w:p w14:paraId="1DF4A63A" w14:textId="77777777" w:rsidR="004D3C6B" w:rsidRPr="004D3C6B" w:rsidRDefault="004D3C6B" w:rsidP="00F320BC">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4D99AE80"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1BC83D84"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3.4. Место доставки Товара – г. Тирасполь, ул. Гвардейская, 31А.</w:t>
      </w:r>
    </w:p>
    <w:p w14:paraId="6BECC2B3"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4F62D62" w14:textId="77777777" w:rsidR="004D3C6B" w:rsidRPr="004D3C6B" w:rsidRDefault="004D3C6B" w:rsidP="00F320BC">
      <w:pPr>
        <w:suppressAutoHyphens/>
        <w:snapToGrid w:val="0"/>
        <w:ind w:firstLine="709"/>
        <w:jc w:val="both"/>
        <w:rPr>
          <w:rFonts w:ascii="Times New Roman" w:hAnsi="Times New Roman" w:cs="Times New Roman"/>
        </w:rPr>
      </w:pPr>
      <w:r w:rsidRPr="004D3C6B">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337F939" w14:textId="77777777" w:rsidR="004D3C6B" w:rsidRPr="004D3C6B" w:rsidRDefault="004D3C6B" w:rsidP="00F320BC">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3560B37C" w14:textId="77777777" w:rsidR="004D3C6B" w:rsidRPr="004D3C6B" w:rsidRDefault="004D3C6B" w:rsidP="00F320BC">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9D2633A" w14:textId="77777777" w:rsidR="004D3C6B" w:rsidRPr="004D3C6B" w:rsidRDefault="004D3C6B" w:rsidP="00F320BC">
      <w:pPr>
        <w:suppressAutoHyphens/>
        <w:snapToGrid w:val="0"/>
        <w:ind w:firstLine="709"/>
        <w:jc w:val="both"/>
        <w:rPr>
          <w:rFonts w:ascii="Times New Roman" w:hAnsi="Times New Roman" w:cs="Times New Roman"/>
        </w:rPr>
      </w:pPr>
      <w:r w:rsidRPr="004D3C6B">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7359756" w14:textId="77777777" w:rsidR="004D3C6B" w:rsidRPr="004D3C6B" w:rsidRDefault="004D3C6B" w:rsidP="00F320BC">
      <w:pPr>
        <w:tabs>
          <w:tab w:val="num" w:pos="1080"/>
          <w:tab w:val="left" w:pos="1276"/>
        </w:tabs>
        <w:suppressAutoHyphens/>
        <w:ind w:firstLine="708"/>
        <w:jc w:val="center"/>
        <w:rPr>
          <w:rFonts w:ascii="Times New Roman" w:hAnsi="Times New Roman" w:cs="Times New Roman"/>
        </w:rPr>
      </w:pPr>
    </w:p>
    <w:p w14:paraId="5DFBB454" w14:textId="77777777" w:rsidR="004D3C6B" w:rsidRPr="004D3C6B" w:rsidRDefault="004D3C6B" w:rsidP="00F320BC">
      <w:pPr>
        <w:tabs>
          <w:tab w:val="left" w:pos="993"/>
        </w:tabs>
        <w:suppressAutoHyphens/>
        <w:ind w:left="708"/>
        <w:jc w:val="center"/>
        <w:rPr>
          <w:rFonts w:ascii="Times New Roman" w:hAnsi="Times New Roman" w:cs="Times New Roman"/>
          <w:b/>
        </w:rPr>
      </w:pPr>
      <w:r w:rsidRPr="004D3C6B">
        <w:rPr>
          <w:rFonts w:ascii="Times New Roman" w:hAnsi="Times New Roman" w:cs="Times New Roman"/>
          <w:b/>
        </w:rPr>
        <w:t>4. ПРАВА И ОБЯЗАННОСТИ СТОРОН</w:t>
      </w:r>
    </w:p>
    <w:p w14:paraId="1C41DE8C" w14:textId="77777777" w:rsidR="004D3C6B" w:rsidRPr="004D3C6B" w:rsidRDefault="004D3C6B" w:rsidP="00F320BC">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 xml:space="preserve">Поставщик обязан: </w:t>
      </w:r>
    </w:p>
    <w:p w14:paraId="26036725"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B98B873"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CE914F4" w14:textId="77777777" w:rsidR="004D3C6B" w:rsidRPr="004D3C6B" w:rsidRDefault="004D3C6B" w:rsidP="00F320BC">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4.1.3.</w:t>
      </w:r>
      <w:r w:rsidRPr="004D3C6B">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4D5B42C" w14:textId="77777777" w:rsidR="004D3C6B" w:rsidRPr="004D3C6B" w:rsidRDefault="004D3C6B" w:rsidP="00F320BC">
      <w:pPr>
        <w:tabs>
          <w:tab w:val="num" w:pos="900"/>
        </w:tabs>
        <w:suppressAutoHyphens/>
        <w:ind w:firstLine="709"/>
        <w:jc w:val="both"/>
        <w:rPr>
          <w:rFonts w:ascii="Times New Roman" w:hAnsi="Times New Roman" w:cs="Times New Roman"/>
        </w:rPr>
      </w:pPr>
      <w:r w:rsidRPr="004D3C6B">
        <w:rPr>
          <w:rFonts w:ascii="Times New Roman" w:eastAsia="TimesNewRomanPSMT" w:hAnsi="Times New Roman" w:cs="Times New Roman"/>
        </w:rPr>
        <w:t xml:space="preserve">4.1.4. </w:t>
      </w:r>
      <w:r w:rsidRPr="004D3C6B">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456DEC87" w14:textId="77777777" w:rsidR="004D3C6B" w:rsidRPr="004D3C6B" w:rsidRDefault="004D3C6B" w:rsidP="00F320BC">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4.1.5.</w:t>
      </w:r>
      <w:r w:rsidRPr="004D3C6B">
        <w:rPr>
          <w:rFonts w:ascii="Times New Roman" w:hAnsi="Times New Roman" w:cs="Times New Roman"/>
        </w:rPr>
        <w:tab/>
        <w:t>Осуществить доставку Товара на склад Получателя своими силами и за свой счет;</w:t>
      </w:r>
    </w:p>
    <w:p w14:paraId="2517CA4A" w14:textId="77777777"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4.1.6.</w:t>
      </w:r>
      <w:r w:rsidRPr="004D3C6B">
        <w:rPr>
          <w:rFonts w:ascii="Times New Roman" w:hAnsi="Times New Roman" w:cs="Times New Roman"/>
          <w:b/>
        </w:rPr>
        <w:tab/>
      </w:r>
      <w:r w:rsidRPr="004D3C6B">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1CB84B28" w14:textId="77777777"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4.1.7.</w:t>
      </w:r>
      <w:r w:rsidRPr="004D3C6B">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652801F0" w14:textId="77777777"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shd w:val="clear" w:color="auto" w:fill="FFFFFF"/>
        </w:rPr>
        <w:t xml:space="preserve">4.1.8. </w:t>
      </w:r>
      <w:r w:rsidRPr="004D3C6B">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4ADF4E2C" w14:textId="77777777" w:rsidR="004D3C6B" w:rsidRPr="004D3C6B" w:rsidRDefault="004D3C6B" w:rsidP="00F320BC">
      <w:pPr>
        <w:pStyle w:val="ae"/>
        <w:numPr>
          <w:ilvl w:val="1"/>
          <w:numId w:val="3"/>
        </w:numPr>
        <w:suppressAutoHyphens/>
        <w:spacing w:after="0"/>
        <w:ind w:left="0" w:firstLine="708"/>
        <w:jc w:val="both"/>
        <w:rPr>
          <w:b/>
          <w:sz w:val="22"/>
          <w:szCs w:val="22"/>
        </w:rPr>
      </w:pPr>
      <w:r w:rsidRPr="004D3C6B">
        <w:rPr>
          <w:b/>
          <w:sz w:val="22"/>
          <w:szCs w:val="22"/>
        </w:rPr>
        <w:t>Поставщик имеет право:</w:t>
      </w:r>
    </w:p>
    <w:p w14:paraId="73C6BCBB" w14:textId="77777777" w:rsidR="004D3C6B" w:rsidRPr="004D3C6B" w:rsidRDefault="004D3C6B" w:rsidP="00F320BC">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2A434E77" w14:textId="77777777" w:rsidR="004D3C6B" w:rsidRPr="004D3C6B" w:rsidRDefault="004D3C6B" w:rsidP="00F320BC">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подписания </w:t>
      </w:r>
      <w:r w:rsidRPr="004D3C6B">
        <w:rPr>
          <w:rFonts w:ascii="Times New Roman" w:hAnsi="Times New Roman" w:cs="Times New Roman"/>
        </w:rPr>
        <w:t xml:space="preserve">Получателем </w:t>
      </w:r>
      <w:r w:rsidRPr="004D3C6B">
        <w:rPr>
          <w:rFonts w:ascii="Times New Roman" w:eastAsia="TimesNewRomanPSMT" w:hAnsi="Times New Roman" w:cs="Times New Roman"/>
        </w:rPr>
        <w:t xml:space="preserve">расходной накладной в случае поставки Поставщиком Товара </w:t>
      </w:r>
      <w:r w:rsidRPr="004D3C6B">
        <w:rPr>
          <w:rFonts w:ascii="Times New Roman" w:hAnsi="Times New Roman" w:cs="Times New Roman"/>
        </w:rPr>
        <w:t>надлежащего качества в надлежащем количестве.</w:t>
      </w:r>
    </w:p>
    <w:p w14:paraId="732600DF" w14:textId="77777777" w:rsidR="004D3C6B" w:rsidRPr="004D3C6B" w:rsidRDefault="004D3C6B" w:rsidP="00F320BC">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Получатель</w:t>
      </w:r>
      <w:r w:rsidRPr="004D3C6B">
        <w:rPr>
          <w:rFonts w:ascii="Times New Roman" w:hAnsi="Times New Roman" w:cs="Times New Roman"/>
        </w:rPr>
        <w:t xml:space="preserve"> </w:t>
      </w:r>
      <w:r w:rsidRPr="004D3C6B">
        <w:rPr>
          <w:rFonts w:ascii="Times New Roman" w:hAnsi="Times New Roman" w:cs="Times New Roman"/>
          <w:b/>
        </w:rPr>
        <w:t>обязан:</w:t>
      </w:r>
    </w:p>
    <w:p w14:paraId="13FC5C75"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Оплатить стоимость Товара в срок, установленный настоящим контрактом; </w:t>
      </w:r>
    </w:p>
    <w:p w14:paraId="5373A847"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70B9957"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Использовать Товар в соответствии с инструкцией по пользованию; </w:t>
      </w:r>
    </w:p>
    <w:p w14:paraId="33066783"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Осуществить проверку количества и качества Товара при его приемке.</w:t>
      </w:r>
    </w:p>
    <w:p w14:paraId="17BDDC51" w14:textId="77777777" w:rsidR="004D3C6B" w:rsidRPr="004D3C6B" w:rsidRDefault="004D3C6B" w:rsidP="00F320BC">
      <w:pPr>
        <w:pStyle w:val="a4"/>
        <w:suppressAutoHyphens/>
        <w:ind w:left="0" w:firstLine="708"/>
        <w:jc w:val="both"/>
        <w:rPr>
          <w:rFonts w:ascii="Times New Roman" w:hAnsi="Times New Roman" w:cs="Times New Roman"/>
          <w:b/>
        </w:rPr>
      </w:pPr>
      <w:r w:rsidRPr="004D3C6B">
        <w:rPr>
          <w:rFonts w:ascii="Times New Roman" w:hAnsi="Times New Roman" w:cs="Times New Roman"/>
          <w:b/>
        </w:rPr>
        <w:t>4.4. Получатель</w:t>
      </w:r>
      <w:r w:rsidRPr="004D3C6B">
        <w:rPr>
          <w:rFonts w:ascii="Times New Roman" w:hAnsi="Times New Roman" w:cs="Times New Roman"/>
        </w:rPr>
        <w:t xml:space="preserve"> </w:t>
      </w:r>
      <w:r w:rsidRPr="004D3C6B">
        <w:rPr>
          <w:rFonts w:ascii="Times New Roman" w:hAnsi="Times New Roman" w:cs="Times New Roman"/>
          <w:b/>
        </w:rPr>
        <w:t>имеет право:</w:t>
      </w:r>
    </w:p>
    <w:p w14:paraId="69B9CD17" w14:textId="77777777" w:rsidR="004D3C6B" w:rsidRPr="004D3C6B" w:rsidRDefault="004D3C6B" w:rsidP="00F320BC">
      <w:pPr>
        <w:suppressAutoHyphens/>
        <w:ind w:firstLine="708"/>
        <w:jc w:val="both"/>
        <w:rPr>
          <w:rFonts w:ascii="Times New Roman" w:eastAsia="TimesNewRomanPSMT" w:hAnsi="Times New Roman" w:cs="Times New Roman"/>
        </w:rPr>
      </w:pPr>
      <w:r w:rsidRPr="004D3C6B">
        <w:rPr>
          <w:rFonts w:ascii="Times New Roman" w:hAnsi="Times New Roman" w:cs="Times New Roman"/>
        </w:rPr>
        <w:t xml:space="preserve">4.4.1. </w:t>
      </w:r>
      <w:r w:rsidRPr="004D3C6B">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17FDD801" w14:textId="77777777" w:rsidR="004D3C6B" w:rsidRPr="004D3C6B" w:rsidRDefault="004D3C6B" w:rsidP="00F320BC">
      <w:pPr>
        <w:suppressAutoHyphens/>
        <w:ind w:firstLine="708"/>
        <w:jc w:val="both"/>
        <w:rPr>
          <w:rFonts w:ascii="Times New Roman" w:hAnsi="Times New Roman" w:cs="Times New Roman"/>
          <w:shd w:val="clear" w:color="auto" w:fill="FFFFFF"/>
        </w:rPr>
      </w:pPr>
      <w:r w:rsidRPr="004D3C6B">
        <w:rPr>
          <w:rFonts w:ascii="Times New Roman" w:eastAsia="TimesNewRomanPSMT" w:hAnsi="Times New Roman" w:cs="Times New Roman"/>
        </w:rPr>
        <w:t xml:space="preserve">4.4.2. </w:t>
      </w:r>
      <w:r w:rsidRPr="004D3C6B">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0546061" w14:textId="77777777" w:rsidR="004D3C6B" w:rsidRPr="004D3C6B" w:rsidRDefault="004D3C6B" w:rsidP="00F320BC">
      <w:pPr>
        <w:suppressAutoHyphens/>
        <w:ind w:firstLine="708"/>
        <w:jc w:val="both"/>
        <w:rPr>
          <w:rFonts w:ascii="Times New Roman" w:hAnsi="Times New Roman" w:cs="Times New Roman"/>
          <w:shd w:val="clear" w:color="auto" w:fill="FFFFFF"/>
        </w:rPr>
      </w:pPr>
    </w:p>
    <w:p w14:paraId="40021DB0" w14:textId="77777777" w:rsidR="004D3C6B" w:rsidRPr="004D3C6B" w:rsidRDefault="004D3C6B" w:rsidP="00F320BC">
      <w:pPr>
        <w:suppressAutoHyphens/>
        <w:jc w:val="center"/>
        <w:rPr>
          <w:rFonts w:ascii="Times New Roman" w:hAnsi="Times New Roman" w:cs="Times New Roman"/>
          <w:b/>
        </w:rPr>
      </w:pPr>
      <w:r w:rsidRPr="004D3C6B">
        <w:rPr>
          <w:rFonts w:ascii="Times New Roman" w:hAnsi="Times New Roman" w:cs="Times New Roman"/>
          <w:b/>
        </w:rPr>
        <w:t>5. ГАРАНТИЙНЫЙ СРОК</w:t>
      </w:r>
    </w:p>
    <w:p w14:paraId="2C39C879"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3FCCA286"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2883BCFB" w14:textId="77777777" w:rsidR="004D3C6B" w:rsidRPr="004D3C6B" w:rsidRDefault="004D3C6B" w:rsidP="00F320BC">
      <w:pPr>
        <w:tabs>
          <w:tab w:val="left" w:pos="1418"/>
        </w:tabs>
        <w:suppressAutoHyphens/>
        <w:ind w:firstLine="708"/>
        <w:jc w:val="both"/>
        <w:rPr>
          <w:rFonts w:ascii="Times New Roman" w:eastAsia="TimesNewRomanPSMT" w:hAnsi="Times New Roman" w:cs="Times New Roman"/>
        </w:rPr>
      </w:pPr>
    </w:p>
    <w:p w14:paraId="60F5BBE7" w14:textId="77777777" w:rsidR="004D3C6B" w:rsidRPr="004D3C6B" w:rsidRDefault="004D3C6B" w:rsidP="00F320BC">
      <w:pPr>
        <w:tabs>
          <w:tab w:val="left" w:pos="1276"/>
        </w:tabs>
        <w:suppressAutoHyphens/>
        <w:ind w:left="709"/>
        <w:jc w:val="center"/>
        <w:rPr>
          <w:rFonts w:ascii="Times New Roman" w:hAnsi="Times New Roman" w:cs="Times New Roman"/>
          <w:b/>
        </w:rPr>
      </w:pPr>
      <w:r w:rsidRPr="004D3C6B">
        <w:rPr>
          <w:rFonts w:ascii="Times New Roman" w:hAnsi="Times New Roman" w:cs="Times New Roman"/>
          <w:b/>
        </w:rPr>
        <w:lastRenderedPageBreak/>
        <w:t>6. ОТВЕТСТВЕННОСТЬ СТОРОН</w:t>
      </w:r>
    </w:p>
    <w:p w14:paraId="4E367B23"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6.1.</w:t>
      </w:r>
      <w:r w:rsidRPr="004D3C6B">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1ECEF9"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6.2.</w:t>
      </w:r>
      <w:r w:rsidRPr="004D3C6B">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7F6F775" w14:textId="77777777"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4D3C6B">
        <w:rPr>
          <w:rFonts w:ascii="Times New Roman" w:hAnsi="Times New Roman" w:cs="Times New Roman"/>
          <w:bCs/>
        </w:rPr>
        <w:t>утем взыскания с Продавца пени в размере</w:t>
      </w:r>
      <w:r w:rsidRPr="004D3C6B">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2880048B"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6.4.</w:t>
      </w:r>
      <w:r w:rsidRPr="004D3C6B">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23B1572" w14:textId="77777777" w:rsidR="004D3C6B" w:rsidRPr="004D3C6B" w:rsidRDefault="004D3C6B" w:rsidP="00F320BC">
      <w:pPr>
        <w:suppressAutoHyphens/>
        <w:ind w:firstLine="708"/>
        <w:jc w:val="both"/>
        <w:rPr>
          <w:rFonts w:ascii="Times New Roman" w:hAnsi="Times New Roman" w:cs="Times New Roman"/>
          <w:shd w:val="clear" w:color="auto" w:fill="FFFFFF"/>
        </w:rPr>
      </w:pPr>
    </w:p>
    <w:p w14:paraId="3FB2A529" w14:textId="77777777" w:rsidR="004D3C6B" w:rsidRPr="004D3C6B" w:rsidRDefault="004D3C6B" w:rsidP="00F320BC">
      <w:pPr>
        <w:tabs>
          <w:tab w:val="left" w:pos="1276"/>
        </w:tabs>
        <w:suppressAutoHyphens/>
        <w:jc w:val="center"/>
        <w:rPr>
          <w:rFonts w:ascii="Times New Roman" w:hAnsi="Times New Roman" w:cs="Times New Roman"/>
          <w:b/>
        </w:rPr>
      </w:pPr>
      <w:r w:rsidRPr="004D3C6B">
        <w:rPr>
          <w:rFonts w:ascii="Times New Roman" w:hAnsi="Times New Roman" w:cs="Times New Roman"/>
          <w:b/>
        </w:rPr>
        <w:t>7. ФОРС-МАЖОР (ДЕЙСТВИЕ НЕПРЕОДОЛИМОЙ СИЛЫ)</w:t>
      </w:r>
    </w:p>
    <w:p w14:paraId="4376DB34"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7.1.</w:t>
      </w:r>
      <w:r w:rsidRPr="004D3C6B">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1C43467"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7.2.</w:t>
      </w:r>
      <w:r w:rsidRPr="004D3C6B">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F1B3D72"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7.3.</w:t>
      </w:r>
      <w:r w:rsidRPr="004D3C6B">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310F2B6"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7.4.</w:t>
      </w:r>
      <w:r w:rsidRPr="004D3C6B">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C3C2813"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7.5.</w:t>
      </w:r>
      <w:r w:rsidRPr="004D3C6B">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ADA59C3"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7.6.</w:t>
      </w:r>
      <w:r w:rsidRPr="004D3C6B">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5B2673C"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p>
    <w:p w14:paraId="282F10A9" w14:textId="77777777" w:rsidR="004D3C6B" w:rsidRPr="004D3C6B" w:rsidRDefault="004D3C6B" w:rsidP="00F320BC">
      <w:pPr>
        <w:tabs>
          <w:tab w:val="left" w:pos="1276"/>
        </w:tabs>
        <w:suppressAutoHyphens/>
        <w:jc w:val="center"/>
        <w:rPr>
          <w:rFonts w:ascii="Times New Roman" w:hAnsi="Times New Roman" w:cs="Times New Roman"/>
          <w:b/>
        </w:rPr>
      </w:pPr>
      <w:r w:rsidRPr="004D3C6B">
        <w:rPr>
          <w:rFonts w:ascii="Times New Roman" w:hAnsi="Times New Roman" w:cs="Times New Roman"/>
          <w:b/>
        </w:rPr>
        <w:t>8. ПОРЯДОК РАЗРЕШЕНИЯ СПОРОВ</w:t>
      </w:r>
    </w:p>
    <w:p w14:paraId="309EEF26"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8.1.</w:t>
      </w:r>
      <w:r w:rsidRPr="004D3C6B">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C4950C8"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bookmarkStart w:id="4" w:name="eCAE7BC5D"/>
      <w:bookmarkStart w:id="5" w:name="e15F937AE"/>
      <w:bookmarkEnd w:id="4"/>
      <w:bookmarkEnd w:id="5"/>
      <w:r w:rsidRPr="004D3C6B">
        <w:rPr>
          <w:rFonts w:ascii="Times New Roman" w:hAnsi="Times New Roman" w:cs="Times New Roman"/>
        </w:rPr>
        <w:t>8.2.</w:t>
      </w:r>
      <w:r w:rsidRPr="004D3C6B">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3ACE98B"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p>
    <w:p w14:paraId="1B8827A8" w14:textId="77777777" w:rsidR="004D3C6B" w:rsidRPr="004D3C6B" w:rsidRDefault="004D3C6B" w:rsidP="00F320BC">
      <w:pPr>
        <w:pStyle w:val="a4"/>
        <w:tabs>
          <w:tab w:val="left" w:pos="426"/>
        </w:tabs>
        <w:suppressAutoHyphens/>
        <w:ind w:left="0"/>
        <w:jc w:val="center"/>
        <w:rPr>
          <w:rFonts w:ascii="Times New Roman" w:hAnsi="Times New Roman" w:cs="Times New Roman"/>
          <w:b/>
        </w:rPr>
      </w:pPr>
      <w:r w:rsidRPr="004D3C6B">
        <w:rPr>
          <w:rFonts w:ascii="Times New Roman" w:hAnsi="Times New Roman" w:cs="Times New Roman"/>
          <w:b/>
        </w:rPr>
        <w:t>9. СРОК ДЕЙСТВИЯ КОНТРАКТА</w:t>
      </w:r>
    </w:p>
    <w:p w14:paraId="5166074F"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9.1.</w:t>
      </w:r>
      <w:r w:rsidRPr="004D3C6B">
        <w:rPr>
          <w:rFonts w:ascii="Times New Roman" w:hAnsi="Times New Roman" w:cs="Times New Roman"/>
        </w:rPr>
        <w:tab/>
        <w:t>Настоящий контракт вступает в силу со дня его подписаниями Сторонами и действует до 01 марта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2335324"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b/>
        </w:rPr>
      </w:pPr>
      <w:r w:rsidRPr="004D3C6B">
        <w:rPr>
          <w:rFonts w:ascii="Times New Roman" w:hAnsi="Times New Roman" w:cs="Times New Roman"/>
        </w:rPr>
        <w:t>9.2.</w:t>
      </w:r>
      <w:r w:rsidRPr="004D3C6B">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16096612" w14:textId="77777777" w:rsidR="004D3C6B" w:rsidRPr="004D3C6B" w:rsidRDefault="004D3C6B" w:rsidP="00F320BC">
      <w:pPr>
        <w:pStyle w:val="a4"/>
        <w:tabs>
          <w:tab w:val="left" w:pos="1276"/>
        </w:tabs>
        <w:suppressAutoHyphens/>
        <w:ind w:left="1249"/>
        <w:jc w:val="center"/>
        <w:rPr>
          <w:rFonts w:ascii="Times New Roman" w:hAnsi="Times New Roman" w:cs="Times New Roman"/>
          <w:b/>
        </w:rPr>
      </w:pPr>
    </w:p>
    <w:p w14:paraId="019D79CA" w14:textId="77777777" w:rsidR="004D3C6B" w:rsidRPr="004D3C6B" w:rsidRDefault="004D3C6B" w:rsidP="00F320BC">
      <w:pPr>
        <w:pStyle w:val="a4"/>
        <w:tabs>
          <w:tab w:val="left" w:pos="1276"/>
        </w:tabs>
        <w:suppressAutoHyphens/>
        <w:ind w:left="1249"/>
        <w:jc w:val="center"/>
        <w:rPr>
          <w:rFonts w:ascii="Times New Roman" w:hAnsi="Times New Roman" w:cs="Times New Roman"/>
          <w:b/>
        </w:rPr>
      </w:pPr>
      <w:r w:rsidRPr="004D3C6B">
        <w:rPr>
          <w:rFonts w:ascii="Times New Roman" w:hAnsi="Times New Roman" w:cs="Times New Roman"/>
          <w:b/>
        </w:rPr>
        <w:t>10. ЗАКЛЮЧИТЕЛЬНЫЕ ПОЛОЖЕНИЯ</w:t>
      </w:r>
    </w:p>
    <w:p w14:paraId="1155E52C"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10.1.</w:t>
      </w:r>
      <w:r w:rsidRPr="004D3C6B">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27457199"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10.2.</w:t>
      </w:r>
      <w:r w:rsidRPr="004D3C6B">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2E23CACB"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lang w:bidi="he-IL"/>
        </w:rPr>
        <w:t>10.3.</w:t>
      </w:r>
      <w:r w:rsidRPr="004D3C6B">
        <w:rPr>
          <w:rFonts w:ascii="Times New Roman" w:hAnsi="Times New Roman" w:cs="Times New Roman"/>
          <w:lang w:bidi="he-IL"/>
        </w:rPr>
        <w:tab/>
        <w:t xml:space="preserve">Изменение условий настоящего </w:t>
      </w:r>
      <w:r w:rsidRPr="004D3C6B">
        <w:rPr>
          <w:rFonts w:ascii="Times New Roman" w:hAnsi="Times New Roman" w:cs="Times New Roman"/>
        </w:rPr>
        <w:t>контракта</w:t>
      </w:r>
      <w:r w:rsidRPr="004D3C6B">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E27A587"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lastRenderedPageBreak/>
        <w:t>10.4.</w:t>
      </w:r>
      <w:r w:rsidRPr="004D3C6B">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205EAB8" w14:textId="77777777" w:rsidR="004D3C6B" w:rsidRPr="004D3C6B" w:rsidRDefault="004D3C6B" w:rsidP="00F320BC">
      <w:pPr>
        <w:suppressAutoHyphens/>
        <w:ind w:left="720"/>
        <w:jc w:val="center"/>
        <w:rPr>
          <w:rFonts w:ascii="Times New Roman" w:hAnsi="Times New Roman" w:cs="Times New Roman"/>
          <w:b/>
        </w:rPr>
      </w:pPr>
    </w:p>
    <w:p w14:paraId="780A7FA7" w14:textId="77777777" w:rsidR="004D3C6B" w:rsidRPr="004D3C6B" w:rsidRDefault="004D3C6B" w:rsidP="00F320BC">
      <w:pPr>
        <w:suppressAutoHyphens/>
        <w:ind w:left="720"/>
        <w:jc w:val="center"/>
        <w:rPr>
          <w:rFonts w:ascii="Times New Roman" w:hAnsi="Times New Roman" w:cs="Times New Roman"/>
          <w:b/>
        </w:rPr>
      </w:pPr>
      <w:r w:rsidRPr="004D3C6B">
        <w:rPr>
          <w:rFonts w:ascii="Times New Roman" w:hAnsi="Times New Roman" w:cs="Times New Roman"/>
          <w:b/>
        </w:rPr>
        <w:t>11. ЮРИДИЧЕСКИЕ АДРЕСА И РЕКВИЗИТЫ СТОРОН</w:t>
      </w:r>
    </w:p>
    <w:p w14:paraId="45D013EB" w14:textId="77777777" w:rsidR="004D3C6B" w:rsidRPr="004D3C6B" w:rsidRDefault="004D3C6B" w:rsidP="00F320BC">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D3C6B" w:rsidRPr="004D3C6B" w14:paraId="3C9C98C1" w14:textId="77777777" w:rsidTr="00452CB9">
        <w:tc>
          <w:tcPr>
            <w:tcW w:w="5057" w:type="dxa"/>
          </w:tcPr>
          <w:p w14:paraId="5A98E7B9" w14:textId="77777777" w:rsidR="004D3C6B" w:rsidRPr="004D3C6B" w:rsidRDefault="004D3C6B" w:rsidP="00F320BC">
            <w:pPr>
              <w:pStyle w:val="ae"/>
              <w:suppressAutoHyphens/>
              <w:spacing w:after="0"/>
              <w:jc w:val="center"/>
              <w:rPr>
                <w:b/>
                <w:bCs/>
                <w:kern w:val="36"/>
                <w:sz w:val="22"/>
                <w:szCs w:val="22"/>
                <w:lang w:eastAsia="en-US"/>
              </w:rPr>
            </w:pPr>
            <w:r w:rsidRPr="004D3C6B">
              <w:rPr>
                <w:b/>
                <w:bCs/>
                <w:kern w:val="36"/>
                <w:sz w:val="22"/>
                <w:szCs w:val="22"/>
                <w:lang w:eastAsia="en-US"/>
              </w:rPr>
              <w:t>Заказчик</w:t>
            </w:r>
          </w:p>
          <w:p w14:paraId="36FE9DBE" w14:textId="77777777" w:rsidR="004D3C6B" w:rsidRPr="004D3C6B" w:rsidRDefault="004D3C6B" w:rsidP="00F320BC">
            <w:pPr>
              <w:pStyle w:val="ae"/>
              <w:suppressAutoHyphens/>
              <w:spacing w:after="0"/>
              <w:jc w:val="center"/>
              <w:rPr>
                <w:b/>
                <w:bCs/>
                <w:kern w:val="36"/>
                <w:sz w:val="22"/>
                <w:szCs w:val="22"/>
                <w:lang w:eastAsia="en-US"/>
              </w:rPr>
            </w:pPr>
          </w:p>
          <w:p w14:paraId="60F64D53" w14:textId="77777777" w:rsidR="004D3C6B" w:rsidRPr="004D3C6B" w:rsidRDefault="004D3C6B" w:rsidP="00F320BC">
            <w:pPr>
              <w:suppressAutoHyphens/>
              <w:rPr>
                <w:rFonts w:ascii="Times New Roman" w:hAnsi="Times New Roman" w:cs="Times New Roman"/>
              </w:rPr>
            </w:pPr>
            <w:r w:rsidRPr="004D3C6B">
              <w:rPr>
                <w:rFonts w:ascii="Times New Roman" w:hAnsi="Times New Roman" w:cs="Times New Roman"/>
              </w:rPr>
              <w:t xml:space="preserve"> </w:t>
            </w:r>
          </w:p>
        </w:tc>
        <w:tc>
          <w:tcPr>
            <w:tcW w:w="4929" w:type="dxa"/>
          </w:tcPr>
          <w:p w14:paraId="6401580B" w14:textId="77777777" w:rsidR="004D3C6B" w:rsidRPr="004D3C6B" w:rsidRDefault="004D3C6B" w:rsidP="00F320BC">
            <w:pPr>
              <w:suppressAutoHyphens/>
              <w:jc w:val="center"/>
              <w:rPr>
                <w:rFonts w:ascii="Times New Roman" w:hAnsi="Times New Roman" w:cs="Times New Roman"/>
                <w:b/>
                <w:bCs/>
                <w:snapToGrid w:val="0"/>
              </w:rPr>
            </w:pPr>
            <w:r w:rsidRPr="004D3C6B">
              <w:rPr>
                <w:rFonts w:ascii="Times New Roman" w:hAnsi="Times New Roman" w:cs="Times New Roman"/>
                <w:b/>
                <w:bCs/>
                <w:snapToGrid w:val="0"/>
              </w:rPr>
              <w:t>Поставщик</w:t>
            </w:r>
          </w:p>
          <w:p w14:paraId="229B979B" w14:textId="77777777" w:rsidR="004D3C6B" w:rsidRPr="004D3C6B" w:rsidRDefault="004D3C6B" w:rsidP="00F320BC">
            <w:pPr>
              <w:suppressAutoHyphens/>
              <w:jc w:val="center"/>
              <w:rPr>
                <w:rFonts w:ascii="Times New Roman" w:hAnsi="Times New Roman" w:cs="Times New Roman"/>
                <w:b/>
                <w:bCs/>
                <w:snapToGrid w:val="0"/>
              </w:rPr>
            </w:pPr>
          </w:p>
          <w:p w14:paraId="4613E794" w14:textId="77777777" w:rsidR="004D3C6B" w:rsidRPr="004D3C6B" w:rsidRDefault="004D3C6B" w:rsidP="00F320BC">
            <w:pPr>
              <w:suppressAutoHyphens/>
              <w:jc w:val="both"/>
              <w:rPr>
                <w:rFonts w:ascii="Times New Roman" w:hAnsi="Times New Roman" w:cs="Times New Roman"/>
                <w:b/>
              </w:rPr>
            </w:pPr>
          </w:p>
        </w:tc>
        <w:tc>
          <w:tcPr>
            <w:tcW w:w="4872" w:type="dxa"/>
          </w:tcPr>
          <w:p w14:paraId="04A8038B" w14:textId="77777777" w:rsidR="004D3C6B" w:rsidRPr="004D3C6B" w:rsidRDefault="004D3C6B" w:rsidP="00F320BC">
            <w:pPr>
              <w:suppressAutoHyphens/>
              <w:jc w:val="both"/>
              <w:rPr>
                <w:rFonts w:ascii="Times New Roman" w:hAnsi="Times New Roman" w:cs="Times New Roman"/>
                <w:b/>
                <w:snapToGrid w:val="0"/>
              </w:rPr>
            </w:pPr>
          </w:p>
        </w:tc>
      </w:tr>
      <w:tr w:rsidR="004D3C6B" w:rsidRPr="004D3C6B" w14:paraId="2DA2735C" w14:textId="77777777" w:rsidTr="00452CB9">
        <w:tc>
          <w:tcPr>
            <w:tcW w:w="5057" w:type="dxa"/>
          </w:tcPr>
          <w:p w14:paraId="5E9CF2DD" w14:textId="77777777" w:rsidR="004D3C6B" w:rsidRPr="004D3C6B" w:rsidRDefault="004D3C6B" w:rsidP="00F320BC">
            <w:pPr>
              <w:pStyle w:val="ae"/>
              <w:suppressAutoHyphens/>
              <w:spacing w:after="0"/>
              <w:jc w:val="center"/>
              <w:rPr>
                <w:b/>
                <w:bCs/>
                <w:kern w:val="36"/>
                <w:sz w:val="22"/>
                <w:szCs w:val="22"/>
                <w:lang w:eastAsia="en-US"/>
              </w:rPr>
            </w:pPr>
          </w:p>
        </w:tc>
        <w:tc>
          <w:tcPr>
            <w:tcW w:w="4929" w:type="dxa"/>
          </w:tcPr>
          <w:p w14:paraId="461DDE74" w14:textId="77777777" w:rsidR="004D3C6B" w:rsidRPr="004D3C6B" w:rsidRDefault="004D3C6B" w:rsidP="00F320BC">
            <w:pPr>
              <w:suppressAutoHyphens/>
              <w:jc w:val="center"/>
              <w:rPr>
                <w:rFonts w:ascii="Times New Roman" w:hAnsi="Times New Roman" w:cs="Times New Roman"/>
                <w:b/>
                <w:snapToGrid w:val="0"/>
              </w:rPr>
            </w:pPr>
          </w:p>
        </w:tc>
        <w:tc>
          <w:tcPr>
            <w:tcW w:w="4872" w:type="dxa"/>
          </w:tcPr>
          <w:p w14:paraId="02EBDDA3" w14:textId="77777777" w:rsidR="004D3C6B" w:rsidRPr="004D3C6B" w:rsidRDefault="004D3C6B" w:rsidP="00F320BC">
            <w:pPr>
              <w:suppressAutoHyphens/>
              <w:jc w:val="center"/>
              <w:rPr>
                <w:rFonts w:ascii="Times New Roman" w:hAnsi="Times New Roman" w:cs="Times New Roman"/>
                <w:b/>
                <w:snapToGrid w:val="0"/>
              </w:rPr>
            </w:pPr>
          </w:p>
        </w:tc>
      </w:tr>
      <w:tr w:rsidR="004D3C6B" w:rsidRPr="004D3C6B" w14:paraId="03DB44E4" w14:textId="77777777" w:rsidTr="00452CB9">
        <w:tc>
          <w:tcPr>
            <w:tcW w:w="5057" w:type="dxa"/>
          </w:tcPr>
          <w:p w14:paraId="4C304C4B" w14:textId="77777777" w:rsidR="004D3C6B" w:rsidRPr="004D3C6B" w:rsidRDefault="004D3C6B" w:rsidP="00F320BC">
            <w:pPr>
              <w:suppressAutoHyphens/>
              <w:jc w:val="center"/>
              <w:rPr>
                <w:rFonts w:ascii="Times New Roman" w:hAnsi="Times New Roman" w:cs="Times New Roman"/>
                <w:b/>
                <w:snapToGrid w:val="0"/>
              </w:rPr>
            </w:pPr>
            <w:r w:rsidRPr="004D3C6B">
              <w:rPr>
                <w:rFonts w:ascii="Times New Roman" w:hAnsi="Times New Roman" w:cs="Times New Roman"/>
                <w:b/>
                <w:snapToGrid w:val="0"/>
              </w:rPr>
              <w:t>Получатель</w:t>
            </w:r>
          </w:p>
          <w:p w14:paraId="73EBA8BE" w14:textId="77777777" w:rsidR="004D3C6B" w:rsidRPr="004D3C6B" w:rsidRDefault="004D3C6B" w:rsidP="00F320BC">
            <w:pPr>
              <w:suppressAutoHyphens/>
              <w:jc w:val="center"/>
              <w:rPr>
                <w:rFonts w:ascii="Times New Roman" w:hAnsi="Times New Roman" w:cs="Times New Roman"/>
                <w:b/>
                <w:snapToGrid w:val="0"/>
              </w:rPr>
            </w:pPr>
          </w:p>
          <w:p w14:paraId="32B57683" w14:textId="77777777" w:rsidR="004D3C6B" w:rsidRPr="004D3C6B" w:rsidRDefault="004D3C6B" w:rsidP="00F320BC">
            <w:pPr>
              <w:suppressAutoHyphens/>
              <w:jc w:val="both"/>
              <w:rPr>
                <w:rFonts w:ascii="Times New Roman" w:hAnsi="Times New Roman" w:cs="Times New Roman"/>
                <w:b/>
                <w:bCs/>
                <w:kern w:val="36"/>
              </w:rPr>
            </w:pPr>
          </w:p>
        </w:tc>
        <w:tc>
          <w:tcPr>
            <w:tcW w:w="4929" w:type="dxa"/>
          </w:tcPr>
          <w:p w14:paraId="7690523C" w14:textId="77777777" w:rsidR="004D3C6B" w:rsidRPr="004D3C6B" w:rsidRDefault="004D3C6B" w:rsidP="00F320BC">
            <w:pPr>
              <w:suppressAutoHyphens/>
              <w:jc w:val="center"/>
              <w:rPr>
                <w:rFonts w:ascii="Times New Roman" w:hAnsi="Times New Roman" w:cs="Times New Roman"/>
                <w:b/>
                <w:snapToGrid w:val="0"/>
              </w:rPr>
            </w:pPr>
          </w:p>
        </w:tc>
        <w:tc>
          <w:tcPr>
            <w:tcW w:w="4872" w:type="dxa"/>
          </w:tcPr>
          <w:p w14:paraId="19AFAF0D" w14:textId="77777777" w:rsidR="004D3C6B" w:rsidRPr="004D3C6B" w:rsidRDefault="004D3C6B" w:rsidP="00F320BC">
            <w:pPr>
              <w:suppressAutoHyphens/>
              <w:jc w:val="center"/>
              <w:rPr>
                <w:rFonts w:ascii="Times New Roman" w:hAnsi="Times New Roman" w:cs="Times New Roman"/>
                <w:b/>
                <w:snapToGrid w:val="0"/>
              </w:rPr>
            </w:pPr>
          </w:p>
        </w:tc>
      </w:tr>
    </w:tbl>
    <w:p w14:paraId="0DEE9707" w14:textId="77777777" w:rsidR="004D3C6B" w:rsidRPr="00A71F39" w:rsidRDefault="004D3C6B" w:rsidP="00F320BC">
      <w:pPr>
        <w:suppressAutoHyphens/>
        <w:rPr>
          <w:rFonts w:ascii="Times New Roman" w:hAnsi="Times New Roman" w:cs="Times New Roman"/>
        </w:rPr>
      </w:pPr>
      <w:r w:rsidRPr="00A71F39">
        <w:rPr>
          <w:rFonts w:ascii="Times New Roman" w:hAnsi="Times New Roman" w:cs="Times New Roman"/>
          <w:b/>
          <w:snapToGrid w:val="0"/>
        </w:rPr>
        <w:t xml:space="preserve">                                  </w:t>
      </w:r>
    </w:p>
    <w:p w14:paraId="1524A3DD" w14:textId="77777777" w:rsidR="004D3C6B" w:rsidRPr="00A71F39" w:rsidRDefault="004D3C6B" w:rsidP="00F320BC">
      <w:pPr>
        <w:suppressAutoHyphens/>
        <w:jc w:val="right"/>
        <w:rPr>
          <w:rFonts w:ascii="Times New Roman" w:hAnsi="Times New Roman" w:cs="Times New Roman"/>
        </w:rPr>
      </w:pPr>
    </w:p>
    <w:p w14:paraId="39AF113A" w14:textId="77777777" w:rsidR="004D3C6B" w:rsidRPr="00A71F39" w:rsidRDefault="004D3C6B" w:rsidP="00F320BC">
      <w:pPr>
        <w:suppressAutoHyphens/>
        <w:jc w:val="right"/>
        <w:rPr>
          <w:rFonts w:ascii="Times New Roman" w:hAnsi="Times New Roman" w:cs="Times New Roman"/>
        </w:rPr>
      </w:pPr>
    </w:p>
    <w:p w14:paraId="0C34C3E7" w14:textId="02410943" w:rsidR="004D3C6B" w:rsidRDefault="004D3C6B" w:rsidP="00F320BC">
      <w:pPr>
        <w:suppressAutoHyphens/>
        <w:ind w:firstLine="709"/>
        <w:jc w:val="both"/>
        <w:rPr>
          <w:rFonts w:ascii="Times New Roman" w:hAnsi="Times New Roman" w:cs="Times New Roman"/>
        </w:rPr>
      </w:pPr>
    </w:p>
    <w:p w14:paraId="140CF987" w14:textId="50CD6DA3" w:rsidR="00B768D7" w:rsidRDefault="00B768D7" w:rsidP="00F320BC">
      <w:pPr>
        <w:suppressAutoHyphens/>
        <w:ind w:firstLine="709"/>
        <w:jc w:val="both"/>
        <w:rPr>
          <w:rFonts w:ascii="Times New Roman" w:hAnsi="Times New Roman" w:cs="Times New Roman"/>
        </w:rPr>
      </w:pPr>
    </w:p>
    <w:p w14:paraId="73F3DC88" w14:textId="6D6030D5" w:rsidR="00B768D7" w:rsidRDefault="00B768D7" w:rsidP="00F320BC">
      <w:pPr>
        <w:suppressAutoHyphens/>
        <w:ind w:firstLine="709"/>
        <w:jc w:val="both"/>
        <w:rPr>
          <w:rFonts w:ascii="Times New Roman" w:hAnsi="Times New Roman" w:cs="Times New Roman"/>
        </w:rPr>
      </w:pPr>
    </w:p>
    <w:p w14:paraId="1E3E5D15" w14:textId="5985B24A" w:rsidR="00B768D7" w:rsidRDefault="00B768D7" w:rsidP="00F320BC">
      <w:pPr>
        <w:suppressAutoHyphens/>
        <w:ind w:firstLine="709"/>
        <w:jc w:val="both"/>
        <w:rPr>
          <w:rFonts w:ascii="Times New Roman" w:hAnsi="Times New Roman" w:cs="Times New Roman"/>
        </w:rPr>
      </w:pPr>
    </w:p>
    <w:p w14:paraId="79159B8B" w14:textId="4CFD1B75" w:rsidR="00B768D7" w:rsidRDefault="00B768D7" w:rsidP="00F320BC">
      <w:pPr>
        <w:suppressAutoHyphens/>
        <w:ind w:firstLine="709"/>
        <w:jc w:val="both"/>
        <w:rPr>
          <w:rFonts w:ascii="Times New Roman" w:hAnsi="Times New Roman" w:cs="Times New Roman"/>
        </w:rPr>
      </w:pPr>
    </w:p>
    <w:p w14:paraId="25132A00" w14:textId="6B3F1B50" w:rsidR="00B768D7" w:rsidRDefault="00B768D7" w:rsidP="00F320BC">
      <w:pPr>
        <w:suppressAutoHyphens/>
        <w:ind w:firstLine="709"/>
        <w:jc w:val="both"/>
        <w:rPr>
          <w:rFonts w:ascii="Times New Roman" w:hAnsi="Times New Roman" w:cs="Times New Roman"/>
        </w:rPr>
      </w:pPr>
    </w:p>
    <w:p w14:paraId="6F07B9AE" w14:textId="166B3E87" w:rsidR="00B768D7" w:rsidRDefault="00B768D7" w:rsidP="00F320BC">
      <w:pPr>
        <w:suppressAutoHyphens/>
        <w:ind w:firstLine="709"/>
        <w:jc w:val="both"/>
        <w:rPr>
          <w:rFonts w:ascii="Times New Roman" w:hAnsi="Times New Roman" w:cs="Times New Roman"/>
        </w:rPr>
      </w:pPr>
    </w:p>
    <w:p w14:paraId="2B4A6D54" w14:textId="6150F067" w:rsidR="00B768D7" w:rsidRDefault="00B768D7" w:rsidP="00F320BC">
      <w:pPr>
        <w:suppressAutoHyphens/>
        <w:ind w:firstLine="709"/>
        <w:jc w:val="both"/>
        <w:rPr>
          <w:rFonts w:ascii="Times New Roman" w:hAnsi="Times New Roman" w:cs="Times New Roman"/>
        </w:rPr>
      </w:pPr>
    </w:p>
    <w:p w14:paraId="792384CB" w14:textId="62AA56BB" w:rsidR="00B768D7" w:rsidRDefault="00B768D7" w:rsidP="00F320BC">
      <w:pPr>
        <w:suppressAutoHyphens/>
        <w:ind w:firstLine="709"/>
        <w:jc w:val="both"/>
        <w:rPr>
          <w:rFonts w:ascii="Times New Roman" w:hAnsi="Times New Roman" w:cs="Times New Roman"/>
        </w:rPr>
      </w:pPr>
    </w:p>
    <w:p w14:paraId="3BCE2EDB" w14:textId="6FE8691D" w:rsidR="00B768D7" w:rsidRDefault="00B768D7" w:rsidP="00F320BC">
      <w:pPr>
        <w:suppressAutoHyphens/>
        <w:ind w:firstLine="709"/>
        <w:jc w:val="both"/>
        <w:rPr>
          <w:rFonts w:ascii="Times New Roman" w:hAnsi="Times New Roman" w:cs="Times New Roman"/>
        </w:rPr>
      </w:pPr>
    </w:p>
    <w:p w14:paraId="42156A68" w14:textId="4A9FEEC6" w:rsidR="00B768D7" w:rsidRDefault="00B768D7" w:rsidP="00F320BC">
      <w:pPr>
        <w:suppressAutoHyphens/>
        <w:ind w:firstLine="709"/>
        <w:jc w:val="both"/>
        <w:rPr>
          <w:rFonts w:ascii="Times New Roman" w:hAnsi="Times New Roman" w:cs="Times New Roman"/>
        </w:rPr>
      </w:pPr>
    </w:p>
    <w:p w14:paraId="7497F758" w14:textId="04F8EDDF" w:rsidR="00B768D7" w:rsidRDefault="00B768D7" w:rsidP="00F320BC">
      <w:pPr>
        <w:suppressAutoHyphens/>
        <w:ind w:firstLine="709"/>
        <w:jc w:val="both"/>
        <w:rPr>
          <w:rFonts w:ascii="Times New Roman" w:hAnsi="Times New Roman" w:cs="Times New Roman"/>
        </w:rPr>
      </w:pPr>
    </w:p>
    <w:p w14:paraId="5CCA4413" w14:textId="56A2725B" w:rsidR="00B768D7" w:rsidRDefault="00B768D7" w:rsidP="00F320BC">
      <w:pPr>
        <w:suppressAutoHyphens/>
        <w:ind w:firstLine="709"/>
        <w:jc w:val="both"/>
        <w:rPr>
          <w:rFonts w:ascii="Times New Roman" w:hAnsi="Times New Roman" w:cs="Times New Roman"/>
        </w:rPr>
      </w:pPr>
    </w:p>
    <w:p w14:paraId="3109E4A7" w14:textId="63959B1B" w:rsidR="00B768D7" w:rsidRDefault="00B768D7" w:rsidP="00F320BC">
      <w:pPr>
        <w:suppressAutoHyphens/>
        <w:ind w:firstLine="709"/>
        <w:jc w:val="both"/>
        <w:rPr>
          <w:rFonts w:ascii="Times New Roman" w:hAnsi="Times New Roman" w:cs="Times New Roman"/>
        </w:rPr>
      </w:pPr>
    </w:p>
    <w:p w14:paraId="7D6C3CBD" w14:textId="3C630803" w:rsidR="00B768D7" w:rsidRDefault="00B768D7" w:rsidP="00F320BC">
      <w:pPr>
        <w:suppressAutoHyphens/>
        <w:ind w:firstLine="709"/>
        <w:jc w:val="both"/>
        <w:rPr>
          <w:rFonts w:ascii="Times New Roman" w:hAnsi="Times New Roman" w:cs="Times New Roman"/>
        </w:rPr>
      </w:pPr>
    </w:p>
    <w:p w14:paraId="3E371D8D" w14:textId="6375887B" w:rsidR="00B768D7" w:rsidRDefault="00B768D7" w:rsidP="00F320BC">
      <w:pPr>
        <w:suppressAutoHyphens/>
        <w:ind w:firstLine="709"/>
        <w:jc w:val="both"/>
        <w:rPr>
          <w:rFonts w:ascii="Times New Roman" w:hAnsi="Times New Roman" w:cs="Times New Roman"/>
        </w:rPr>
      </w:pPr>
    </w:p>
    <w:p w14:paraId="2F01C3DB" w14:textId="71C374FC" w:rsidR="00B768D7" w:rsidRDefault="00B768D7" w:rsidP="00F320BC">
      <w:pPr>
        <w:suppressAutoHyphens/>
        <w:ind w:firstLine="709"/>
        <w:jc w:val="both"/>
        <w:rPr>
          <w:rFonts w:ascii="Times New Roman" w:hAnsi="Times New Roman" w:cs="Times New Roman"/>
        </w:rPr>
      </w:pPr>
    </w:p>
    <w:p w14:paraId="726BCBE0" w14:textId="2C79329C" w:rsidR="00B768D7" w:rsidRDefault="00B768D7" w:rsidP="00F320BC">
      <w:pPr>
        <w:suppressAutoHyphens/>
        <w:ind w:firstLine="709"/>
        <w:jc w:val="both"/>
        <w:rPr>
          <w:rFonts w:ascii="Times New Roman" w:hAnsi="Times New Roman" w:cs="Times New Roman"/>
        </w:rPr>
      </w:pPr>
    </w:p>
    <w:p w14:paraId="4097433E" w14:textId="05FB80B0" w:rsidR="00B768D7" w:rsidRDefault="00B768D7" w:rsidP="00F320BC">
      <w:pPr>
        <w:suppressAutoHyphens/>
        <w:ind w:firstLine="709"/>
        <w:jc w:val="both"/>
        <w:rPr>
          <w:rFonts w:ascii="Times New Roman" w:hAnsi="Times New Roman" w:cs="Times New Roman"/>
        </w:rPr>
      </w:pPr>
    </w:p>
    <w:p w14:paraId="1C848747" w14:textId="23467022" w:rsidR="00B768D7" w:rsidRDefault="00B768D7" w:rsidP="00F320BC">
      <w:pPr>
        <w:suppressAutoHyphens/>
        <w:ind w:firstLine="709"/>
        <w:jc w:val="both"/>
        <w:rPr>
          <w:rFonts w:ascii="Times New Roman" w:hAnsi="Times New Roman" w:cs="Times New Roman"/>
        </w:rPr>
      </w:pPr>
    </w:p>
    <w:p w14:paraId="60488AD0" w14:textId="5A022BD2" w:rsidR="00B768D7" w:rsidRDefault="00B768D7" w:rsidP="00F320BC">
      <w:pPr>
        <w:suppressAutoHyphens/>
        <w:ind w:firstLine="709"/>
        <w:jc w:val="both"/>
        <w:rPr>
          <w:rFonts w:ascii="Times New Roman" w:hAnsi="Times New Roman" w:cs="Times New Roman"/>
        </w:rPr>
      </w:pPr>
    </w:p>
    <w:p w14:paraId="20580476" w14:textId="6BAFEF4B" w:rsidR="00B768D7" w:rsidRDefault="00B768D7" w:rsidP="00F320BC">
      <w:pPr>
        <w:suppressAutoHyphens/>
        <w:ind w:firstLine="709"/>
        <w:jc w:val="both"/>
        <w:rPr>
          <w:rFonts w:ascii="Times New Roman" w:hAnsi="Times New Roman" w:cs="Times New Roman"/>
        </w:rPr>
      </w:pPr>
    </w:p>
    <w:p w14:paraId="577BF493" w14:textId="49628DA2" w:rsidR="00B768D7" w:rsidRDefault="00B768D7" w:rsidP="00F320BC">
      <w:pPr>
        <w:suppressAutoHyphens/>
        <w:ind w:firstLine="709"/>
        <w:jc w:val="both"/>
        <w:rPr>
          <w:rFonts w:ascii="Times New Roman" w:hAnsi="Times New Roman" w:cs="Times New Roman"/>
        </w:rPr>
      </w:pPr>
    </w:p>
    <w:p w14:paraId="64E05EB5" w14:textId="0E9E4450" w:rsidR="00B768D7" w:rsidRDefault="00B768D7" w:rsidP="00F320BC">
      <w:pPr>
        <w:suppressAutoHyphens/>
        <w:ind w:firstLine="709"/>
        <w:jc w:val="both"/>
        <w:rPr>
          <w:rFonts w:ascii="Times New Roman" w:hAnsi="Times New Roman" w:cs="Times New Roman"/>
        </w:rPr>
      </w:pPr>
    </w:p>
    <w:p w14:paraId="68AF5C85" w14:textId="2A7D41A5" w:rsidR="00B768D7" w:rsidRDefault="00B768D7" w:rsidP="00F320BC">
      <w:pPr>
        <w:suppressAutoHyphens/>
        <w:ind w:firstLine="709"/>
        <w:jc w:val="both"/>
        <w:rPr>
          <w:rFonts w:ascii="Times New Roman" w:hAnsi="Times New Roman" w:cs="Times New Roman"/>
        </w:rPr>
      </w:pPr>
    </w:p>
    <w:p w14:paraId="224C1CED" w14:textId="5CFE7C99" w:rsidR="00B768D7" w:rsidRDefault="00B768D7" w:rsidP="00F320BC">
      <w:pPr>
        <w:suppressAutoHyphens/>
        <w:ind w:firstLine="709"/>
        <w:jc w:val="both"/>
        <w:rPr>
          <w:rFonts w:ascii="Times New Roman" w:hAnsi="Times New Roman" w:cs="Times New Roman"/>
        </w:rPr>
      </w:pPr>
    </w:p>
    <w:p w14:paraId="29FEE4E2" w14:textId="329F69C6" w:rsidR="00B768D7" w:rsidRDefault="00B768D7" w:rsidP="00F320BC">
      <w:pPr>
        <w:suppressAutoHyphens/>
        <w:ind w:firstLine="709"/>
        <w:jc w:val="both"/>
        <w:rPr>
          <w:rFonts w:ascii="Times New Roman" w:hAnsi="Times New Roman" w:cs="Times New Roman"/>
        </w:rPr>
      </w:pPr>
    </w:p>
    <w:p w14:paraId="28A9A932" w14:textId="0FCCBBF5" w:rsidR="00B768D7" w:rsidRDefault="00B768D7" w:rsidP="00F320BC">
      <w:pPr>
        <w:suppressAutoHyphens/>
        <w:ind w:firstLine="709"/>
        <w:jc w:val="both"/>
        <w:rPr>
          <w:rFonts w:ascii="Times New Roman" w:hAnsi="Times New Roman" w:cs="Times New Roman"/>
        </w:rPr>
      </w:pPr>
    </w:p>
    <w:p w14:paraId="3C5362D9" w14:textId="6603E530" w:rsidR="00B768D7" w:rsidRDefault="00B768D7" w:rsidP="00F320BC">
      <w:pPr>
        <w:suppressAutoHyphens/>
        <w:ind w:firstLine="709"/>
        <w:jc w:val="both"/>
        <w:rPr>
          <w:rFonts w:ascii="Times New Roman" w:hAnsi="Times New Roman" w:cs="Times New Roman"/>
        </w:rPr>
      </w:pPr>
    </w:p>
    <w:p w14:paraId="3E7C51C8" w14:textId="425A3C59" w:rsidR="00B768D7" w:rsidRDefault="00B768D7" w:rsidP="00F320BC">
      <w:pPr>
        <w:suppressAutoHyphens/>
        <w:ind w:firstLine="709"/>
        <w:jc w:val="both"/>
        <w:rPr>
          <w:rFonts w:ascii="Times New Roman" w:hAnsi="Times New Roman" w:cs="Times New Roman"/>
        </w:rPr>
      </w:pPr>
    </w:p>
    <w:p w14:paraId="1ACA023E" w14:textId="52C4CB2E" w:rsidR="00B768D7" w:rsidRDefault="00B768D7" w:rsidP="00F320BC">
      <w:pPr>
        <w:suppressAutoHyphens/>
        <w:ind w:firstLine="709"/>
        <w:jc w:val="both"/>
        <w:rPr>
          <w:rFonts w:ascii="Times New Roman" w:hAnsi="Times New Roman" w:cs="Times New Roman"/>
        </w:rPr>
      </w:pPr>
    </w:p>
    <w:p w14:paraId="62B38890" w14:textId="1C8AE8E3" w:rsidR="00B768D7" w:rsidRDefault="00B768D7" w:rsidP="00F320BC">
      <w:pPr>
        <w:suppressAutoHyphens/>
        <w:ind w:firstLine="709"/>
        <w:jc w:val="both"/>
        <w:rPr>
          <w:rFonts w:ascii="Times New Roman" w:hAnsi="Times New Roman" w:cs="Times New Roman"/>
        </w:rPr>
      </w:pPr>
    </w:p>
    <w:p w14:paraId="18150783" w14:textId="79CDE528" w:rsidR="00B768D7" w:rsidRDefault="00B768D7" w:rsidP="00F320BC">
      <w:pPr>
        <w:suppressAutoHyphens/>
        <w:ind w:firstLine="709"/>
        <w:jc w:val="both"/>
        <w:rPr>
          <w:rFonts w:ascii="Times New Roman" w:hAnsi="Times New Roman" w:cs="Times New Roman"/>
        </w:rPr>
      </w:pPr>
    </w:p>
    <w:p w14:paraId="6ADD350D" w14:textId="434927F0" w:rsidR="00B768D7" w:rsidRDefault="00B768D7" w:rsidP="00F320BC">
      <w:pPr>
        <w:suppressAutoHyphens/>
        <w:ind w:firstLine="709"/>
        <w:jc w:val="both"/>
        <w:rPr>
          <w:rFonts w:ascii="Times New Roman" w:hAnsi="Times New Roman" w:cs="Times New Roman"/>
        </w:rPr>
      </w:pPr>
    </w:p>
    <w:p w14:paraId="688DF189" w14:textId="2877FC52" w:rsidR="00B768D7" w:rsidRDefault="00B768D7" w:rsidP="00F320BC">
      <w:pPr>
        <w:suppressAutoHyphens/>
        <w:ind w:firstLine="709"/>
        <w:jc w:val="both"/>
        <w:rPr>
          <w:rFonts w:ascii="Times New Roman" w:hAnsi="Times New Roman" w:cs="Times New Roman"/>
        </w:rPr>
      </w:pPr>
    </w:p>
    <w:p w14:paraId="1E17B0AE" w14:textId="0DE1C35A" w:rsidR="00B768D7" w:rsidRDefault="00B768D7" w:rsidP="00F320BC">
      <w:pPr>
        <w:suppressAutoHyphens/>
        <w:ind w:firstLine="709"/>
        <w:jc w:val="both"/>
        <w:rPr>
          <w:rFonts w:ascii="Times New Roman" w:hAnsi="Times New Roman" w:cs="Times New Roman"/>
        </w:rPr>
      </w:pPr>
    </w:p>
    <w:p w14:paraId="291019C1" w14:textId="69B8D495" w:rsidR="00B768D7" w:rsidRDefault="00B768D7" w:rsidP="00F320BC">
      <w:pPr>
        <w:suppressAutoHyphens/>
        <w:ind w:firstLine="709"/>
        <w:jc w:val="both"/>
        <w:rPr>
          <w:rFonts w:ascii="Times New Roman" w:hAnsi="Times New Roman" w:cs="Times New Roman"/>
        </w:rPr>
      </w:pPr>
    </w:p>
    <w:p w14:paraId="72C03F4D" w14:textId="544971BF" w:rsidR="00B768D7" w:rsidRDefault="00B768D7" w:rsidP="00F320BC">
      <w:pPr>
        <w:suppressAutoHyphens/>
        <w:ind w:firstLine="709"/>
        <w:jc w:val="both"/>
        <w:rPr>
          <w:rFonts w:ascii="Times New Roman" w:hAnsi="Times New Roman" w:cs="Times New Roman"/>
        </w:rPr>
      </w:pPr>
    </w:p>
    <w:p w14:paraId="209D8122" w14:textId="556FB989" w:rsidR="00B768D7" w:rsidRDefault="00B768D7" w:rsidP="00F320BC">
      <w:pPr>
        <w:suppressAutoHyphens/>
        <w:ind w:firstLine="709"/>
        <w:jc w:val="both"/>
        <w:rPr>
          <w:rFonts w:ascii="Times New Roman" w:hAnsi="Times New Roman" w:cs="Times New Roman"/>
        </w:rPr>
      </w:pPr>
    </w:p>
    <w:p w14:paraId="3A2DA1D9" w14:textId="03A6DCF3" w:rsidR="00B768D7" w:rsidRDefault="00B768D7" w:rsidP="00F320BC">
      <w:pPr>
        <w:suppressAutoHyphens/>
        <w:ind w:firstLine="709"/>
        <w:jc w:val="both"/>
        <w:rPr>
          <w:rFonts w:ascii="Times New Roman" w:hAnsi="Times New Roman" w:cs="Times New Roman"/>
        </w:rPr>
      </w:pPr>
    </w:p>
    <w:p w14:paraId="337704F5" w14:textId="78060B0F" w:rsidR="00B768D7" w:rsidRDefault="00B768D7" w:rsidP="00F320BC">
      <w:pPr>
        <w:suppressAutoHyphens/>
        <w:ind w:firstLine="709"/>
        <w:jc w:val="both"/>
        <w:rPr>
          <w:rFonts w:ascii="Times New Roman" w:hAnsi="Times New Roman" w:cs="Times New Roman"/>
        </w:rPr>
      </w:pPr>
    </w:p>
    <w:p w14:paraId="1AE33969" w14:textId="1A1E2778" w:rsidR="00B768D7" w:rsidRDefault="00B768D7" w:rsidP="00F320BC">
      <w:pPr>
        <w:suppressAutoHyphens/>
        <w:ind w:firstLine="709"/>
        <w:jc w:val="both"/>
        <w:rPr>
          <w:rFonts w:ascii="Times New Roman" w:hAnsi="Times New Roman" w:cs="Times New Roman"/>
        </w:rPr>
      </w:pPr>
    </w:p>
    <w:p w14:paraId="11DCF486" w14:textId="649D688F" w:rsidR="00B768D7" w:rsidRDefault="00B768D7" w:rsidP="00F320BC">
      <w:pPr>
        <w:suppressAutoHyphens/>
        <w:ind w:firstLine="709"/>
        <w:jc w:val="both"/>
        <w:rPr>
          <w:rFonts w:ascii="Times New Roman" w:hAnsi="Times New Roman" w:cs="Times New Roman"/>
        </w:rPr>
      </w:pPr>
    </w:p>
    <w:p w14:paraId="05C1126A" w14:textId="5AEC2587" w:rsidR="00B768D7" w:rsidRDefault="00B768D7" w:rsidP="00F320BC">
      <w:pPr>
        <w:suppressAutoHyphens/>
        <w:ind w:firstLine="709"/>
        <w:jc w:val="both"/>
        <w:rPr>
          <w:rFonts w:ascii="Times New Roman" w:hAnsi="Times New Roman" w:cs="Times New Roman"/>
        </w:rPr>
      </w:pPr>
    </w:p>
    <w:p w14:paraId="30688EA6" w14:textId="363551A5" w:rsidR="00B768D7" w:rsidRDefault="00B768D7" w:rsidP="00F320BC">
      <w:pPr>
        <w:suppressAutoHyphens/>
        <w:ind w:firstLine="709"/>
        <w:jc w:val="both"/>
        <w:rPr>
          <w:rFonts w:ascii="Times New Roman" w:hAnsi="Times New Roman" w:cs="Times New Roman"/>
        </w:rPr>
      </w:pPr>
    </w:p>
    <w:p w14:paraId="6ABACF49" w14:textId="77777777" w:rsidR="00B768D7" w:rsidRDefault="00B768D7" w:rsidP="00F320BC">
      <w:pPr>
        <w:suppressAutoHyphens/>
        <w:ind w:firstLine="709"/>
        <w:jc w:val="both"/>
        <w:rPr>
          <w:rFonts w:ascii="Times New Roman" w:hAnsi="Times New Roman" w:cs="Times New Roman"/>
        </w:rPr>
        <w:sectPr w:rsidR="00B768D7" w:rsidSect="00A73E6C">
          <w:pgSz w:w="11906" w:h="16838"/>
          <w:pgMar w:top="709" w:right="425" w:bottom="851" w:left="425" w:header="709" w:footer="709" w:gutter="0"/>
          <w:cols w:space="708"/>
          <w:docGrid w:linePitch="360"/>
        </w:sectPr>
      </w:pPr>
    </w:p>
    <w:p w14:paraId="634BAEDB" w14:textId="77777777" w:rsidR="00B768D7" w:rsidRPr="00B768D7" w:rsidRDefault="00B768D7" w:rsidP="00F320BC">
      <w:pPr>
        <w:suppressAutoHyphens/>
        <w:ind w:left="9639"/>
        <w:rPr>
          <w:rFonts w:ascii="Times New Roman" w:hAnsi="Times New Roman"/>
          <w:sz w:val="16"/>
          <w:szCs w:val="16"/>
        </w:rPr>
      </w:pPr>
      <w:r w:rsidRPr="00B768D7">
        <w:rPr>
          <w:rFonts w:ascii="Times New Roman" w:hAnsi="Times New Roman"/>
          <w:sz w:val="16"/>
          <w:szCs w:val="16"/>
        </w:rPr>
        <w:lastRenderedPageBreak/>
        <w:t xml:space="preserve">Приложение </w:t>
      </w:r>
    </w:p>
    <w:p w14:paraId="697FF63A" w14:textId="77777777" w:rsidR="00B768D7" w:rsidRPr="00B768D7" w:rsidRDefault="00B768D7" w:rsidP="00F320BC">
      <w:pPr>
        <w:suppressAutoHyphens/>
        <w:ind w:left="9639"/>
        <w:rPr>
          <w:rFonts w:ascii="Times New Roman" w:hAnsi="Times New Roman"/>
          <w:sz w:val="16"/>
          <w:szCs w:val="16"/>
        </w:rPr>
      </w:pPr>
      <w:r w:rsidRPr="00B768D7">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D15F3C6" w14:textId="77777777" w:rsidR="00B768D7" w:rsidRPr="00B768D7" w:rsidRDefault="00B768D7" w:rsidP="00F320BC">
      <w:pPr>
        <w:suppressAutoHyphens/>
        <w:rPr>
          <w:rFonts w:ascii="Times New Roman" w:hAnsi="Times New Roman"/>
          <w:b/>
          <w:sz w:val="16"/>
          <w:szCs w:val="16"/>
        </w:rPr>
      </w:pPr>
    </w:p>
    <w:p w14:paraId="7E35D190" w14:textId="77777777" w:rsidR="00B768D7" w:rsidRPr="00B768D7" w:rsidRDefault="00B768D7" w:rsidP="00F320BC">
      <w:pPr>
        <w:suppressAutoHyphens/>
        <w:jc w:val="center"/>
        <w:rPr>
          <w:rFonts w:ascii="Times New Roman" w:hAnsi="Times New Roman"/>
          <w:b/>
          <w:sz w:val="20"/>
          <w:szCs w:val="20"/>
        </w:rPr>
      </w:pPr>
      <w:r w:rsidRPr="00B768D7">
        <w:rPr>
          <w:rFonts w:ascii="Times New Roman" w:hAnsi="Times New Roman"/>
          <w:b/>
          <w:sz w:val="20"/>
          <w:szCs w:val="20"/>
        </w:rPr>
        <w:t>ФОРМА</w:t>
      </w:r>
    </w:p>
    <w:p w14:paraId="71B56B09"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обоснования закупок товаров, работ и услуг для обеспечения</w:t>
      </w:r>
    </w:p>
    <w:p w14:paraId="57D81D7F"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551"/>
        <w:gridCol w:w="1417"/>
        <w:gridCol w:w="851"/>
        <w:gridCol w:w="655"/>
        <w:gridCol w:w="196"/>
        <w:gridCol w:w="1134"/>
        <w:gridCol w:w="850"/>
        <w:gridCol w:w="1276"/>
        <w:gridCol w:w="567"/>
        <w:gridCol w:w="850"/>
        <w:gridCol w:w="224"/>
        <w:gridCol w:w="545"/>
      </w:tblGrid>
      <w:tr w:rsidR="00B768D7" w:rsidRPr="00B768D7" w14:paraId="52A3BA2B" w14:textId="77777777" w:rsidTr="000F616F">
        <w:trPr>
          <w:gridBefore w:val="1"/>
          <w:gridAfter w:val="1"/>
          <w:wBefore w:w="267" w:type="dxa"/>
          <w:wAfter w:w="545" w:type="dxa"/>
        </w:trPr>
        <w:tc>
          <w:tcPr>
            <w:tcW w:w="9710" w:type="dxa"/>
            <w:gridSpan w:val="8"/>
          </w:tcPr>
          <w:p w14:paraId="18F07A44" w14:textId="77777777" w:rsidR="00B768D7" w:rsidRPr="00B768D7" w:rsidRDefault="00B768D7" w:rsidP="00F320BC">
            <w:pPr>
              <w:suppressAutoHyphens/>
              <w:rPr>
                <w:rFonts w:ascii="Times New Roman" w:hAnsi="Times New Roman"/>
                <w:b/>
                <w:sz w:val="20"/>
                <w:szCs w:val="20"/>
              </w:rPr>
            </w:pPr>
          </w:p>
          <w:p w14:paraId="5C8F301C" w14:textId="77777777" w:rsidR="00B768D7" w:rsidRPr="00B768D7" w:rsidRDefault="00B768D7" w:rsidP="00F320BC">
            <w:pPr>
              <w:suppressAutoHyphens/>
              <w:rPr>
                <w:rFonts w:ascii="Times New Roman" w:hAnsi="Times New Roman"/>
                <w:b/>
              </w:rPr>
            </w:pPr>
            <w:r w:rsidRPr="00B768D7">
              <w:rPr>
                <w:rFonts w:ascii="Times New Roman" w:hAnsi="Times New Roman"/>
                <w:b/>
              </w:rPr>
              <w:t>УТВЕРЖДЕНО:</w:t>
            </w:r>
          </w:p>
          <w:p w14:paraId="7C357EDB" w14:textId="77777777" w:rsidR="00B768D7" w:rsidRPr="00B768D7" w:rsidRDefault="00B768D7" w:rsidP="00F320BC">
            <w:pPr>
              <w:suppressAutoHyphens/>
              <w:rPr>
                <w:rFonts w:ascii="Times New Roman" w:hAnsi="Times New Roman"/>
                <w:b/>
              </w:rPr>
            </w:pPr>
            <w:r w:rsidRPr="00B768D7">
              <w:rPr>
                <w:rFonts w:ascii="Times New Roman" w:hAnsi="Times New Roman"/>
                <w:b/>
              </w:rPr>
              <w:t>Председатель комиссии по осуществлению закупок</w:t>
            </w:r>
          </w:p>
          <w:p w14:paraId="2B508BD9" w14:textId="4B35F009" w:rsidR="00B768D7" w:rsidRPr="00B768D7" w:rsidRDefault="00B768D7" w:rsidP="00F320BC">
            <w:pPr>
              <w:suppressAutoHyphens/>
              <w:rPr>
                <w:rFonts w:ascii="Times New Roman" w:hAnsi="Times New Roman"/>
                <w:b/>
              </w:rPr>
            </w:pPr>
            <w:r w:rsidRPr="00B768D7">
              <w:rPr>
                <w:rFonts w:ascii="Times New Roman" w:hAnsi="Times New Roman"/>
                <w:b/>
              </w:rPr>
              <w:t xml:space="preserve">____________________ </w:t>
            </w:r>
            <w:bookmarkStart w:id="6" w:name="_GoBack"/>
            <w:bookmarkEnd w:id="6"/>
          </w:p>
          <w:p w14:paraId="4C11DA13" w14:textId="77777777" w:rsidR="00B768D7" w:rsidRPr="00B768D7" w:rsidRDefault="00B768D7" w:rsidP="00F320BC">
            <w:pPr>
              <w:suppressAutoHyphens/>
              <w:rPr>
                <w:rFonts w:ascii="Times New Roman" w:hAnsi="Times New Roman"/>
                <w:b/>
                <w:sz w:val="24"/>
                <w:szCs w:val="24"/>
              </w:rPr>
            </w:pPr>
            <w:r w:rsidRPr="00B768D7">
              <w:rPr>
                <w:rFonts w:ascii="Times New Roman" w:hAnsi="Times New Roman"/>
                <w:b/>
                <w:sz w:val="20"/>
                <w:szCs w:val="20"/>
              </w:rPr>
              <w:t>«____»_____________2024 г</w:t>
            </w:r>
          </w:p>
        </w:tc>
        <w:tc>
          <w:tcPr>
            <w:tcW w:w="5097" w:type="dxa"/>
            <w:gridSpan w:val="7"/>
          </w:tcPr>
          <w:p w14:paraId="63E7E75D" w14:textId="77777777" w:rsidR="00B768D7" w:rsidRPr="00B768D7" w:rsidRDefault="00B768D7" w:rsidP="00F320BC">
            <w:pPr>
              <w:suppressAutoHyphens/>
              <w:spacing w:after="200" w:line="276" w:lineRule="auto"/>
              <w:rPr>
                <w:rFonts w:ascii="Times New Roman" w:hAnsi="Times New Roman"/>
                <w:b/>
                <w:sz w:val="24"/>
                <w:szCs w:val="24"/>
              </w:rPr>
            </w:pPr>
          </w:p>
        </w:tc>
      </w:tr>
      <w:tr w:rsidR="00B768D7" w:rsidRPr="00B768D7" w14:paraId="009AA4D2"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6E29E639" w14:textId="77777777" w:rsidR="00B768D7" w:rsidRPr="00B768D7" w:rsidRDefault="00B768D7" w:rsidP="00F320BC">
            <w:pPr>
              <w:suppressAutoHyphens/>
              <w:ind w:left="113" w:right="113"/>
              <w:jc w:val="center"/>
              <w:rPr>
                <w:rFonts w:ascii="Times New Roman" w:hAnsi="Times New Roman"/>
                <w:sz w:val="20"/>
                <w:szCs w:val="20"/>
              </w:rPr>
            </w:pPr>
            <w:r w:rsidRPr="00B768D7">
              <w:rPr>
                <w:rFonts w:ascii="Times New Roman" w:hAnsi="Times New Roman"/>
                <w:sz w:val="20"/>
                <w:szCs w:val="20"/>
              </w:rPr>
              <w:t>N п/п закупки соответствующий</w:t>
            </w:r>
          </w:p>
          <w:p w14:paraId="58721A68" w14:textId="77777777" w:rsidR="00B768D7" w:rsidRPr="00B768D7" w:rsidRDefault="00B768D7" w:rsidP="00F320BC">
            <w:pPr>
              <w:suppressAutoHyphens/>
              <w:ind w:left="113" w:right="113"/>
              <w:jc w:val="center"/>
              <w:rPr>
                <w:rFonts w:ascii="Times New Roman" w:hAnsi="Times New Roman"/>
                <w:sz w:val="20"/>
                <w:szCs w:val="20"/>
              </w:rPr>
            </w:pPr>
            <w:r w:rsidRPr="00B768D7">
              <w:rPr>
                <w:rFonts w:ascii="Times New Roman" w:hAnsi="Times New Roman"/>
                <w:sz w:val="20"/>
                <w:szCs w:val="20"/>
              </w:rPr>
              <w:t>N п/п в плане закупки товаров</w:t>
            </w:r>
          </w:p>
          <w:p w14:paraId="2C6BF1CE" w14:textId="77777777" w:rsidR="00B768D7" w:rsidRPr="00B768D7" w:rsidRDefault="00B768D7" w:rsidP="00F320BC">
            <w:pPr>
              <w:suppressAutoHyphens/>
              <w:ind w:left="113" w:right="113"/>
              <w:jc w:val="center"/>
              <w:rPr>
                <w:rFonts w:ascii="Times New Roman" w:hAnsi="Times New Roman"/>
                <w:sz w:val="20"/>
                <w:szCs w:val="20"/>
              </w:rPr>
            </w:pPr>
            <w:r w:rsidRPr="00B768D7">
              <w:rPr>
                <w:rFonts w:ascii="Times New Roman" w:hAnsi="Times New Roman"/>
                <w:sz w:val="20"/>
                <w:szCs w:val="20"/>
              </w:rPr>
              <w:t>работ, услуг</w:t>
            </w:r>
          </w:p>
        </w:tc>
        <w:tc>
          <w:tcPr>
            <w:tcW w:w="1560" w:type="dxa"/>
            <w:vMerge w:val="restart"/>
            <w:vAlign w:val="center"/>
          </w:tcPr>
          <w:p w14:paraId="44284680" w14:textId="77777777" w:rsidR="00B768D7" w:rsidRPr="00B768D7" w:rsidRDefault="00B768D7" w:rsidP="00F320BC">
            <w:pPr>
              <w:suppressAutoHyphens/>
              <w:jc w:val="center"/>
              <w:rPr>
                <w:rFonts w:ascii="Times New Roman" w:hAnsi="Times New Roman"/>
                <w:sz w:val="20"/>
                <w:szCs w:val="20"/>
              </w:rPr>
            </w:pPr>
          </w:p>
          <w:p w14:paraId="58256E19" w14:textId="77777777" w:rsidR="00B768D7" w:rsidRPr="00B768D7" w:rsidRDefault="00B768D7" w:rsidP="00F320BC">
            <w:pPr>
              <w:suppressAutoHyphens/>
              <w:jc w:val="center"/>
              <w:rPr>
                <w:rFonts w:ascii="Times New Roman" w:hAnsi="Times New Roman"/>
                <w:sz w:val="20"/>
                <w:szCs w:val="20"/>
              </w:rPr>
            </w:pPr>
          </w:p>
          <w:p w14:paraId="2EFD8781" w14:textId="77777777" w:rsidR="00B768D7" w:rsidRPr="00B768D7" w:rsidRDefault="00B768D7" w:rsidP="00F320BC">
            <w:pPr>
              <w:suppressAutoHyphens/>
              <w:jc w:val="center"/>
              <w:rPr>
                <w:rFonts w:ascii="Times New Roman" w:hAnsi="Times New Roman"/>
                <w:sz w:val="20"/>
                <w:szCs w:val="20"/>
              </w:rPr>
            </w:pPr>
          </w:p>
          <w:p w14:paraId="4F443235" w14:textId="77777777" w:rsidR="00B768D7" w:rsidRPr="00B768D7" w:rsidRDefault="00B768D7" w:rsidP="00F320BC">
            <w:pPr>
              <w:suppressAutoHyphens/>
              <w:jc w:val="center"/>
              <w:rPr>
                <w:rFonts w:ascii="Times New Roman" w:hAnsi="Times New Roman"/>
                <w:sz w:val="20"/>
                <w:szCs w:val="20"/>
              </w:rPr>
            </w:pPr>
          </w:p>
          <w:p w14:paraId="06470D00"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Наименование</w:t>
            </w:r>
          </w:p>
          <w:p w14:paraId="6ECA6222"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предмета</w:t>
            </w:r>
          </w:p>
          <w:p w14:paraId="6523A7D6"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закупки</w:t>
            </w:r>
          </w:p>
          <w:p w14:paraId="23EAB5C1" w14:textId="77777777" w:rsidR="00B768D7" w:rsidRPr="00B768D7" w:rsidRDefault="00B768D7" w:rsidP="00F320BC">
            <w:pPr>
              <w:suppressAutoHyphens/>
              <w:jc w:val="center"/>
              <w:rPr>
                <w:rFonts w:ascii="Times New Roman" w:hAnsi="Times New Roman"/>
                <w:sz w:val="20"/>
                <w:szCs w:val="20"/>
              </w:rPr>
            </w:pPr>
          </w:p>
        </w:tc>
        <w:tc>
          <w:tcPr>
            <w:tcW w:w="992" w:type="dxa"/>
            <w:vMerge w:val="restart"/>
            <w:vAlign w:val="center"/>
          </w:tcPr>
          <w:p w14:paraId="7E4B6DFF" w14:textId="77777777" w:rsidR="00B768D7" w:rsidRPr="00B768D7" w:rsidRDefault="00B768D7" w:rsidP="00F320BC">
            <w:pPr>
              <w:suppressAutoHyphens/>
              <w:jc w:val="center"/>
              <w:rPr>
                <w:rFonts w:ascii="Times New Roman" w:hAnsi="Times New Roman"/>
                <w:sz w:val="20"/>
                <w:szCs w:val="20"/>
              </w:rPr>
            </w:pPr>
          </w:p>
          <w:p w14:paraId="2EC7DB61" w14:textId="77777777" w:rsidR="00B768D7" w:rsidRPr="00B768D7" w:rsidRDefault="00B768D7" w:rsidP="00F320BC">
            <w:pPr>
              <w:suppressAutoHyphens/>
              <w:jc w:val="center"/>
              <w:rPr>
                <w:rFonts w:ascii="Times New Roman" w:hAnsi="Times New Roman"/>
                <w:sz w:val="20"/>
                <w:szCs w:val="20"/>
              </w:rPr>
            </w:pPr>
          </w:p>
          <w:p w14:paraId="4437E8F0" w14:textId="77777777" w:rsidR="00B768D7" w:rsidRPr="00B768D7" w:rsidRDefault="00B768D7" w:rsidP="00F320BC">
            <w:pPr>
              <w:suppressAutoHyphens/>
              <w:jc w:val="center"/>
              <w:rPr>
                <w:rFonts w:ascii="Times New Roman" w:hAnsi="Times New Roman"/>
                <w:sz w:val="20"/>
                <w:szCs w:val="20"/>
              </w:rPr>
            </w:pPr>
          </w:p>
          <w:p w14:paraId="2FF00AB7" w14:textId="77777777" w:rsidR="00B768D7" w:rsidRPr="00B768D7" w:rsidRDefault="00B768D7" w:rsidP="00F320BC">
            <w:pPr>
              <w:suppressAutoHyphens/>
              <w:jc w:val="center"/>
              <w:rPr>
                <w:rFonts w:ascii="Times New Roman" w:hAnsi="Times New Roman"/>
                <w:sz w:val="20"/>
                <w:szCs w:val="20"/>
              </w:rPr>
            </w:pPr>
          </w:p>
          <w:p w14:paraId="26D7EBEB"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N п/п</w:t>
            </w:r>
          </w:p>
          <w:p w14:paraId="44825D41"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лота в</w:t>
            </w:r>
          </w:p>
          <w:p w14:paraId="58405A02"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закупке</w:t>
            </w:r>
          </w:p>
          <w:p w14:paraId="37C9DEEF" w14:textId="77777777" w:rsidR="00B768D7" w:rsidRPr="00B768D7" w:rsidRDefault="00B768D7" w:rsidP="00F320BC">
            <w:pPr>
              <w:suppressAutoHyphens/>
              <w:jc w:val="center"/>
              <w:rPr>
                <w:rFonts w:ascii="Times New Roman" w:hAnsi="Times New Roman"/>
                <w:sz w:val="20"/>
                <w:szCs w:val="20"/>
              </w:rPr>
            </w:pPr>
          </w:p>
        </w:tc>
        <w:tc>
          <w:tcPr>
            <w:tcW w:w="6946" w:type="dxa"/>
            <w:gridSpan w:val="6"/>
            <w:vAlign w:val="center"/>
          </w:tcPr>
          <w:p w14:paraId="567A595B"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2EC2CC6E"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Начальная максимальная цена</w:t>
            </w:r>
          </w:p>
          <w:p w14:paraId="02295FAC"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контракта (начальная максимальная цена</w:t>
            </w:r>
          </w:p>
          <w:p w14:paraId="0847F672"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лота), рублей</w:t>
            </w:r>
          </w:p>
          <w:p w14:paraId="4BC6264B"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ПМР</w:t>
            </w:r>
          </w:p>
        </w:tc>
        <w:tc>
          <w:tcPr>
            <w:tcW w:w="850" w:type="dxa"/>
            <w:vMerge w:val="restart"/>
            <w:textDirection w:val="btLr"/>
            <w:vAlign w:val="center"/>
          </w:tcPr>
          <w:p w14:paraId="0BB7E288"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287A370D"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739EB7AD"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2AF94C67"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8F4DC44"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 xml:space="preserve">Обоснование дополнительных требований (п. 2 ст.21 Закона ПМР «О закупках в ПМР) к участникам </w:t>
            </w:r>
            <w:proofErr w:type="gramStart"/>
            <w:r w:rsidRPr="00B768D7">
              <w:rPr>
                <w:rFonts w:ascii="Times New Roman" w:hAnsi="Times New Roman"/>
                <w:sz w:val="16"/>
                <w:szCs w:val="16"/>
              </w:rPr>
              <w:t>закупки  (</w:t>
            </w:r>
            <w:proofErr w:type="gramEnd"/>
            <w:r w:rsidRPr="00B768D7">
              <w:rPr>
                <w:rFonts w:ascii="Times New Roman" w:hAnsi="Times New Roman"/>
                <w:sz w:val="16"/>
                <w:szCs w:val="16"/>
              </w:rPr>
              <w:t>при наличии таких требований)</w:t>
            </w:r>
          </w:p>
          <w:p w14:paraId="24B2F62B" w14:textId="77777777" w:rsidR="00B768D7" w:rsidRPr="00B768D7" w:rsidRDefault="00B768D7" w:rsidP="00F320BC">
            <w:pPr>
              <w:suppressAutoHyphens/>
              <w:ind w:left="113" w:right="113"/>
              <w:jc w:val="center"/>
              <w:rPr>
                <w:rFonts w:ascii="Times New Roman" w:hAnsi="Times New Roman"/>
                <w:sz w:val="16"/>
                <w:szCs w:val="16"/>
              </w:rPr>
            </w:pPr>
          </w:p>
        </w:tc>
      </w:tr>
      <w:tr w:rsidR="00B768D7" w:rsidRPr="00B768D7" w14:paraId="133A51A6"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47B1AD8F" w14:textId="77777777" w:rsidR="00B768D7" w:rsidRPr="00B768D7" w:rsidRDefault="00B768D7" w:rsidP="00F320BC">
            <w:pPr>
              <w:suppressAutoHyphens/>
              <w:jc w:val="center"/>
              <w:rPr>
                <w:rFonts w:ascii="Times New Roman" w:hAnsi="Times New Roman"/>
                <w:sz w:val="16"/>
                <w:szCs w:val="16"/>
              </w:rPr>
            </w:pPr>
          </w:p>
        </w:tc>
        <w:tc>
          <w:tcPr>
            <w:tcW w:w="1560" w:type="dxa"/>
            <w:vMerge/>
          </w:tcPr>
          <w:p w14:paraId="065C134E" w14:textId="77777777" w:rsidR="00B768D7" w:rsidRPr="00B768D7" w:rsidRDefault="00B768D7" w:rsidP="00F320BC">
            <w:pPr>
              <w:suppressAutoHyphens/>
              <w:jc w:val="center"/>
              <w:rPr>
                <w:rFonts w:ascii="Times New Roman" w:hAnsi="Times New Roman"/>
                <w:sz w:val="16"/>
                <w:szCs w:val="16"/>
              </w:rPr>
            </w:pPr>
          </w:p>
        </w:tc>
        <w:tc>
          <w:tcPr>
            <w:tcW w:w="992" w:type="dxa"/>
            <w:vMerge/>
          </w:tcPr>
          <w:p w14:paraId="155D59CD" w14:textId="77777777" w:rsidR="00B768D7" w:rsidRPr="00B768D7" w:rsidRDefault="00B768D7" w:rsidP="00F320BC">
            <w:pPr>
              <w:suppressAutoHyphens/>
              <w:rPr>
                <w:rFonts w:ascii="Times New Roman" w:hAnsi="Times New Roman"/>
                <w:sz w:val="16"/>
                <w:szCs w:val="16"/>
              </w:rPr>
            </w:pPr>
          </w:p>
        </w:tc>
        <w:tc>
          <w:tcPr>
            <w:tcW w:w="1276" w:type="dxa"/>
            <w:vMerge w:val="restart"/>
            <w:vAlign w:val="center"/>
          </w:tcPr>
          <w:p w14:paraId="394AC55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Наименование</w:t>
            </w:r>
          </w:p>
          <w:p w14:paraId="04829453"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товара (работы,</w:t>
            </w:r>
          </w:p>
          <w:p w14:paraId="2080DA38"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услуги)</w:t>
            </w:r>
          </w:p>
          <w:p w14:paraId="0A405450" w14:textId="77777777" w:rsidR="00B768D7" w:rsidRPr="00B768D7" w:rsidRDefault="00B768D7" w:rsidP="00F320BC">
            <w:pPr>
              <w:suppressAutoHyphens/>
              <w:jc w:val="center"/>
              <w:rPr>
                <w:rFonts w:ascii="Times New Roman" w:hAnsi="Times New Roman"/>
                <w:sz w:val="16"/>
                <w:szCs w:val="16"/>
              </w:rPr>
            </w:pPr>
          </w:p>
        </w:tc>
        <w:tc>
          <w:tcPr>
            <w:tcW w:w="2551" w:type="dxa"/>
            <w:vMerge w:val="restart"/>
            <w:vAlign w:val="center"/>
          </w:tcPr>
          <w:p w14:paraId="60EF3CDB"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Качественные и</w:t>
            </w:r>
          </w:p>
          <w:p w14:paraId="54FE7573"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технические</w:t>
            </w:r>
          </w:p>
          <w:p w14:paraId="40EC991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характеристики</w:t>
            </w:r>
          </w:p>
          <w:p w14:paraId="4FB9D8CD"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27BF1B52" w14:textId="77777777" w:rsidR="00B768D7" w:rsidRPr="00B768D7" w:rsidRDefault="00B768D7" w:rsidP="00F320BC">
            <w:pPr>
              <w:suppressAutoHyphens/>
              <w:jc w:val="center"/>
              <w:rPr>
                <w:rFonts w:ascii="Times New Roman" w:hAnsi="Times New Roman"/>
                <w:sz w:val="16"/>
                <w:szCs w:val="16"/>
              </w:rPr>
            </w:pPr>
          </w:p>
        </w:tc>
        <w:tc>
          <w:tcPr>
            <w:tcW w:w="1417" w:type="dxa"/>
            <w:vMerge w:val="restart"/>
            <w:vAlign w:val="center"/>
          </w:tcPr>
          <w:p w14:paraId="6987F36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Обоснование</w:t>
            </w:r>
          </w:p>
          <w:p w14:paraId="1F909AD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заявленных</w:t>
            </w:r>
          </w:p>
          <w:p w14:paraId="09920D32"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качественных</w:t>
            </w:r>
          </w:p>
          <w:p w14:paraId="4310E2C6"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и технических</w:t>
            </w:r>
          </w:p>
          <w:p w14:paraId="79D894D3"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характеристик</w:t>
            </w:r>
          </w:p>
          <w:p w14:paraId="04D26D2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17B10B84" w14:textId="77777777" w:rsidR="00B768D7" w:rsidRPr="00B768D7" w:rsidRDefault="00B768D7" w:rsidP="00F320BC">
            <w:pPr>
              <w:suppressAutoHyphens/>
              <w:jc w:val="center"/>
              <w:rPr>
                <w:rFonts w:ascii="Times New Roman" w:hAnsi="Times New Roman"/>
                <w:sz w:val="16"/>
                <w:szCs w:val="16"/>
              </w:rPr>
            </w:pPr>
          </w:p>
        </w:tc>
        <w:tc>
          <w:tcPr>
            <w:tcW w:w="1702" w:type="dxa"/>
            <w:gridSpan w:val="3"/>
            <w:vAlign w:val="center"/>
          </w:tcPr>
          <w:p w14:paraId="7E1384D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Количественные характеристики объекта закупки</w:t>
            </w:r>
          </w:p>
        </w:tc>
        <w:tc>
          <w:tcPr>
            <w:tcW w:w="1134" w:type="dxa"/>
            <w:vMerge/>
          </w:tcPr>
          <w:p w14:paraId="4DDC2DA8" w14:textId="77777777" w:rsidR="00B768D7" w:rsidRPr="00B768D7" w:rsidRDefault="00B768D7" w:rsidP="00F320BC">
            <w:pPr>
              <w:suppressAutoHyphens/>
              <w:jc w:val="center"/>
              <w:rPr>
                <w:rFonts w:ascii="Times New Roman" w:hAnsi="Times New Roman"/>
                <w:sz w:val="16"/>
                <w:szCs w:val="16"/>
              </w:rPr>
            </w:pPr>
          </w:p>
        </w:tc>
        <w:tc>
          <w:tcPr>
            <w:tcW w:w="850" w:type="dxa"/>
            <w:vMerge/>
          </w:tcPr>
          <w:p w14:paraId="12D0621F" w14:textId="77777777" w:rsidR="00B768D7" w:rsidRPr="00B768D7" w:rsidRDefault="00B768D7" w:rsidP="00F320BC">
            <w:pPr>
              <w:suppressAutoHyphens/>
              <w:jc w:val="center"/>
              <w:rPr>
                <w:rFonts w:ascii="Times New Roman" w:hAnsi="Times New Roman"/>
                <w:sz w:val="16"/>
                <w:szCs w:val="16"/>
              </w:rPr>
            </w:pPr>
          </w:p>
        </w:tc>
        <w:tc>
          <w:tcPr>
            <w:tcW w:w="1276" w:type="dxa"/>
            <w:vMerge/>
          </w:tcPr>
          <w:p w14:paraId="5F50FBCD" w14:textId="77777777" w:rsidR="00B768D7" w:rsidRPr="00B768D7" w:rsidRDefault="00B768D7" w:rsidP="00F320BC">
            <w:pPr>
              <w:suppressAutoHyphens/>
              <w:jc w:val="center"/>
              <w:rPr>
                <w:rFonts w:ascii="Times New Roman" w:hAnsi="Times New Roman"/>
                <w:sz w:val="16"/>
                <w:szCs w:val="16"/>
              </w:rPr>
            </w:pPr>
          </w:p>
        </w:tc>
        <w:tc>
          <w:tcPr>
            <w:tcW w:w="567" w:type="dxa"/>
            <w:vMerge/>
          </w:tcPr>
          <w:p w14:paraId="40D8DEAF" w14:textId="77777777" w:rsidR="00B768D7" w:rsidRPr="00B768D7" w:rsidRDefault="00B768D7" w:rsidP="00F320BC">
            <w:pPr>
              <w:suppressAutoHyphens/>
              <w:jc w:val="center"/>
              <w:rPr>
                <w:rFonts w:ascii="Times New Roman" w:hAnsi="Times New Roman"/>
                <w:sz w:val="16"/>
                <w:szCs w:val="16"/>
              </w:rPr>
            </w:pPr>
          </w:p>
        </w:tc>
        <w:tc>
          <w:tcPr>
            <w:tcW w:w="850" w:type="dxa"/>
            <w:vMerge/>
          </w:tcPr>
          <w:p w14:paraId="5AE3B90A" w14:textId="77777777" w:rsidR="00B768D7" w:rsidRPr="00B768D7" w:rsidRDefault="00B768D7" w:rsidP="00F320BC">
            <w:pPr>
              <w:suppressAutoHyphens/>
              <w:jc w:val="center"/>
              <w:rPr>
                <w:rFonts w:ascii="Times New Roman" w:hAnsi="Times New Roman"/>
                <w:sz w:val="16"/>
                <w:szCs w:val="16"/>
              </w:rPr>
            </w:pPr>
          </w:p>
        </w:tc>
        <w:tc>
          <w:tcPr>
            <w:tcW w:w="769" w:type="dxa"/>
            <w:gridSpan w:val="2"/>
            <w:vMerge/>
          </w:tcPr>
          <w:p w14:paraId="6D3E89D3" w14:textId="77777777" w:rsidR="00B768D7" w:rsidRPr="00B768D7" w:rsidRDefault="00B768D7" w:rsidP="00F320BC">
            <w:pPr>
              <w:suppressAutoHyphens/>
              <w:jc w:val="center"/>
              <w:rPr>
                <w:rFonts w:ascii="Times New Roman" w:hAnsi="Times New Roman"/>
                <w:sz w:val="16"/>
                <w:szCs w:val="16"/>
              </w:rPr>
            </w:pPr>
          </w:p>
        </w:tc>
      </w:tr>
      <w:tr w:rsidR="00B768D7" w:rsidRPr="00B768D7" w14:paraId="47E60961"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F5B19A8" w14:textId="77777777" w:rsidR="00B768D7" w:rsidRPr="00B768D7" w:rsidRDefault="00B768D7" w:rsidP="00F320BC">
            <w:pPr>
              <w:suppressAutoHyphens/>
              <w:jc w:val="center"/>
              <w:rPr>
                <w:rFonts w:ascii="Times New Roman" w:hAnsi="Times New Roman"/>
                <w:sz w:val="16"/>
                <w:szCs w:val="16"/>
              </w:rPr>
            </w:pPr>
          </w:p>
        </w:tc>
        <w:tc>
          <w:tcPr>
            <w:tcW w:w="1560" w:type="dxa"/>
            <w:vMerge/>
            <w:tcBorders>
              <w:bottom w:val="single" w:sz="4" w:space="0" w:color="000000"/>
            </w:tcBorders>
          </w:tcPr>
          <w:p w14:paraId="24F41F65" w14:textId="77777777" w:rsidR="00B768D7" w:rsidRPr="00B768D7" w:rsidRDefault="00B768D7" w:rsidP="00F320BC">
            <w:pPr>
              <w:suppressAutoHyphens/>
              <w:jc w:val="center"/>
              <w:rPr>
                <w:rFonts w:ascii="Times New Roman" w:hAnsi="Times New Roman"/>
                <w:sz w:val="16"/>
                <w:szCs w:val="16"/>
              </w:rPr>
            </w:pPr>
          </w:p>
        </w:tc>
        <w:tc>
          <w:tcPr>
            <w:tcW w:w="992" w:type="dxa"/>
            <w:vMerge/>
            <w:tcBorders>
              <w:bottom w:val="single" w:sz="4" w:space="0" w:color="000000"/>
            </w:tcBorders>
          </w:tcPr>
          <w:p w14:paraId="4465259B" w14:textId="77777777" w:rsidR="00B768D7" w:rsidRPr="00B768D7" w:rsidRDefault="00B768D7" w:rsidP="00F320BC">
            <w:pPr>
              <w:suppressAutoHyphens/>
              <w:rPr>
                <w:rFonts w:ascii="Times New Roman" w:hAnsi="Times New Roman"/>
                <w:sz w:val="16"/>
                <w:szCs w:val="16"/>
              </w:rPr>
            </w:pPr>
          </w:p>
        </w:tc>
        <w:tc>
          <w:tcPr>
            <w:tcW w:w="1276" w:type="dxa"/>
            <w:vMerge/>
            <w:tcBorders>
              <w:bottom w:val="single" w:sz="4" w:space="0" w:color="000000"/>
            </w:tcBorders>
            <w:vAlign w:val="center"/>
          </w:tcPr>
          <w:p w14:paraId="776082D2" w14:textId="77777777" w:rsidR="00B768D7" w:rsidRPr="00B768D7" w:rsidRDefault="00B768D7" w:rsidP="00F320BC">
            <w:pPr>
              <w:suppressAutoHyphens/>
              <w:jc w:val="center"/>
              <w:rPr>
                <w:rFonts w:ascii="Times New Roman" w:hAnsi="Times New Roman"/>
                <w:sz w:val="16"/>
                <w:szCs w:val="16"/>
              </w:rPr>
            </w:pPr>
          </w:p>
        </w:tc>
        <w:tc>
          <w:tcPr>
            <w:tcW w:w="2551" w:type="dxa"/>
            <w:vMerge/>
            <w:tcBorders>
              <w:bottom w:val="single" w:sz="4" w:space="0" w:color="000000"/>
            </w:tcBorders>
            <w:vAlign w:val="center"/>
          </w:tcPr>
          <w:p w14:paraId="4C87B87C" w14:textId="77777777" w:rsidR="00B768D7" w:rsidRPr="00B768D7" w:rsidRDefault="00B768D7" w:rsidP="00F320BC">
            <w:pPr>
              <w:suppressAutoHyphens/>
              <w:jc w:val="center"/>
              <w:rPr>
                <w:rFonts w:ascii="Times New Roman" w:hAnsi="Times New Roman"/>
                <w:sz w:val="16"/>
                <w:szCs w:val="16"/>
              </w:rPr>
            </w:pPr>
          </w:p>
        </w:tc>
        <w:tc>
          <w:tcPr>
            <w:tcW w:w="1417" w:type="dxa"/>
            <w:vMerge/>
            <w:tcBorders>
              <w:bottom w:val="single" w:sz="4" w:space="0" w:color="000000"/>
            </w:tcBorders>
            <w:vAlign w:val="center"/>
          </w:tcPr>
          <w:p w14:paraId="0DBD532D" w14:textId="77777777" w:rsidR="00B768D7" w:rsidRPr="00B768D7" w:rsidRDefault="00B768D7" w:rsidP="00F320BC">
            <w:pPr>
              <w:suppressAutoHyphens/>
              <w:jc w:val="center"/>
              <w:rPr>
                <w:rFonts w:ascii="Times New Roman" w:hAnsi="Times New Roman"/>
                <w:sz w:val="16"/>
                <w:szCs w:val="16"/>
              </w:rPr>
            </w:pPr>
          </w:p>
        </w:tc>
        <w:tc>
          <w:tcPr>
            <w:tcW w:w="851" w:type="dxa"/>
            <w:tcBorders>
              <w:bottom w:val="single" w:sz="4" w:space="0" w:color="000000"/>
            </w:tcBorders>
            <w:vAlign w:val="center"/>
          </w:tcPr>
          <w:p w14:paraId="332CAEEE"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Единица</w:t>
            </w:r>
          </w:p>
          <w:p w14:paraId="543FA22C"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измерения</w:t>
            </w:r>
          </w:p>
          <w:p w14:paraId="283D574A" w14:textId="77777777" w:rsidR="00B768D7" w:rsidRPr="00B768D7" w:rsidRDefault="00B768D7" w:rsidP="00F320BC">
            <w:pPr>
              <w:suppressAutoHyphens/>
              <w:jc w:val="center"/>
              <w:rPr>
                <w:rFonts w:ascii="Times New Roman" w:hAnsi="Times New Roman"/>
                <w:sz w:val="16"/>
                <w:szCs w:val="16"/>
              </w:rPr>
            </w:pPr>
          </w:p>
        </w:tc>
        <w:tc>
          <w:tcPr>
            <w:tcW w:w="851" w:type="dxa"/>
            <w:gridSpan w:val="2"/>
            <w:tcBorders>
              <w:bottom w:val="single" w:sz="4" w:space="0" w:color="000000"/>
            </w:tcBorders>
            <w:vAlign w:val="center"/>
          </w:tcPr>
          <w:p w14:paraId="544A7B89"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Количество,</w:t>
            </w:r>
          </w:p>
          <w:p w14:paraId="487225D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объем</w:t>
            </w:r>
          </w:p>
          <w:p w14:paraId="5E217DBE"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закупки</w:t>
            </w:r>
          </w:p>
          <w:p w14:paraId="45E1D26A" w14:textId="77777777" w:rsidR="00B768D7" w:rsidRPr="00B768D7" w:rsidRDefault="00B768D7" w:rsidP="00F320BC">
            <w:pPr>
              <w:suppressAutoHyphens/>
              <w:jc w:val="center"/>
              <w:rPr>
                <w:rFonts w:ascii="Times New Roman" w:hAnsi="Times New Roman"/>
                <w:sz w:val="16"/>
                <w:szCs w:val="16"/>
              </w:rPr>
            </w:pPr>
          </w:p>
        </w:tc>
        <w:tc>
          <w:tcPr>
            <w:tcW w:w="1134" w:type="dxa"/>
            <w:vMerge/>
            <w:tcBorders>
              <w:bottom w:val="single" w:sz="4" w:space="0" w:color="000000"/>
            </w:tcBorders>
          </w:tcPr>
          <w:p w14:paraId="03521809" w14:textId="77777777" w:rsidR="00B768D7" w:rsidRPr="00B768D7" w:rsidRDefault="00B768D7" w:rsidP="00F320BC">
            <w:pPr>
              <w:suppressAutoHyphens/>
              <w:rPr>
                <w:rFonts w:ascii="Times New Roman" w:hAnsi="Times New Roman"/>
                <w:sz w:val="16"/>
                <w:szCs w:val="16"/>
              </w:rPr>
            </w:pPr>
          </w:p>
        </w:tc>
        <w:tc>
          <w:tcPr>
            <w:tcW w:w="850" w:type="dxa"/>
            <w:vMerge/>
            <w:tcBorders>
              <w:bottom w:val="single" w:sz="4" w:space="0" w:color="000000"/>
            </w:tcBorders>
          </w:tcPr>
          <w:p w14:paraId="7F70B77B" w14:textId="77777777" w:rsidR="00B768D7" w:rsidRPr="00B768D7" w:rsidRDefault="00B768D7" w:rsidP="00F320BC">
            <w:pPr>
              <w:suppressAutoHyphens/>
              <w:rPr>
                <w:rFonts w:ascii="Times New Roman" w:hAnsi="Times New Roman"/>
                <w:sz w:val="16"/>
                <w:szCs w:val="16"/>
              </w:rPr>
            </w:pPr>
          </w:p>
        </w:tc>
        <w:tc>
          <w:tcPr>
            <w:tcW w:w="1276" w:type="dxa"/>
            <w:vMerge/>
            <w:tcBorders>
              <w:bottom w:val="single" w:sz="4" w:space="0" w:color="000000"/>
            </w:tcBorders>
          </w:tcPr>
          <w:p w14:paraId="223BDBF4" w14:textId="77777777" w:rsidR="00B768D7" w:rsidRPr="00B768D7" w:rsidRDefault="00B768D7" w:rsidP="00F320BC">
            <w:pPr>
              <w:suppressAutoHyphens/>
              <w:rPr>
                <w:rFonts w:ascii="Times New Roman" w:hAnsi="Times New Roman"/>
                <w:sz w:val="16"/>
                <w:szCs w:val="16"/>
              </w:rPr>
            </w:pPr>
          </w:p>
        </w:tc>
        <w:tc>
          <w:tcPr>
            <w:tcW w:w="567" w:type="dxa"/>
            <w:vMerge/>
            <w:tcBorders>
              <w:bottom w:val="single" w:sz="4" w:space="0" w:color="000000"/>
            </w:tcBorders>
          </w:tcPr>
          <w:p w14:paraId="6D71EA31" w14:textId="77777777" w:rsidR="00B768D7" w:rsidRPr="00B768D7" w:rsidRDefault="00B768D7" w:rsidP="00F320BC">
            <w:pPr>
              <w:suppressAutoHyphens/>
              <w:rPr>
                <w:rFonts w:ascii="Times New Roman" w:hAnsi="Times New Roman"/>
                <w:sz w:val="16"/>
                <w:szCs w:val="16"/>
              </w:rPr>
            </w:pPr>
          </w:p>
        </w:tc>
        <w:tc>
          <w:tcPr>
            <w:tcW w:w="850" w:type="dxa"/>
            <w:vMerge/>
            <w:tcBorders>
              <w:bottom w:val="single" w:sz="4" w:space="0" w:color="000000"/>
            </w:tcBorders>
          </w:tcPr>
          <w:p w14:paraId="46324FBD" w14:textId="77777777" w:rsidR="00B768D7" w:rsidRPr="00B768D7" w:rsidRDefault="00B768D7" w:rsidP="00F320BC">
            <w:pPr>
              <w:suppressAutoHyphens/>
              <w:rPr>
                <w:rFonts w:ascii="Times New Roman" w:hAnsi="Times New Roman"/>
                <w:sz w:val="16"/>
                <w:szCs w:val="16"/>
              </w:rPr>
            </w:pPr>
          </w:p>
        </w:tc>
        <w:tc>
          <w:tcPr>
            <w:tcW w:w="769" w:type="dxa"/>
            <w:gridSpan w:val="2"/>
            <w:vMerge/>
            <w:tcBorders>
              <w:bottom w:val="single" w:sz="4" w:space="0" w:color="auto"/>
            </w:tcBorders>
          </w:tcPr>
          <w:p w14:paraId="1329DBE8" w14:textId="77777777" w:rsidR="00B768D7" w:rsidRPr="00B768D7" w:rsidRDefault="00B768D7" w:rsidP="00F320BC">
            <w:pPr>
              <w:suppressAutoHyphens/>
              <w:jc w:val="center"/>
              <w:rPr>
                <w:rFonts w:ascii="Times New Roman" w:hAnsi="Times New Roman"/>
                <w:sz w:val="16"/>
                <w:szCs w:val="16"/>
              </w:rPr>
            </w:pPr>
          </w:p>
        </w:tc>
      </w:tr>
      <w:tr w:rsidR="00B768D7" w:rsidRPr="00B768D7" w14:paraId="3F6D928D"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5F02AD9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w:t>
            </w:r>
          </w:p>
        </w:tc>
        <w:tc>
          <w:tcPr>
            <w:tcW w:w="1560" w:type="dxa"/>
          </w:tcPr>
          <w:p w14:paraId="04CB8F5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2</w:t>
            </w:r>
          </w:p>
        </w:tc>
        <w:tc>
          <w:tcPr>
            <w:tcW w:w="992" w:type="dxa"/>
          </w:tcPr>
          <w:p w14:paraId="1047E47D"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3</w:t>
            </w:r>
          </w:p>
        </w:tc>
        <w:tc>
          <w:tcPr>
            <w:tcW w:w="1276" w:type="dxa"/>
          </w:tcPr>
          <w:p w14:paraId="311552F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4</w:t>
            </w:r>
          </w:p>
        </w:tc>
        <w:tc>
          <w:tcPr>
            <w:tcW w:w="2551" w:type="dxa"/>
          </w:tcPr>
          <w:p w14:paraId="1A1DD456"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5</w:t>
            </w:r>
          </w:p>
        </w:tc>
        <w:tc>
          <w:tcPr>
            <w:tcW w:w="1417" w:type="dxa"/>
          </w:tcPr>
          <w:p w14:paraId="0567969A"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6</w:t>
            </w:r>
          </w:p>
        </w:tc>
        <w:tc>
          <w:tcPr>
            <w:tcW w:w="851" w:type="dxa"/>
            <w:tcBorders>
              <w:right w:val="single" w:sz="4" w:space="0" w:color="auto"/>
            </w:tcBorders>
          </w:tcPr>
          <w:p w14:paraId="72093DA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7</w:t>
            </w:r>
          </w:p>
        </w:tc>
        <w:tc>
          <w:tcPr>
            <w:tcW w:w="851" w:type="dxa"/>
            <w:gridSpan w:val="2"/>
            <w:tcBorders>
              <w:left w:val="single" w:sz="4" w:space="0" w:color="auto"/>
            </w:tcBorders>
          </w:tcPr>
          <w:p w14:paraId="678E1F5B"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8</w:t>
            </w:r>
          </w:p>
        </w:tc>
        <w:tc>
          <w:tcPr>
            <w:tcW w:w="1134" w:type="dxa"/>
            <w:tcBorders>
              <w:bottom w:val="single" w:sz="4" w:space="0" w:color="000000"/>
            </w:tcBorders>
          </w:tcPr>
          <w:p w14:paraId="5255C631"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9</w:t>
            </w:r>
          </w:p>
        </w:tc>
        <w:tc>
          <w:tcPr>
            <w:tcW w:w="850" w:type="dxa"/>
            <w:tcBorders>
              <w:bottom w:val="single" w:sz="4" w:space="0" w:color="000000"/>
            </w:tcBorders>
          </w:tcPr>
          <w:p w14:paraId="3FA1215D"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10</w:t>
            </w:r>
          </w:p>
        </w:tc>
        <w:tc>
          <w:tcPr>
            <w:tcW w:w="1276" w:type="dxa"/>
          </w:tcPr>
          <w:p w14:paraId="2389C54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11</w:t>
            </w:r>
          </w:p>
        </w:tc>
        <w:tc>
          <w:tcPr>
            <w:tcW w:w="567" w:type="dxa"/>
          </w:tcPr>
          <w:p w14:paraId="7761FC1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12</w:t>
            </w:r>
          </w:p>
        </w:tc>
        <w:tc>
          <w:tcPr>
            <w:tcW w:w="850" w:type="dxa"/>
          </w:tcPr>
          <w:p w14:paraId="05122E79"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13</w:t>
            </w:r>
          </w:p>
        </w:tc>
        <w:tc>
          <w:tcPr>
            <w:tcW w:w="769" w:type="dxa"/>
            <w:gridSpan w:val="2"/>
            <w:tcBorders>
              <w:top w:val="single" w:sz="4" w:space="0" w:color="auto"/>
              <w:bottom w:val="single" w:sz="4" w:space="0" w:color="auto"/>
            </w:tcBorders>
          </w:tcPr>
          <w:p w14:paraId="258D792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14</w:t>
            </w:r>
          </w:p>
        </w:tc>
      </w:tr>
      <w:tr w:rsidR="000366BB" w:rsidRPr="00B768D7" w14:paraId="1DDD8CA4"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675" w:type="dxa"/>
            <w:gridSpan w:val="2"/>
            <w:vMerge w:val="restart"/>
            <w:vAlign w:val="center"/>
          </w:tcPr>
          <w:p w14:paraId="699C0CB4" w14:textId="77777777" w:rsidR="000366BB" w:rsidRPr="00C537A9" w:rsidRDefault="000366BB" w:rsidP="000366BB">
            <w:pPr>
              <w:suppressAutoHyphens/>
              <w:jc w:val="center"/>
              <w:rPr>
                <w:rFonts w:ascii="Times New Roman" w:hAnsi="Times New Roman" w:cs="Times New Roman"/>
                <w:sz w:val="20"/>
                <w:szCs w:val="20"/>
              </w:rPr>
            </w:pPr>
            <w:bookmarkStart w:id="7" w:name="_Hlk164587440"/>
            <w:r w:rsidRPr="00C537A9">
              <w:rPr>
                <w:rFonts w:ascii="Times New Roman" w:hAnsi="Times New Roman" w:cs="Times New Roman"/>
                <w:sz w:val="20"/>
                <w:szCs w:val="20"/>
              </w:rPr>
              <w:t>25</w:t>
            </w:r>
          </w:p>
        </w:tc>
        <w:tc>
          <w:tcPr>
            <w:tcW w:w="1560" w:type="dxa"/>
            <w:vMerge w:val="restart"/>
            <w:vAlign w:val="center"/>
          </w:tcPr>
          <w:p w14:paraId="22A03B4C" w14:textId="4EFED3E1" w:rsidR="000366BB" w:rsidRPr="000366BB" w:rsidRDefault="000366BB" w:rsidP="000366BB">
            <w:pPr>
              <w:tabs>
                <w:tab w:val="left" w:pos="1122"/>
              </w:tabs>
              <w:suppressAutoHyphens/>
              <w:jc w:val="center"/>
              <w:rPr>
                <w:rFonts w:ascii="Times New Roman" w:hAnsi="Times New Roman" w:cs="Times New Roman"/>
                <w:sz w:val="20"/>
                <w:szCs w:val="20"/>
              </w:rPr>
            </w:pPr>
            <w:r w:rsidRPr="000366BB">
              <w:rPr>
                <w:rFonts w:ascii="Times New Roman" w:hAnsi="Times New Roman" w:cs="Times New Roman"/>
                <w:sz w:val="20"/>
                <w:szCs w:val="20"/>
              </w:rPr>
              <w:t>Центрифуги</w:t>
            </w:r>
          </w:p>
        </w:tc>
        <w:tc>
          <w:tcPr>
            <w:tcW w:w="992" w:type="dxa"/>
            <w:tcBorders>
              <w:right w:val="single" w:sz="4" w:space="0" w:color="auto"/>
            </w:tcBorders>
            <w:vAlign w:val="center"/>
          </w:tcPr>
          <w:p w14:paraId="780F8748" w14:textId="77777777" w:rsidR="000366BB" w:rsidRPr="000366BB" w:rsidRDefault="000366BB" w:rsidP="000366BB">
            <w:pPr>
              <w:suppressAutoHyphens/>
              <w:jc w:val="center"/>
              <w:rPr>
                <w:rFonts w:ascii="Times New Roman" w:hAnsi="Times New Roman" w:cs="Times New Roman"/>
                <w:sz w:val="20"/>
                <w:szCs w:val="20"/>
              </w:rPr>
            </w:pPr>
            <w:r w:rsidRPr="000366BB">
              <w:rPr>
                <w:rFonts w:ascii="Times New Roman" w:hAnsi="Times New Roman" w:cs="Times New Roman"/>
                <w:sz w:val="20"/>
                <w:szCs w:val="20"/>
              </w:rPr>
              <w:t>1.</w:t>
            </w:r>
          </w:p>
        </w:tc>
        <w:tc>
          <w:tcPr>
            <w:tcW w:w="1276" w:type="dxa"/>
            <w:tcBorders>
              <w:left w:val="single" w:sz="4" w:space="0" w:color="auto"/>
            </w:tcBorders>
            <w:vAlign w:val="center"/>
          </w:tcPr>
          <w:p w14:paraId="309E9979" w14:textId="21134A1D" w:rsidR="000366BB" w:rsidRPr="000366BB" w:rsidRDefault="000366BB" w:rsidP="000F616F">
            <w:pPr>
              <w:suppressAutoHyphens/>
              <w:jc w:val="center"/>
              <w:rPr>
                <w:rFonts w:ascii="Times New Roman" w:hAnsi="Times New Roman" w:cs="Times New Roman"/>
                <w:sz w:val="20"/>
                <w:szCs w:val="20"/>
              </w:rPr>
            </w:pPr>
            <w:r w:rsidRPr="000366BB">
              <w:rPr>
                <w:rFonts w:ascii="Times New Roman" w:hAnsi="Times New Roman" w:cs="Times New Roman"/>
                <w:sz w:val="20"/>
                <w:szCs w:val="20"/>
              </w:rPr>
              <w:t>Центрифуга низкоскоростная со встроенным ротором и с фиксированным углом наклона</w:t>
            </w:r>
          </w:p>
          <w:p w14:paraId="06C5C999" w14:textId="0BB9F64B" w:rsidR="000366BB" w:rsidRPr="000366BB" w:rsidRDefault="000366BB" w:rsidP="000F616F">
            <w:pPr>
              <w:suppressAutoHyphens/>
              <w:jc w:val="center"/>
              <w:rPr>
                <w:rFonts w:ascii="Times New Roman" w:hAnsi="Times New Roman" w:cs="Times New Roman"/>
                <w:sz w:val="20"/>
                <w:szCs w:val="20"/>
              </w:rPr>
            </w:pPr>
          </w:p>
        </w:tc>
        <w:tc>
          <w:tcPr>
            <w:tcW w:w="2551" w:type="dxa"/>
            <w:tcBorders>
              <w:left w:val="single" w:sz="4" w:space="0" w:color="auto"/>
            </w:tcBorders>
          </w:tcPr>
          <w:p w14:paraId="782A61D3"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 xml:space="preserve">1) встроенный ротор А 6- 15 Р с фиксированным углом наклона, который вмещает – до 15 </w:t>
            </w:r>
            <w:proofErr w:type="gramStart"/>
            <w:r w:rsidRPr="000366BB">
              <w:rPr>
                <w:rFonts w:ascii="Times New Roman" w:hAnsi="Times New Roman" w:cs="Times New Roman"/>
                <w:sz w:val="20"/>
                <w:szCs w:val="20"/>
              </w:rPr>
              <w:t>мл./</w:t>
            </w:r>
            <w:proofErr w:type="gramEnd"/>
            <w:r w:rsidRPr="000366BB">
              <w:rPr>
                <w:rFonts w:ascii="Times New Roman" w:hAnsi="Times New Roman" w:cs="Times New Roman"/>
                <w:sz w:val="20"/>
                <w:szCs w:val="20"/>
              </w:rPr>
              <w:t>10 мл. / 5 мл. х 6 пробирок;</w:t>
            </w:r>
          </w:p>
          <w:p w14:paraId="0CF7DFE7"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 xml:space="preserve">2) вместимость – 15 мл. / 10 </w:t>
            </w:r>
            <w:proofErr w:type="gramStart"/>
            <w:r w:rsidRPr="000366BB">
              <w:rPr>
                <w:rFonts w:ascii="Times New Roman" w:hAnsi="Times New Roman" w:cs="Times New Roman"/>
                <w:sz w:val="20"/>
                <w:szCs w:val="20"/>
              </w:rPr>
              <w:t>мл./</w:t>
            </w:r>
            <w:proofErr w:type="gramEnd"/>
            <w:r w:rsidRPr="000366BB">
              <w:rPr>
                <w:rFonts w:ascii="Times New Roman" w:hAnsi="Times New Roman" w:cs="Times New Roman"/>
                <w:sz w:val="20"/>
                <w:szCs w:val="20"/>
              </w:rPr>
              <w:t>7 мл./1,5 – 5 мл.х6</w:t>
            </w:r>
          </w:p>
          <w:p w14:paraId="1C556B53"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 xml:space="preserve">3) скорость вращения – 300 – 5000 </w:t>
            </w:r>
            <w:proofErr w:type="gramStart"/>
            <w:r w:rsidRPr="000366BB">
              <w:rPr>
                <w:rFonts w:ascii="Times New Roman" w:hAnsi="Times New Roman" w:cs="Times New Roman"/>
                <w:sz w:val="20"/>
                <w:szCs w:val="20"/>
              </w:rPr>
              <w:t>об./</w:t>
            </w:r>
            <w:proofErr w:type="gramEnd"/>
            <w:r w:rsidRPr="000366BB">
              <w:rPr>
                <w:rFonts w:ascii="Times New Roman" w:hAnsi="Times New Roman" w:cs="Times New Roman"/>
                <w:sz w:val="20"/>
                <w:szCs w:val="20"/>
              </w:rPr>
              <w:t>мин.(шаг 10 об./мин.);</w:t>
            </w:r>
          </w:p>
          <w:p w14:paraId="140310CB"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 xml:space="preserve">4) максимальное ускорение – 2490 х </w:t>
            </w:r>
            <w:r w:rsidRPr="000366BB">
              <w:rPr>
                <w:rFonts w:ascii="Times New Roman" w:hAnsi="Times New Roman" w:cs="Times New Roman"/>
                <w:sz w:val="20"/>
                <w:szCs w:val="20"/>
                <w:lang w:val="en-US"/>
              </w:rPr>
              <w:t>g</w:t>
            </w:r>
            <w:r w:rsidRPr="000366BB">
              <w:rPr>
                <w:rFonts w:ascii="Times New Roman" w:hAnsi="Times New Roman" w:cs="Times New Roman"/>
                <w:sz w:val="20"/>
                <w:szCs w:val="20"/>
              </w:rPr>
              <w:t xml:space="preserve"> (шаг 10 х </w:t>
            </w:r>
            <w:r w:rsidRPr="000366BB">
              <w:rPr>
                <w:rFonts w:ascii="Times New Roman" w:hAnsi="Times New Roman" w:cs="Times New Roman"/>
                <w:sz w:val="20"/>
                <w:szCs w:val="20"/>
                <w:lang w:val="en-US"/>
              </w:rPr>
              <w:t>g</w:t>
            </w:r>
            <w:r w:rsidRPr="000366BB">
              <w:rPr>
                <w:rFonts w:ascii="Times New Roman" w:hAnsi="Times New Roman" w:cs="Times New Roman"/>
                <w:sz w:val="20"/>
                <w:szCs w:val="20"/>
              </w:rPr>
              <w:t>);</w:t>
            </w:r>
          </w:p>
          <w:p w14:paraId="54A7F3B7"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5) время непрерывной работы – 30 с. До 99 мин.;</w:t>
            </w:r>
          </w:p>
          <w:p w14:paraId="4A3DA79E"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6) программы центрифугирования – 2 шт.;</w:t>
            </w:r>
          </w:p>
          <w:p w14:paraId="3A544711"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7) программы разгона/торможения - 1↑2↓;</w:t>
            </w:r>
          </w:p>
          <w:p w14:paraId="4E373BE1"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lastRenderedPageBreak/>
              <w:t>8) система безопасности (блокировка крышки, датчик превышения скорости, автоматическая внутренняя диагностика) – обязательно;</w:t>
            </w:r>
          </w:p>
          <w:p w14:paraId="38010560"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9) двигатель – бесщеточный постоянного ток;</w:t>
            </w:r>
          </w:p>
          <w:p w14:paraId="1A37F72A"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 xml:space="preserve">10) дисплей – </w:t>
            </w:r>
            <w:r w:rsidRPr="000366BB">
              <w:rPr>
                <w:rFonts w:ascii="Times New Roman" w:hAnsi="Times New Roman" w:cs="Times New Roman"/>
                <w:sz w:val="20"/>
                <w:szCs w:val="20"/>
                <w:lang w:val="en-US"/>
              </w:rPr>
              <w:t>LCD</w:t>
            </w:r>
            <w:r w:rsidRPr="000366BB">
              <w:rPr>
                <w:rFonts w:ascii="Times New Roman" w:hAnsi="Times New Roman" w:cs="Times New Roman"/>
                <w:sz w:val="20"/>
                <w:szCs w:val="20"/>
              </w:rPr>
              <w:t>;</w:t>
            </w:r>
          </w:p>
          <w:p w14:paraId="7011BE14"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11) габариты (</w:t>
            </w:r>
            <w:proofErr w:type="spellStart"/>
            <w:r w:rsidRPr="000366BB">
              <w:rPr>
                <w:rFonts w:ascii="Times New Roman" w:hAnsi="Times New Roman" w:cs="Times New Roman"/>
                <w:sz w:val="20"/>
                <w:szCs w:val="20"/>
              </w:rPr>
              <w:t>ШхГхВ</w:t>
            </w:r>
            <w:proofErr w:type="spellEnd"/>
            <w:r w:rsidRPr="000366BB">
              <w:rPr>
                <w:rFonts w:ascii="Times New Roman" w:hAnsi="Times New Roman" w:cs="Times New Roman"/>
                <w:sz w:val="20"/>
                <w:szCs w:val="20"/>
              </w:rPr>
              <w:t>) – 300 мм. х 240 мм. х 180 мм.;</w:t>
            </w:r>
          </w:p>
          <w:p w14:paraId="73B5EB77"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12) масса не более – 5,2 кг.;</w:t>
            </w:r>
          </w:p>
          <w:p w14:paraId="25172B25"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13) переключатель скорости/ускорение – обязательно;</w:t>
            </w:r>
          </w:p>
          <w:p w14:paraId="04DEE81D"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14) звуковое оповещение – обязательно;</w:t>
            </w:r>
          </w:p>
          <w:p w14:paraId="767B4074" w14:textId="77777777" w:rsidR="000366BB" w:rsidRPr="000366BB" w:rsidRDefault="000366BB" w:rsidP="000366BB">
            <w:pPr>
              <w:suppressAutoHyphens/>
              <w:autoSpaceDE w:val="0"/>
              <w:autoSpaceDN w:val="0"/>
              <w:adjustRightInd w:val="0"/>
              <w:jc w:val="both"/>
              <w:rPr>
                <w:rFonts w:ascii="Times New Roman" w:hAnsi="Times New Roman" w:cs="Times New Roman"/>
                <w:sz w:val="20"/>
                <w:szCs w:val="20"/>
              </w:rPr>
            </w:pPr>
            <w:r w:rsidRPr="000366BB">
              <w:rPr>
                <w:rFonts w:ascii="Times New Roman" w:eastAsia="Calibri" w:hAnsi="Times New Roman" w:cs="Times New Roman"/>
                <w:sz w:val="20"/>
                <w:szCs w:val="20"/>
              </w:rPr>
              <w:t xml:space="preserve">15) </w:t>
            </w:r>
            <w:r w:rsidRPr="000366BB">
              <w:rPr>
                <w:rFonts w:ascii="Times New Roman" w:hAnsi="Times New Roman" w:cs="Times New Roman"/>
                <w:sz w:val="20"/>
                <w:szCs w:val="20"/>
              </w:rPr>
              <w:t xml:space="preserve">скорость вращения ротора установлена и отображена с помощью оборотов в минуту или </w:t>
            </w:r>
            <w:r w:rsidRPr="000366BB">
              <w:rPr>
                <w:rFonts w:ascii="Times New Roman" w:hAnsi="Times New Roman" w:cs="Times New Roman"/>
                <w:sz w:val="20"/>
                <w:szCs w:val="20"/>
                <w:lang w:val="en-US"/>
              </w:rPr>
              <w:t>G</w:t>
            </w:r>
            <w:r w:rsidRPr="000366BB">
              <w:rPr>
                <w:rFonts w:ascii="Times New Roman" w:hAnsi="Times New Roman" w:cs="Times New Roman"/>
                <w:sz w:val="20"/>
                <w:szCs w:val="20"/>
              </w:rPr>
              <w:t>-</w:t>
            </w:r>
            <w:r w:rsidRPr="000366BB">
              <w:rPr>
                <w:rFonts w:ascii="Times New Roman" w:hAnsi="Times New Roman" w:cs="Times New Roman"/>
                <w:sz w:val="20"/>
                <w:szCs w:val="20"/>
                <w:lang w:val="en-US"/>
              </w:rPr>
              <w:t>force</w:t>
            </w:r>
            <w:r w:rsidRPr="000366BB">
              <w:rPr>
                <w:rFonts w:ascii="Times New Roman" w:hAnsi="Times New Roman" w:cs="Times New Roman"/>
                <w:sz w:val="20"/>
                <w:szCs w:val="20"/>
              </w:rPr>
              <w:t xml:space="preserve"> - обязательно;</w:t>
            </w:r>
          </w:p>
          <w:p w14:paraId="71648A83" w14:textId="77777777" w:rsidR="000366BB" w:rsidRPr="000366BB" w:rsidRDefault="000366BB" w:rsidP="000366BB">
            <w:pPr>
              <w:suppressAutoHyphens/>
              <w:autoSpaceDE w:val="0"/>
              <w:autoSpaceDN w:val="0"/>
              <w:adjustRightInd w:val="0"/>
              <w:jc w:val="both"/>
              <w:rPr>
                <w:rFonts w:ascii="Times New Roman" w:hAnsi="Times New Roman" w:cs="Times New Roman"/>
                <w:sz w:val="20"/>
                <w:szCs w:val="20"/>
              </w:rPr>
            </w:pPr>
            <w:r w:rsidRPr="000366BB">
              <w:rPr>
                <w:rFonts w:ascii="Times New Roman" w:hAnsi="Times New Roman" w:cs="Times New Roman"/>
                <w:sz w:val="20"/>
                <w:szCs w:val="20"/>
              </w:rPr>
              <w:t>16) определенная программа должна сохраняться и активироваться при включении питания – обязательно;</w:t>
            </w:r>
          </w:p>
          <w:p w14:paraId="3922C4D8" w14:textId="77777777" w:rsidR="000366BB" w:rsidRPr="000366BB" w:rsidRDefault="000366BB" w:rsidP="000366BB">
            <w:pPr>
              <w:suppressAutoHyphens/>
              <w:autoSpaceDE w:val="0"/>
              <w:autoSpaceDN w:val="0"/>
              <w:adjustRightInd w:val="0"/>
              <w:jc w:val="both"/>
              <w:rPr>
                <w:rFonts w:ascii="Times New Roman" w:hAnsi="Times New Roman" w:cs="Times New Roman"/>
                <w:sz w:val="20"/>
                <w:szCs w:val="20"/>
              </w:rPr>
            </w:pPr>
            <w:r w:rsidRPr="000366BB">
              <w:rPr>
                <w:rFonts w:ascii="Times New Roman" w:hAnsi="Times New Roman" w:cs="Times New Roman"/>
                <w:sz w:val="20"/>
                <w:szCs w:val="20"/>
              </w:rPr>
              <w:t>17) 2- программы (Р1/Р2) легко запускаемые одной клавишей – обязательно;</w:t>
            </w:r>
          </w:p>
          <w:p w14:paraId="05E652B0" w14:textId="77777777" w:rsidR="000366BB" w:rsidRPr="000366BB" w:rsidRDefault="000366BB" w:rsidP="000366BB">
            <w:pPr>
              <w:suppressAutoHyphens/>
              <w:autoSpaceDE w:val="0"/>
              <w:autoSpaceDN w:val="0"/>
              <w:adjustRightInd w:val="0"/>
              <w:jc w:val="both"/>
              <w:rPr>
                <w:rFonts w:ascii="Times New Roman" w:hAnsi="Times New Roman" w:cs="Times New Roman"/>
                <w:sz w:val="20"/>
                <w:szCs w:val="20"/>
              </w:rPr>
            </w:pPr>
            <w:r w:rsidRPr="000366BB">
              <w:rPr>
                <w:rFonts w:ascii="Times New Roman" w:hAnsi="Times New Roman" w:cs="Times New Roman"/>
                <w:sz w:val="20"/>
                <w:szCs w:val="20"/>
              </w:rPr>
              <w:t xml:space="preserve">18) легко читаемый </w:t>
            </w:r>
            <w:r w:rsidRPr="000366BB">
              <w:rPr>
                <w:rFonts w:ascii="Times New Roman" w:hAnsi="Times New Roman" w:cs="Times New Roman"/>
                <w:sz w:val="20"/>
                <w:szCs w:val="20"/>
                <w:lang w:val="en-US"/>
              </w:rPr>
              <w:t>LCD</w:t>
            </w:r>
            <w:r w:rsidRPr="000366BB">
              <w:rPr>
                <w:rFonts w:ascii="Times New Roman" w:hAnsi="Times New Roman" w:cs="Times New Roman"/>
                <w:sz w:val="20"/>
                <w:szCs w:val="20"/>
              </w:rPr>
              <w:t xml:space="preserve"> – дисплей – обязательно;</w:t>
            </w:r>
          </w:p>
          <w:p w14:paraId="6FFED099" w14:textId="77777777" w:rsidR="000366BB" w:rsidRPr="000366BB" w:rsidRDefault="000366BB" w:rsidP="000366BB">
            <w:pPr>
              <w:suppressAutoHyphens/>
              <w:autoSpaceDE w:val="0"/>
              <w:autoSpaceDN w:val="0"/>
              <w:adjustRightInd w:val="0"/>
              <w:jc w:val="both"/>
              <w:rPr>
                <w:rFonts w:ascii="Times New Roman" w:hAnsi="Times New Roman" w:cs="Times New Roman"/>
                <w:sz w:val="20"/>
                <w:szCs w:val="20"/>
              </w:rPr>
            </w:pPr>
            <w:r w:rsidRPr="000366BB">
              <w:rPr>
                <w:rFonts w:ascii="Times New Roman" w:hAnsi="Times New Roman" w:cs="Times New Roman"/>
                <w:sz w:val="20"/>
                <w:szCs w:val="20"/>
              </w:rPr>
              <w:t>19) автоматическое открытие замка крышки после запуска - обязательно;</w:t>
            </w:r>
          </w:p>
          <w:p w14:paraId="1D95734C" w14:textId="77777777" w:rsidR="000366BB" w:rsidRPr="000366BB" w:rsidRDefault="000366BB" w:rsidP="000366BB">
            <w:pPr>
              <w:suppressAutoHyphens/>
              <w:autoSpaceDE w:val="0"/>
              <w:autoSpaceDN w:val="0"/>
              <w:adjustRightInd w:val="0"/>
              <w:jc w:val="both"/>
              <w:rPr>
                <w:rFonts w:ascii="Times New Roman" w:hAnsi="Times New Roman" w:cs="Times New Roman"/>
                <w:sz w:val="20"/>
                <w:szCs w:val="20"/>
              </w:rPr>
            </w:pPr>
            <w:r w:rsidRPr="000366BB">
              <w:rPr>
                <w:rFonts w:ascii="Times New Roman" w:eastAsia="Calibri" w:hAnsi="Times New Roman" w:cs="Times New Roman"/>
                <w:sz w:val="20"/>
                <w:szCs w:val="20"/>
              </w:rPr>
              <w:t xml:space="preserve">20) не требующий технического обслуживания бесщеточный двигатель постоянно тока – </w:t>
            </w:r>
            <w:r w:rsidRPr="000366BB">
              <w:rPr>
                <w:rFonts w:ascii="Times New Roman" w:hAnsi="Times New Roman" w:cs="Times New Roman"/>
                <w:sz w:val="20"/>
                <w:szCs w:val="20"/>
              </w:rPr>
              <w:t>обязательно;</w:t>
            </w:r>
          </w:p>
          <w:p w14:paraId="1028CD05" w14:textId="0974EBE0"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 xml:space="preserve">21) применение - для </w:t>
            </w:r>
            <w:r w:rsidRPr="000366BB">
              <w:rPr>
                <w:rFonts w:ascii="Times New Roman" w:hAnsi="Times New Roman" w:cs="Times New Roman"/>
                <w:sz w:val="20"/>
                <w:szCs w:val="20"/>
              </w:rPr>
              <w:lastRenderedPageBreak/>
              <w:t>разделения крови и мочи.</w:t>
            </w:r>
          </w:p>
        </w:tc>
        <w:tc>
          <w:tcPr>
            <w:tcW w:w="1417" w:type="dxa"/>
            <w:vAlign w:val="center"/>
          </w:tcPr>
          <w:p w14:paraId="56F6EC33" w14:textId="2A26423B" w:rsidR="000366BB" w:rsidRPr="000366BB" w:rsidRDefault="000366BB" w:rsidP="000366B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9D03412" w14:textId="18C78CA1" w:rsidR="000366BB" w:rsidRPr="000366BB" w:rsidRDefault="000366BB" w:rsidP="000366BB">
            <w:pPr>
              <w:suppressAutoHyphens/>
              <w:jc w:val="center"/>
              <w:rPr>
                <w:rFonts w:ascii="Times New Roman" w:eastAsia="Calibri" w:hAnsi="Times New Roman" w:cs="Times New Roman"/>
                <w:sz w:val="20"/>
                <w:szCs w:val="20"/>
              </w:rPr>
            </w:pPr>
            <w:r w:rsidRPr="000366BB">
              <w:rPr>
                <w:rFonts w:ascii="Times New Roman" w:hAnsi="Times New Roman" w:cs="Times New Roman"/>
                <w:color w:val="000000"/>
                <w:sz w:val="20"/>
                <w:szCs w:val="20"/>
              </w:rPr>
              <w:t>шт.</w:t>
            </w:r>
          </w:p>
        </w:tc>
        <w:tc>
          <w:tcPr>
            <w:tcW w:w="851" w:type="dxa"/>
            <w:gridSpan w:val="2"/>
            <w:tcBorders>
              <w:top w:val="single" w:sz="4" w:space="0" w:color="auto"/>
              <w:bottom w:val="single" w:sz="4" w:space="0" w:color="auto"/>
              <w:right w:val="single" w:sz="4" w:space="0" w:color="auto"/>
            </w:tcBorders>
            <w:vAlign w:val="center"/>
          </w:tcPr>
          <w:p w14:paraId="236A84B0" w14:textId="7DC236E8" w:rsidR="000366BB" w:rsidRPr="000366BB" w:rsidRDefault="000366BB" w:rsidP="000366BB">
            <w:pPr>
              <w:suppressAutoHyphens/>
              <w:jc w:val="center"/>
              <w:rPr>
                <w:rFonts w:ascii="Times New Roman" w:eastAsia="Calibri" w:hAnsi="Times New Roman" w:cs="Times New Roman"/>
                <w:sz w:val="20"/>
                <w:szCs w:val="20"/>
              </w:rPr>
            </w:pPr>
            <w:r w:rsidRPr="000366BB">
              <w:rPr>
                <w:rFonts w:ascii="Times New Roman" w:hAnsi="Times New Roman" w:cs="Times New Roman"/>
                <w:color w:val="000000"/>
                <w:sz w:val="20"/>
                <w:szCs w:val="20"/>
              </w:rPr>
              <w:t>1</w:t>
            </w:r>
          </w:p>
        </w:tc>
        <w:tc>
          <w:tcPr>
            <w:tcW w:w="1134" w:type="dxa"/>
            <w:tcBorders>
              <w:left w:val="single" w:sz="4" w:space="0" w:color="auto"/>
            </w:tcBorders>
            <w:vAlign w:val="center"/>
          </w:tcPr>
          <w:p w14:paraId="63F9DAE4" w14:textId="77777777" w:rsidR="000366BB" w:rsidRPr="000366BB" w:rsidRDefault="000366BB" w:rsidP="000366BB">
            <w:pPr>
              <w:suppressAutoHyphens/>
              <w:jc w:val="center"/>
              <w:outlineLvl w:val="2"/>
              <w:rPr>
                <w:rFonts w:ascii="Times New Roman" w:hAnsi="Times New Roman" w:cs="Times New Roman"/>
                <w:sz w:val="20"/>
                <w:szCs w:val="20"/>
              </w:rPr>
            </w:pPr>
            <w:r w:rsidRPr="000366BB">
              <w:rPr>
                <w:rFonts w:ascii="Times New Roman" w:hAnsi="Times New Roman" w:cs="Times New Roman"/>
                <w:sz w:val="20"/>
                <w:szCs w:val="20"/>
              </w:rPr>
              <w:t xml:space="preserve">10 700,00 </w:t>
            </w:r>
          </w:p>
          <w:p w14:paraId="33477E68" w14:textId="034F5864" w:rsidR="000366BB" w:rsidRPr="000366BB" w:rsidRDefault="000366BB" w:rsidP="000366BB">
            <w:pPr>
              <w:suppressAutoHyphens/>
              <w:jc w:val="center"/>
              <w:rPr>
                <w:rFonts w:ascii="Times New Roman" w:hAnsi="Times New Roman" w:cs="Times New Roman"/>
                <w:sz w:val="20"/>
                <w:szCs w:val="20"/>
              </w:rPr>
            </w:pPr>
            <w:r w:rsidRPr="000366BB">
              <w:rPr>
                <w:rFonts w:ascii="Times New Roman" w:hAnsi="Times New Roman" w:cs="Times New Roman"/>
                <w:sz w:val="20"/>
                <w:szCs w:val="20"/>
              </w:rPr>
              <w:t>(десять тысяч семьсот) руб. ПМР 00 копеек</w:t>
            </w:r>
          </w:p>
        </w:tc>
        <w:tc>
          <w:tcPr>
            <w:tcW w:w="850" w:type="dxa"/>
            <w:textDirection w:val="btLr"/>
            <w:vAlign w:val="center"/>
          </w:tcPr>
          <w:p w14:paraId="58C91C71" w14:textId="77777777" w:rsidR="000366BB" w:rsidRPr="00B768D7" w:rsidRDefault="000366BB" w:rsidP="000366BB">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Метод сопоставимых рыночных цен (анализ рынка)</w:t>
            </w:r>
          </w:p>
        </w:tc>
        <w:tc>
          <w:tcPr>
            <w:tcW w:w="1276" w:type="dxa"/>
            <w:textDirection w:val="btLr"/>
            <w:vAlign w:val="center"/>
          </w:tcPr>
          <w:p w14:paraId="365511E3" w14:textId="77777777" w:rsidR="000366BB" w:rsidRPr="00B768D7" w:rsidRDefault="000366BB" w:rsidP="000366BB">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п 5 ст. 16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w:t>
            </w:r>
          </w:p>
        </w:tc>
        <w:tc>
          <w:tcPr>
            <w:tcW w:w="567" w:type="dxa"/>
            <w:textDirection w:val="btLr"/>
            <w:vAlign w:val="center"/>
          </w:tcPr>
          <w:p w14:paraId="789C0E73" w14:textId="77777777" w:rsidR="000366BB" w:rsidRPr="00B768D7" w:rsidRDefault="000366BB" w:rsidP="000366BB">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Запрос предложений</w:t>
            </w:r>
          </w:p>
        </w:tc>
        <w:tc>
          <w:tcPr>
            <w:tcW w:w="850" w:type="dxa"/>
            <w:textDirection w:val="btLr"/>
            <w:vAlign w:val="center"/>
          </w:tcPr>
          <w:p w14:paraId="15E33B94" w14:textId="77777777" w:rsidR="000366BB" w:rsidRPr="00B768D7" w:rsidRDefault="000366BB" w:rsidP="000366BB">
            <w:pPr>
              <w:suppressAutoHyphens/>
              <w:jc w:val="center"/>
              <w:rPr>
                <w:rFonts w:ascii="Times New Roman" w:hAnsi="Times New Roman" w:cs="Times New Roman"/>
                <w:sz w:val="20"/>
                <w:szCs w:val="20"/>
              </w:rPr>
            </w:pPr>
            <w:r w:rsidRPr="00B768D7">
              <w:rPr>
                <w:rFonts w:ascii="Times New Roman" w:hAnsi="Times New Roman" w:cs="Times New Roman"/>
                <w:sz w:val="20"/>
                <w:szCs w:val="20"/>
              </w:rPr>
              <w:t>ст. 44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 </w:t>
            </w:r>
          </w:p>
        </w:tc>
        <w:tc>
          <w:tcPr>
            <w:tcW w:w="769" w:type="dxa"/>
            <w:gridSpan w:val="2"/>
            <w:tcBorders>
              <w:top w:val="single" w:sz="4" w:space="0" w:color="auto"/>
              <w:bottom w:val="single" w:sz="4" w:space="0" w:color="auto"/>
            </w:tcBorders>
            <w:vAlign w:val="center"/>
          </w:tcPr>
          <w:p w14:paraId="49716286" w14:textId="77777777" w:rsidR="000366BB" w:rsidRPr="00B768D7" w:rsidRDefault="000366BB" w:rsidP="000366BB">
            <w:pPr>
              <w:suppressAutoHyphens/>
              <w:jc w:val="center"/>
              <w:rPr>
                <w:rFonts w:ascii="Times New Roman" w:hAnsi="Times New Roman" w:cs="Times New Roman"/>
                <w:sz w:val="20"/>
                <w:szCs w:val="20"/>
              </w:rPr>
            </w:pPr>
          </w:p>
        </w:tc>
      </w:tr>
      <w:tr w:rsidR="000366BB" w:rsidRPr="00B768D7" w14:paraId="03075B3F"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7"/>
        </w:trPr>
        <w:tc>
          <w:tcPr>
            <w:tcW w:w="675" w:type="dxa"/>
            <w:gridSpan w:val="2"/>
            <w:vMerge/>
            <w:vAlign w:val="center"/>
          </w:tcPr>
          <w:p w14:paraId="3CB231C9" w14:textId="77777777" w:rsidR="000366BB" w:rsidRPr="005552A9" w:rsidRDefault="000366BB" w:rsidP="000366BB">
            <w:pPr>
              <w:suppressAutoHyphens/>
              <w:jc w:val="center"/>
              <w:rPr>
                <w:rFonts w:ascii="Times New Roman" w:hAnsi="Times New Roman" w:cs="Times New Roman"/>
                <w:sz w:val="20"/>
                <w:szCs w:val="20"/>
              </w:rPr>
            </w:pPr>
          </w:p>
        </w:tc>
        <w:tc>
          <w:tcPr>
            <w:tcW w:w="1560" w:type="dxa"/>
            <w:vMerge/>
            <w:vAlign w:val="center"/>
          </w:tcPr>
          <w:p w14:paraId="1B2CCC3B" w14:textId="77777777" w:rsidR="000366BB" w:rsidRPr="005552A9" w:rsidRDefault="000366BB" w:rsidP="000366B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0A3AF9A" w14:textId="3DEB11D3" w:rsidR="000366BB" w:rsidRPr="00C537A9" w:rsidRDefault="000366BB" w:rsidP="000366BB">
            <w:pPr>
              <w:suppressAutoHyphens/>
              <w:jc w:val="center"/>
              <w:rPr>
                <w:rFonts w:ascii="Times New Roman" w:hAnsi="Times New Roman" w:cs="Times New Roman"/>
                <w:sz w:val="20"/>
                <w:szCs w:val="20"/>
              </w:rPr>
            </w:pPr>
            <w:r w:rsidRPr="00C537A9">
              <w:rPr>
                <w:rFonts w:ascii="Times New Roman" w:hAnsi="Times New Roman" w:cs="Times New Roman"/>
                <w:sz w:val="20"/>
                <w:szCs w:val="20"/>
              </w:rPr>
              <w:t>2.</w:t>
            </w:r>
          </w:p>
        </w:tc>
        <w:tc>
          <w:tcPr>
            <w:tcW w:w="1276" w:type="dxa"/>
            <w:tcBorders>
              <w:left w:val="single" w:sz="4" w:space="0" w:color="auto"/>
            </w:tcBorders>
            <w:vAlign w:val="center"/>
          </w:tcPr>
          <w:p w14:paraId="54B5ED70" w14:textId="256B08EB" w:rsidR="000366BB" w:rsidRPr="000366BB" w:rsidRDefault="000366BB" w:rsidP="000F616F">
            <w:pPr>
              <w:suppressAutoHyphens/>
              <w:jc w:val="center"/>
              <w:rPr>
                <w:rFonts w:ascii="Times New Roman" w:hAnsi="Times New Roman" w:cs="Times New Roman"/>
                <w:sz w:val="20"/>
                <w:szCs w:val="20"/>
              </w:rPr>
            </w:pPr>
            <w:r w:rsidRPr="000366BB">
              <w:rPr>
                <w:rFonts w:ascii="Times New Roman" w:hAnsi="Times New Roman" w:cs="Times New Roman"/>
                <w:sz w:val="20"/>
                <w:szCs w:val="20"/>
              </w:rPr>
              <w:t>Молочная центрифуга с угловым ротором и нагревом для определения содержания жира в молоке</w:t>
            </w:r>
          </w:p>
          <w:p w14:paraId="42947B51" w14:textId="12896641" w:rsidR="000366BB" w:rsidRPr="000366BB" w:rsidRDefault="000366BB" w:rsidP="000F616F">
            <w:pPr>
              <w:suppressAutoHyphens/>
              <w:jc w:val="center"/>
              <w:rPr>
                <w:rFonts w:ascii="Times New Roman" w:hAnsi="Times New Roman" w:cs="Times New Roman"/>
                <w:sz w:val="20"/>
                <w:szCs w:val="20"/>
              </w:rPr>
            </w:pPr>
          </w:p>
        </w:tc>
        <w:tc>
          <w:tcPr>
            <w:tcW w:w="2551" w:type="dxa"/>
            <w:tcBorders>
              <w:left w:val="single" w:sz="4" w:space="0" w:color="auto"/>
            </w:tcBorders>
          </w:tcPr>
          <w:p w14:paraId="3C247BB8"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 xml:space="preserve">1) относительное центробежное ускорение (фактор </w:t>
            </w:r>
            <w:r w:rsidRPr="000366BB">
              <w:rPr>
                <w:rFonts w:ascii="Times New Roman" w:hAnsi="Times New Roman" w:cs="Times New Roman"/>
                <w:sz w:val="20"/>
                <w:szCs w:val="20"/>
                <w:lang w:val="en-US"/>
              </w:rPr>
              <w:t>RCA</w:t>
            </w:r>
            <w:r w:rsidRPr="000366BB">
              <w:rPr>
                <w:rFonts w:ascii="Times New Roman" w:hAnsi="Times New Roman" w:cs="Times New Roman"/>
                <w:sz w:val="20"/>
                <w:szCs w:val="20"/>
              </w:rPr>
              <w:t xml:space="preserve">) – 350 </w:t>
            </w:r>
            <w:r w:rsidRPr="000366BB">
              <w:rPr>
                <w:rFonts w:ascii="Times New Roman" w:hAnsi="Times New Roman" w:cs="Times New Roman"/>
                <w:sz w:val="20"/>
                <w:szCs w:val="20"/>
                <w:lang w:val="en-US"/>
              </w:rPr>
              <w:t>g</w:t>
            </w:r>
            <w:r w:rsidRPr="000366BB">
              <w:rPr>
                <w:rFonts w:ascii="Times New Roman" w:hAnsi="Times New Roman" w:cs="Times New Roman"/>
                <w:sz w:val="20"/>
                <w:szCs w:val="20"/>
              </w:rPr>
              <w:t xml:space="preserve"> (± 30) </w:t>
            </w:r>
            <w:r w:rsidRPr="000366BB">
              <w:rPr>
                <w:rFonts w:ascii="Times New Roman" w:hAnsi="Times New Roman" w:cs="Times New Roman"/>
                <w:sz w:val="20"/>
                <w:szCs w:val="20"/>
                <w:lang w:val="en-US"/>
              </w:rPr>
              <w:t>g</w:t>
            </w:r>
            <w:r w:rsidRPr="000366BB">
              <w:rPr>
                <w:rFonts w:ascii="Times New Roman" w:hAnsi="Times New Roman" w:cs="Times New Roman"/>
                <w:sz w:val="20"/>
                <w:szCs w:val="20"/>
              </w:rPr>
              <w:t>;</w:t>
            </w:r>
          </w:p>
          <w:p w14:paraId="5EAB0CD8"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 xml:space="preserve">2) частота вращения ротора – 1350 </w:t>
            </w:r>
            <w:proofErr w:type="gramStart"/>
            <w:r w:rsidRPr="000366BB">
              <w:rPr>
                <w:rFonts w:ascii="Times New Roman" w:hAnsi="Times New Roman" w:cs="Times New Roman"/>
                <w:sz w:val="20"/>
                <w:szCs w:val="20"/>
              </w:rPr>
              <w:t>об./</w:t>
            </w:r>
            <w:proofErr w:type="gramEnd"/>
            <w:r w:rsidRPr="000366BB">
              <w:rPr>
                <w:rFonts w:ascii="Times New Roman" w:hAnsi="Times New Roman" w:cs="Times New Roman"/>
                <w:sz w:val="20"/>
                <w:szCs w:val="20"/>
              </w:rPr>
              <w:t>мин.;</w:t>
            </w:r>
          </w:p>
          <w:p w14:paraId="6318B3DA"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3) количество размещенных в роторе бутирометров или пробирок – 8 шт.;</w:t>
            </w:r>
          </w:p>
          <w:p w14:paraId="45B895ED"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4) номинальная температура нагрева камеры центрифуги (при включенным нагреве) – 65°С;</w:t>
            </w:r>
          </w:p>
          <w:p w14:paraId="555C75DF"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5) диапазон задания времени центрифугирования (с шагом 1 мин.) – от 1 до 99 мин.;</w:t>
            </w:r>
          </w:p>
          <w:p w14:paraId="5722BE82"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6) электропитание – 230 В/50 Гц.;</w:t>
            </w:r>
          </w:p>
          <w:p w14:paraId="6AF35A8A"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7) потребляемая мощность, не более – 450 Вт.;</w:t>
            </w:r>
          </w:p>
          <w:p w14:paraId="14E54DC2"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8) габаритные размеры (Д х Ш х В) – 470 мм. х 380 мм. х 230 мм.;</w:t>
            </w:r>
          </w:p>
          <w:p w14:paraId="3BE4B510"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9) масса – 13,2 кг.;</w:t>
            </w:r>
          </w:p>
          <w:p w14:paraId="5002F962"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10) автоматического запирание крышки молочной центрифуги – обязательно;</w:t>
            </w:r>
          </w:p>
          <w:p w14:paraId="1D2604E3"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11) автоматическое торможение (время торможения) - ˂8 сек.;</w:t>
            </w:r>
          </w:p>
          <w:p w14:paraId="56963B99"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12) таймер для установки времени центрифугирования (цифровой) – обязательно;</w:t>
            </w:r>
          </w:p>
          <w:p w14:paraId="5C795331"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13) нагрев – до 65°С;</w:t>
            </w:r>
          </w:p>
          <w:p w14:paraId="35796D3F"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14) максимальная загрузка ротора молочной центрифуги – 8 бутирометров;</w:t>
            </w:r>
          </w:p>
          <w:p w14:paraId="0E60D9B0"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 xml:space="preserve">15) крышка центрифуги </w:t>
            </w:r>
            <w:r w:rsidRPr="000366BB">
              <w:rPr>
                <w:rFonts w:ascii="Times New Roman" w:hAnsi="Times New Roman" w:cs="Times New Roman"/>
                <w:sz w:val="20"/>
                <w:szCs w:val="20"/>
              </w:rPr>
              <w:lastRenderedPageBreak/>
              <w:t>автоматически блокируется при старте и может быть открыта только после полной остановки ротора - обязательно;</w:t>
            </w:r>
          </w:p>
          <w:p w14:paraId="348BF993" w14:textId="77777777" w:rsidR="000366BB" w:rsidRPr="000366BB"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16) материал корпуса и внутренней поверхности центрифуги – кислотостойкая эмаль.</w:t>
            </w:r>
          </w:p>
          <w:p w14:paraId="554B9A22" w14:textId="78F23E90" w:rsidR="000366BB" w:rsidRPr="00C537A9" w:rsidRDefault="000366BB" w:rsidP="000366BB">
            <w:pPr>
              <w:suppressAutoHyphens/>
              <w:jc w:val="both"/>
              <w:rPr>
                <w:rFonts w:ascii="Times New Roman" w:hAnsi="Times New Roman" w:cs="Times New Roman"/>
                <w:sz w:val="20"/>
                <w:szCs w:val="20"/>
              </w:rPr>
            </w:pPr>
            <w:r w:rsidRPr="000366BB">
              <w:rPr>
                <w:rFonts w:ascii="Times New Roman" w:hAnsi="Times New Roman" w:cs="Times New Roman"/>
                <w:sz w:val="20"/>
                <w:szCs w:val="20"/>
              </w:rPr>
              <w:t>17) применение - для определения массовой доли жира в молоке и молочных продуктах, массовой доли белка в молоке, измерение растворимости сухих молочных продуктов.</w:t>
            </w:r>
          </w:p>
        </w:tc>
        <w:tc>
          <w:tcPr>
            <w:tcW w:w="1417" w:type="dxa"/>
            <w:vAlign w:val="center"/>
          </w:tcPr>
          <w:p w14:paraId="5064DDAC" w14:textId="53E73CAC" w:rsidR="000366BB" w:rsidRPr="00C537A9" w:rsidRDefault="000366BB" w:rsidP="000366B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898E8B9" w14:textId="690F6ECB" w:rsidR="000366BB" w:rsidRPr="00C537A9" w:rsidRDefault="000366BB" w:rsidP="000366BB">
            <w:pPr>
              <w:suppressAutoHyphens/>
              <w:jc w:val="center"/>
              <w:rPr>
                <w:rFonts w:ascii="Times New Roman" w:hAnsi="Times New Roman" w:cs="Times New Roman"/>
                <w:sz w:val="20"/>
                <w:szCs w:val="20"/>
              </w:rPr>
            </w:pPr>
            <w:r w:rsidRPr="00C537A9">
              <w:rPr>
                <w:rFonts w:ascii="Times New Roman" w:hAnsi="Times New Roman" w:cs="Times New Roman"/>
                <w:color w:val="000000"/>
                <w:sz w:val="20"/>
                <w:szCs w:val="20"/>
              </w:rPr>
              <w:t>шт.</w:t>
            </w:r>
          </w:p>
        </w:tc>
        <w:tc>
          <w:tcPr>
            <w:tcW w:w="851" w:type="dxa"/>
            <w:gridSpan w:val="2"/>
            <w:tcBorders>
              <w:top w:val="single" w:sz="4" w:space="0" w:color="auto"/>
              <w:bottom w:val="single" w:sz="4" w:space="0" w:color="auto"/>
              <w:right w:val="single" w:sz="4" w:space="0" w:color="auto"/>
            </w:tcBorders>
            <w:vAlign w:val="center"/>
          </w:tcPr>
          <w:p w14:paraId="2D24E7DC" w14:textId="23645B8D" w:rsidR="000366BB" w:rsidRPr="00C537A9" w:rsidRDefault="000366BB" w:rsidP="000366BB">
            <w:pPr>
              <w:suppressAutoHyphens/>
              <w:jc w:val="center"/>
              <w:rPr>
                <w:rFonts w:ascii="Times New Roman" w:hAnsi="Times New Roman" w:cs="Times New Roman"/>
                <w:sz w:val="20"/>
                <w:szCs w:val="20"/>
              </w:rPr>
            </w:pPr>
            <w:r w:rsidRPr="00C537A9">
              <w:rPr>
                <w:rFonts w:ascii="Times New Roman" w:hAnsi="Times New Roman" w:cs="Times New Roman"/>
                <w:color w:val="000000"/>
                <w:sz w:val="20"/>
                <w:szCs w:val="20"/>
              </w:rPr>
              <w:t>1</w:t>
            </w:r>
          </w:p>
        </w:tc>
        <w:tc>
          <w:tcPr>
            <w:tcW w:w="1134" w:type="dxa"/>
            <w:tcBorders>
              <w:left w:val="single" w:sz="4" w:space="0" w:color="auto"/>
            </w:tcBorders>
            <w:vAlign w:val="center"/>
          </w:tcPr>
          <w:p w14:paraId="15FE9599" w14:textId="77777777" w:rsidR="000366BB" w:rsidRPr="000366BB" w:rsidRDefault="000366BB" w:rsidP="000366BB">
            <w:pPr>
              <w:suppressAutoHyphens/>
              <w:jc w:val="center"/>
              <w:outlineLvl w:val="2"/>
              <w:rPr>
                <w:rFonts w:ascii="Times New Roman" w:hAnsi="Times New Roman" w:cs="Times New Roman"/>
                <w:sz w:val="20"/>
                <w:szCs w:val="20"/>
              </w:rPr>
            </w:pPr>
            <w:r w:rsidRPr="000366BB">
              <w:rPr>
                <w:rFonts w:ascii="Times New Roman" w:hAnsi="Times New Roman" w:cs="Times New Roman"/>
                <w:sz w:val="20"/>
                <w:szCs w:val="20"/>
              </w:rPr>
              <w:t xml:space="preserve">38 900,00 </w:t>
            </w:r>
          </w:p>
          <w:p w14:paraId="7BDFB6EA" w14:textId="62BDDAEF" w:rsidR="000366BB" w:rsidRPr="000366BB" w:rsidRDefault="000366BB" w:rsidP="000366BB">
            <w:pPr>
              <w:suppressAutoHyphens/>
              <w:jc w:val="center"/>
              <w:rPr>
                <w:rFonts w:ascii="Times New Roman" w:hAnsi="Times New Roman" w:cs="Times New Roman"/>
                <w:sz w:val="20"/>
                <w:szCs w:val="20"/>
              </w:rPr>
            </w:pPr>
            <w:r w:rsidRPr="000366BB">
              <w:rPr>
                <w:rFonts w:ascii="Times New Roman" w:hAnsi="Times New Roman" w:cs="Times New Roman"/>
                <w:sz w:val="20"/>
                <w:szCs w:val="20"/>
              </w:rPr>
              <w:t>(тридцать восемь тысяч девятьсот) руб. ПМР 00 копеек</w:t>
            </w:r>
          </w:p>
        </w:tc>
        <w:tc>
          <w:tcPr>
            <w:tcW w:w="850" w:type="dxa"/>
            <w:textDirection w:val="btLr"/>
            <w:vAlign w:val="center"/>
          </w:tcPr>
          <w:p w14:paraId="50792099" w14:textId="33F5BE85" w:rsidR="000366BB" w:rsidRPr="00B768D7" w:rsidRDefault="000366BB" w:rsidP="000366BB">
            <w:pPr>
              <w:suppressAutoHyphens/>
              <w:jc w:val="center"/>
              <w:rPr>
                <w:rFonts w:ascii="Times New Roman" w:hAnsi="Times New Roman" w:cs="Times New Roman"/>
                <w:sz w:val="20"/>
                <w:szCs w:val="20"/>
              </w:rPr>
            </w:pPr>
          </w:p>
        </w:tc>
        <w:tc>
          <w:tcPr>
            <w:tcW w:w="1276" w:type="dxa"/>
            <w:textDirection w:val="btLr"/>
            <w:vAlign w:val="center"/>
          </w:tcPr>
          <w:p w14:paraId="51E47582" w14:textId="77777777" w:rsidR="000366BB" w:rsidRPr="00B768D7" w:rsidRDefault="000366BB" w:rsidP="000366BB">
            <w:pPr>
              <w:suppressAutoHyphens/>
              <w:jc w:val="center"/>
              <w:rPr>
                <w:rFonts w:ascii="Times New Roman" w:hAnsi="Times New Roman" w:cs="Times New Roman"/>
                <w:sz w:val="20"/>
                <w:szCs w:val="20"/>
              </w:rPr>
            </w:pPr>
          </w:p>
        </w:tc>
        <w:tc>
          <w:tcPr>
            <w:tcW w:w="567" w:type="dxa"/>
            <w:textDirection w:val="btLr"/>
            <w:vAlign w:val="center"/>
          </w:tcPr>
          <w:p w14:paraId="447CD398" w14:textId="77777777" w:rsidR="000366BB" w:rsidRPr="00B768D7" w:rsidRDefault="000366BB" w:rsidP="000366BB">
            <w:pPr>
              <w:suppressAutoHyphens/>
              <w:jc w:val="center"/>
              <w:rPr>
                <w:rFonts w:ascii="Times New Roman" w:hAnsi="Times New Roman" w:cs="Times New Roman"/>
                <w:sz w:val="20"/>
                <w:szCs w:val="20"/>
              </w:rPr>
            </w:pPr>
          </w:p>
        </w:tc>
        <w:tc>
          <w:tcPr>
            <w:tcW w:w="850" w:type="dxa"/>
            <w:textDirection w:val="btLr"/>
            <w:vAlign w:val="center"/>
          </w:tcPr>
          <w:p w14:paraId="03CE401F" w14:textId="77777777" w:rsidR="000366BB" w:rsidRPr="00B768D7" w:rsidRDefault="000366BB" w:rsidP="000366BB">
            <w:pPr>
              <w:suppressAutoHyphens/>
              <w:jc w:val="center"/>
              <w:rPr>
                <w:rFonts w:ascii="Times New Roman" w:hAnsi="Times New Roman" w:cs="Times New Roman"/>
                <w:sz w:val="20"/>
                <w:szCs w:val="20"/>
              </w:rPr>
            </w:pPr>
          </w:p>
        </w:tc>
        <w:tc>
          <w:tcPr>
            <w:tcW w:w="769" w:type="dxa"/>
            <w:gridSpan w:val="2"/>
            <w:tcBorders>
              <w:top w:val="single" w:sz="4" w:space="0" w:color="auto"/>
            </w:tcBorders>
            <w:vAlign w:val="center"/>
          </w:tcPr>
          <w:p w14:paraId="1A7E86D5" w14:textId="77777777" w:rsidR="000366BB" w:rsidRPr="00B768D7" w:rsidRDefault="000366BB" w:rsidP="000366BB">
            <w:pPr>
              <w:suppressAutoHyphens/>
              <w:jc w:val="center"/>
              <w:rPr>
                <w:rFonts w:ascii="Times New Roman" w:hAnsi="Times New Roman" w:cs="Times New Roman"/>
                <w:sz w:val="20"/>
                <w:szCs w:val="20"/>
              </w:rPr>
            </w:pPr>
          </w:p>
        </w:tc>
      </w:tr>
      <w:bookmarkEnd w:id="7"/>
    </w:tbl>
    <w:p w14:paraId="1D46CE4C" w14:textId="77777777" w:rsidR="00B768D7" w:rsidRPr="00B768D7" w:rsidRDefault="00B768D7" w:rsidP="00F320BC">
      <w:pPr>
        <w:suppressAutoHyphens/>
        <w:spacing w:line="276" w:lineRule="auto"/>
        <w:ind w:firstLine="708"/>
        <w:rPr>
          <w:rFonts w:ascii="Times New Roman" w:hAnsi="Times New Roman"/>
          <w:b/>
        </w:rPr>
      </w:pPr>
    </w:p>
    <w:p w14:paraId="4064ED29" w14:textId="786B6606" w:rsidR="00B768D7" w:rsidRPr="000F616F" w:rsidRDefault="00B768D7" w:rsidP="00F320BC">
      <w:pPr>
        <w:suppressAutoHyphens/>
        <w:spacing w:line="276" w:lineRule="auto"/>
        <w:ind w:firstLine="708"/>
        <w:rPr>
          <w:rFonts w:ascii="Times New Roman" w:hAnsi="Times New Roman"/>
        </w:rPr>
      </w:pPr>
      <w:r w:rsidRPr="000F616F">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7AEB1688" w14:textId="45C35622" w:rsidR="00B768D7" w:rsidRPr="000F616F" w:rsidRDefault="00B768D7" w:rsidP="00F320BC">
      <w:pPr>
        <w:suppressAutoHyphens/>
        <w:spacing w:line="276" w:lineRule="auto"/>
        <w:ind w:firstLine="708"/>
        <w:rPr>
          <w:rFonts w:ascii="Times New Roman" w:hAnsi="Times New Roman"/>
        </w:rPr>
      </w:pPr>
      <w:r w:rsidRPr="000F616F">
        <w:rPr>
          <w:rFonts w:ascii="Times New Roman" w:hAnsi="Times New Roman"/>
        </w:rPr>
        <w:t>«</w:t>
      </w:r>
      <w:r w:rsidR="005552A9" w:rsidRPr="000F616F">
        <w:rPr>
          <w:rFonts w:ascii="Times New Roman" w:hAnsi="Times New Roman"/>
        </w:rPr>
        <w:t>20</w:t>
      </w:r>
      <w:r w:rsidRPr="000F616F">
        <w:rPr>
          <w:rFonts w:ascii="Times New Roman" w:hAnsi="Times New Roman"/>
        </w:rPr>
        <w:t>» ноября 2024 г.</w:t>
      </w:r>
    </w:p>
    <w:p w14:paraId="3689EA87" w14:textId="5412A7C3" w:rsidR="00B768D7" w:rsidRPr="000F616F" w:rsidRDefault="00B768D7" w:rsidP="00F320BC">
      <w:pPr>
        <w:suppressAutoHyphens/>
        <w:ind w:firstLine="709"/>
        <w:jc w:val="both"/>
        <w:rPr>
          <w:rFonts w:ascii="Times New Roman" w:hAnsi="Times New Roman" w:cs="Times New Roman"/>
        </w:rPr>
      </w:pPr>
    </w:p>
    <w:p w14:paraId="1849F862" w14:textId="68CA7348" w:rsidR="00B768D7" w:rsidRDefault="00B768D7" w:rsidP="00F320BC">
      <w:pPr>
        <w:suppressAutoHyphens/>
        <w:ind w:firstLine="709"/>
        <w:jc w:val="both"/>
        <w:rPr>
          <w:rFonts w:ascii="Times New Roman" w:hAnsi="Times New Roman" w:cs="Times New Roman"/>
        </w:rPr>
      </w:pPr>
    </w:p>
    <w:p w14:paraId="39B58D63" w14:textId="04FDEEF4" w:rsidR="00B768D7" w:rsidRDefault="00B768D7" w:rsidP="00F320BC">
      <w:pPr>
        <w:suppressAutoHyphens/>
        <w:ind w:firstLine="709"/>
        <w:jc w:val="both"/>
        <w:rPr>
          <w:rFonts w:ascii="Times New Roman" w:hAnsi="Times New Roman" w:cs="Times New Roman"/>
        </w:rPr>
      </w:pPr>
    </w:p>
    <w:p w14:paraId="1CC4ADE8" w14:textId="405057A7" w:rsidR="00B768D7" w:rsidRDefault="00B768D7" w:rsidP="00F320BC">
      <w:pPr>
        <w:suppressAutoHyphens/>
        <w:ind w:firstLine="709"/>
        <w:jc w:val="both"/>
        <w:rPr>
          <w:rFonts w:ascii="Times New Roman" w:hAnsi="Times New Roman" w:cs="Times New Roman"/>
        </w:rPr>
      </w:pPr>
    </w:p>
    <w:p w14:paraId="653F6840" w14:textId="4C8F3D22" w:rsidR="00B768D7" w:rsidRDefault="00B768D7" w:rsidP="00F320BC">
      <w:pPr>
        <w:suppressAutoHyphens/>
        <w:ind w:firstLine="709"/>
        <w:jc w:val="both"/>
        <w:rPr>
          <w:rFonts w:ascii="Times New Roman" w:hAnsi="Times New Roman" w:cs="Times New Roman"/>
        </w:rPr>
      </w:pPr>
    </w:p>
    <w:p w14:paraId="2E29320C" w14:textId="7D71B106" w:rsidR="00B768D7" w:rsidRDefault="00B768D7" w:rsidP="00F320BC">
      <w:pPr>
        <w:suppressAutoHyphens/>
        <w:ind w:firstLine="709"/>
        <w:jc w:val="both"/>
        <w:rPr>
          <w:rFonts w:ascii="Times New Roman" w:hAnsi="Times New Roman" w:cs="Times New Roman"/>
        </w:rPr>
      </w:pPr>
    </w:p>
    <w:p w14:paraId="0DA13C01" w14:textId="7D87998C" w:rsidR="00B768D7" w:rsidRDefault="00B768D7" w:rsidP="00F320BC">
      <w:pPr>
        <w:suppressAutoHyphens/>
        <w:ind w:firstLine="709"/>
        <w:jc w:val="both"/>
        <w:rPr>
          <w:rFonts w:ascii="Times New Roman" w:hAnsi="Times New Roman" w:cs="Times New Roman"/>
        </w:rPr>
      </w:pPr>
    </w:p>
    <w:p w14:paraId="561A8FFC" w14:textId="77777777" w:rsidR="00B768D7" w:rsidRPr="00A71F39" w:rsidRDefault="00B768D7" w:rsidP="00F320BC">
      <w:pPr>
        <w:suppressAutoHyphens/>
        <w:ind w:firstLine="709"/>
        <w:jc w:val="both"/>
        <w:rPr>
          <w:rFonts w:ascii="Times New Roman" w:hAnsi="Times New Roman" w:cs="Times New Roman"/>
        </w:rPr>
      </w:pPr>
    </w:p>
    <w:p w14:paraId="25F224CC" w14:textId="77777777" w:rsidR="00B768D7" w:rsidRDefault="00B768D7" w:rsidP="00F320BC">
      <w:pPr>
        <w:pStyle w:val="ac"/>
        <w:suppressAutoHyphens/>
        <w:sectPr w:rsidR="00B768D7" w:rsidSect="00B768D7">
          <w:pgSz w:w="16838" w:h="11906" w:orient="landscape"/>
          <w:pgMar w:top="425" w:right="709" w:bottom="425" w:left="851" w:header="709" w:footer="709" w:gutter="0"/>
          <w:cols w:space="708"/>
          <w:docGrid w:linePitch="360"/>
        </w:sectPr>
      </w:pPr>
    </w:p>
    <w:p w14:paraId="4A9AC790" w14:textId="1BAF0F7E" w:rsidR="005359F2" w:rsidRPr="00A73E6C" w:rsidRDefault="005359F2" w:rsidP="00F320BC">
      <w:pPr>
        <w:pStyle w:val="ac"/>
        <w:suppressAutoHyphens/>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363C9"/>
    <w:rsid w:val="000366BB"/>
    <w:rsid w:val="00044174"/>
    <w:rsid w:val="000510CD"/>
    <w:rsid w:val="000523FC"/>
    <w:rsid w:val="00055140"/>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169E"/>
    <w:rsid w:val="000D6C70"/>
    <w:rsid w:val="000E0EDA"/>
    <w:rsid w:val="000E3094"/>
    <w:rsid w:val="000F616F"/>
    <w:rsid w:val="000F6536"/>
    <w:rsid w:val="000F7CAA"/>
    <w:rsid w:val="00112C24"/>
    <w:rsid w:val="00115B9A"/>
    <w:rsid w:val="00122195"/>
    <w:rsid w:val="00125320"/>
    <w:rsid w:val="00144D4D"/>
    <w:rsid w:val="001533C2"/>
    <w:rsid w:val="001547C7"/>
    <w:rsid w:val="001615A1"/>
    <w:rsid w:val="0017025A"/>
    <w:rsid w:val="00175B9E"/>
    <w:rsid w:val="001822E0"/>
    <w:rsid w:val="001864A0"/>
    <w:rsid w:val="00187C38"/>
    <w:rsid w:val="00191054"/>
    <w:rsid w:val="001929A1"/>
    <w:rsid w:val="00194531"/>
    <w:rsid w:val="001A4FAB"/>
    <w:rsid w:val="001A5032"/>
    <w:rsid w:val="001A5654"/>
    <w:rsid w:val="001A7A09"/>
    <w:rsid w:val="001B34E2"/>
    <w:rsid w:val="001B623A"/>
    <w:rsid w:val="001C27AA"/>
    <w:rsid w:val="001C7646"/>
    <w:rsid w:val="001D081F"/>
    <w:rsid w:val="001E113F"/>
    <w:rsid w:val="001E56EE"/>
    <w:rsid w:val="001E61B3"/>
    <w:rsid w:val="001E65FF"/>
    <w:rsid w:val="001E6D05"/>
    <w:rsid w:val="00200035"/>
    <w:rsid w:val="00204541"/>
    <w:rsid w:val="0021674E"/>
    <w:rsid w:val="00217C43"/>
    <w:rsid w:val="00226F55"/>
    <w:rsid w:val="00227162"/>
    <w:rsid w:val="00231F26"/>
    <w:rsid w:val="00236A7E"/>
    <w:rsid w:val="00236E9A"/>
    <w:rsid w:val="0024440C"/>
    <w:rsid w:val="00260B8C"/>
    <w:rsid w:val="0026202F"/>
    <w:rsid w:val="002623D0"/>
    <w:rsid w:val="00271AAE"/>
    <w:rsid w:val="0027246D"/>
    <w:rsid w:val="00273C2E"/>
    <w:rsid w:val="002779FC"/>
    <w:rsid w:val="00281717"/>
    <w:rsid w:val="00282AF0"/>
    <w:rsid w:val="0028423C"/>
    <w:rsid w:val="002879F3"/>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60B2"/>
    <w:rsid w:val="00334AB9"/>
    <w:rsid w:val="00340592"/>
    <w:rsid w:val="00340D03"/>
    <w:rsid w:val="0034497B"/>
    <w:rsid w:val="0035008E"/>
    <w:rsid w:val="0035178C"/>
    <w:rsid w:val="00356AF4"/>
    <w:rsid w:val="00361322"/>
    <w:rsid w:val="00370059"/>
    <w:rsid w:val="00372670"/>
    <w:rsid w:val="0038040D"/>
    <w:rsid w:val="0038676B"/>
    <w:rsid w:val="0039394A"/>
    <w:rsid w:val="00396699"/>
    <w:rsid w:val="003A0CD1"/>
    <w:rsid w:val="003A5333"/>
    <w:rsid w:val="003B3083"/>
    <w:rsid w:val="003B3678"/>
    <w:rsid w:val="003B6FA3"/>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2DD6"/>
    <w:rsid w:val="00425630"/>
    <w:rsid w:val="004257F4"/>
    <w:rsid w:val="00427098"/>
    <w:rsid w:val="004310C6"/>
    <w:rsid w:val="00434262"/>
    <w:rsid w:val="00452CB9"/>
    <w:rsid w:val="00456D28"/>
    <w:rsid w:val="0045719E"/>
    <w:rsid w:val="00460F1D"/>
    <w:rsid w:val="004663A2"/>
    <w:rsid w:val="00466712"/>
    <w:rsid w:val="00472E13"/>
    <w:rsid w:val="00482A38"/>
    <w:rsid w:val="00482FB2"/>
    <w:rsid w:val="004903D9"/>
    <w:rsid w:val="00495582"/>
    <w:rsid w:val="00496D12"/>
    <w:rsid w:val="004A50CF"/>
    <w:rsid w:val="004A5CD8"/>
    <w:rsid w:val="004A655E"/>
    <w:rsid w:val="004B28E1"/>
    <w:rsid w:val="004B36E1"/>
    <w:rsid w:val="004B7F5A"/>
    <w:rsid w:val="004C457B"/>
    <w:rsid w:val="004D02C5"/>
    <w:rsid w:val="004D3C6B"/>
    <w:rsid w:val="004F4CA9"/>
    <w:rsid w:val="004F4DD5"/>
    <w:rsid w:val="004F6A08"/>
    <w:rsid w:val="00513425"/>
    <w:rsid w:val="00514446"/>
    <w:rsid w:val="005147EE"/>
    <w:rsid w:val="00517BA0"/>
    <w:rsid w:val="005244E3"/>
    <w:rsid w:val="00524C84"/>
    <w:rsid w:val="005359F2"/>
    <w:rsid w:val="005426B2"/>
    <w:rsid w:val="00542CC2"/>
    <w:rsid w:val="00545014"/>
    <w:rsid w:val="00545DE2"/>
    <w:rsid w:val="005472F6"/>
    <w:rsid w:val="00547F4F"/>
    <w:rsid w:val="005530D4"/>
    <w:rsid w:val="005552A9"/>
    <w:rsid w:val="00560ACF"/>
    <w:rsid w:val="00560EEF"/>
    <w:rsid w:val="00561E6A"/>
    <w:rsid w:val="005620C7"/>
    <w:rsid w:val="00564563"/>
    <w:rsid w:val="00564CB5"/>
    <w:rsid w:val="00571D5B"/>
    <w:rsid w:val="00584888"/>
    <w:rsid w:val="005911DA"/>
    <w:rsid w:val="00597228"/>
    <w:rsid w:val="005A1C48"/>
    <w:rsid w:val="005B511F"/>
    <w:rsid w:val="005B7C05"/>
    <w:rsid w:val="005C1BAD"/>
    <w:rsid w:val="005C1D66"/>
    <w:rsid w:val="005C69EE"/>
    <w:rsid w:val="005C7270"/>
    <w:rsid w:val="005D3B81"/>
    <w:rsid w:val="005D6DD6"/>
    <w:rsid w:val="005E6254"/>
    <w:rsid w:val="005F195F"/>
    <w:rsid w:val="005F79E0"/>
    <w:rsid w:val="006022B4"/>
    <w:rsid w:val="00602BE6"/>
    <w:rsid w:val="00612079"/>
    <w:rsid w:val="0061293B"/>
    <w:rsid w:val="006154AF"/>
    <w:rsid w:val="00624FD4"/>
    <w:rsid w:val="00626519"/>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B6816"/>
    <w:rsid w:val="006C1898"/>
    <w:rsid w:val="006C196E"/>
    <w:rsid w:val="006C1C70"/>
    <w:rsid w:val="006C30DC"/>
    <w:rsid w:val="006C621A"/>
    <w:rsid w:val="006D0C9E"/>
    <w:rsid w:val="006E12AE"/>
    <w:rsid w:val="006E1EE7"/>
    <w:rsid w:val="006E5225"/>
    <w:rsid w:val="006E790B"/>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0942"/>
    <w:rsid w:val="007C486C"/>
    <w:rsid w:val="007C721D"/>
    <w:rsid w:val="007C784F"/>
    <w:rsid w:val="007E66F8"/>
    <w:rsid w:val="007F4656"/>
    <w:rsid w:val="00801EAB"/>
    <w:rsid w:val="00806C1F"/>
    <w:rsid w:val="008112B3"/>
    <w:rsid w:val="00811519"/>
    <w:rsid w:val="008159C2"/>
    <w:rsid w:val="0081743F"/>
    <w:rsid w:val="00833987"/>
    <w:rsid w:val="008339FB"/>
    <w:rsid w:val="00835169"/>
    <w:rsid w:val="008369E0"/>
    <w:rsid w:val="00845069"/>
    <w:rsid w:val="00847A39"/>
    <w:rsid w:val="00850D7B"/>
    <w:rsid w:val="00853615"/>
    <w:rsid w:val="008629F8"/>
    <w:rsid w:val="0087492B"/>
    <w:rsid w:val="00885765"/>
    <w:rsid w:val="00892560"/>
    <w:rsid w:val="00893D3A"/>
    <w:rsid w:val="008A3CD5"/>
    <w:rsid w:val="008A5B23"/>
    <w:rsid w:val="008C2A59"/>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15DB6"/>
    <w:rsid w:val="00934E58"/>
    <w:rsid w:val="009367BF"/>
    <w:rsid w:val="00936ED1"/>
    <w:rsid w:val="00937D3B"/>
    <w:rsid w:val="0094538D"/>
    <w:rsid w:val="009567FB"/>
    <w:rsid w:val="00962DBC"/>
    <w:rsid w:val="00963BD7"/>
    <w:rsid w:val="00965874"/>
    <w:rsid w:val="00965B51"/>
    <w:rsid w:val="00984408"/>
    <w:rsid w:val="00992288"/>
    <w:rsid w:val="009953EB"/>
    <w:rsid w:val="00995690"/>
    <w:rsid w:val="00996108"/>
    <w:rsid w:val="009B1417"/>
    <w:rsid w:val="009B4AAB"/>
    <w:rsid w:val="009C0D57"/>
    <w:rsid w:val="009C7ADD"/>
    <w:rsid w:val="009D03D3"/>
    <w:rsid w:val="009D1785"/>
    <w:rsid w:val="009D4D4A"/>
    <w:rsid w:val="009E0533"/>
    <w:rsid w:val="009E4BAD"/>
    <w:rsid w:val="009F684A"/>
    <w:rsid w:val="00A0226E"/>
    <w:rsid w:val="00A06B14"/>
    <w:rsid w:val="00A12959"/>
    <w:rsid w:val="00A13DA1"/>
    <w:rsid w:val="00A31123"/>
    <w:rsid w:val="00A35F22"/>
    <w:rsid w:val="00A36DF8"/>
    <w:rsid w:val="00A42D43"/>
    <w:rsid w:val="00A529E9"/>
    <w:rsid w:val="00A548A4"/>
    <w:rsid w:val="00A57073"/>
    <w:rsid w:val="00A66D75"/>
    <w:rsid w:val="00A73E6C"/>
    <w:rsid w:val="00A77733"/>
    <w:rsid w:val="00A9187B"/>
    <w:rsid w:val="00AA2579"/>
    <w:rsid w:val="00AB0D35"/>
    <w:rsid w:val="00AB1F14"/>
    <w:rsid w:val="00AB25EF"/>
    <w:rsid w:val="00AB55CF"/>
    <w:rsid w:val="00AB7126"/>
    <w:rsid w:val="00AC3076"/>
    <w:rsid w:val="00AD00DD"/>
    <w:rsid w:val="00AD45B3"/>
    <w:rsid w:val="00AD54B5"/>
    <w:rsid w:val="00AF1A8B"/>
    <w:rsid w:val="00AF2F61"/>
    <w:rsid w:val="00B00220"/>
    <w:rsid w:val="00B002B4"/>
    <w:rsid w:val="00B14D99"/>
    <w:rsid w:val="00B1751C"/>
    <w:rsid w:val="00B230E5"/>
    <w:rsid w:val="00B23A64"/>
    <w:rsid w:val="00B24704"/>
    <w:rsid w:val="00B26EA0"/>
    <w:rsid w:val="00B31E4B"/>
    <w:rsid w:val="00B36911"/>
    <w:rsid w:val="00B40D2E"/>
    <w:rsid w:val="00B53A52"/>
    <w:rsid w:val="00B62E03"/>
    <w:rsid w:val="00B768D7"/>
    <w:rsid w:val="00B861B7"/>
    <w:rsid w:val="00B96BF9"/>
    <w:rsid w:val="00BA109F"/>
    <w:rsid w:val="00BA3267"/>
    <w:rsid w:val="00BA3ADE"/>
    <w:rsid w:val="00BA6B5E"/>
    <w:rsid w:val="00BB187D"/>
    <w:rsid w:val="00BB4DE8"/>
    <w:rsid w:val="00BD6C92"/>
    <w:rsid w:val="00BD79DE"/>
    <w:rsid w:val="00BE699D"/>
    <w:rsid w:val="00BF1337"/>
    <w:rsid w:val="00BF7BBC"/>
    <w:rsid w:val="00C13961"/>
    <w:rsid w:val="00C14396"/>
    <w:rsid w:val="00C17701"/>
    <w:rsid w:val="00C22CD9"/>
    <w:rsid w:val="00C23B74"/>
    <w:rsid w:val="00C352C9"/>
    <w:rsid w:val="00C40F06"/>
    <w:rsid w:val="00C51CB3"/>
    <w:rsid w:val="00C537A9"/>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4C76"/>
    <w:rsid w:val="00CB5CC5"/>
    <w:rsid w:val="00CD16FC"/>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408F"/>
    <w:rsid w:val="00D6551F"/>
    <w:rsid w:val="00D7210C"/>
    <w:rsid w:val="00D819A5"/>
    <w:rsid w:val="00D81F77"/>
    <w:rsid w:val="00D820CE"/>
    <w:rsid w:val="00D84AD1"/>
    <w:rsid w:val="00D879C6"/>
    <w:rsid w:val="00D91862"/>
    <w:rsid w:val="00DA0FFE"/>
    <w:rsid w:val="00DA46E9"/>
    <w:rsid w:val="00DA7200"/>
    <w:rsid w:val="00DB3CB9"/>
    <w:rsid w:val="00DC0762"/>
    <w:rsid w:val="00DC4FBE"/>
    <w:rsid w:val="00DD6CC1"/>
    <w:rsid w:val="00DD6EFE"/>
    <w:rsid w:val="00DE13FC"/>
    <w:rsid w:val="00DE4FDB"/>
    <w:rsid w:val="00DE5770"/>
    <w:rsid w:val="00DF142D"/>
    <w:rsid w:val="00DF3270"/>
    <w:rsid w:val="00DF4A8C"/>
    <w:rsid w:val="00DF6233"/>
    <w:rsid w:val="00E21935"/>
    <w:rsid w:val="00E23751"/>
    <w:rsid w:val="00E30A55"/>
    <w:rsid w:val="00E36100"/>
    <w:rsid w:val="00E46787"/>
    <w:rsid w:val="00E46B08"/>
    <w:rsid w:val="00E527DE"/>
    <w:rsid w:val="00E538B9"/>
    <w:rsid w:val="00E538C5"/>
    <w:rsid w:val="00E53A1A"/>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5C93"/>
    <w:rsid w:val="00EB752D"/>
    <w:rsid w:val="00EC3E4D"/>
    <w:rsid w:val="00EC439E"/>
    <w:rsid w:val="00EC4B2B"/>
    <w:rsid w:val="00ED43BC"/>
    <w:rsid w:val="00EE7B4B"/>
    <w:rsid w:val="00EF05F9"/>
    <w:rsid w:val="00EF5B6B"/>
    <w:rsid w:val="00EF6D9D"/>
    <w:rsid w:val="00F042F8"/>
    <w:rsid w:val="00F124BC"/>
    <w:rsid w:val="00F218F3"/>
    <w:rsid w:val="00F223B3"/>
    <w:rsid w:val="00F320BC"/>
    <w:rsid w:val="00F444A3"/>
    <w:rsid w:val="00F47669"/>
    <w:rsid w:val="00F47D60"/>
    <w:rsid w:val="00F51EDC"/>
    <w:rsid w:val="00F52027"/>
    <w:rsid w:val="00F55BA5"/>
    <w:rsid w:val="00F6393D"/>
    <w:rsid w:val="00F6459A"/>
    <w:rsid w:val="00F7043D"/>
    <w:rsid w:val="00F71BB2"/>
    <w:rsid w:val="00F80487"/>
    <w:rsid w:val="00F87053"/>
    <w:rsid w:val="00FA01AB"/>
    <w:rsid w:val="00FA7FB6"/>
    <w:rsid w:val="00FB2674"/>
    <w:rsid w:val="00FC0048"/>
    <w:rsid w:val="00FC6628"/>
    <w:rsid w:val="00FC7EB2"/>
    <w:rsid w:val="00FD319A"/>
    <w:rsid w:val="00FD3BC9"/>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B9"/>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01521522">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030691917">
      <w:bodyDiv w:val="1"/>
      <w:marLeft w:val="0"/>
      <w:marRight w:val="0"/>
      <w:marTop w:val="0"/>
      <w:marBottom w:val="0"/>
      <w:divBdr>
        <w:top w:val="none" w:sz="0" w:space="0" w:color="auto"/>
        <w:left w:val="none" w:sz="0" w:space="0" w:color="auto"/>
        <w:bottom w:val="none" w:sz="0" w:space="0" w:color="auto"/>
        <w:right w:val="none" w:sz="0" w:space="0" w:color="auto"/>
      </w:divBdr>
    </w:div>
    <w:div w:id="1118111381">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17350333">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D5AD-8C25-4D61-A0BC-EF30F8BE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4174</TotalTime>
  <Pages>45</Pages>
  <Words>14137</Words>
  <Characters>80581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271</cp:revision>
  <cp:lastPrinted>2024-11-20T13:48:00Z</cp:lastPrinted>
  <dcterms:created xsi:type="dcterms:W3CDTF">2021-03-03T09:16:00Z</dcterms:created>
  <dcterms:modified xsi:type="dcterms:W3CDTF">2024-11-20T14:03:00Z</dcterms:modified>
</cp:coreProperties>
</file>