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6024E8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5417D9" w:rsidRDefault="005417D9" w:rsidP="006024E8">
      <w:pPr>
        <w:spacing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Заявки, поданные с</w:t>
      </w:r>
      <w:r w:rsidR="00C46F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превышением начальной (максимальной) цены контракта,</w:t>
      </w:r>
      <w:r w:rsidR="003900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условий контракта в части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условий оплаты, условий об ответственности по обязательствам, связанных с участием в закупке отстраняются и не оцениваются. </w:t>
      </w:r>
    </w:p>
    <w:p w:rsidR="003900F6" w:rsidRPr="003900F6" w:rsidRDefault="003900F6" w:rsidP="006024E8">
      <w:pPr>
        <w:pStyle w:val="TableParagraph"/>
        <w:spacing w:line="276" w:lineRule="auto"/>
        <w:ind w:firstLine="567"/>
        <w:jc w:val="both"/>
        <w:rPr>
          <w:sz w:val="24"/>
          <w:szCs w:val="24"/>
        </w:rPr>
      </w:pPr>
      <w:r w:rsidRPr="003900F6">
        <w:rPr>
          <w:sz w:val="24"/>
          <w:szCs w:val="24"/>
        </w:rPr>
        <w:t xml:space="preserve">Критерием оценки является: </w:t>
      </w:r>
    </w:p>
    <w:p w:rsidR="003900F6" w:rsidRPr="003900F6" w:rsidRDefault="003900F6" w:rsidP="006024E8">
      <w:pPr>
        <w:pStyle w:val="TableParagraph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3900F6">
        <w:rPr>
          <w:sz w:val="24"/>
          <w:szCs w:val="24"/>
        </w:rPr>
        <w:t xml:space="preserve">Стоимостные критерии: удельный вес критерия </w:t>
      </w:r>
      <w:r w:rsidR="00F17076">
        <w:rPr>
          <w:sz w:val="24"/>
          <w:szCs w:val="24"/>
        </w:rPr>
        <w:t>100</w:t>
      </w:r>
      <w:r w:rsidRPr="003900F6">
        <w:rPr>
          <w:sz w:val="24"/>
          <w:szCs w:val="24"/>
        </w:rPr>
        <w:t xml:space="preserve"> %, в том числе;</w:t>
      </w:r>
    </w:p>
    <w:p w:rsidR="003900F6" w:rsidRPr="003900F6" w:rsidRDefault="003900F6" w:rsidP="006024E8">
      <w:pPr>
        <w:pStyle w:val="TableParagraph"/>
        <w:spacing w:line="276" w:lineRule="auto"/>
        <w:jc w:val="both"/>
        <w:rPr>
          <w:sz w:val="24"/>
          <w:szCs w:val="24"/>
        </w:rPr>
      </w:pPr>
      <w:r w:rsidRPr="003900F6">
        <w:rPr>
          <w:sz w:val="24"/>
          <w:szCs w:val="24"/>
        </w:rPr>
        <w:t>- цена контракта – 100 %;</w:t>
      </w:r>
    </w:p>
    <w:p w:rsidR="005417D9" w:rsidRPr="003900F6" w:rsidRDefault="005417D9" w:rsidP="006024E8">
      <w:p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417D9" w:rsidRPr="0039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" w15:restartNumberingAfterBreak="0">
    <w:nsid w:val="50D546D8"/>
    <w:multiLevelType w:val="hybridMultilevel"/>
    <w:tmpl w:val="96D4E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B6"/>
    <w:rsid w:val="003900F6"/>
    <w:rsid w:val="004A3BDA"/>
    <w:rsid w:val="005417D9"/>
    <w:rsid w:val="006024E8"/>
    <w:rsid w:val="007E1AAB"/>
    <w:rsid w:val="008C42B6"/>
    <w:rsid w:val="00915182"/>
    <w:rsid w:val="00AA7247"/>
    <w:rsid w:val="00BE38CE"/>
    <w:rsid w:val="00C46F8A"/>
    <w:rsid w:val="00F1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DB6B"/>
  <w15:chartTrackingRefBased/>
  <w15:docId w15:val="{D4CED684-7DBE-4EB7-901F-4763ECF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7D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3900F6"/>
    <w:pPr>
      <w:widowControl w:val="0"/>
      <w:autoSpaceDE w:val="0"/>
      <w:autoSpaceDN w:val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Новаков М.</cp:lastModifiedBy>
  <cp:revision>10</cp:revision>
  <dcterms:created xsi:type="dcterms:W3CDTF">2022-03-09T11:48:00Z</dcterms:created>
  <dcterms:modified xsi:type="dcterms:W3CDTF">2024-08-28T10:16:00Z</dcterms:modified>
</cp:coreProperties>
</file>