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A3E9C" w14:textId="77777777" w:rsidR="008616DC" w:rsidRPr="00C81E06" w:rsidRDefault="008616DC" w:rsidP="002814C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 w:rsidRPr="00C81E06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14:paraId="29E0B4AD" w14:textId="48055589" w:rsidR="008616DC" w:rsidRPr="00C81E06" w:rsidRDefault="00D85957" w:rsidP="002814C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8616DC">
        <w:rPr>
          <w:rFonts w:ascii="Times New Roman" w:eastAsia="Times New Roman" w:hAnsi="Times New Roman" w:cs="Times New Roman"/>
          <w:sz w:val="24"/>
          <w:szCs w:val="24"/>
        </w:rPr>
        <w:t xml:space="preserve">ачальник </w:t>
      </w:r>
      <w:r w:rsidR="008616DC" w:rsidRPr="00C81E06">
        <w:rPr>
          <w:rFonts w:ascii="Times New Roman" w:eastAsia="Times New Roman" w:hAnsi="Times New Roman" w:cs="Times New Roman"/>
          <w:sz w:val="24"/>
          <w:szCs w:val="24"/>
        </w:rPr>
        <w:t>Государственной службы</w:t>
      </w:r>
    </w:p>
    <w:p w14:paraId="2C8007B2" w14:textId="77777777" w:rsidR="008616DC" w:rsidRPr="00C81E06" w:rsidRDefault="008616DC" w:rsidP="002814C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 w:rsidRPr="00C81E06">
        <w:rPr>
          <w:rFonts w:ascii="Times New Roman" w:eastAsia="Times New Roman" w:hAnsi="Times New Roman" w:cs="Times New Roman"/>
          <w:sz w:val="24"/>
          <w:szCs w:val="24"/>
        </w:rPr>
        <w:t xml:space="preserve">по культуре и историческому наследию </w:t>
      </w:r>
    </w:p>
    <w:p w14:paraId="46B41001" w14:textId="77777777" w:rsidR="008616DC" w:rsidRPr="00C81E06" w:rsidRDefault="008616DC" w:rsidP="002814C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 w:rsidRPr="00C81E06">
        <w:rPr>
          <w:rFonts w:ascii="Times New Roman" w:eastAsia="Times New Roman" w:hAnsi="Times New Roman" w:cs="Times New Roman"/>
          <w:sz w:val="24"/>
          <w:szCs w:val="24"/>
        </w:rPr>
        <w:t>Приднестровской Молдавской Республики</w:t>
      </w:r>
    </w:p>
    <w:p w14:paraId="04D6D620" w14:textId="51E4AF7A" w:rsidR="008616DC" w:rsidRPr="00C81E06" w:rsidRDefault="008616DC" w:rsidP="002814C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 w:rsidRPr="00C81E06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C81E06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D85957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.А. </w:t>
      </w:r>
      <w:proofErr w:type="spellStart"/>
      <w:r w:rsidR="00D85957">
        <w:rPr>
          <w:rFonts w:ascii="Times New Roman" w:eastAsia="Times New Roman" w:hAnsi="Times New Roman" w:cs="Times New Roman"/>
          <w:sz w:val="24"/>
          <w:szCs w:val="24"/>
        </w:rPr>
        <w:t>Кырмыз</w:t>
      </w:r>
      <w:proofErr w:type="spellEnd"/>
    </w:p>
    <w:p w14:paraId="40E14259" w14:textId="77777777" w:rsidR="008616DC" w:rsidRPr="00C81E06" w:rsidRDefault="008616DC" w:rsidP="002814C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 w:rsidRPr="00C81E06">
        <w:rPr>
          <w:rFonts w:ascii="Times New Roman" w:eastAsia="Times New Roman" w:hAnsi="Times New Roman" w:cs="Times New Roman"/>
          <w:sz w:val="24"/>
          <w:szCs w:val="24"/>
        </w:rPr>
        <w:t>«___» _________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1E0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16C4427D" w14:textId="77777777" w:rsidR="00145B1D" w:rsidRDefault="00145B1D" w:rsidP="00861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301B3A" w14:textId="77777777" w:rsidR="00B01270" w:rsidRPr="00B01270" w:rsidRDefault="006517A3" w:rsidP="009E6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270">
        <w:rPr>
          <w:rFonts w:ascii="Times New Roman" w:hAnsi="Times New Roman" w:cs="Times New Roman"/>
          <w:sz w:val="28"/>
          <w:szCs w:val="28"/>
        </w:rPr>
        <w:t>ЗАКУПОЧНАЯ ДОКУМЕНТАЦИЯ</w:t>
      </w:r>
    </w:p>
    <w:p w14:paraId="28694F9C" w14:textId="77777777" w:rsidR="00075DDA" w:rsidRDefault="00B01270" w:rsidP="00861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270">
        <w:rPr>
          <w:rFonts w:ascii="Times New Roman" w:hAnsi="Times New Roman" w:cs="Times New Roman"/>
          <w:sz w:val="28"/>
          <w:szCs w:val="28"/>
        </w:rPr>
        <w:t>на проведение запроса предложений</w:t>
      </w:r>
    </w:p>
    <w:p w14:paraId="06CCFB11" w14:textId="6BB62033" w:rsidR="00056063" w:rsidRPr="003471F0" w:rsidRDefault="0008757B" w:rsidP="008616D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075DDA" w:rsidRPr="00075DDA">
        <w:rPr>
          <w:rFonts w:ascii="Times New Roman" w:hAnsi="Times New Roman" w:cs="Times New Roman"/>
          <w:sz w:val="28"/>
          <w:szCs w:val="28"/>
        </w:rPr>
        <w:t xml:space="preserve"> закупк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56063">
        <w:rPr>
          <w:rFonts w:ascii="Times New Roman" w:hAnsi="Times New Roman" w:cs="Times New Roman"/>
          <w:sz w:val="28"/>
          <w:szCs w:val="28"/>
        </w:rPr>
        <w:t>:</w:t>
      </w:r>
      <w:r w:rsidR="00075DDA" w:rsidRPr="00075DDA">
        <w:rPr>
          <w:rFonts w:ascii="Times New Roman" w:hAnsi="Times New Roman" w:cs="Times New Roman"/>
          <w:sz w:val="28"/>
          <w:szCs w:val="28"/>
        </w:rPr>
        <w:t xml:space="preserve"> </w:t>
      </w:r>
      <w:r w:rsidR="003471F0" w:rsidRPr="003471F0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Принтер лазерный МФУ</w:t>
      </w:r>
    </w:p>
    <w:p w14:paraId="48211BD0" w14:textId="6F3B4654" w:rsidR="008616DC" w:rsidRPr="008616DC" w:rsidRDefault="00056063" w:rsidP="008616D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6517A3" w:rsidRPr="008616DC">
        <w:rPr>
          <w:rFonts w:ascii="Times New Roman" w:hAnsi="Times New Roman" w:cs="Times New Roman"/>
          <w:sz w:val="28"/>
          <w:szCs w:val="28"/>
        </w:rPr>
        <w:t>для нужд</w:t>
      </w:r>
      <w:r w:rsidR="00B90C47">
        <w:rPr>
          <w:rFonts w:ascii="Times New Roman" w:hAnsi="Times New Roman" w:cs="Times New Roman"/>
          <w:sz w:val="28"/>
          <w:szCs w:val="28"/>
        </w:rPr>
        <w:t xml:space="preserve"> </w:t>
      </w:r>
      <w:r w:rsidR="008616DC" w:rsidRPr="008616DC">
        <w:rPr>
          <w:rFonts w:ascii="Times New Roman" w:hAnsi="Times New Roman" w:cs="Times New Roman"/>
          <w:sz w:val="28"/>
          <w:szCs w:val="28"/>
        </w:rPr>
        <w:t>ГУ «ГКЦ «Дворец Республики»</w:t>
      </w:r>
    </w:p>
    <w:p w14:paraId="38A0FB3C" w14:textId="5768BB63" w:rsidR="00B01270" w:rsidRDefault="00B01270" w:rsidP="00B872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454A4" w14:textId="39D7D9A4" w:rsidR="00824DB9" w:rsidRPr="00824DB9" w:rsidRDefault="000C71AD" w:rsidP="000C71A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824DB9" w:rsidRPr="00824DB9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описание объекта закупки, условий контракта</w:t>
      </w:r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настоящим Законом, в </w:t>
      </w:r>
      <w:proofErr w:type="spellStart"/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>. обоснование начальной (максимальной) цены контракта:</w:t>
      </w:r>
    </w:p>
    <w:p w14:paraId="27B6FCAD" w14:textId="596D66E4" w:rsidR="008616DC" w:rsidRDefault="0020453F" w:rsidP="000C71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8616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DB9" w:rsidRPr="00652B10">
        <w:rPr>
          <w:rFonts w:ascii="Times New Roman" w:eastAsia="Times New Roman" w:hAnsi="Times New Roman" w:cs="Times New Roman"/>
          <w:sz w:val="24"/>
          <w:szCs w:val="24"/>
        </w:rPr>
        <w:t>Наименование объекта закупки –</w:t>
      </w:r>
      <w:r w:rsidR="00202C40" w:rsidRPr="00652B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B10" w:rsidRPr="00652B10">
        <w:rPr>
          <w:rFonts w:ascii="Times New Roman" w:eastAsia="Times New Roman" w:hAnsi="Times New Roman" w:cs="Times New Roman"/>
          <w:sz w:val="24"/>
          <w:szCs w:val="24"/>
        </w:rPr>
        <w:t>номенклатура, указанная в Извещении об осуществлении закупки товаров (работ</w:t>
      </w:r>
      <w:r w:rsidR="000875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2B10" w:rsidRPr="00652B10">
        <w:rPr>
          <w:rFonts w:ascii="Times New Roman" w:eastAsia="Times New Roman" w:hAnsi="Times New Roman" w:cs="Times New Roman"/>
          <w:sz w:val="24"/>
          <w:szCs w:val="24"/>
        </w:rPr>
        <w:t>услуг) для об</w:t>
      </w:r>
      <w:r w:rsidR="00652B10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652B10" w:rsidRPr="00652B10">
        <w:rPr>
          <w:rFonts w:ascii="Times New Roman" w:eastAsia="Times New Roman" w:hAnsi="Times New Roman" w:cs="Times New Roman"/>
          <w:sz w:val="24"/>
          <w:szCs w:val="24"/>
        </w:rPr>
        <w:t xml:space="preserve">печения нужд </w:t>
      </w:r>
      <w:r w:rsidR="008616DC" w:rsidRPr="000C71AD">
        <w:rPr>
          <w:rFonts w:ascii="Times New Roman" w:hAnsi="Times New Roman" w:cs="Times New Roman"/>
          <w:sz w:val="24"/>
          <w:szCs w:val="24"/>
        </w:rPr>
        <w:t>ГУ «ГКЦ «Дворец Республики»</w:t>
      </w:r>
    </w:p>
    <w:p w14:paraId="52EC29F4" w14:textId="1246C8C2" w:rsidR="00B91794" w:rsidRPr="000C71AD" w:rsidRDefault="00B91794" w:rsidP="00B91794">
      <w:pPr>
        <w:tabs>
          <w:tab w:val="left" w:pos="1830"/>
          <w:tab w:val="left" w:pos="2625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1794">
        <w:rPr>
          <w:rFonts w:ascii="Times New Roman" w:hAnsi="Times New Roman" w:cs="Times New Roman"/>
          <w:sz w:val="24"/>
          <w:szCs w:val="24"/>
        </w:rPr>
        <w:t xml:space="preserve">Обоснование закупок товаров, работ, услуг для обеспечения государственных нужд и коммерческих нужд – приведено в </w:t>
      </w:r>
      <w:proofErr w:type="gramStart"/>
      <w:r w:rsidRPr="004B5199">
        <w:rPr>
          <w:rFonts w:ascii="Times New Roman" w:hAnsi="Times New Roman" w:cs="Times New Roman"/>
          <w:b/>
          <w:sz w:val="24"/>
          <w:szCs w:val="24"/>
        </w:rPr>
        <w:t xml:space="preserve">Приложении </w:t>
      </w:r>
      <w:r w:rsidRPr="00B91794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91794">
        <w:rPr>
          <w:rFonts w:ascii="Times New Roman" w:hAnsi="Times New Roman" w:cs="Times New Roman"/>
          <w:sz w:val="24"/>
          <w:szCs w:val="24"/>
        </w:rPr>
        <w:t xml:space="preserve"> настоящей документации. </w:t>
      </w:r>
    </w:p>
    <w:p w14:paraId="4E305AA2" w14:textId="354B475F" w:rsidR="001851FC" w:rsidRDefault="00D27E34" w:rsidP="000C71AD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</w:t>
      </w:r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 xml:space="preserve"> Обоснование начальной (максимальной) цены контракта выполнено с</w:t>
      </w:r>
      <w:r w:rsidR="000C7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использованием метода сопоставимых рыночных цен (анализ рынка) в соответствии с требованиями п.п.2-5 статьи 16 и статьи 44 Закона </w:t>
      </w:r>
      <w:r w:rsidR="0048597D" w:rsidRPr="00824DB9">
        <w:rPr>
          <w:rFonts w:ascii="Times New Roman" w:eastAsia="Times New Roman" w:hAnsi="Times New Roman" w:cs="Times New Roman"/>
          <w:sz w:val="24"/>
          <w:szCs w:val="24"/>
        </w:rPr>
        <w:t>Приднестровской Молдавской Республик</w:t>
      </w:r>
      <w:r w:rsidR="0048597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 xml:space="preserve"> от 26 ноября 2018 года №318-З-</w:t>
      </w:r>
      <w:r w:rsidR="00824DB9" w:rsidRPr="00824DB9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="00824DB9" w:rsidRPr="00824DB9">
        <w:rPr>
          <w:rFonts w:ascii="Times New Roman" w:eastAsia="Times New Roman" w:hAnsi="Times New Roman" w:cs="Times New Roman"/>
          <w:sz w:val="24"/>
          <w:szCs w:val="24"/>
        </w:rPr>
        <w:t xml:space="preserve"> «О закупках в Приднестровской Молдавской Республике» (далее – Закон), подпункта г) пункта 16, пунктов 26, 29 Приказа Министерства экономического развития Приднестровской Молдавской Республики от 24 декабря 2019 года №1127 «</w:t>
      </w:r>
      <w:r w:rsidR="00824DB9" w:rsidRPr="00824DB9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Методических рекомендации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  <w:r w:rsidR="00485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597D" w:rsidRPr="0048597D">
        <w:rPr>
          <w:rFonts w:ascii="Times New Roman" w:hAnsi="Times New Roman" w:cs="Times New Roman"/>
          <w:iCs/>
          <w:sz w:val="24"/>
          <w:szCs w:val="24"/>
        </w:rPr>
        <w:t>с учетом изменений и дополнений, внесенных Приказом Министерства экономического развития Приднестровской Молдавской Республики от 18 июля 2023 года № 723 (САЗ 23-29)</w:t>
      </w:r>
      <w:r w:rsidR="0048597D">
        <w:rPr>
          <w:rFonts w:ascii="Times New Roman" w:hAnsi="Times New Roman" w:cs="Times New Roman"/>
          <w:iCs/>
          <w:sz w:val="24"/>
          <w:szCs w:val="24"/>
        </w:rPr>
        <w:t>.</w:t>
      </w:r>
    </w:p>
    <w:p w14:paraId="23FDC794" w14:textId="77777777" w:rsidR="00A755C5" w:rsidRDefault="00A755C5" w:rsidP="000C71AD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7229"/>
      </w:tblGrid>
      <w:tr w:rsidR="006E218E" w14:paraId="6BC820FD" w14:textId="77777777" w:rsidTr="0008757B">
        <w:trPr>
          <w:trHeight w:val="5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4B79E" w14:textId="77777777" w:rsidR="006E218E" w:rsidRPr="009E6171" w:rsidRDefault="006E218E" w:rsidP="00CC7D4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17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закупки: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E815" w14:textId="3442F7F6" w:rsidR="006E218E" w:rsidRPr="00B77673" w:rsidRDefault="003471F0" w:rsidP="00B77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3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Принтер лазерный МФУ</w:t>
            </w:r>
          </w:p>
        </w:tc>
      </w:tr>
      <w:tr w:rsidR="006E218E" w14:paraId="3FEBECD6" w14:textId="77777777" w:rsidTr="0008757B">
        <w:trPr>
          <w:trHeight w:val="52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2DB59" w14:textId="159D4301" w:rsidR="006E218E" w:rsidRPr="002D6470" w:rsidRDefault="006E218E" w:rsidP="009F650A">
            <w:pPr>
              <w:autoSpaceDE w:val="0"/>
              <w:spacing w:after="0" w:line="240" w:lineRule="auto"/>
              <w:ind w:left="57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Используемый метод определения </w:t>
            </w:r>
            <w:proofErr w:type="spellStart"/>
            <w:r w:rsidRPr="00A75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</w:t>
            </w:r>
            <w:proofErr w:type="spellEnd"/>
            <w:r w:rsidR="009F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75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ной (максимальной)</w:t>
            </w:r>
            <w:r w:rsidRPr="009E6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5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цены контракта</w:t>
            </w:r>
            <w:r w:rsidRPr="009E6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обоснованием</w:t>
            </w:r>
            <w:r w:rsidR="009F6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E6171">
              <w:rPr>
                <w:rFonts w:ascii="Times New Roman" w:hAnsi="Times New Roman" w:cs="Times New Roman"/>
                <w:bCs/>
                <w:sz w:val="24"/>
                <w:szCs w:val="24"/>
              </w:rPr>
              <w:t>(НМЦК):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5D0B5" w14:textId="77777777" w:rsidR="006E218E" w:rsidRDefault="006E218E" w:rsidP="00CC7D47">
            <w:pPr>
              <w:autoSpaceDE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646E64" w14:textId="77777777" w:rsidR="006E218E" w:rsidRPr="009E6171" w:rsidRDefault="006E218E" w:rsidP="00CC7D47">
            <w:pPr>
              <w:autoSpaceDE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E6171">
              <w:rPr>
                <w:rFonts w:ascii="Times New Roman" w:eastAsia="Calibri" w:hAnsi="Times New Roman" w:cs="Times New Roman"/>
                <w:sz w:val="24"/>
                <w:szCs w:val="24"/>
              </w:rPr>
              <w:t>Метод сопоставимых рыночных цен (анализ рынка)</w:t>
            </w:r>
          </w:p>
        </w:tc>
      </w:tr>
      <w:tr w:rsidR="006E218E" w14:paraId="1FDC97AD" w14:textId="77777777" w:rsidTr="0008757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9A6FB" w14:textId="77777777" w:rsidR="006E218E" w:rsidRPr="002D6470" w:rsidRDefault="006E218E" w:rsidP="00CC7D47">
            <w:pPr>
              <w:autoSpaceDE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Pr="002D6470">
              <w:rPr>
                <w:rFonts w:ascii="Times New Roman" w:hAnsi="Times New Roman" w:cs="Times New Roman"/>
                <w:bCs/>
                <w:sz w:val="24"/>
                <w:szCs w:val="24"/>
              </w:rPr>
              <w:t>НМЦК: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7D1D7" w14:textId="77777777" w:rsidR="006E218E" w:rsidRPr="002D6470" w:rsidRDefault="006E218E" w:rsidP="00CC7D4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 xml:space="preserve">Расчет НМЦК осуществляется по формуле: </w:t>
            </w:r>
            <w:r w:rsidRPr="002D647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B37A6C" wp14:editId="3C6C7260">
                  <wp:extent cx="1249499" cy="391885"/>
                  <wp:effectExtent l="19050" t="0" r="7801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039" cy="392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F9D2BD" w14:textId="77777777" w:rsidR="006E218E" w:rsidRPr="002D6470" w:rsidRDefault="006E218E" w:rsidP="00CC7D4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  <w:r w:rsidRPr="002D6470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</w:rPr>
              <w:t xml:space="preserve"> </w:t>
            </w:r>
            <w:r w:rsidRPr="002D647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6CB181" wp14:editId="0FE27988">
                  <wp:extent cx="677545" cy="228600"/>
                  <wp:effectExtent l="19050" t="0" r="8255" b="0"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>- НМЦК, определяемая методом сопоставимых рыночных цен (анализа рынка);</w:t>
            </w:r>
          </w:p>
          <w:p w14:paraId="1F1667E4" w14:textId="77777777" w:rsidR="006E218E" w:rsidRPr="002D6470" w:rsidRDefault="006E218E" w:rsidP="00CC7D4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>v - количество (объем) закупаемого товара (работы, услуги);</w:t>
            </w:r>
          </w:p>
          <w:p w14:paraId="399C5764" w14:textId="77777777" w:rsidR="006E218E" w:rsidRPr="002D6470" w:rsidRDefault="006E218E" w:rsidP="00CC7D4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>n - количество значений, используемых в расчете;</w:t>
            </w:r>
          </w:p>
          <w:p w14:paraId="3DD16EB2" w14:textId="77777777" w:rsidR="006E218E" w:rsidRPr="002D6470" w:rsidRDefault="006E218E" w:rsidP="00CC7D4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>i - номер источника ценовой информации;</w:t>
            </w:r>
          </w:p>
          <w:p w14:paraId="59553E8D" w14:textId="756C0933" w:rsidR="001502A7" w:rsidRDefault="006E218E" w:rsidP="00CC7D4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470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</w:rPr>
              <w:drawing>
                <wp:inline distT="0" distB="0" distL="0" distR="0" wp14:anchorId="7E5D1DCF" wp14:editId="554D925F">
                  <wp:extent cx="154940" cy="2286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6470">
              <w:rPr>
                <w:rFonts w:ascii="Times New Roman" w:hAnsi="Times New Roman" w:cs="Times New Roman"/>
                <w:sz w:val="24"/>
                <w:szCs w:val="24"/>
              </w:rPr>
      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      </w:r>
          </w:p>
          <w:p w14:paraId="1B26079A" w14:textId="20D42266" w:rsidR="001502A7" w:rsidRPr="00056063" w:rsidRDefault="001502A7" w:rsidP="001502A7">
            <w:pPr>
              <w:widowControl w:val="0"/>
              <w:autoSpaceDE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2814C7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  <w:r w:rsidRPr="00087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8757B">
              <w:rPr>
                <w:b/>
                <w:bCs/>
                <w:sz w:val="24"/>
                <w:szCs w:val="24"/>
              </w:rPr>
              <w:t xml:space="preserve"> </w:t>
            </w:r>
            <w:r w:rsidR="003471F0" w:rsidRPr="003471F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Принтер лазерный МФУ</w:t>
            </w:r>
            <w:r w:rsidR="003471F0" w:rsidRPr="0005606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56063" w:rsidRPr="0005606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или аналог</w:t>
            </w:r>
          </w:p>
          <w:p w14:paraId="1CFE58F1" w14:textId="33CD88B7" w:rsidR="001502A7" w:rsidRPr="001502A7" w:rsidRDefault="001502A7" w:rsidP="001502A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A7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точник № 1 –  </w:t>
            </w:r>
            <w:r w:rsidR="000560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>6 599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64A6DFA7" w14:textId="055BBBEA" w:rsidR="001502A7" w:rsidRDefault="001502A7" w:rsidP="001502A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и</w: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сточник № 2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>6 225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70DEFC28" w14:textId="77777777" w:rsidR="001502A7" w:rsidRPr="001502A7" w:rsidRDefault="001502A7" w:rsidP="001502A7">
            <w:pPr>
              <w:widowControl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Средняя арифметическая величина цены:</w:t>
            </w:r>
          </w:p>
          <w:p w14:paraId="357C795A" w14:textId="0D8C148B" w:rsidR="001502A7" w:rsidRPr="001502A7" w:rsidRDefault="001502A7" w:rsidP="001502A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>6 599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0+</w:t>
            </w:r>
            <w:r w:rsidR="00056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>6 225</w:t>
            </w:r>
            <w:r w:rsidR="000560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3483E0D" w14:textId="296D1117" w:rsidR="001502A7" w:rsidRPr="001502A7" w:rsidRDefault="001502A7" w:rsidP="00150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60B1630" wp14:editId="125F0442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99060</wp:posOffset>
                      </wp:positionV>
                      <wp:extent cx="1641475" cy="0"/>
                      <wp:effectExtent l="13335" t="11430" r="12065" b="7620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41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1BF0D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3.7pt;margin-top:7.8pt;width:129.2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Mkj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"/>
                  </w:pict>
                </mc:Fallback>
              </mc:AlternateConten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Ц =                                              =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>6 412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60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14:paraId="05812FB9" w14:textId="2F68A6A6" w:rsidR="001502A7" w:rsidRPr="001502A7" w:rsidRDefault="001502A7" w:rsidP="001502A7">
            <w:pPr>
              <w:spacing w:after="0" w:line="240" w:lineRule="auto"/>
              <w:ind w:left="1911" w:hanging="1911"/>
              <w:rPr>
                <w:rFonts w:ascii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056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8FA92BF" w14:textId="750280CB" w:rsidR="00D64579" w:rsidRPr="00675197" w:rsidRDefault="001502A7" w:rsidP="003471F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5C5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 на поставку </w:t>
            </w:r>
            <w:r w:rsidR="003471F0" w:rsidRPr="003471F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Принтер лазерный МФУ</w:t>
            </w:r>
            <w:r w:rsidR="003471F0" w:rsidRPr="0005606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или аналог</w:t>
            </w:r>
            <w:r w:rsidR="00056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5C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определена в размере 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>6 225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</w:t>
            </w:r>
            <w:r w:rsidR="00CE01A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A755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471F0">
              <w:rPr>
                <w:rFonts w:ascii="Times New Roman" w:hAnsi="Times New Roman" w:cs="Times New Roman"/>
                <w:sz w:val="24"/>
                <w:szCs w:val="24"/>
              </w:rPr>
              <w:t xml:space="preserve"> Шесть тысяч двести двадцать пять </w:t>
            </w:r>
            <w:r w:rsidRPr="00A755C5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FE4FB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75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E0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5C5">
              <w:rPr>
                <w:rFonts w:ascii="Times New Roman" w:hAnsi="Times New Roman" w:cs="Times New Roman"/>
                <w:sz w:val="24"/>
                <w:szCs w:val="24"/>
              </w:rPr>
              <w:t>копеек).</w:t>
            </w:r>
          </w:p>
        </w:tc>
      </w:tr>
    </w:tbl>
    <w:p w14:paraId="6A9B08F5" w14:textId="77777777" w:rsidR="003471F0" w:rsidRDefault="003471F0" w:rsidP="004B5199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49963F2" w14:textId="361BFBE3" w:rsidR="004B5199" w:rsidRDefault="00A755C5" w:rsidP="004B5199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</w:t>
      </w:r>
      <w:r w:rsidR="004B5199" w:rsidRPr="00824DB9">
        <w:rPr>
          <w:rFonts w:ascii="Times New Roman" w:eastAsia="Times New Roman" w:hAnsi="Times New Roman" w:cs="Times New Roman"/>
          <w:sz w:val="24"/>
          <w:szCs w:val="24"/>
        </w:rPr>
        <w:t>начальной (максимальной) цены контракта</w:t>
      </w:r>
      <w:r w:rsidR="004B5199" w:rsidRPr="002D64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5199">
        <w:rPr>
          <w:rFonts w:ascii="Times New Roman" w:hAnsi="Times New Roman" w:cs="Times New Roman"/>
          <w:bCs/>
          <w:sz w:val="24"/>
          <w:szCs w:val="24"/>
        </w:rPr>
        <w:t>(</w:t>
      </w:r>
      <w:r w:rsidR="004B5199" w:rsidRPr="002D6470">
        <w:rPr>
          <w:rFonts w:ascii="Times New Roman" w:hAnsi="Times New Roman" w:cs="Times New Roman"/>
          <w:bCs/>
          <w:sz w:val="24"/>
          <w:szCs w:val="24"/>
        </w:rPr>
        <w:t>НМЦК</w:t>
      </w:r>
      <w:r w:rsidR="004B5199">
        <w:rPr>
          <w:rFonts w:ascii="Times New Roman" w:hAnsi="Times New Roman" w:cs="Times New Roman"/>
          <w:bCs/>
          <w:sz w:val="24"/>
          <w:szCs w:val="24"/>
        </w:rPr>
        <w:t xml:space="preserve">) приведен в </w:t>
      </w:r>
      <w:r w:rsidR="004B5199" w:rsidRPr="004B5199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Приложении </w:t>
      </w:r>
      <w:r w:rsidR="004B5199">
        <w:rPr>
          <w:rFonts w:ascii="Times New Roman" w:hAnsi="Times New Roman" w:cs="Times New Roman"/>
          <w:bCs/>
          <w:sz w:val="24"/>
          <w:szCs w:val="24"/>
        </w:rPr>
        <w:t>к настоящей документации.</w:t>
      </w:r>
    </w:p>
    <w:p w14:paraId="4FF0BED5" w14:textId="785DF7C1" w:rsidR="00A755C5" w:rsidRDefault="001851FC" w:rsidP="000C71AD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lang w:val="ru-MD"/>
        </w:rPr>
      </w:pPr>
      <w:r w:rsidRPr="00012509">
        <w:rPr>
          <w:rFonts w:ascii="Times New Roman" w:hAnsi="Times New Roman" w:cs="Times New Roman"/>
          <w:b/>
          <w:sz w:val="24"/>
          <w:szCs w:val="24"/>
        </w:rPr>
        <w:t>Начальная (максимальна</w:t>
      </w:r>
      <w:r>
        <w:rPr>
          <w:rFonts w:ascii="Times New Roman" w:hAnsi="Times New Roman" w:cs="Times New Roman"/>
          <w:b/>
          <w:sz w:val="24"/>
          <w:szCs w:val="24"/>
        </w:rPr>
        <w:t xml:space="preserve">я) цена контракта </w:t>
      </w:r>
      <w:r w:rsidRPr="008408A2">
        <w:rPr>
          <w:rFonts w:ascii="Times New Roman" w:hAnsi="Times New Roman" w:cs="Times New Roman"/>
          <w:b/>
          <w:sz w:val="24"/>
          <w:szCs w:val="24"/>
        </w:rPr>
        <w:t xml:space="preserve">составляет </w:t>
      </w:r>
      <w:r w:rsidR="003471F0">
        <w:rPr>
          <w:rFonts w:ascii="Times New Roman" w:hAnsi="Times New Roman" w:cs="Times New Roman"/>
          <w:b/>
          <w:sz w:val="24"/>
          <w:szCs w:val="24"/>
        </w:rPr>
        <w:t>6</w:t>
      </w:r>
      <w:r w:rsidR="00FE4F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1F0">
        <w:rPr>
          <w:rFonts w:ascii="Times New Roman" w:hAnsi="Times New Roman" w:cs="Times New Roman"/>
          <w:b/>
          <w:sz w:val="24"/>
          <w:szCs w:val="24"/>
        </w:rPr>
        <w:t>225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E01AE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1A58">
        <w:rPr>
          <w:rFonts w:ascii="Times New Roman" w:eastAsia="Times New Roman" w:hAnsi="Times New Roman" w:cs="Times New Roman"/>
          <w:b/>
          <w:sz w:val="24"/>
          <w:szCs w:val="24"/>
        </w:rPr>
        <w:t>рубл</w:t>
      </w:r>
      <w:r w:rsidR="0008757B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461A58">
        <w:rPr>
          <w:rFonts w:ascii="Times New Roman" w:eastAsia="Times New Roman" w:hAnsi="Times New Roman" w:cs="Times New Roman"/>
          <w:b/>
          <w:sz w:val="24"/>
          <w:szCs w:val="24"/>
        </w:rPr>
        <w:t xml:space="preserve"> ПМР (</w:t>
      </w:r>
      <w:r w:rsidR="003471F0">
        <w:rPr>
          <w:rFonts w:ascii="Times New Roman" w:eastAsia="Times New Roman" w:hAnsi="Times New Roman" w:cs="Times New Roman"/>
          <w:b/>
          <w:sz w:val="24"/>
          <w:szCs w:val="24"/>
        </w:rPr>
        <w:t>Шесть</w:t>
      </w:r>
      <w:r w:rsidR="00FE4FBB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тысяч </w:t>
      </w:r>
      <w:r w:rsidR="003471F0">
        <w:rPr>
          <w:rFonts w:ascii="Times New Roman" w:eastAsia="Times New Roman" w:hAnsi="Times New Roman" w:cs="Times New Roman"/>
          <w:b/>
          <w:sz w:val="24"/>
          <w:szCs w:val="24"/>
        </w:rPr>
        <w:t>двести двадцать пять</w:t>
      </w:r>
      <w:r w:rsidR="00FE4F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761A">
        <w:rPr>
          <w:rFonts w:ascii="Times New Roman" w:eastAsia="Times New Roman" w:hAnsi="Times New Roman" w:cs="Times New Roman"/>
          <w:b/>
          <w:sz w:val="24"/>
          <w:szCs w:val="24"/>
        </w:rPr>
        <w:t>рубл</w:t>
      </w:r>
      <w:r w:rsidR="00FE4FBB">
        <w:rPr>
          <w:rFonts w:ascii="Times New Roman" w:eastAsia="Times New Roman" w:hAnsi="Times New Roman" w:cs="Times New Roman"/>
          <w:b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14C7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копе</w:t>
      </w:r>
      <w:r w:rsidR="00A77050">
        <w:rPr>
          <w:rFonts w:ascii="Times New Roman" w:eastAsia="Times New Roman" w:hAnsi="Times New Roman" w:cs="Times New Roman"/>
          <w:b/>
          <w:sz w:val="24"/>
          <w:szCs w:val="24"/>
        </w:rPr>
        <w:t>ек</w:t>
      </w:r>
      <w:r w:rsidRPr="00461A5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8757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2670EDF" w14:textId="77777777" w:rsidR="00FC68F1" w:rsidRDefault="006517A3" w:rsidP="00824DB9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8F1">
        <w:rPr>
          <w:rFonts w:ascii="Times New Roman" w:hAnsi="Times New Roman" w:cs="Times New Roman"/>
          <w:color w:val="000000"/>
          <w:sz w:val="24"/>
          <w:szCs w:val="24"/>
        </w:rPr>
        <w:t>Условия контракта.</w:t>
      </w:r>
    </w:p>
    <w:p w14:paraId="16B238D6" w14:textId="77777777" w:rsidR="006517A3" w:rsidRPr="00FC68F1" w:rsidRDefault="0033292D" w:rsidP="00824D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517A3" w:rsidRPr="00FC68F1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необходимых условий и гарантий, подлежащих включению в контракт, определяется в статье 24 </w:t>
      </w:r>
      <w:r w:rsidR="006517A3" w:rsidRPr="00FC68F1">
        <w:rPr>
          <w:rFonts w:ascii="Times New Roman" w:hAnsi="Times New Roman" w:cs="Times New Roman"/>
          <w:sz w:val="24"/>
          <w:szCs w:val="24"/>
        </w:rPr>
        <w:t>Закона Приднестровской Молдавской Республики от 26 ноября 2018 года №318-З-</w:t>
      </w:r>
      <w:r w:rsidR="006517A3" w:rsidRPr="00FC68F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6517A3" w:rsidRPr="00FC68F1">
        <w:rPr>
          <w:rFonts w:ascii="Times New Roman" w:hAnsi="Times New Roman" w:cs="Times New Roman"/>
          <w:sz w:val="24"/>
          <w:szCs w:val="24"/>
        </w:rPr>
        <w:t xml:space="preserve"> «О закупках в Приднестровской Молдавской Республики» и Постановлении Правительства Приднестровской Молдавской Республики от 26 декабря 2019 года №448 «Об утверждении Положения об условиях и гарантиях контракта, заключаемого при закупках товаров, работ, услуг для обеспечения государственных (муниципальных) нужд и нужд государственных (муниципальных) унитарных предприятий».</w:t>
      </w:r>
    </w:p>
    <w:p w14:paraId="4E3B2995" w14:textId="77777777" w:rsidR="006517A3" w:rsidRPr="00CD3578" w:rsidRDefault="006517A3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 xml:space="preserve">Контракт заключается на условиях, предусмотренных извещением об осуществлении закупки, документацией о закупке, заявкой, окончательным предложением участника закупки, с которым заключается контракт. </w:t>
      </w:r>
    </w:p>
    <w:p w14:paraId="4EB709AD" w14:textId="77777777" w:rsidR="006517A3" w:rsidRPr="00CD3578" w:rsidRDefault="006517A3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При заключении контракта указывается, что цена контракта является твердой и определяется на весь срок исполнения контракта. При заключении и исполнении контракта изменение его условий не допускается, за исключением случаев, предусмотренных Законом.</w:t>
      </w:r>
    </w:p>
    <w:p w14:paraId="5EFB15CD" w14:textId="77777777" w:rsidR="006517A3" w:rsidRDefault="006517A3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 xml:space="preserve">В контракт включается обязательное условие о порядке и сроках оплаты товара, работы или услуги, о порядке и сроках осуществления заказчиком приемки поставленного </w:t>
      </w:r>
    </w:p>
    <w:p w14:paraId="61803F26" w14:textId="77777777" w:rsidR="006517A3" w:rsidRPr="00CD3578" w:rsidRDefault="006517A3" w:rsidP="00824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товара, выполненной работы (ее результатов) или оказанной услуги в части соответствия их количества, комплектности, объема требованиям, установленным контрактом, а также о порядке и сроках оформления результатов такой приемки.</w:t>
      </w:r>
    </w:p>
    <w:p w14:paraId="1003814E" w14:textId="77777777" w:rsidR="006517A3" w:rsidRPr="00CD3578" w:rsidRDefault="006517A3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В контракт может быть включено условие о возможности одностороннего отказа от исполнения контракта.</w:t>
      </w:r>
    </w:p>
    <w:p w14:paraId="71844169" w14:textId="77777777" w:rsidR="006517A3" w:rsidRPr="00CD3578" w:rsidRDefault="006517A3" w:rsidP="00824DB9">
      <w:pPr>
        <w:pStyle w:val="a3"/>
        <w:tabs>
          <w:tab w:val="left" w:pos="284"/>
        </w:tabs>
        <w:ind w:firstLine="709"/>
        <w:jc w:val="both"/>
        <w:rPr>
          <w:lang w:bidi="he-IL"/>
        </w:rPr>
      </w:pPr>
      <w:r w:rsidRPr="00CD3578">
        <w:rPr>
          <w:lang w:bidi="he-IL"/>
        </w:rPr>
        <w:t xml:space="preserve">Изменение условий контракта допускаются по соглашению сторон в случаях, предусмотренных статьей 51 Закона Приднестровской Молдавской Республики </w:t>
      </w:r>
      <w:r>
        <w:t>от 26 ноября 2018 года</w:t>
      </w:r>
      <w:r w:rsidRPr="00F136A2">
        <w:t xml:space="preserve"> №318-З-</w:t>
      </w:r>
      <w:r w:rsidRPr="00F136A2">
        <w:rPr>
          <w:lang w:val="en-US"/>
        </w:rPr>
        <w:t>VI</w:t>
      </w:r>
      <w:r w:rsidRPr="00F136A2">
        <w:t xml:space="preserve"> </w:t>
      </w:r>
      <w:r w:rsidRPr="00CD3578">
        <w:rPr>
          <w:lang w:bidi="he-IL"/>
        </w:rPr>
        <w:t xml:space="preserve">«О закупках в Приднестровской Молдавской Республике». </w:t>
      </w:r>
    </w:p>
    <w:p w14:paraId="79CE3C32" w14:textId="77777777" w:rsidR="006517A3" w:rsidRDefault="006517A3" w:rsidP="00824DB9">
      <w:pPr>
        <w:pStyle w:val="a3"/>
        <w:tabs>
          <w:tab w:val="left" w:pos="284"/>
        </w:tabs>
        <w:ind w:firstLine="709"/>
        <w:jc w:val="both"/>
        <w:rPr>
          <w:lang w:bidi="he-IL"/>
        </w:rPr>
      </w:pPr>
      <w:r w:rsidRPr="00CD3578">
        <w:rPr>
          <w:lang w:bidi="he-IL"/>
        </w:rPr>
        <w:t xml:space="preserve">Проект контракта опубликован на сайте </w:t>
      </w:r>
      <w:r>
        <w:rPr>
          <w:lang w:bidi="he-IL"/>
        </w:rPr>
        <w:t>государственной информационной системы в сфере закупок</w:t>
      </w:r>
      <w:r w:rsidRPr="00CD3578">
        <w:rPr>
          <w:lang w:bidi="he-IL"/>
        </w:rPr>
        <w:t xml:space="preserve"> и является неотъемлемой частью документации о проведении запроса предложений. </w:t>
      </w:r>
    </w:p>
    <w:p w14:paraId="77E84F75" w14:textId="77777777" w:rsidR="00E846BB" w:rsidRPr="005B132D" w:rsidRDefault="00E846BB" w:rsidP="00824DB9">
      <w:pPr>
        <w:pStyle w:val="a3"/>
        <w:tabs>
          <w:tab w:val="left" w:pos="284"/>
        </w:tabs>
        <w:ind w:firstLine="709"/>
        <w:jc w:val="both"/>
        <w:rPr>
          <w:sz w:val="16"/>
          <w:szCs w:val="16"/>
          <w:lang w:bidi="he-IL"/>
        </w:rPr>
      </w:pPr>
    </w:p>
    <w:p w14:paraId="263D411A" w14:textId="104797F5" w:rsidR="006517A3" w:rsidRDefault="006517A3" w:rsidP="00824DB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CBB">
        <w:rPr>
          <w:rFonts w:ascii="Times New Roman" w:hAnsi="Times New Roman" w:cs="Times New Roman"/>
          <w:b/>
          <w:sz w:val="24"/>
          <w:szCs w:val="24"/>
        </w:rPr>
        <w:t>Требования к содержанию заявки на участие в запросе предложений.</w:t>
      </w:r>
    </w:p>
    <w:p w14:paraId="259D4B07" w14:textId="77777777" w:rsidR="006E7DB5" w:rsidRDefault="006E7DB5" w:rsidP="006E7DB5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F75731" w14:textId="77777777" w:rsidR="006517A3" w:rsidRDefault="006517A3" w:rsidP="00824DB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F1198">
        <w:rPr>
          <w:rFonts w:ascii="Times New Roman" w:hAnsi="Times New Roman" w:cs="Times New Roman"/>
          <w:sz w:val="24"/>
          <w:szCs w:val="24"/>
        </w:rPr>
        <w:t>Заявка участника запроса предложений должна быть оформлена в соответствии с требованиями, предусмотренными Распоряжением Правительства Приднестровской Молдавской Республики от 25 марта 2020 года № 198р «Об утверждении формы заявок участников закупки», с приложением документов, указанных в пункте 2 Приложения к Распоряжению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198">
        <w:rPr>
          <w:rFonts w:ascii="Times New Roman" w:hAnsi="Times New Roman" w:cs="Times New Roman"/>
          <w:sz w:val="24"/>
          <w:szCs w:val="24"/>
        </w:rPr>
        <w:t>198р.</w:t>
      </w:r>
      <w:r w:rsidRPr="007F1198">
        <w:rPr>
          <w:rFonts w:eastAsiaTheme="minorHAnsi"/>
          <w:lang w:eastAsia="en-US"/>
        </w:rPr>
        <w:t xml:space="preserve"> </w:t>
      </w:r>
    </w:p>
    <w:p w14:paraId="29D8B6FD" w14:textId="77777777" w:rsidR="006517A3" w:rsidRPr="007F1198" w:rsidRDefault="006517A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   </w:t>
      </w:r>
      <w:r w:rsidRPr="007F1198">
        <w:rPr>
          <w:rFonts w:ascii="Times New Roman" w:eastAsiaTheme="minorHAnsi" w:hAnsi="Times New Roman" w:cs="Times New Roman"/>
          <w:sz w:val="24"/>
          <w:szCs w:val="24"/>
        </w:rPr>
        <w:t>В заявках на участие в запросе предложений необходимо указать предмет закупки, № закупки:</w:t>
      </w:r>
    </w:p>
    <w:p w14:paraId="79F0C69F" w14:textId="0CC82AAD" w:rsidR="006517A3" w:rsidRPr="007F1198" w:rsidRDefault="00A455F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</w:t>
      </w:r>
      <w:r w:rsidR="006517A3"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>а) в письменной форме - в запечатанном конверте, не позволяющем просматривать содержимое до его вскрытия, со словами «дата и время вскрытия» (скрываются только на заседании комиссии),</w:t>
      </w:r>
    </w:p>
    <w:p w14:paraId="2500C33D" w14:textId="0E989585" w:rsidR="00FC68F1" w:rsidRDefault="00A455F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</w:t>
      </w:r>
      <w:r w:rsidR="006517A3"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>б) в форме электронного документа - с использованием пароля, обеспечивающего ограничени</w:t>
      </w:r>
      <w:r w:rsidR="006517A3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6517A3"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доступа, которые предоставляется заказчику на </w:t>
      </w:r>
      <w:r w:rsidR="006517A3" w:rsidRPr="00FC68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адрес: </w:t>
      </w:r>
      <w:hyperlink r:id="rId11" w:history="1"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val="en-US" w:eastAsia="en-US"/>
          </w:rPr>
          <w:t>kultura</w:t>
        </w:r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_</w:t>
        </w:r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val="en-US" w:eastAsia="en-US"/>
          </w:rPr>
          <w:t>pmr</w:t>
        </w:r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@</w:t>
        </w:r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val="en-US" w:eastAsia="en-US"/>
          </w:rPr>
          <w:t>mail</w:t>
        </w:r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C875D3" w:rsidRPr="00FC68F1">
          <w:rPr>
            <w:rStyle w:val="a4"/>
            <w:rFonts w:ascii="Times New Roman" w:eastAsiaTheme="minorHAnsi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C875D3" w:rsidRPr="00C875D3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="006517A3"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предложения, поступающие на адреса  другой электронной почты, не будут допущены к участию в процедуре закупки).</w:t>
      </w:r>
    </w:p>
    <w:p w14:paraId="294ED035" w14:textId="77777777" w:rsidR="00E846BB" w:rsidRPr="005B132D" w:rsidRDefault="00E846BB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14:paraId="4F963AF3" w14:textId="24E4A9E7" w:rsidR="006517A3" w:rsidRDefault="006517A3" w:rsidP="00824DB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24D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Заявка на участие в запросе предложений должна содержать:</w:t>
      </w:r>
    </w:p>
    <w:p w14:paraId="7356D077" w14:textId="77777777" w:rsidR="006E7DB5" w:rsidRPr="00824DB9" w:rsidRDefault="006E7DB5" w:rsidP="006E7DB5">
      <w:pPr>
        <w:pStyle w:val="a7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516050DF" w14:textId="77777777" w:rsidR="006517A3" w:rsidRPr="007F1198" w:rsidRDefault="006517A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7F1198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Требования к участникам:</w:t>
      </w:r>
    </w:p>
    <w:p w14:paraId="770B579F" w14:textId="2A3FD694" w:rsidR="006517A3" w:rsidRPr="007F1198" w:rsidRDefault="006517A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>а) соответствие требованиям, установленным действующим законодательством Приднестровской Молдавской Республики к лицам, осуществляющим поставку товара, являющегося объектом закупки,</w:t>
      </w:r>
    </w:p>
    <w:p w14:paraId="092D5C16" w14:textId="77777777" w:rsidR="006517A3" w:rsidRPr="007F1198" w:rsidRDefault="006517A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>б) отсутствие проведения ликвидации участника закупки - юридического лица и отсутствии дела о банкротстве,</w:t>
      </w:r>
    </w:p>
    <w:p w14:paraId="2C326C12" w14:textId="0F4F4467" w:rsidR="006517A3" w:rsidRDefault="006517A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>в) отсутствие решения уполномоченного органа о приостановлении деятельности участника закупки в порядке, установленном действующим законодательством Приднестровской Молдавской Республики, на дату под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ачи заявки на участие в закупке</w:t>
      </w:r>
      <w:r w:rsidRPr="007F1198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66CAD78B" w14:textId="77777777" w:rsidR="00CB2EBF" w:rsidRPr="007261A2" w:rsidRDefault="00CB2EBF" w:rsidP="00CB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г) отсутствие между участником закупки и заказчиком конфликта интересов, что подтверждается участником закупки декларацией, форма которой утверждается Правительством Приднестровской Молдавской Республики;</w:t>
      </w:r>
    </w:p>
    <w:p w14:paraId="0EBBF04D" w14:textId="77777777" w:rsidR="00CB2EBF" w:rsidRPr="007261A2" w:rsidRDefault="00CB2EBF" w:rsidP="00CB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д) отсутствие у участника закупки недоимки по налоговым сборам, задолженности по иным обязательным платежам в бюджеты;</w:t>
      </w:r>
    </w:p>
    <w:p w14:paraId="5AFE76AA" w14:textId="77777777" w:rsidR="00CB2EBF" w:rsidRPr="007261A2" w:rsidRDefault="00CB2EBF" w:rsidP="00CB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е) отсутствие в реестре недобросовестных подрядчиков информации об участнике закупки.</w:t>
      </w:r>
    </w:p>
    <w:p w14:paraId="2568AB3C" w14:textId="77777777" w:rsidR="006517A3" w:rsidRPr="007F1198" w:rsidRDefault="006517A3" w:rsidP="00824D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7F1198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Участниками закупки должны быть представлены документы:</w:t>
      </w:r>
    </w:p>
    <w:p w14:paraId="08CD5BB0" w14:textId="77777777" w:rsidR="00CB2EBF" w:rsidRDefault="00A455F3" w:rsidP="00824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517A3" w:rsidRPr="007F1198">
        <w:rPr>
          <w:rFonts w:ascii="Times New Roman" w:hAnsi="Times New Roman"/>
          <w:sz w:val="24"/>
          <w:szCs w:val="24"/>
        </w:rPr>
        <w:t>а) информация об участнике закупки</w:t>
      </w:r>
      <w:r w:rsidR="00CB2EBF">
        <w:rPr>
          <w:rFonts w:ascii="Times New Roman" w:hAnsi="Times New Roman"/>
          <w:sz w:val="24"/>
          <w:szCs w:val="24"/>
        </w:rPr>
        <w:t xml:space="preserve">, </w:t>
      </w:r>
      <w:r w:rsidR="00CB2EBF" w:rsidRPr="007261A2">
        <w:rPr>
          <w:rFonts w:ascii="Times New Roman" w:hAnsi="Times New Roman" w:cs="Times New Roman"/>
          <w:sz w:val="24"/>
          <w:szCs w:val="24"/>
        </w:rPr>
        <w:t>подавшем такую заявку:</w:t>
      </w:r>
    </w:p>
    <w:p w14:paraId="01C50B97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наименование участника закупки (фирменное наименование (наименование), фамилия, имя, отчество (при наличии)), организационно-правовая форма, почтовый адрес (для юридического лица); паспортные данные, сведения о месте жительства (для физического лица), место нахождения, почтовый адрес, номер контактного телефона.</w:t>
      </w:r>
    </w:p>
    <w:p w14:paraId="7F5A4431" w14:textId="77777777" w:rsidR="00CB2EBF" w:rsidRPr="007261A2" w:rsidRDefault="00CB2EBF" w:rsidP="00CB2EBF">
      <w:pPr>
        <w:pStyle w:val="a7"/>
        <w:numPr>
          <w:ilvl w:val="0"/>
          <w:numId w:val="8"/>
        </w:numPr>
        <w:spacing w:after="0"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документы, прилагаемые участником закупки:</w:t>
      </w:r>
    </w:p>
    <w:p w14:paraId="44F70FAD" w14:textId="0B165FEA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копия предпринимательского патента (для индивидуального предпринимателя, применяющего патентную систему налогообложения) и (или) копия документа, подтверждающего право на применение упрощенной системы налогообложения (для индивидуального предпринимателя, применяющего упрощенную систему налогообложения);</w:t>
      </w:r>
    </w:p>
    <w:p w14:paraId="552144C6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б) документ, подтверждающий полномочия лица на осуществление действий от имени участника закупки;</w:t>
      </w:r>
    </w:p>
    <w:p w14:paraId="78585377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в) копии учредительных документов участника закупки (для юридического лица);</w:t>
      </w:r>
    </w:p>
    <w:p w14:paraId="6F86FFE0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г) для иностранного лица: доверенность и документ о государственной регистрации данного иностранного юридического лица, а также надлежащим образом заверенный перевод на один из официальных языков Приднестровской Молдавской Республики данных документов, в соответствии с действующим законодательством Приднестровской Молдавской Республики;</w:t>
      </w:r>
    </w:p>
    <w:p w14:paraId="29133A20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д) справка об отсутствии у участника закупки недоимки по налогам, сборам, задолженности по иным обязательным платежам в бюджет;</w:t>
      </w:r>
    </w:p>
    <w:p w14:paraId="61A999F1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е) декларация об отсутствии между участником закупки и заказчиком конфликта интересов;</w:t>
      </w:r>
    </w:p>
    <w:p w14:paraId="428394DB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ж) предложения участника закупки в отношении объекта закупки с приложением документов, подтверждающих соответствие этого объекта требованиям, установленным документацией о закупке;</w:t>
      </w:r>
    </w:p>
    <w:p w14:paraId="4CF27B63" w14:textId="77777777" w:rsidR="00CB2EBF" w:rsidRPr="007261A2" w:rsidRDefault="00CB2EBF" w:rsidP="00CB2EBF">
      <w:pPr>
        <w:pStyle w:val="a7"/>
        <w:spacing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з) информация о соответствии участника закупки требованиям к участникам закупки, установленным заказчиком в извещении о закупке в соответствии с пунктами 1 и 2 статьи 21 Закона Приднестровской Молдавской Республики от 26 ноября 2018 года № 318-З-</w:t>
      </w:r>
      <w:r w:rsidRPr="007261A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261A2">
        <w:rPr>
          <w:rFonts w:ascii="Times New Roman" w:hAnsi="Times New Roman" w:cs="Times New Roman"/>
          <w:sz w:val="24"/>
          <w:szCs w:val="24"/>
        </w:rPr>
        <w:t xml:space="preserve"> «О закупках в Приднестровской Молдавской Республики» (САЗ 18-48);</w:t>
      </w:r>
    </w:p>
    <w:p w14:paraId="0D74590A" w14:textId="77777777" w:rsidR="00CB2EBF" w:rsidRPr="007261A2" w:rsidRDefault="00CB2EBF" w:rsidP="00CB2EBF">
      <w:pPr>
        <w:pStyle w:val="a7"/>
        <w:spacing w:after="0" w:line="240" w:lineRule="auto"/>
        <w:ind w:left="11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261A2">
        <w:rPr>
          <w:rFonts w:ascii="Times New Roman" w:hAnsi="Times New Roman" w:cs="Times New Roman"/>
          <w:sz w:val="24"/>
          <w:szCs w:val="24"/>
        </w:rPr>
        <w:t>и) 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 пунктом 1 статьи 19 Закона Приднестровской Молдавской Республики от 26 ноября 2018 года № 318-З-</w:t>
      </w:r>
      <w:r w:rsidRPr="007261A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261A2">
        <w:rPr>
          <w:rFonts w:ascii="Times New Roman" w:hAnsi="Times New Roman" w:cs="Times New Roman"/>
          <w:sz w:val="24"/>
          <w:szCs w:val="24"/>
        </w:rPr>
        <w:t xml:space="preserve"> «О закупках в Приднестровской Молдавской Республики» (САЗ 18-48);</w:t>
      </w:r>
    </w:p>
    <w:p w14:paraId="43888077" w14:textId="34835DE0" w:rsidR="00CB2EBF" w:rsidRDefault="00CB2EBF" w:rsidP="00CB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7261A2">
        <w:rPr>
          <w:rFonts w:ascii="Times New Roman" w:hAnsi="Times New Roman" w:cs="Times New Roman"/>
          <w:sz w:val="24"/>
          <w:szCs w:val="24"/>
        </w:rPr>
        <w:t>к) участник закупки вправе приложить иные документы, подтверждающие соответствие участника закупки требованиям, установленным документацией о закупке.</w:t>
      </w:r>
    </w:p>
    <w:p w14:paraId="2EB53497" w14:textId="77777777" w:rsidR="006E7DB5" w:rsidRDefault="006E7DB5" w:rsidP="00CB2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14:paraId="2A2F0F42" w14:textId="71BD6C2F" w:rsidR="006517A3" w:rsidRDefault="006517A3" w:rsidP="00824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CBB">
        <w:rPr>
          <w:rFonts w:ascii="Times New Roman" w:hAnsi="Times New Roman" w:cs="Times New Roman"/>
          <w:b/>
          <w:sz w:val="24"/>
          <w:szCs w:val="24"/>
        </w:rPr>
        <w:t>Порядок проведения запроса предложений.</w:t>
      </w:r>
    </w:p>
    <w:p w14:paraId="35760C66" w14:textId="77777777" w:rsidR="006E7DB5" w:rsidRPr="006E7DB5" w:rsidRDefault="006E7DB5" w:rsidP="006E7DB5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90DF9" w14:textId="77777777" w:rsidR="006517A3" w:rsidRPr="00CD3578" w:rsidRDefault="006517A3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Заказчик обязан предоставить всем участникам запроса предложений, подавшим заявки, возможность присутствовать при вскрытии конвертов с заявками и открытии доступа к поданным в форме электронных документов заявкам, а также при оглашении заявки, содержащей лучшие условия исполнения контракта.</w:t>
      </w:r>
    </w:p>
    <w:p w14:paraId="5B49EFBC" w14:textId="77777777" w:rsidR="006517A3" w:rsidRPr="00CD3578" w:rsidRDefault="006517A3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 xml:space="preserve">Комиссией по рассмотрению заявок на участие в запросе предложений и окончательных предложений вскрываются поступившие конверты с заявками и открывается доступ к поданным в форме электронных документов заявкам. </w:t>
      </w:r>
    </w:p>
    <w:p w14:paraId="3E7ED6D0" w14:textId="77777777" w:rsidR="006517A3" w:rsidRPr="00FF3C9A" w:rsidRDefault="006517A3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sz w:val="24"/>
          <w:szCs w:val="24"/>
        </w:rPr>
        <w:t>Все заявки участников запроса предложений оцениваются на основании критериев, указанных в документации о проведении запроса предложений, фиксируются 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заявке, без объявления участника запроса предложений, который направил такую единственную заявку.</w:t>
      </w:r>
    </w:p>
    <w:p w14:paraId="2303C966" w14:textId="77777777" w:rsid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Все заявки участников запроса предложений оцениваются в соответствии с Постановлением Правительства Приднестровской Молдавской Республики от 25 марта 2020 года № 78 «Об утверждении Порядка оценки заявок, окончательных предложений участников закупки при проведении запроса предложений».</w:t>
      </w:r>
    </w:p>
    <w:p w14:paraId="63520DBE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Критериями оценки заявки, окончательного предложения участника закупки являются:</w:t>
      </w:r>
    </w:p>
    <w:p w14:paraId="5FA694D5" w14:textId="542C33FF" w:rsidR="00FF3C9A" w:rsidRPr="00E57EF1" w:rsidRDefault="00FF3C9A" w:rsidP="005075FE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стоимостной критерий - цена контракта, удельный вес стоимостной группы -</w:t>
      </w:r>
      <w:r w:rsidR="002814C7">
        <w:rPr>
          <w:rFonts w:ascii="Times New Roman" w:hAnsi="Times New Roman" w:cs="Times New Roman"/>
          <w:sz w:val="24"/>
          <w:szCs w:val="24"/>
          <w:lang w:bidi="ru-RU"/>
        </w:rPr>
        <w:t>10</w:t>
      </w:r>
      <w:r w:rsidRPr="00E57EF1">
        <w:rPr>
          <w:rFonts w:ascii="Times New Roman" w:hAnsi="Times New Roman" w:cs="Times New Roman"/>
          <w:sz w:val="24"/>
          <w:szCs w:val="24"/>
          <w:lang w:bidi="ru-RU"/>
        </w:rPr>
        <w:t>0%;</w:t>
      </w:r>
    </w:p>
    <w:p w14:paraId="14A8944F" w14:textId="790013BC" w:rsidR="00FF3C9A" w:rsidRDefault="00FF3C9A" w:rsidP="005075FE">
      <w:pPr>
        <w:tabs>
          <w:tab w:val="left" w:pos="109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  <w:proofErr w:type="spellStart"/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нестоимостные</w:t>
      </w:r>
      <w:proofErr w:type="spellEnd"/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E57EF1">
        <w:rPr>
          <w:rFonts w:ascii="Times New Roman" w:hAnsi="Times New Roman" w:cs="Times New Roman"/>
          <w:sz w:val="24"/>
          <w:szCs w:val="24"/>
          <w:lang w:bidi="ru-RU"/>
        </w:rPr>
        <w:t>критерии</w:t>
      </w:r>
      <w:r w:rsidR="00791D84" w:rsidRPr="00E57EF1">
        <w:rPr>
          <w:rFonts w:ascii="Times New Roman" w:hAnsi="Times New Roman" w:cs="Times New Roman"/>
          <w:sz w:val="24"/>
          <w:szCs w:val="24"/>
          <w:lang w:bidi="ru-RU"/>
        </w:rPr>
        <w:t xml:space="preserve"> 0%</w:t>
      </w:r>
      <w:r w:rsidRPr="00E57EF1">
        <w:rPr>
          <w:rFonts w:ascii="Times New Roman" w:hAnsi="Times New Roman" w:cs="Times New Roman"/>
          <w:sz w:val="24"/>
          <w:szCs w:val="24"/>
          <w:lang w:bidi="ru-RU"/>
        </w:rPr>
        <w:t>:</w:t>
      </w:r>
    </w:p>
    <w:p w14:paraId="0F1193BB" w14:textId="396E4B6B" w:rsidR="00CB2EBF" w:rsidRPr="00E57EF1" w:rsidRDefault="00CB2EBF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Pr="00CB2EBF">
        <w:rPr>
          <w:rFonts w:ascii="Times New Roman" w:hAnsi="Times New Roman" w:cs="Times New Roman"/>
          <w:sz w:val="24"/>
          <w:szCs w:val="24"/>
          <w:lang w:bidi="ru-RU"/>
        </w:rPr>
        <w:t xml:space="preserve">удельный вес не стоимостной группы, в </w:t>
      </w:r>
      <w:proofErr w:type="spellStart"/>
      <w:r w:rsidRPr="00CB2EBF">
        <w:rPr>
          <w:rFonts w:ascii="Times New Roman" w:hAnsi="Times New Roman" w:cs="Times New Roman"/>
          <w:sz w:val="24"/>
          <w:szCs w:val="24"/>
          <w:lang w:bidi="ru-RU"/>
        </w:rPr>
        <w:t>т.ч</w:t>
      </w:r>
      <w:proofErr w:type="spellEnd"/>
      <w:r w:rsidRPr="00CB2EBF">
        <w:rPr>
          <w:rFonts w:ascii="Times New Roman" w:hAnsi="Times New Roman" w:cs="Times New Roman"/>
          <w:sz w:val="24"/>
          <w:szCs w:val="24"/>
          <w:lang w:bidi="ru-RU"/>
        </w:rPr>
        <w:t>.: гарантийный срок и техническое обслуживание, технические характеристики, наличие транспортных средств, опыт работы и деловая репутация.</w:t>
      </w:r>
    </w:p>
    <w:p w14:paraId="34F3D9A9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Style w:val="20"/>
          <w:rFonts w:eastAsiaTheme="minorEastAsia"/>
        </w:rPr>
        <w:t>Требования к участникам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:</w:t>
      </w:r>
    </w:p>
    <w:p w14:paraId="09F207B5" w14:textId="77777777" w:rsidR="00FF3C9A" w:rsidRPr="00FF3C9A" w:rsidRDefault="00FF3C9A" w:rsidP="005075FE">
      <w:pPr>
        <w:tabs>
          <w:tab w:val="left" w:pos="102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соответствие требованиям, установленным действующим законодательством Приднестровской Молдавской Республики к лицам, осуществляющим поставку товара, являющегося объектом закупки;</w:t>
      </w:r>
    </w:p>
    <w:p w14:paraId="251E6008" w14:textId="77777777" w:rsidR="00FF3C9A" w:rsidRPr="00FF3C9A" w:rsidRDefault="00FF3C9A" w:rsidP="005075FE">
      <w:pPr>
        <w:tabs>
          <w:tab w:val="left" w:pos="10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отсутствие проведения ликвидации участника закупки - юридического лица и отсутствие дела о банкротстве;</w:t>
      </w:r>
    </w:p>
    <w:p w14:paraId="1956CC01" w14:textId="77777777" w:rsidR="00FF3C9A" w:rsidRPr="00FF3C9A" w:rsidRDefault="00FF3C9A" w:rsidP="005075FE">
      <w:pPr>
        <w:tabs>
          <w:tab w:val="left" w:pos="10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отсутствие решения уполномоченного органа о приостановлении деятельности участника закупки в порядке, установленном действующим законодательством Приднестровской Молдавской Республики, на дату подачи заявки на участие в закупке.</w:t>
      </w:r>
    </w:p>
    <w:p w14:paraId="31DD0593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Документы, которые должны быть представлены:</w:t>
      </w:r>
    </w:p>
    <w:p w14:paraId="072BAF9F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Заявка должна быть оформлена в соответствии с требованиями, предусмотренными Распоряжением Правительства Приднестровской Молдавской Республики от 25 марта 2020 года №198р «Об утверждении формы заявок участников закупки» и требованиями, указанными в документации о проведении запроса предложений, в том числе содержать фото или изображение товара, в том числе:</w:t>
      </w:r>
    </w:p>
    <w:p w14:paraId="31FD2AB9" w14:textId="77777777" w:rsidR="00FF3C9A" w:rsidRPr="00FF3C9A" w:rsidRDefault="00FF3C9A" w:rsidP="005075FE">
      <w:pPr>
        <w:tabs>
          <w:tab w:val="left" w:pos="103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лица);</w:t>
      </w:r>
    </w:p>
    <w:p w14:paraId="585CCB61" w14:textId="77777777" w:rsidR="00FF3C9A" w:rsidRPr="00FF3C9A" w:rsidRDefault="00FF3C9A" w:rsidP="005075FE">
      <w:pPr>
        <w:tabs>
          <w:tab w:val="left" w:pos="103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документ, подтверждающий полномочия лица на осуществление действий от имени участника закупки;</w:t>
      </w:r>
    </w:p>
    <w:p w14:paraId="7AF32FB6" w14:textId="77777777" w:rsidR="00FF3C9A" w:rsidRPr="00FF3C9A" w:rsidRDefault="00FF3C9A" w:rsidP="005075FE">
      <w:pPr>
        <w:tabs>
          <w:tab w:val="left" w:pos="109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копии учредительных документов участника закупки (для юридического лица);</w:t>
      </w:r>
    </w:p>
    <w:p w14:paraId="5E7A5366" w14:textId="77777777" w:rsidR="00FF3C9A" w:rsidRPr="00FF3C9A" w:rsidRDefault="00FF3C9A" w:rsidP="005075FE">
      <w:pPr>
        <w:tabs>
          <w:tab w:val="left" w:pos="105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для иностранного лица: доверенность и документ о государственной регистрации данного иностранного юридического лица, а также надлежащим образом заверенный перевод на один из официальных языков Приднестровской Молдавской Республики данных документов, в соответствии с действующим законодательством Приднестровской Молдавской Республики;</w:t>
      </w:r>
    </w:p>
    <w:p w14:paraId="15DE5AAE" w14:textId="77777777" w:rsidR="00FF3C9A" w:rsidRPr="00FF3C9A" w:rsidRDefault="00FF3C9A" w:rsidP="005075FE">
      <w:pPr>
        <w:tabs>
          <w:tab w:val="left" w:pos="104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предложения участника закупки в отношении объекта закупки с приложением документов, подтверждающих соответствие этого объекта требованиям, установленным документацией о закупке:</w:t>
      </w:r>
    </w:p>
    <w:p w14:paraId="0E498AE6" w14:textId="77777777" w:rsidR="00FF3C9A" w:rsidRPr="00FF3C9A" w:rsidRDefault="00FF3C9A" w:rsidP="005075FE">
      <w:pPr>
        <w:widowControl w:val="0"/>
        <w:numPr>
          <w:ilvl w:val="0"/>
          <w:numId w:val="5"/>
        </w:numPr>
        <w:tabs>
          <w:tab w:val="left" w:pos="106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предложение о цене контракта;</w:t>
      </w:r>
    </w:p>
    <w:p w14:paraId="36624A2F" w14:textId="77777777" w:rsidR="00FF3C9A" w:rsidRPr="00FF3C9A" w:rsidRDefault="00FF3C9A" w:rsidP="005075FE">
      <w:pPr>
        <w:widowControl w:val="0"/>
        <w:numPr>
          <w:ilvl w:val="0"/>
          <w:numId w:val="5"/>
        </w:numPr>
        <w:tabs>
          <w:tab w:val="left" w:pos="103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наименование товаров с указанием качественных, технических и иных необходимых характеристик;</w:t>
      </w:r>
    </w:p>
    <w:p w14:paraId="73C4C27D" w14:textId="77777777" w:rsidR="00FF3C9A" w:rsidRPr="00FF3C9A" w:rsidRDefault="00FF3C9A" w:rsidP="005075FE">
      <w:pPr>
        <w:widowControl w:val="0"/>
        <w:numPr>
          <w:ilvl w:val="0"/>
          <w:numId w:val="5"/>
        </w:numPr>
        <w:tabs>
          <w:tab w:val="left" w:pos="109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наименование производителя и страны происхождения товара;</w:t>
      </w:r>
    </w:p>
    <w:p w14:paraId="5E66384F" w14:textId="77777777" w:rsidR="00FF3C9A" w:rsidRPr="00FF3C9A" w:rsidRDefault="00FF3C9A" w:rsidP="005075FE">
      <w:pPr>
        <w:widowControl w:val="0"/>
        <w:numPr>
          <w:ilvl w:val="0"/>
          <w:numId w:val="5"/>
        </w:numPr>
        <w:tabs>
          <w:tab w:val="left" w:pos="109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фотография или иное изображение товара;</w:t>
      </w:r>
    </w:p>
    <w:p w14:paraId="128B1521" w14:textId="77777777" w:rsidR="00FF3C9A" w:rsidRPr="00FF3C9A" w:rsidRDefault="00FF3C9A" w:rsidP="005075FE">
      <w:pPr>
        <w:widowControl w:val="0"/>
        <w:numPr>
          <w:ilvl w:val="0"/>
          <w:numId w:val="5"/>
        </w:numPr>
        <w:tabs>
          <w:tab w:val="left" w:pos="104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участник закупки вправе приложить иные документы, подтверждающие соответствие объекта требованиям, установленным документацией о закупке;</w:t>
      </w:r>
    </w:p>
    <w:p w14:paraId="7CB65213" w14:textId="77777777" w:rsidR="00FF3C9A" w:rsidRPr="00FF3C9A" w:rsidRDefault="00FF3C9A" w:rsidP="005075FE">
      <w:pPr>
        <w:pStyle w:val="a7"/>
        <w:tabs>
          <w:tab w:val="left" w:pos="1043"/>
        </w:tabs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информация о соответствии участника з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акупки требованиям к участникам</w:t>
      </w:r>
    </w:p>
    <w:p w14:paraId="7977A0DB" w14:textId="77777777" w:rsidR="00FF3C9A" w:rsidRPr="00FF3C9A" w:rsidRDefault="00FF3C9A" w:rsidP="005075FE">
      <w:pPr>
        <w:pStyle w:val="a7"/>
        <w:tabs>
          <w:tab w:val="left" w:pos="104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закупки, установленным заказчиком в извещении о закупке в соответствии с пунктами 1 и 2 статьи 21 Закона Приднестровской Молдавской Республики от 26 ноября 2018 года № 318-3-VI «О закупках в Приднестровской Молдавской Республике» (САЗ 18-48);</w:t>
      </w:r>
    </w:p>
    <w:p w14:paraId="7D62D86F" w14:textId="77777777" w:rsidR="00FF3C9A" w:rsidRPr="00FF3C9A" w:rsidRDefault="00FF3C9A" w:rsidP="005075FE">
      <w:pPr>
        <w:tabs>
          <w:tab w:val="left" w:pos="108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ж)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 пунктом 4 статьи 18 Закона Приднестровской Молдавской Республики от 26 ноября 2018 года № 318-3-VI «О закупках в Приднестровской Молдавской Республике» (САЗ 18-48);</w:t>
      </w:r>
    </w:p>
    <w:p w14:paraId="5416034C" w14:textId="5748F658" w:rsidR="00FF3C9A" w:rsidRDefault="00FF3C9A" w:rsidP="005075FE">
      <w:pPr>
        <w:tabs>
          <w:tab w:val="left" w:pos="108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з)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участник закупки вправе приложить иные документы, подтверждающие соответствие участника закупки требованиям, установленным документацией о закупке.</w:t>
      </w:r>
    </w:p>
    <w:p w14:paraId="29F84B18" w14:textId="450F92A4" w:rsidR="00CB2EBF" w:rsidRPr="00CB2EBF" w:rsidRDefault="00CB2EBF" w:rsidP="005075FE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2EBF">
        <w:rPr>
          <w:rFonts w:ascii="Times New Roman" w:eastAsia="Times New Roman" w:hAnsi="Times New Roman" w:cs="Times New Roman"/>
          <w:sz w:val="24"/>
          <w:szCs w:val="24"/>
        </w:rPr>
        <w:t>и) предоставлять Заказчику информацию обо всех соискателях, заключивших с ним Договор или Договоры, цена которого или общая цена которых составляет более 10 (десять) процентов цены Контракта в течение 10 дней с момента заключения Договора с соисполнителем.</w:t>
      </w:r>
    </w:p>
    <w:p w14:paraId="251F7C31" w14:textId="0FC46DD5" w:rsidR="00CB2EBF" w:rsidRPr="00FF3C9A" w:rsidRDefault="00CB2EBF" w:rsidP="005075FE">
      <w:pPr>
        <w:tabs>
          <w:tab w:val="left" w:pos="108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2EBF">
        <w:rPr>
          <w:rFonts w:ascii="Times New Roman" w:hAnsi="Times New Roman" w:cs="Times New Roman"/>
          <w:sz w:val="24"/>
          <w:szCs w:val="24"/>
        </w:rPr>
        <w:t>к)</w:t>
      </w:r>
      <w:r w:rsidRPr="00CB2EBF">
        <w:rPr>
          <w:rFonts w:ascii="Times New Roman" w:hAnsi="Times New Roman" w:cs="Times New Roman"/>
          <w:sz w:val="24"/>
          <w:szCs w:val="24"/>
        </w:rPr>
        <w:tab/>
        <w:t xml:space="preserve">в случае неисполнения или ненадлежащего исполнения </w:t>
      </w:r>
      <w:r w:rsidR="00071DE4">
        <w:rPr>
          <w:rFonts w:ascii="Times New Roman" w:hAnsi="Times New Roman" w:cs="Times New Roman"/>
          <w:sz w:val="24"/>
          <w:szCs w:val="24"/>
        </w:rPr>
        <w:t>Исполнителем</w:t>
      </w:r>
      <w:r w:rsidRPr="00CB2EBF">
        <w:rPr>
          <w:rFonts w:ascii="Times New Roman" w:hAnsi="Times New Roman" w:cs="Times New Roman"/>
          <w:sz w:val="24"/>
          <w:szCs w:val="24"/>
        </w:rPr>
        <w:t xml:space="preserve"> своих обязательств по контракту, он уплачивает По</w:t>
      </w:r>
      <w:r w:rsidR="00071DE4">
        <w:rPr>
          <w:rFonts w:ascii="Times New Roman" w:hAnsi="Times New Roman" w:cs="Times New Roman"/>
          <w:sz w:val="24"/>
          <w:szCs w:val="24"/>
        </w:rPr>
        <w:t>лучателю</w:t>
      </w:r>
      <w:r w:rsidRPr="00CB2EBF">
        <w:rPr>
          <w:rFonts w:ascii="Times New Roman" w:hAnsi="Times New Roman" w:cs="Times New Roman"/>
          <w:sz w:val="24"/>
          <w:szCs w:val="24"/>
        </w:rPr>
        <w:t xml:space="preserve"> пеню в размере 0,05 % от цены настоящего контракта за каждый день просрочки до полного исполнения своей обязанности. При этом сумма взимаемой пени не должна превышать 10% от общей суммы настоящего контракта.</w:t>
      </w:r>
    </w:p>
    <w:p w14:paraId="6B8966E1" w14:textId="32C64364" w:rsid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Style w:val="20"/>
          <w:rFonts w:eastAsiaTheme="minorEastAsia"/>
        </w:rPr>
        <w:t xml:space="preserve">Преимущества </w:t>
      </w:r>
      <w:r w:rsidR="002814C7">
        <w:rPr>
          <w:rStyle w:val="20"/>
          <w:rFonts w:eastAsiaTheme="minorEastAsia"/>
        </w:rPr>
        <w:t>имеют участники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:</w:t>
      </w:r>
    </w:p>
    <w:p w14:paraId="113CB1A3" w14:textId="03B010EE" w:rsidR="00FF3C9A" w:rsidRPr="00FF3C9A" w:rsidRDefault="00FF3C9A" w:rsidP="00281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="002814C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</w:t>
      </w:r>
      <w:proofErr w:type="gramEnd"/>
      <w:r w:rsidR="002814C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учреждения и организации уголовно-исполнительной системы;</w:t>
      </w:r>
    </w:p>
    <w:p w14:paraId="60778345" w14:textId="77777777" w:rsidR="00FF3C9A" w:rsidRPr="00FF3C9A" w:rsidRDefault="00FF3C9A" w:rsidP="002814C7">
      <w:pPr>
        <w:widowControl w:val="0"/>
        <w:numPr>
          <w:ilvl w:val="0"/>
          <w:numId w:val="5"/>
        </w:numPr>
        <w:tabs>
          <w:tab w:val="left" w:pos="10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организации, применяющие труд инвалидов;</w:t>
      </w:r>
    </w:p>
    <w:p w14:paraId="63F3CBBA" w14:textId="77777777" w:rsidR="00FF3C9A" w:rsidRPr="00FF3C9A" w:rsidRDefault="00FF3C9A" w:rsidP="002814C7">
      <w:pPr>
        <w:tabs>
          <w:tab w:val="left" w:pos="10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отечественные производители;</w:t>
      </w:r>
    </w:p>
    <w:p w14:paraId="1ADB7A5C" w14:textId="77777777" w:rsidR="00FF3C9A" w:rsidRPr="00FF3C9A" w:rsidRDefault="00FF3C9A" w:rsidP="002814C7">
      <w:pPr>
        <w:tabs>
          <w:tab w:val="left" w:pos="10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отечественные импортеры.</w:t>
      </w:r>
    </w:p>
    <w:p w14:paraId="70F1E274" w14:textId="79497C0D" w:rsidR="00FF3C9A" w:rsidRPr="00FF3C9A" w:rsidRDefault="002814C7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л</w:t>
      </w:r>
      <w:r w:rsid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) п</w:t>
      </w:r>
      <w:r w:rsidR="00FF3C9A"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осле оглашения условий исполнения контракта, содержащихся в заявке, признанной лучшей, или условий, содержащихся в единственной заявке на участие в запросе предложений, запрос предложений завершается. Всем участникам или участнику запроса предложений, подавшим единственную заявку, предлагается направить окончательное предложение не позднее рабочего дня, следующего за датой проведения запроса предложений.</w:t>
      </w:r>
    </w:p>
    <w:p w14:paraId="0A895D7A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Если все участники, присутствующие при проведении запроса предложений, отказались направить окончательное предложение, запрос предложений завершается. Отказ участников запроса предложений направлять окончательные предложения фиксируется в протоколе проведения запроса предложений. Окончательными предложениями признаются поданные заявки на участие в запросе предложений.</w:t>
      </w:r>
    </w:p>
    <w:p w14:paraId="52D3C2FF" w14:textId="77777777" w:rsid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протоколе. Участники запроса предложений, направившие окончательные предложения,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предложениям.</w:t>
      </w:r>
    </w:p>
    <w:p w14:paraId="20EC9AE3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F3C9A">
        <w:rPr>
          <w:rFonts w:ascii="Times New Roman" w:hAnsi="Times New Roman" w:cs="Times New Roman"/>
          <w:sz w:val="24"/>
          <w:szCs w:val="24"/>
          <w:lang w:bidi="ru-RU"/>
        </w:rPr>
        <w:t>Комиссия обязана предложить каждому из участников, направившему окончательное предложение, дополнительно снизить предлагаемую ими цену контракта до тех пор, пока каждый из участников не откажется от такого снижения.</w:t>
      </w:r>
    </w:p>
    <w:p w14:paraId="2FFEBFAC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Выигравшим окончательным предложением является лучшее предложение, определенное комиссией на основании результатов оценки окончательных предложений с учетом заявлений участников о снижении предлагаемой цены контракта. В случае если в нескольких окончательных предложениях содержатся одинаковые условия исполнения контракта, </w:t>
      </w: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выигравшим окончательным предложением признается окончательное предложение, которое поступило раньше.</w:t>
      </w:r>
    </w:p>
    <w:p w14:paraId="5B0BEEB7" w14:textId="77777777" w:rsidR="00FF3C9A" w:rsidRP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Участникам запроса предложений, присутствующим при проведении запроса предложений, должна быть предоставлена возможность ознакомиться и подписать итоговый протокол и протокол проведения запроса предложений.</w:t>
      </w:r>
    </w:p>
    <w:p w14:paraId="73D1DC63" w14:textId="77777777" w:rsidR="00FF3C9A" w:rsidRDefault="00FF3C9A" w:rsidP="005075F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F3C9A">
        <w:rPr>
          <w:rFonts w:ascii="Times New Roman" w:hAnsi="Times New Roman" w:cs="Times New Roman"/>
          <w:color w:val="000000"/>
          <w:sz w:val="24"/>
          <w:szCs w:val="24"/>
          <w:lang w:bidi="ru-RU"/>
        </w:rPr>
        <w:t>Любой участник запроса предложений, присутствующий при вскрытии конвертов с заявками на участие в запросе предложений, конвертов с окончательными предложениями и открытии доступа к поданным в форме электронных документов заявкам, окончательным предложениям, вправе осуществлять аудио- и видеозапись вскрытия этих конвертов и открытия указанного доступа.</w:t>
      </w:r>
    </w:p>
    <w:p w14:paraId="5500B01C" w14:textId="77777777" w:rsidR="005B132D" w:rsidRPr="00FF3C9A" w:rsidRDefault="005B132D" w:rsidP="00824DB9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14:paraId="1670FC9D" w14:textId="497A8999" w:rsidR="005B132D" w:rsidRDefault="005B132D" w:rsidP="00824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CBB">
        <w:rPr>
          <w:rFonts w:ascii="Times New Roman" w:hAnsi="Times New Roman" w:cs="Times New Roman"/>
          <w:b/>
          <w:sz w:val="24"/>
          <w:szCs w:val="24"/>
        </w:rPr>
        <w:t>Порядок и срок отзыва заявок на участие в запросе предложений.</w:t>
      </w:r>
    </w:p>
    <w:p w14:paraId="7CFD945C" w14:textId="77777777" w:rsidR="00824DB9" w:rsidRPr="00D51CBB" w:rsidRDefault="00824DB9" w:rsidP="00824DB9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97CFBB" w14:textId="77777777" w:rsidR="005B132D" w:rsidRPr="00CD3578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Участник запроса предложений вправе письменно отозвать свою заявку до истечения срока подачи заявок с учетом положений Закона.</w:t>
      </w:r>
    </w:p>
    <w:p w14:paraId="6608F15A" w14:textId="77777777" w:rsidR="005B132D" w:rsidRPr="00CD3578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Уведомление об отзыве заявки является действительным, если уведомление получено заказчиком до истечения срока подачи заявок, за исключением случаев, установленных Законом.</w:t>
      </w:r>
    </w:p>
    <w:p w14:paraId="00200149" w14:textId="1A206A9D" w:rsidR="005B132D" w:rsidRPr="00CD3578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 xml:space="preserve">В день, </w:t>
      </w:r>
      <w:proofErr w:type="gramStart"/>
      <w:r w:rsidRPr="00CD3578">
        <w:rPr>
          <w:rFonts w:ascii="Times New Roman" w:hAnsi="Times New Roman" w:cs="Times New Roman"/>
          <w:sz w:val="24"/>
          <w:szCs w:val="24"/>
        </w:rPr>
        <w:t>во</w:t>
      </w:r>
      <w:r w:rsidR="0020453F">
        <w:rPr>
          <w:rFonts w:ascii="Times New Roman" w:hAnsi="Times New Roman" w:cs="Times New Roman"/>
          <w:sz w:val="24"/>
          <w:szCs w:val="24"/>
        </w:rPr>
        <w:t xml:space="preserve"> </w:t>
      </w:r>
      <w:r w:rsidRPr="00CD3578">
        <w:rPr>
          <w:rFonts w:ascii="Times New Roman" w:hAnsi="Times New Roman" w:cs="Times New Roman"/>
          <w:sz w:val="24"/>
          <w:szCs w:val="24"/>
        </w:rPr>
        <w:t>время</w:t>
      </w:r>
      <w:proofErr w:type="gramEnd"/>
      <w:r w:rsidRPr="00CD3578">
        <w:rPr>
          <w:rFonts w:ascii="Times New Roman" w:hAnsi="Times New Roman" w:cs="Times New Roman"/>
          <w:sz w:val="24"/>
          <w:szCs w:val="24"/>
        </w:rPr>
        <w:t xml:space="preserve"> и в месте, которые указаны в извещении о проведении запроса предложений, непосредственно перед вскрытием конвертов с заявками и открытием доступа к поданным в форме электронных документов заявкам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3578">
        <w:rPr>
          <w:rFonts w:ascii="Times New Roman" w:hAnsi="Times New Roman" w:cs="Times New Roman"/>
          <w:sz w:val="24"/>
          <w:szCs w:val="24"/>
        </w:rPr>
        <w:t xml:space="preserve"> заказчик обязан публично объявить присутствующим участникам при вскрытии этих конвертов и открытии указанного доступа о возможности отзыва поданных заявок.</w:t>
      </w:r>
    </w:p>
    <w:p w14:paraId="66DDFD19" w14:textId="6E620F75" w:rsidR="005B132D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Участники запроса предложений, подавшие заявки, не соответствующие требованиям, установленным документацией о проведении запроса предложений, отстраняются, и их заявки не оцениваются. В случае установления факта подачи одним участником запроса предложений 2 (двух) и более заявок на участие в запросе предложений заявки такого участника не рассматриваются и возвращаются ему.</w:t>
      </w:r>
    </w:p>
    <w:p w14:paraId="42F7EA19" w14:textId="77777777" w:rsidR="00824DB9" w:rsidRDefault="00824DB9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438F08" w14:textId="23246006" w:rsidR="005B132D" w:rsidRDefault="005B132D" w:rsidP="00824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CBB">
        <w:rPr>
          <w:rFonts w:ascii="Times New Roman" w:hAnsi="Times New Roman" w:cs="Times New Roman"/>
          <w:b/>
          <w:sz w:val="24"/>
          <w:szCs w:val="24"/>
        </w:rPr>
        <w:t>Заключение контракта с победителем запроса предложений.</w:t>
      </w:r>
    </w:p>
    <w:p w14:paraId="458491C8" w14:textId="77777777" w:rsidR="00824DB9" w:rsidRPr="00D51CBB" w:rsidRDefault="00824DB9" w:rsidP="00824DB9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D32429" w14:textId="77777777" w:rsidR="005B132D" w:rsidRPr="00CD3578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Контракт заключается с победителем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578">
        <w:rPr>
          <w:rFonts w:ascii="Times New Roman" w:hAnsi="Times New Roman" w:cs="Times New Roman"/>
          <w:sz w:val="24"/>
          <w:szCs w:val="24"/>
        </w:rPr>
        <w:t>не позднее чем через 5 (пять) рабочих дней со дня размещения в информационной системе итогового протокола.</w:t>
      </w:r>
    </w:p>
    <w:p w14:paraId="661F1547" w14:textId="77777777" w:rsidR="005B132D" w:rsidRPr="00CD3578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В случае наличия принятых судом или Арбитражным судом Приднестровской Молдавской Республики судебных актов либо возникновения обстоятельств непреодолимой силы, препятствующих подписанию контракта одной из сторон в установленные настоящей статьей сроки, эта сторона обязана уведомить другую сторону о наличии данных судебных актов или обстоятельств в течение 1 (одного) рабочего дня, следующего за днем возникновения вышеуказанных обстоятельств и вступления в силу судебных актов.</w:t>
      </w:r>
    </w:p>
    <w:p w14:paraId="51804392" w14:textId="77777777" w:rsidR="005B132D" w:rsidRPr="00CD3578" w:rsidRDefault="005B132D" w:rsidP="0082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обстоятельств, но не более чем на 30 (тридцать) рабочих дней.</w:t>
      </w:r>
    </w:p>
    <w:p w14:paraId="40AD1EC4" w14:textId="77777777" w:rsidR="005B132D" w:rsidRDefault="005B132D" w:rsidP="005B1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578">
        <w:rPr>
          <w:rFonts w:ascii="Times New Roman" w:hAnsi="Times New Roman" w:cs="Times New Roman"/>
          <w:sz w:val="24"/>
          <w:szCs w:val="24"/>
        </w:rPr>
        <w:t>В случае отмены,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1 (одного) рабочего дня, следующего за днем отмены, изменения или исполнения данных судебных актов либо прекращения действия данных обстоятельств.</w:t>
      </w:r>
    </w:p>
    <w:p w14:paraId="4C82202A" w14:textId="77777777" w:rsidR="005B132D" w:rsidRPr="005B132D" w:rsidRDefault="005B132D" w:rsidP="00FA737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718D8BB" w14:textId="4ECE9F54" w:rsidR="005B132D" w:rsidRDefault="005B132D" w:rsidP="00A34F8B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Заключение контракта.</w:t>
      </w:r>
    </w:p>
    <w:p w14:paraId="67C32989" w14:textId="77777777" w:rsidR="00824DB9" w:rsidRDefault="00824DB9" w:rsidP="00A34F8B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F3F3FDF" w14:textId="2F706F85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C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Контракт с победителем закупки заключается на условиях</w:t>
      </w:r>
      <w:r w:rsidR="00C14E9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предусмотренных:</w:t>
      </w:r>
    </w:p>
    <w:p w14:paraId="488221DB" w14:textId="77777777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CBB">
        <w:rPr>
          <w:rFonts w:ascii="Times New Roman" w:hAnsi="Times New Roman" w:cs="Times New Roman"/>
          <w:color w:val="000000" w:themeColor="text1"/>
          <w:sz w:val="24"/>
          <w:szCs w:val="24"/>
        </w:rPr>
        <w:t>Извещением о проведении запроса предложений, окончательным предложением победителя, не позднее чем через 5 (пять) рабочих дней со дня размеще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ния в информационной системе Ито</w:t>
      </w:r>
      <w:r w:rsidRPr="00D51CBB">
        <w:rPr>
          <w:rFonts w:ascii="Times New Roman" w:hAnsi="Times New Roman" w:cs="Times New Roman"/>
          <w:color w:val="000000" w:themeColor="text1"/>
          <w:sz w:val="24"/>
          <w:szCs w:val="24"/>
        </w:rPr>
        <w:t>гового протокола.</w:t>
      </w:r>
    </w:p>
    <w:p w14:paraId="4359B237" w14:textId="77777777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если в установленный срок, победитель запроса предложений не</w:t>
      </w:r>
    </w:p>
    <w:p w14:paraId="6316B1C8" w14:textId="77777777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32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представил заказчику подписанный контракт, победитель запроса предложений признается уклонившимся от заключения контракта.</w:t>
      </w:r>
    </w:p>
    <w:p w14:paraId="78AF42A2" w14:textId="6EBE849A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Решение о признании победителя запроса предложений, уклонившихся от</w:t>
      </w:r>
    </w:p>
    <w:p w14:paraId="769C4027" w14:textId="1DF1ED7A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32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заключения Контракта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22532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принимается закупочной комиссией.</w:t>
      </w:r>
    </w:p>
    <w:p w14:paraId="63560962" w14:textId="77777777" w:rsidR="005B132D" w:rsidRP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6B2E01F" w14:textId="60242139" w:rsidR="005B132D" w:rsidRDefault="005B132D" w:rsidP="00A34F8B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25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Информация о возможности одностороннего отказа от исполнения контакта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51B7BD8" w14:textId="77777777" w:rsidR="00824DB9" w:rsidRDefault="00824DB9" w:rsidP="00A34F8B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4CF834" w14:textId="5421E46F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Расторжение контракта допускается 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 соглашению сторон, по решению</w:t>
      </w:r>
      <w:r w:rsidR="00A34F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EDAAEF1" w14:textId="51870F42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32">
        <w:rPr>
          <w:rFonts w:ascii="Times New Roman" w:hAnsi="Times New Roman" w:cs="Times New Roman"/>
          <w:color w:val="000000" w:themeColor="text1"/>
          <w:sz w:val="24"/>
          <w:szCs w:val="24"/>
        </w:rPr>
        <w:t>Арбитражного суда Приднестровской Молдавской Республики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в случае одностороннего отказа стороны контракта об исполнении контракта в соответствии с действующим гражданским законодательством Приднестровской Молдавской Республики.</w:t>
      </w:r>
    </w:p>
    <w:p w14:paraId="56763B66" w14:textId="77777777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Заказчик вправе принять решение об одностороннем отказе от исполнения</w:t>
      </w:r>
    </w:p>
    <w:p w14:paraId="10D1AEF8" w14:textId="67951090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0253">
        <w:rPr>
          <w:rFonts w:ascii="Times New Roman" w:hAnsi="Times New Roman" w:cs="Times New Roman"/>
          <w:color w:val="000000" w:themeColor="text1"/>
          <w:sz w:val="24"/>
          <w:szCs w:val="24"/>
        </w:rPr>
        <w:t>контракта по основаниям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002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предусмотренным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гражданским законодательством Приднестровской Молдавской Республики, для одностороннего отказа,</w:t>
      </w:r>
      <w:r w:rsidR="00864B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условии,</w:t>
      </w:r>
      <w:r w:rsidR="00864B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если это было предусмотрено контрактом.</w:t>
      </w:r>
    </w:p>
    <w:p w14:paraId="57321DAF" w14:textId="77777777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Поставщик (подрядчик, исполнитель) вправе принять решение об одностороннем</w:t>
      </w:r>
    </w:p>
    <w:p w14:paraId="38A9A841" w14:textId="5CA94053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0253">
        <w:rPr>
          <w:rFonts w:ascii="Times New Roman" w:hAnsi="Times New Roman" w:cs="Times New Roman"/>
          <w:color w:val="000000" w:themeColor="text1"/>
          <w:sz w:val="24"/>
          <w:szCs w:val="24"/>
        </w:rPr>
        <w:t>отказе от исполнения контракта по основаниям, предусмотренным гражданским законодательством Приднестровской Молдавской Республики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одностороннего отказа от исполнения отдельных видов обязательств, если в контракте было предусмотрено право заказчика принять решение об одностороннем отказе от исполнения контракта.</w:t>
      </w:r>
    </w:p>
    <w:p w14:paraId="5FA88BBF" w14:textId="77777777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расторжении контракта в св</w:t>
      </w:r>
      <w:r w:rsidRPr="00CB2EBF">
        <w:rPr>
          <w:rFonts w:ascii="Times New Roman" w:hAnsi="Times New Roman" w:cs="Times New Roman"/>
          <w:color w:val="000000" w:themeColor="text1"/>
          <w:sz w:val="24"/>
          <w:szCs w:val="24"/>
        </w:rPr>
        <w:t>язи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односторонним отказом другая сторона</w:t>
      </w:r>
    </w:p>
    <w:p w14:paraId="6005F8D3" w14:textId="77777777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0253">
        <w:rPr>
          <w:rFonts w:ascii="Times New Roman" w:hAnsi="Times New Roman" w:cs="Times New Roman"/>
          <w:color w:val="000000" w:themeColor="text1"/>
          <w:sz w:val="24"/>
          <w:szCs w:val="24"/>
        </w:rPr>
        <w:t>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14:paraId="602799B5" w14:textId="77777777" w:rsidR="005B132D" w:rsidRDefault="005B132D" w:rsidP="00A34F8B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о расторжении контракта, за исключением сведений, составляющих</w:t>
      </w:r>
    </w:p>
    <w:p w14:paraId="6A409389" w14:textId="183138E9" w:rsidR="005B132D" w:rsidRDefault="005B132D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6BB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государственную</w:t>
      </w:r>
      <w:r w:rsidR="00C14E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тайну, размещается заказчиком </w:t>
      </w:r>
      <w:r w:rsidRPr="00E846BB">
        <w:rPr>
          <w:rFonts w:ascii="Times New Roman" w:hAnsi="Times New Roman" w:cs="Times New Roman"/>
          <w:color w:val="000000" w:themeColor="text1"/>
          <w:sz w:val="24"/>
          <w:szCs w:val="24"/>
        </w:rPr>
        <w:t>в информационной системе в течение 3(трех) рабочих дней, следующих за днем расторжения контракта.</w:t>
      </w:r>
    </w:p>
    <w:p w14:paraId="4A68E65B" w14:textId="7A0712E8" w:rsidR="00410F04" w:rsidRDefault="00410F04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6D567F" w14:textId="77777777" w:rsidR="00824DB9" w:rsidRDefault="00824DB9" w:rsidP="00A34F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24DB9" w:rsidSect="00FE4FBB">
      <w:headerReference w:type="default" r:id="rId12"/>
      <w:headerReference w:type="first" r:id="rId13"/>
      <w:pgSz w:w="11906" w:h="16838"/>
      <w:pgMar w:top="255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2FE8E" w14:textId="77777777" w:rsidR="00CC7D47" w:rsidRDefault="00CC7D47" w:rsidP="007F7565">
      <w:pPr>
        <w:spacing w:after="0" w:line="240" w:lineRule="auto"/>
      </w:pPr>
      <w:r>
        <w:separator/>
      </w:r>
    </w:p>
  </w:endnote>
  <w:endnote w:type="continuationSeparator" w:id="0">
    <w:p w14:paraId="72A4F9F4" w14:textId="77777777" w:rsidR="00CC7D47" w:rsidRDefault="00CC7D47" w:rsidP="007F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4602B" w14:textId="77777777" w:rsidR="00CC7D47" w:rsidRDefault="00CC7D47" w:rsidP="007F7565">
      <w:pPr>
        <w:spacing w:after="0" w:line="240" w:lineRule="auto"/>
      </w:pPr>
      <w:r>
        <w:separator/>
      </w:r>
    </w:p>
  </w:footnote>
  <w:footnote w:type="continuationSeparator" w:id="0">
    <w:p w14:paraId="070EACAA" w14:textId="77777777" w:rsidR="00CC7D47" w:rsidRDefault="00CC7D47" w:rsidP="007F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D11FD" w14:textId="01F1565E" w:rsidR="00CC7D47" w:rsidRDefault="00CC7D47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078BEB6" wp14:editId="21A2E9D5">
              <wp:simplePos x="0" y="0"/>
              <wp:positionH relativeFrom="page">
                <wp:posOffset>3972560</wp:posOffset>
              </wp:positionH>
              <wp:positionV relativeFrom="page">
                <wp:posOffset>492125</wp:posOffset>
              </wp:positionV>
              <wp:extent cx="71120" cy="297815"/>
              <wp:effectExtent l="635" t="0" r="4445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46793" w14:textId="71D2859E" w:rsidR="00CC7D47" w:rsidRDefault="00CC7D47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471F0" w:rsidRPr="003471F0">
                            <w:rPr>
                              <w:rStyle w:val="Calibri11pt"/>
                              <w:b w:val="0"/>
                              <w:bCs w:val="0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8BE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8pt;margin-top:38.75pt;width:5.6pt;height:23.4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" filled="f" stroked="f">
              <v:textbox style="mso-fit-shape-to-text:t" inset="0,0,0,0">
                <w:txbxContent>
                  <w:p w14:paraId="14046793" w14:textId="71D2859E" w:rsidR="00CC7D47" w:rsidRDefault="00CC7D47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471F0" w:rsidRPr="003471F0">
                      <w:rPr>
                        <w:rStyle w:val="Calibri11pt"/>
                        <w:b w:val="0"/>
                        <w:bCs w:val="0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F8F7F" w14:textId="2A5EEED3" w:rsidR="00CC7D47" w:rsidRDefault="00CC7D47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13393073" wp14:editId="041B6784">
              <wp:simplePos x="0" y="0"/>
              <wp:positionH relativeFrom="page">
                <wp:posOffset>4021455</wp:posOffset>
              </wp:positionH>
              <wp:positionV relativeFrom="page">
                <wp:posOffset>492125</wp:posOffset>
              </wp:positionV>
              <wp:extent cx="57150" cy="95885"/>
              <wp:effectExtent l="1905" t="0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95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9D3DC5" w14:textId="77777777" w:rsidR="00CC7D47" w:rsidRDefault="00CC7D47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F3C9A">
                            <w:rPr>
                              <w:rStyle w:val="aa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930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6.65pt;margin-top:38.75pt;width:4.5pt;height:7.5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" filled="f" stroked="f">
              <v:textbox style="mso-fit-shape-to-text:t" inset="0,0,0,0">
                <w:txbxContent>
                  <w:p w14:paraId="6E9D3DC5" w14:textId="77777777" w:rsidR="00CC7D47" w:rsidRDefault="00CC7D47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F3C9A">
                      <w:rPr>
                        <w:rStyle w:val="aa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0B19"/>
    <w:multiLevelType w:val="multilevel"/>
    <w:tmpl w:val="FF1A2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685B8B"/>
    <w:multiLevelType w:val="multilevel"/>
    <w:tmpl w:val="64B84D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45944B8"/>
    <w:multiLevelType w:val="hybridMultilevel"/>
    <w:tmpl w:val="04D6F31C"/>
    <w:lvl w:ilvl="0" w:tplc="8BE42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3E1B66"/>
    <w:multiLevelType w:val="hybridMultilevel"/>
    <w:tmpl w:val="94D89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939"/>
    <w:multiLevelType w:val="multilevel"/>
    <w:tmpl w:val="B336BD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7945B4"/>
    <w:multiLevelType w:val="multilevel"/>
    <w:tmpl w:val="1D582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851C0D"/>
    <w:multiLevelType w:val="hybridMultilevel"/>
    <w:tmpl w:val="6E4010E6"/>
    <w:lvl w:ilvl="0" w:tplc="37F2CF46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9D"/>
    <w:rsid w:val="0003761F"/>
    <w:rsid w:val="000509A5"/>
    <w:rsid w:val="00056063"/>
    <w:rsid w:val="0006161F"/>
    <w:rsid w:val="00071DE4"/>
    <w:rsid w:val="00075DDA"/>
    <w:rsid w:val="00076819"/>
    <w:rsid w:val="0008757B"/>
    <w:rsid w:val="000C71AD"/>
    <w:rsid w:val="000D204F"/>
    <w:rsid w:val="000E3FA3"/>
    <w:rsid w:val="001104C3"/>
    <w:rsid w:val="00145B1D"/>
    <w:rsid w:val="001502A7"/>
    <w:rsid w:val="00152359"/>
    <w:rsid w:val="001561B3"/>
    <w:rsid w:val="00176AE4"/>
    <w:rsid w:val="0018356A"/>
    <w:rsid w:val="001851FC"/>
    <w:rsid w:val="001A36BC"/>
    <w:rsid w:val="001B231A"/>
    <w:rsid w:val="001B7DC6"/>
    <w:rsid w:val="001F47B3"/>
    <w:rsid w:val="001F6D7F"/>
    <w:rsid w:val="00202A80"/>
    <w:rsid w:val="00202C40"/>
    <w:rsid w:val="0020453F"/>
    <w:rsid w:val="00210723"/>
    <w:rsid w:val="002168FB"/>
    <w:rsid w:val="00230756"/>
    <w:rsid w:val="00260A91"/>
    <w:rsid w:val="00262D11"/>
    <w:rsid w:val="002668D5"/>
    <w:rsid w:val="00273F90"/>
    <w:rsid w:val="00276217"/>
    <w:rsid w:val="00277501"/>
    <w:rsid w:val="002814C7"/>
    <w:rsid w:val="00295031"/>
    <w:rsid w:val="002C04D2"/>
    <w:rsid w:val="002C04FF"/>
    <w:rsid w:val="002C6C14"/>
    <w:rsid w:val="002D6470"/>
    <w:rsid w:val="0030765E"/>
    <w:rsid w:val="00313EF7"/>
    <w:rsid w:val="0033292D"/>
    <w:rsid w:val="003471F0"/>
    <w:rsid w:val="0035767D"/>
    <w:rsid w:val="00390CEF"/>
    <w:rsid w:val="00395D52"/>
    <w:rsid w:val="003A1780"/>
    <w:rsid w:val="003A1B35"/>
    <w:rsid w:val="003A67ED"/>
    <w:rsid w:val="003B3C9F"/>
    <w:rsid w:val="00404750"/>
    <w:rsid w:val="00410F04"/>
    <w:rsid w:val="004378E5"/>
    <w:rsid w:val="00475846"/>
    <w:rsid w:val="0047603D"/>
    <w:rsid w:val="0048597D"/>
    <w:rsid w:val="004A00A5"/>
    <w:rsid w:val="004B5199"/>
    <w:rsid w:val="004B6A22"/>
    <w:rsid w:val="005075FE"/>
    <w:rsid w:val="005138C8"/>
    <w:rsid w:val="005324A1"/>
    <w:rsid w:val="00542D77"/>
    <w:rsid w:val="0054545B"/>
    <w:rsid w:val="00592454"/>
    <w:rsid w:val="005A4940"/>
    <w:rsid w:val="005B132D"/>
    <w:rsid w:val="005C4E9D"/>
    <w:rsid w:val="005D5BC9"/>
    <w:rsid w:val="005D787D"/>
    <w:rsid w:val="00622532"/>
    <w:rsid w:val="00627A3D"/>
    <w:rsid w:val="00647BD9"/>
    <w:rsid w:val="006517A3"/>
    <w:rsid w:val="00652B10"/>
    <w:rsid w:val="00673E70"/>
    <w:rsid w:val="00675197"/>
    <w:rsid w:val="0068792D"/>
    <w:rsid w:val="00694CD8"/>
    <w:rsid w:val="00697AC4"/>
    <w:rsid w:val="006B30A0"/>
    <w:rsid w:val="006B3983"/>
    <w:rsid w:val="006C71BC"/>
    <w:rsid w:val="006E218E"/>
    <w:rsid w:val="006E31AB"/>
    <w:rsid w:val="006E7DB5"/>
    <w:rsid w:val="00717BCD"/>
    <w:rsid w:val="007510A8"/>
    <w:rsid w:val="007659BD"/>
    <w:rsid w:val="00791D84"/>
    <w:rsid w:val="007A384E"/>
    <w:rsid w:val="007C690A"/>
    <w:rsid w:val="007D4FF0"/>
    <w:rsid w:val="007F7565"/>
    <w:rsid w:val="00801EBB"/>
    <w:rsid w:val="008129E4"/>
    <w:rsid w:val="008156A2"/>
    <w:rsid w:val="00821447"/>
    <w:rsid w:val="00824DB9"/>
    <w:rsid w:val="00825096"/>
    <w:rsid w:val="00832E30"/>
    <w:rsid w:val="008616DC"/>
    <w:rsid w:val="00864BB0"/>
    <w:rsid w:val="0088430B"/>
    <w:rsid w:val="008A2E06"/>
    <w:rsid w:val="008E3BC3"/>
    <w:rsid w:val="008F1973"/>
    <w:rsid w:val="00905DE5"/>
    <w:rsid w:val="00915182"/>
    <w:rsid w:val="00916206"/>
    <w:rsid w:val="009274A4"/>
    <w:rsid w:val="00980CA0"/>
    <w:rsid w:val="00982C0F"/>
    <w:rsid w:val="0099425B"/>
    <w:rsid w:val="009A5451"/>
    <w:rsid w:val="009A5A43"/>
    <w:rsid w:val="009C18E4"/>
    <w:rsid w:val="009E6171"/>
    <w:rsid w:val="009F650A"/>
    <w:rsid w:val="00A34F8B"/>
    <w:rsid w:val="00A37186"/>
    <w:rsid w:val="00A455F3"/>
    <w:rsid w:val="00A755C5"/>
    <w:rsid w:val="00A77050"/>
    <w:rsid w:val="00A91563"/>
    <w:rsid w:val="00AB42E9"/>
    <w:rsid w:val="00B01270"/>
    <w:rsid w:val="00B06886"/>
    <w:rsid w:val="00B20030"/>
    <w:rsid w:val="00B77673"/>
    <w:rsid w:val="00B82753"/>
    <w:rsid w:val="00B87267"/>
    <w:rsid w:val="00B90C47"/>
    <w:rsid w:val="00B91794"/>
    <w:rsid w:val="00B91EC4"/>
    <w:rsid w:val="00BC49D9"/>
    <w:rsid w:val="00BD6DEE"/>
    <w:rsid w:val="00C00253"/>
    <w:rsid w:val="00C0082B"/>
    <w:rsid w:val="00C0747A"/>
    <w:rsid w:val="00C14E9F"/>
    <w:rsid w:val="00C32521"/>
    <w:rsid w:val="00C60A76"/>
    <w:rsid w:val="00C6761A"/>
    <w:rsid w:val="00C875D3"/>
    <w:rsid w:val="00C93140"/>
    <w:rsid w:val="00C974D0"/>
    <w:rsid w:val="00CB2D7D"/>
    <w:rsid w:val="00CB2EBF"/>
    <w:rsid w:val="00CC7D47"/>
    <w:rsid w:val="00CE01AE"/>
    <w:rsid w:val="00CE4419"/>
    <w:rsid w:val="00CF1F62"/>
    <w:rsid w:val="00D22DBB"/>
    <w:rsid w:val="00D258B2"/>
    <w:rsid w:val="00D27E34"/>
    <w:rsid w:val="00D51CBB"/>
    <w:rsid w:val="00D64579"/>
    <w:rsid w:val="00D858C6"/>
    <w:rsid w:val="00D85957"/>
    <w:rsid w:val="00D906E6"/>
    <w:rsid w:val="00DB5B30"/>
    <w:rsid w:val="00DD0553"/>
    <w:rsid w:val="00DD3F5C"/>
    <w:rsid w:val="00DE62DA"/>
    <w:rsid w:val="00E04C82"/>
    <w:rsid w:val="00E44119"/>
    <w:rsid w:val="00E50409"/>
    <w:rsid w:val="00E57EF1"/>
    <w:rsid w:val="00E846BB"/>
    <w:rsid w:val="00EB02B6"/>
    <w:rsid w:val="00EC25A5"/>
    <w:rsid w:val="00EC4063"/>
    <w:rsid w:val="00ED1DC6"/>
    <w:rsid w:val="00ED45C4"/>
    <w:rsid w:val="00EE6DD9"/>
    <w:rsid w:val="00F064FF"/>
    <w:rsid w:val="00F22965"/>
    <w:rsid w:val="00F35501"/>
    <w:rsid w:val="00F3653A"/>
    <w:rsid w:val="00F505D0"/>
    <w:rsid w:val="00F55131"/>
    <w:rsid w:val="00F81245"/>
    <w:rsid w:val="00FA737F"/>
    <w:rsid w:val="00FB1688"/>
    <w:rsid w:val="00FC64AF"/>
    <w:rsid w:val="00FC68F1"/>
    <w:rsid w:val="00FD0AE0"/>
    <w:rsid w:val="00FE4FBB"/>
    <w:rsid w:val="00FF0144"/>
    <w:rsid w:val="00FF3C9A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AFE0A1"/>
  <w15:docId w15:val="{9C484B01-C242-4B69-9585-5CBB6090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F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517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17A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1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EC4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01270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9425B"/>
    <w:rPr>
      <w:color w:val="808080"/>
    </w:rPr>
  </w:style>
  <w:style w:type="character" w:customStyle="1" w:styleId="2">
    <w:name w:val="Основной текст (2)_"/>
    <w:basedOn w:val="a0"/>
    <w:rsid w:val="00FF3C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_"/>
    <w:basedOn w:val="a0"/>
    <w:rsid w:val="00FF3C9A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9"/>
    <w:rsid w:val="00FF3C9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FF3C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Calibri11pt">
    <w:name w:val="Колонтитул + Calibri;11 pt"/>
    <w:basedOn w:val="a9"/>
    <w:rsid w:val="00FF3C9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ltura_pmr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D580B-F59B-4415-9ED1-93FE3FDD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Шатилова</cp:lastModifiedBy>
  <cp:revision>8</cp:revision>
  <cp:lastPrinted>2024-08-26T12:22:00Z</cp:lastPrinted>
  <dcterms:created xsi:type="dcterms:W3CDTF">2024-08-28T07:26:00Z</dcterms:created>
  <dcterms:modified xsi:type="dcterms:W3CDTF">2024-11-15T13:32:00Z</dcterms:modified>
</cp:coreProperties>
</file>