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86FE1" w14:textId="1CB130BF" w:rsidR="002375DC" w:rsidRPr="00222E37" w:rsidRDefault="002375DC" w:rsidP="002375DC">
      <w:pPr>
        <w:tabs>
          <w:tab w:val="left" w:pos="3092"/>
        </w:tabs>
        <w:suppressAutoHyphens/>
        <w:rPr>
          <w:b/>
          <w:sz w:val="22"/>
          <w:szCs w:val="22"/>
          <w:lang w:eastAsia="ar-SA"/>
        </w:rPr>
      </w:pPr>
      <w:r w:rsidRPr="00222E37">
        <w:rPr>
          <w:b/>
          <w:sz w:val="22"/>
          <w:szCs w:val="22"/>
          <w:lang w:eastAsia="ar-SA"/>
        </w:rPr>
        <w:t xml:space="preserve">          </w:t>
      </w:r>
      <w:r w:rsidR="00F00046">
        <w:rPr>
          <w:b/>
          <w:sz w:val="22"/>
          <w:szCs w:val="22"/>
          <w:lang w:eastAsia="ar-SA"/>
        </w:rPr>
        <w:t xml:space="preserve">                                                             </w:t>
      </w:r>
      <w:r w:rsidRPr="00222E37">
        <w:rPr>
          <w:b/>
          <w:sz w:val="22"/>
          <w:szCs w:val="22"/>
          <w:lang w:eastAsia="ar-SA"/>
        </w:rPr>
        <w:t xml:space="preserve"> ДОГОВОР № ________                       </w:t>
      </w:r>
    </w:p>
    <w:p w14:paraId="20B8C45C" w14:textId="77777777" w:rsidR="002375DC" w:rsidRPr="00222E37" w:rsidRDefault="002375DC" w:rsidP="002375DC">
      <w:pPr>
        <w:tabs>
          <w:tab w:val="left" w:pos="3092"/>
        </w:tabs>
        <w:suppressAutoHyphens/>
        <w:spacing w:after="200"/>
        <w:jc w:val="center"/>
        <w:rPr>
          <w:b/>
          <w:sz w:val="22"/>
          <w:szCs w:val="22"/>
          <w:lang w:eastAsia="ar-SA"/>
        </w:rPr>
      </w:pPr>
      <w:r w:rsidRPr="00222E37">
        <w:rPr>
          <w:sz w:val="22"/>
          <w:szCs w:val="22"/>
          <w:lang w:eastAsia="ar-SA"/>
        </w:rPr>
        <w:t>поставки товаров</w:t>
      </w:r>
    </w:p>
    <w:p w14:paraId="6B51CB0C" w14:textId="77777777" w:rsidR="002375DC" w:rsidRPr="00222E37" w:rsidRDefault="002375DC" w:rsidP="002375DC">
      <w:pPr>
        <w:suppressAutoHyphens/>
        <w:spacing w:after="200"/>
        <w:jc w:val="both"/>
        <w:rPr>
          <w:sz w:val="22"/>
          <w:szCs w:val="22"/>
          <w:lang w:eastAsia="ar-SA"/>
        </w:rPr>
      </w:pPr>
      <w:r w:rsidRPr="00222E37">
        <w:rPr>
          <w:sz w:val="22"/>
          <w:szCs w:val="22"/>
          <w:lang w:eastAsia="ar-SA"/>
        </w:rPr>
        <w:t xml:space="preserve">г. Бендеры                                                                                         «____»____________2024 года                                                                                                   </w:t>
      </w:r>
    </w:p>
    <w:p w14:paraId="3BE76C18" w14:textId="011E96B6" w:rsidR="002375DC" w:rsidRPr="00222E37" w:rsidRDefault="002375DC" w:rsidP="002375DC">
      <w:pPr>
        <w:pStyle w:val="2"/>
        <w:shd w:val="clear" w:color="auto" w:fill="FFFFFF"/>
        <w:ind w:firstLine="709"/>
        <w:jc w:val="both"/>
        <w:rPr>
          <w:rFonts w:eastAsia="Calibri"/>
          <w:sz w:val="22"/>
          <w:szCs w:val="22"/>
        </w:rPr>
      </w:pPr>
      <w:r w:rsidRPr="00222E37">
        <w:rPr>
          <w:rFonts w:eastAsia="Calibri"/>
          <w:b/>
          <w:sz w:val="22"/>
          <w:szCs w:val="22"/>
        </w:rPr>
        <w:t>Государственная администрация</w:t>
      </w:r>
      <w:r w:rsidRPr="00222E37">
        <w:rPr>
          <w:rFonts w:eastAsia="Calibri"/>
          <w:sz w:val="22"/>
          <w:szCs w:val="22"/>
        </w:rPr>
        <w:t xml:space="preserve"> города Бендеры, именуемая в дальнейшем </w:t>
      </w:r>
      <w:r w:rsidRPr="00222E37">
        <w:rPr>
          <w:rFonts w:eastAsia="Calibri"/>
          <w:b/>
          <w:sz w:val="22"/>
          <w:szCs w:val="22"/>
        </w:rPr>
        <w:t>«Заказчик»,</w:t>
      </w:r>
      <w:r w:rsidRPr="00222E37">
        <w:rPr>
          <w:rFonts w:eastAsia="Calibri"/>
          <w:sz w:val="22"/>
          <w:szCs w:val="22"/>
        </w:rPr>
        <w:t xml:space="preserve"> в лице </w:t>
      </w:r>
      <w:r w:rsidR="00101B0F">
        <w:rPr>
          <w:rFonts w:eastAsia="Calibri"/>
        </w:rPr>
        <w:t>_______________________</w:t>
      </w:r>
      <w:r w:rsidRPr="00222E37">
        <w:rPr>
          <w:rFonts w:eastAsia="Calibri"/>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p>
    <w:p w14:paraId="382A9B60" w14:textId="65FDEF21" w:rsidR="002375DC" w:rsidRPr="000F3C0E" w:rsidRDefault="002375DC" w:rsidP="002375DC">
      <w:pPr>
        <w:jc w:val="both"/>
      </w:pPr>
      <w:r>
        <w:rPr>
          <w:b/>
          <w:lang w:eastAsia="en-US"/>
        </w:rPr>
        <w:t xml:space="preserve">            </w:t>
      </w:r>
      <w:r w:rsidR="00F00046">
        <w:rPr>
          <w:b/>
          <w:lang w:eastAsia="en-US"/>
        </w:rPr>
        <w:t>________________________________________</w:t>
      </w:r>
      <w:r w:rsidRPr="000F3C0E">
        <w:rPr>
          <w:b/>
          <w:lang w:eastAsia="en-US"/>
        </w:rPr>
        <w:t>,</w:t>
      </w:r>
      <w:r w:rsidRPr="000F3C0E">
        <w:rPr>
          <w:lang w:eastAsia="en-US"/>
        </w:rPr>
        <w:t xml:space="preserve"> именуемое в дальнейшем </w:t>
      </w:r>
      <w:r w:rsidRPr="000F3C0E">
        <w:rPr>
          <w:b/>
          <w:lang w:eastAsia="en-US"/>
        </w:rPr>
        <w:t>«Поставщик»</w:t>
      </w:r>
      <w:r w:rsidRPr="000F3C0E">
        <w:rPr>
          <w:lang w:eastAsia="en-US"/>
        </w:rPr>
        <w:t xml:space="preserve">, в лице </w:t>
      </w:r>
      <w:r w:rsidR="00F00046">
        <w:rPr>
          <w:lang w:eastAsia="en-US"/>
        </w:rPr>
        <w:t>_______________________________</w:t>
      </w:r>
      <w:r w:rsidRPr="000F3C0E">
        <w:rPr>
          <w:color w:val="000000" w:themeColor="text1"/>
        </w:rPr>
        <w:t>, де</w:t>
      </w:r>
      <w:r w:rsidRPr="000F3C0E">
        <w:t xml:space="preserve">йствующего на основании Устава, с другой стороны, </w:t>
      </w:r>
    </w:p>
    <w:p w14:paraId="559796BA" w14:textId="3C118E95" w:rsidR="002375DC" w:rsidRPr="000A60D3" w:rsidRDefault="002375DC" w:rsidP="002375DC">
      <w:pPr>
        <w:pStyle w:val="2"/>
        <w:shd w:val="clear" w:color="auto" w:fill="FFFFFF"/>
        <w:ind w:firstLine="709"/>
        <w:jc w:val="both"/>
        <w:rPr>
          <w:color w:val="000000"/>
          <w:sz w:val="22"/>
          <w:szCs w:val="22"/>
          <w:lang w:bidi="ru-RU"/>
        </w:rPr>
      </w:pPr>
      <w:r w:rsidRPr="00222E37">
        <w:rPr>
          <w:rFonts w:eastAsia="Calibri"/>
          <w:b/>
          <w:sz w:val="22"/>
          <w:szCs w:val="22"/>
        </w:rPr>
        <w:t>Муниципальное учреждение «Служба благоустройства и озеленения»</w:t>
      </w:r>
      <w:r w:rsidRPr="00222E37">
        <w:rPr>
          <w:rFonts w:eastAsia="Calibri"/>
          <w:sz w:val="22"/>
          <w:szCs w:val="22"/>
        </w:rPr>
        <w:t xml:space="preserve">, именуемое в дальнейшем </w:t>
      </w:r>
      <w:r w:rsidRPr="00222E37">
        <w:rPr>
          <w:rFonts w:eastAsia="Calibri"/>
          <w:b/>
          <w:sz w:val="22"/>
          <w:szCs w:val="22"/>
        </w:rPr>
        <w:t>«Получатель»,</w:t>
      </w:r>
      <w:r w:rsidRPr="00222E37">
        <w:rPr>
          <w:rFonts w:eastAsia="Calibri"/>
          <w:sz w:val="22"/>
          <w:szCs w:val="22"/>
        </w:rPr>
        <w:t xml:space="preserve"> в лице </w:t>
      </w:r>
      <w:r w:rsidR="00101B0F">
        <w:rPr>
          <w:rFonts w:eastAsia="Calibri"/>
          <w:sz w:val="22"/>
          <w:szCs w:val="22"/>
        </w:rPr>
        <w:t>_________________________</w:t>
      </w:r>
      <w:r w:rsidRPr="00222E37">
        <w:rPr>
          <w:rFonts w:eastAsia="Calibri"/>
          <w:sz w:val="22"/>
          <w:szCs w:val="22"/>
        </w:rPr>
        <w:t xml:space="preserve">, действующего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w:t>
      </w:r>
      <w:r w:rsidRPr="000A60D3">
        <w:rPr>
          <w:rFonts w:eastAsia="Calibri"/>
          <w:sz w:val="22"/>
          <w:szCs w:val="22"/>
        </w:rPr>
        <w:t xml:space="preserve">Республике» (САЗ 18-48) (далее – Закон о закупках), Планом закупок товаров, работ услуг для обеспечения муниципальных нужд на 2024 год </w:t>
      </w:r>
      <w:r w:rsidRPr="000A60D3">
        <w:rPr>
          <w:rFonts w:eastAsia="Calibri"/>
          <w:color w:val="000000"/>
          <w:sz w:val="22"/>
          <w:szCs w:val="22"/>
        </w:rPr>
        <w:t>(</w:t>
      </w:r>
      <w:r w:rsidR="00101B0F" w:rsidRPr="000A60D3">
        <w:rPr>
          <w:rFonts w:eastAsia="Calibri"/>
          <w:color w:val="000000"/>
          <w:sz w:val="22"/>
          <w:szCs w:val="22"/>
        </w:rPr>
        <w:t>6.3</w:t>
      </w:r>
      <w:r w:rsidR="00101B0F" w:rsidRPr="000A60D3">
        <w:rPr>
          <w:rFonts w:eastAsia="Calibri"/>
          <w:color w:val="000000" w:themeColor="text1"/>
          <w:sz w:val="22"/>
          <w:szCs w:val="22"/>
        </w:rPr>
        <w:t>,</w:t>
      </w:r>
      <w:r w:rsidRPr="000A60D3">
        <w:rPr>
          <w:rFonts w:eastAsia="Calibri"/>
          <w:color w:val="000000" w:themeColor="text1"/>
          <w:sz w:val="22"/>
          <w:szCs w:val="22"/>
        </w:rPr>
        <w:t xml:space="preserve">7.14.), </w:t>
      </w:r>
      <w:r w:rsidR="000A60D3" w:rsidRPr="000A60D3">
        <w:rPr>
          <w:rFonts w:eastAsia="Calibri"/>
          <w:color w:val="000000" w:themeColor="text1"/>
          <w:sz w:val="22"/>
          <w:szCs w:val="22"/>
          <w:lang w:bidi="ru-RU"/>
        </w:rPr>
        <w:t>по итогам проведения запроса предложений (</w:t>
      </w:r>
      <w:r w:rsidRPr="000A60D3">
        <w:rPr>
          <w:sz w:val="22"/>
          <w:szCs w:val="22"/>
        </w:rPr>
        <w:t xml:space="preserve">Извещение о закупке товаров, работ, услуг для обеспечения государственных (муниципальных) нужд № </w:t>
      </w:r>
      <w:r w:rsidR="00F00046" w:rsidRPr="000A60D3">
        <w:rPr>
          <w:sz w:val="22"/>
          <w:szCs w:val="22"/>
        </w:rPr>
        <w:t>_________________</w:t>
      </w:r>
      <w:r w:rsidRPr="000A60D3">
        <w:rPr>
          <w:sz w:val="22"/>
          <w:szCs w:val="22"/>
        </w:rPr>
        <w:t xml:space="preserve"> 2024 года, </w:t>
      </w:r>
      <w:r w:rsidRPr="000A60D3">
        <w:rPr>
          <w:rFonts w:eastAsia="Calibri"/>
          <w:color w:val="000000"/>
          <w:sz w:val="22"/>
          <w:szCs w:val="22"/>
        </w:rPr>
        <w:t xml:space="preserve">Протоколом запроса предложений по закупке хозяйственных товаров от </w:t>
      </w:r>
      <w:r w:rsidR="00F00046" w:rsidRPr="000A60D3">
        <w:rPr>
          <w:rFonts w:eastAsia="Calibri"/>
          <w:color w:val="000000"/>
          <w:sz w:val="22"/>
          <w:szCs w:val="22"/>
        </w:rPr>
        <w:t>_________</w:t>
      </w:r>
      <w:r w:rsidRPr="000A60D3">
        <w:rPr>
          <w:rFonts w:eastAsia="Calibri"/>
          <w:color w:val="000000"/>
          <w:sz w:val="22"/>
          <w:szCs w:val="22"/>
        </w:rPr>
        <w:t xml:space="preserve"> 2024 года </w:t>
      </w:r>
      <w:r w:rsidRPr="000A60D3">
        <w:rPr>
          <w:sz w:val="22"/>
          <w:szCs w:val="22"/>
        </w:rPr>
        <w:t xml:space="preserve">№ </w:t>
      </w:r>
      <w:r w:rsidR="00F00046" w:rsidRPr="000A60D3">
        <w:rPr>
          <w:sz w:val="22"/>
          <w:szCs w:val="22"/>
        </w:rPr>
        <w:t>___________</w:t>
      </w:r>
      <w:r w:rsidR="000A60D3" w:rsidRPr="000A60D3">
        <w:rPr>
          <w:sz w:val="22"/>
          <w:szCs w:val="22"/>
        </w:rPr>
        <w:t>)</w:t>
      </w:r>
      <w:r w:rsidRPr="000A60D3">
        <w:rPr>
          <w:color w:val="000000"/>
          <w:sz w:val="22"/>
          <w:szCs w:val="22"/>
          <w:lang w:bidi="ru-RU"/>
        </w:rPr>
        <w:t>, заключили настоящий договор о нижеследующем:</w:t>
      </w:r>
      <w:r w:rsidR="0016035B">
        <w:rPr>
          <w:color w:val="000000"/>
          <w:sz w:val="22"/>
          <w:szCs w:val="22"/>
          <w:lang w:bidi="ru-RU"/>
        </w:rPr>
        <w:t xml:space="preserve"> </w:t>
      </w:r>
      <w:r w:rsidR="00B02D86">
        <w:rPr>
          <w:color w:val="000000"/>
          <w:sz w:val="22"/>
          <w:szCs w:val="22"/>
          <w:lang w:bidi="ru-RU"/>
        </w:rPr>
        <w:t xml:space="preserve"> </w:t>
      </w:r>
    </w:p>
    <w:p w14:paraId="450BF7AF" w14:textId="77777777" w:rsidR="000A60D3" w:rsidRPr="000A60D3" w:rsidRDefault="000A60D3" w:rsidP="000A60D3">
      <w:pPr>
        <w:rPr>
          <w:lang w:bidi="ru-RU"/>
        </w:rPr>
      </w:pPr>
    </w:p>
    <w:p w14:paraId="337E4A24" w14:textId="77777777" w:rsidR="002375DC" w:rsidRPr="00222E37" w:rsidRDefault="002375DC" w:rsidP="002375DC">
      <w:pPr>
        <w:jc w:val="center"/>
        <w:rPr>
          <w:b/>
          <w:sz w:val="22"/>
          <w:szCs w:val="22"/>
        </w:rPr>
      </w:pPr>
      <w:r w:rsidRPr="00222E37">
        <w:rPr>
          <w:b/>
          <w:sz w:val="22"/>
          <w:szCs w:val="22"/>
        </w:rPr>
        <w:t>1. Предмет договора</w:t>
      </w:r>
    </w:p>
    <w:p w14:paraId="0EEF287D" w14:textId="061C90A3" w:rsidR="002375DC" w:rsidRPr="00222E37" w:rsidRDefault="002375DC" w:rsidP="002375DC">
      <w:pPr>
        <w:ind w:firstLine="709"/>
        <w:jc w:val="both"/>
        <w:rPr>
          <w:sz w:val="22"/>
          <w:szCs w:val="22"/>
        </w:rPr>
      </w:pPr>
      <w:r w:rsidRPr="00222E37">
        <w:rPr>
          <w:sz w:val="22"/>
          <w:szCs w:val="22"/>
        </w:rPr>
        <w:t xml:space="preserve">1.1. По </w:t>
      </w:r>
      <w:r w:rsidRPr="00222E37">
        <w:rPr>
          <w:sz w:val="22"/>
          <w:szCs w:val="22"/>
          <w:lang w:eastAsia="en-US"/>
        </w:rPr>
        <w:t xml:space="preserve">настоящему договору Поставщик, осуществляющий предпринимательскую деятельность, обязуется в обусловленный Договором срок поставить Заказчику </w:t>
      </w:r>
      <w:r w:rsidR="007819A0">
        <w:rPr>
          <w:sz w:val="22"/>
          <w:szCs w:val="22"/>
          <w:lang w:eastAsia="en-US"/>
        </w:rPr>
        <w:t xml:space="preserve">закупаемую/производимую им видеоаппаратуру </w:t>
      </w:r>
      <w:r w:rsidRPr="00222E37">
        <w:rPr>
          <w:sz w:val="22"/>
          <w:szCs w:val="22"/>
          <w:lang w:eastAsia="en-US"/>
        </w:rPr>
        <w:t>(далее Товар) путем его отгрузки (передачи) лицу, указанному в договоре в качестве Получателя.</w:t>
      </w:r>
    </w:p>
    <w:p w14:paraId="07F0FBFC" w14:textId="77777777" w:rsidR="002375DC" w:rsidRPr="00222E37" w:rsidRDefault="002375DC" w:rsidP="002375DC">
      <w:pPr>
        <w:ind w:firstLine="709"/>
        <w:jc w:val="both"/>
        <w:rPr>
          <w:sz w:val="22"/>
          <w:szCs w:val="22"/>
        </w:rPr>
      </w:pPr>
      <w:r w:rsidRPr="00222E37">
        <w:rPr>
          <w:sz w:val="22"/>
          <w:szCs w:val="22"/>
          <w:lang w:eastAsia="en-US"/>
        </w:rPr>
        <w:t xml:space="preserve">1.2. </w:t>
      </w:r>
      <w:r w:rsidRPr="00222E37">
        <w:rPr>
          <w:sz w:val="22"/>
          <w:szCs w:val="22"/>
        </w:rPr>
        <w:t xml:space="preserve">Наименование, страна и фирма производитель, ассортимент, технические и иные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2FFAB58" w14:textId="77777777" w:rsidR="002375DC" w:rsidRPr="00222E37" w:rsidRDefault="002375DC" w:rsidP="002375DC">
      <w:pPr>
        <w:ind w:firstLine="709"/>
        <w:jc w:val="both"/>
        <w:rPr>
          <w:sz w:val="22"/>
          <w:szCs w:val="22"/>
        </w:rPr>
      </w:pPr>
      <w:r w:rsidRPr="00222E37">
        <w:rPr>
          <w:sz w:val="22"/>
          <w:szCs w:val="22"/>
        </w:rPr>
        <w:t>1.3. Получатель обязуется принять и оплатить Товар в порядке и сроки, предусмотренные настоящим Договором.</w:t>
      </w:r>
    </w:p>
    <w:p w14:paraId="655D1CAB" w14:textId="5CE1A4FB" w:rsidR="002375DC" w:rsidRPr="007819A0" w:rsidRDefault="002375DC" w:rsidP="002375DC">
      <w:pPr>
        <w:ind w:firstLine="709"/>
        <w:jc w:val="both"/>
        <w:rPr>
          <w:sz w:val="22"/>
          <w:szCs w:val="22"/>
        </w:rPr>
      </w:pPr>
      <w:r w:rsidRPr="00222E37">
        <w:rPr>
          <w:sz w:val="22"/>
          <w:szCs w:val="22"/>
        </w:rPr>
        <w:t xml:space="preserve">1.4. </w:t>
      </w:r>
      <w:r w:rsidRPr="007819A0">
        <w:rPr>
          <w:sz w:val="22"/>
          <w:szCs w:val="22"/>
        </w:rPr>
        <w:t xml:space="preserve">Договор заключен на </w:t>
      </w:r>
      <w:r w:rsidRPr="007819A0">
        <w:rPr>
          <w:color w:val="000000" w:themeColor="text1"/>
          <w:sz w:val="22"/>
          <w:szCs w:val="22"/>
        </w:rPr>
        <w:t xml:space="preserve">основании </w:t>
      </w:r>
      <w:r w:rsidRPr="007819A0">
        <w:rPr>
          <w:rFonts w:eastAsia="Times New Roman"/>
          <w:color w:val="000000" w:themeColor="text1"/>
          <w:sz w:val="22"/>
          <w:szCs w:val="22"/>
          <w:lang w:bidi="ru-RU"/>
        </w:rPr>
        <w:t>пункта</w:t>
      </w:r>
      <w:r w:rsidR="007819A0">
        <w:rPr>
          <w:rFonts w:eastAsia="Times New Roman"/>
          <w:color w:val="000000" w:themeColor="text1"/>
          <w:sz w:val="22"/>
          <w:szCs w:val="22"/>
          <w:lang w:bidi="ru-RU"/>
        </w:rPr>
        <w:t>___</w:t>
      </w:r>
      <w:r w:rsidRPr="007819A0">
        <w:rPr>
          <w:rFonts w:eastAsia="Times New Roman"/>
          <w:color w:val="000000" w:themeColor="text1"/>
          <w:sz w:val="22"/>
          <w:szCs w:val="22"/>
          <w:lang w:bidi="ru-RU"/>
        </w:rPr>
        <w:t xml:space="preserve"> статьи </w:t>
      </w:r>
      <w:r w:rsidR="007819A0">
        <w:rPr>
          <w:rFonts w:eastAsia="Times New Roman"/>
          <w:color w:val="000000" w:themeColor="text1"/>
          <w:sz w:val="22"/>
          <w:szCs w:val="22"/>
          <w:lang w:bidi="ru-RU"/>
        </w:rPr>
        <w:t>___</w:t>
      </w:r>
      <w:r w:rsidRPr="007819A0">
        <w:rPr>
          <w:color w:val="000000" w:themeColor="text1"/>
          <w:sz w:val="22"/>
          <w:szCs w:val="22"/>
        </w:rPr>
        <w:t xml:space="preserve">  Закона </w:t>
      </w:r>
      <w:r w:rsidRPr="007819A0">
        <w:rPr>
          <w:sz w:val="22"/>
          <w:szCs w:val="22"/>
        </w:rPr>
        <w:t xml:space="preserve">о закупках. </w:t>
      </w:r>
    </w:p>
    <w:p w14:paraId="4021B3D2" w14:textId="77777777" w:rsidR="002375DC" w:rsidRPr="00222E37" w:rsidRDefault="002375DC" w:rsidP="002375DC">
      <w:pPr>
        <w:ind w:firstLine="709"/>
        <w:jc w:val="both"/>
        <w:rPr>
          <w:sz w:val="22"/>
          <w:szCs w:val="22"/>
        </w:rPr>
      </w:pPr>
    </w:p>
    <w:p w14:paraId="67FC681D" w14:textId="77777777" w:rsidR="002375DC" w:rsidRPr="00222E37" w:rsidRDefault="002375DC" w:rsidP="002375DC">
      <w:pPr>
        <w:ind w:firstLine="709"/>
        <w:jc w:val="center"/>
        <w:rPr>
          <w:sz w:val="22"/>
          <w:szCs w:val="22"/>
          <w:lang w:eastAsia="en-US"/>
        </w:rPr>
      </w:pPr>
      <w:r w:rsidRPr="00222E37">
        <w:rPr>
          <w:b/>
          <w:color w:val="000000"/>
          <w:sz w:val="22"/>
          <w:szCs w:val="22"/>
        </w:rPr>
        <w:t>2. Цена договора, порядок и сроки оплаты</w:t>
      </w:r>
    </w:p>
    <w:p w14:paraId="5932FECB" w14:textId="556490E2" w:rsidR="002375DC" w:rsidRPr="00222E37" w:rsidRDefault="002375DC" w:rsidP="002375DC">
      <w:pPr>
        <w:ind w:firstLine="709"/>
        <w:jc w:val="both"/>
        <w:rPr>
          <w:color w:val="000000" w:themeColor="text1"/>
          <w:sz w:val="22"/>
          <w:szCs w:val="22"/>
        </w:rPr>
      </w:pPr>
      <w:r w:rsidRPr="00222E37">
        <w:rPr>
          <w:sz w:val="22"/>
          <w:szCs w:val="22"/>
        </w:rPr>
        <w:t xml:space="preserve">2.1. Цена договора определяется согласно Спецификации (Приложение №1 к настоящему договору) и </w:t>
      </w:r>
      <w:r w:rsidR="00F00046">
        <w:rPr>
          <w:sz w:val="22"/>
          <w:szCs w:val="22"/>
        </w:rPr>
        <w:t>_________________________</w:t>
      </w:r>
      <w:proofErr w:type="gramStart"/>
      <w:r w:rsidR="00F00046">
        <w:rPr>
          <w:sz w:val="22"/>
          <w:szCs w:val="22"/>
        </w:rPr>
        <w:t>_</w:t>
      </w:r>
      <w:r w:rsidRPr="000F3C0E">
        <w:t xml:space="preserve">)  </w:t>
      </w:r>
      <w:r w:rsidRPr="00222E37">
        <w:rPr>
          <w:sz w:val="22"/>
          <w:szCs w:val="22"/>
        </w:rPr>
        <w:t>рублей</w:t>
      </w:r>
      <w:proofErr w:type="gramEnd"/>
      <w:r w:rsidRPr="00222E37">
        <w:rPr>
          <w:sz w:val="22"/>
          <w:szCs w:val="22"/>
        </w:rPr>
        <w:t xml:space="preserve">  Приднестровской Молдавской Республики. </w:t>
      </w:r>
    </w:p>
    <w:p w14:paraId="14659EEB" w14:textId="77777777" w:rsidR="002375DC" w:rsidRPr="00222E37" w:rsidRDefault="002375DC" w:rsidP="002375DC">
      <w:pPr>
        <w:ind w:firstLine="709"/>
        <w:jc w:val="both"/>
        <w:rPr>
          <w:sz w:val="22"/>
          <w:szCs w:val="22"/>
        </w:rPr>
      </w:pPr>
      <w:r w:rsidRPr="00222E37">
        <w:rPr>
          <w:sz w:val="22"/>
          <w:szCs w:val="22"/>
        </w:rPr>
        <w:t>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198E69CD" w14:textId="77777777" w:rsidR="002375DC" w:rsidRPr="00222E37" w:rsidRDefault="002375DC" w:rsidP="002375DC">
      <w:pPr>
        <w:ind w:firstLine="709"/>
        <w:jc w:val="both"/>
        <w:rPr>
          <w:sz w:val="22"/>
          <w:szCs w:val="22"/>
          <w:lang w:eastAsia="ar-SA"/>
        </w:rPr>
      </w:pPr>
      <w:r w:rsidRPr="00222E37">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077D9B71" w14:textId="77777777" w:rsidR="002375DC" w:rsidRPr="00222E37" w:rsidRDefault="002375DC" w:rsidP="002375DC">
      <w:pPr>
        <w:ind w:firstLine="709"/>
        <w:jc w:val="both"/>
        <w:rPr>
          <w:sz w:val="22"/>
          <w:szCs w:val="22"/>
        </w:rPr>
      </w:pPr>
      <w:r w:rsidRPr="00222E37">
        <w:rPr>
          <w:sz w:val="22"/>
          <w:szCs w:val="22"/>
          <w:lang w:eastAsia="ar-SA"/>
        </w:rPr>
        <w:t>2.3. Цена единицы товара установлена Спецификацией (Приложение № 1 к настоящему договору).</w:t>
      </w:r>
    </w:p>
    <w:p w14:paraId="7DBC5964" w14:textId="77777777" w:rsidR="00FA61DD" w:rsidRDefault="002375DC" w:rsidP="002375DC">
      <w:pPr>
        <w:ind w:firstLine="709"/>
        <w:jc w:val="both"/>
        <w:rPr>
          <w:sz w:val="22"/>
          <w:szCs w:val="22"/>
          <w:lang w:eastAsia="ar-SA"/>
        </w:rPr>
      </w:pPr>
      <w:r w:rsidRPr="00222E37">
        <w:rPr>
          <w:sz w:val="22"/>
          <w:szCs w:val="22"/>
          <w:lang w:eastAsia="ar-SA"/>
        </w:rPr>
        <w:t>2.4. Источник финансирования</w:t>
      </w:r>
      <w:r w:rsidR="00FA61DD">
        <w:rPr>
          <w:sz w:val="22"/>
          <w:szCs w:val="22"/>
          <w:lang w:eastAsia="ar-SA"/>
        </w:rPr>
        <w:t>:</w:t>
      </w:r>
    </w:p>
    <w:p w14:paraId="37DDED8C" w14:textId="77777777" w:rsidR="00FA61DD" w:rsidRDefault="00FA61DD" w:rsidP="002375DC">
      <w:pPr>
        <w:ind w:firstLine="709"/>
        <w:jc w:val="both"/>
        <w:rPr>
          <w:sz w:val="22"/>
          <w:szCs w:val="22"/>
          <w:lang w:eastAsia="ar-SA"/>
        </w:rPr>
      </w:pPr>
      <w:r>
        <w:rPr>
          <w:sz w:val="22"/>
          <w:szCs w:val="22"/>
          <w:lang w:eastAsia="ar-SA"/>
        </w:rPr>
        <w:t xml:space="preserve">а) </w:t>
      </w:r>
      <w:r w:rsidR="00F00046" w:rsidRPr="00F00046">
        <w:rPr>
          <w:sz w:val="22"/>
          <w:szCs w:val="22"/>
          <w:lang w:eastAsia="ar-SA"/>
        </w:rPr>
        <w:t>бюджетный счет</w:t>
      </w:r>
      <w:r w:rsidR="007819A0">
        <w:rPr>
          <w:sz w:val="22"/>
          <w:szCs w:val="22"/>
          <w:lang w:eastAsia="ar-SA"/>
        </w:rPr>
        <w:t>;</w:t>
      </w:r>
      <w:r w:rsidR="00F00046" w:rsidRPr="00F00046">
        <w:rPr>
          <w:sz w:val="22"/>
          <w:szCs w:val="22"/>
          <w:lang w:eastAsia="ar-SA"/>
        </w:rPr>
        <w:t xml:space="preserve"> </w:t>
      </w:r>
    </w:p>
    <w:p w14:paraId="78C0F9D7" w14:textId="0210D580" w:rsidR="002375DC" w:rsidRPr="00222E37" w:rsidRDefault="00FA61DD" w:rsidP="002375DC">
      <w:pPr>
        <w:ind w:firstLine="709"/>
        <w:jc w:val="both"/>
        <w:rPr>
          <w:sz w:val="22"/>
          <w:szCs w:val="22"/>
          <w:lang w:eastAsia="ar-SA"/>
        </w:rPr>
      </w:pPr>
      <w:r>
        <w:rPr>
          <w:sz w:val="22"/>
          <w:szCs w:val="22"/>
          <w:lang w:eastAsia="ar-SA"/>
        </w:rPr>
        <w:t xml:space="preserve">б) </w:t>
      </w:r>
      <w:r w:rsidR="002375DC" w:rsidRPr="00F00046">
        <w:rPr>
          <w:sz w:val="22"/>
          <w:szCs w:val="22"/>
          <w:lang w:eastAsia="ar-SA"/>
        </w:rPr>
        <w:t>специальный бюджетный счет</w:t>
      </w:r>
      <w:r w:rsidR="00F00046" w:rsidRPr="00F00046">
        <w:rPr>
          <w:sz w:val="22"/>
          <w:szCs w:val="22"/>
          <w:lang w:eastAsia="ar-SA"/>
        </w:rPr>
        <w:t>.</w:t>
      </w:r>
    </w:p>
    <w:p w14:paraId="1E3DAB5D" w14:textId="77777777" w:rsidR="002375DC" w:rsidRPr="00222E37" w:rsidRDefault="002375DC" w:rsidP="002375DC">
      <w:pPr>
        <w:ind w:firstLine="709"/>
        <w:jc w:val="both"/>
        <w:rPr>
          <w:rFonts w:eastAsia="Times New Roman"/>
          <w:color w:val="000000"/>
          <w:sz w:val="22"/>
          <w:szCs w:val="22"/>
          <w:lang w:bidi="ru-RU"/>
        </w:rPr>
      </w:pPr>
      <w:r w:rsidRPr="00222E37">
        <w:rPr>
          <w:sz w:val="22"/>
          <w:szCs w:val="22"/>
        </w:rPr>
        <w:t>2.5. Оплата производится Получателем на условиях предварительной оплаты в размере 100% (ста) цены договора (стоимости товара).</w:t>
      </w:r>
    </w:p>
    <w:p w14:paraId="3EE3C4CF" w14:textId="77777777" w:rsidR="002375DC" w:rsidRPr="00222E37" w:rsidRDefault="002375DC" w:rsidP="002375DC">
      <w:pPr>
        <w:ind w:firstLine="709"/>
        <w:jc w:val="both"/>
        <w:rPr>
          <w:sz w:val="22"/>
          <w:szCs w:val="22"/>
        </w:rPr>
      </w:pPr>
      <w:r w:rsidRPr="00222E37">
        <w:rPr>
          <w:sz w:val="22"/>
          <w:szCs w:val="22"/>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4302119D" w14:textId="77777777" w:rsidR="002375DC" w:rsidRPr="00222E37" w:rsidRDefault="002375DC" w:rsidP="002375DC">
      <w:pPr>
        <w:ind w:firstLine="709"/>
        <w:jc w:val="both"/>
        <w:rPr>
          <w:color w:val="000000"/>
          <w:sz w:val="22"/>
          <w:szCs w:val="22"/>
          <w:lang w:eastAsia="ar-SA"/>
        </w:rPr>
      </w:pPr>
      <w:r w:rsidRPr="00222E37">
        <w:rPr>
          <w:color w:val="000000"/>
          <w:sz w:val="22"/>
          <w:szCs w:val="22"/>
          <w:lang w:eastAsia="ar-SA"/>
        </w:rPr>
        <w:t>2.7. Получатель признается исполнившим свою обязанность по оплате Товара с момента зачисления денежных средств на расчётный счёт Поставщика.</w:t>
      </w:r>
    </w:p>
    <w:p w14:paraId="416A9AC3" w14:textId="77777777" w:rsidR="002375DC" w:rsidRPr="00222E37" w:rsidRDefault="002375DC" w:rsidP="002375DC">
      <w:pPr>
        <w:jc w:val="center"/>
        <w:rPr>
          <w:color w:val="000000"/>
          <w:sz w:val="22"/>
          <w:szCs w:val="22"/>
          <w:lang w:eastAsia="ar-SA"/>
        </w:rPr>
      </w:pPr>
    </w:p>
    <w:p w14:paraId="31C005CE" w14:textId="77777777" w:rsidR="002375DC" w:rsidRPr="00222E37" w:rsidRDefault="002375DC" w:rsidP="002375DC">
      <w:pPr>
        <w:jc w:val="center"/>
        <w:rPr>
          <w:b/>
          <w:sz w:val="22"/>
          <w:szCs w:val="22"/>
        </w:rPr>
      </w:pPr>
      <w:r w:rsidRPr="00222E37">
        <w:rPr>
          <w:b/>
          <w:sz w:val="22"/>
          <w:szCs w:val="22"/>
        </w:rPr>
        <w:lastRenderedPageBreak/>
        <w:t>3. Порядок, сроки и условия поставки и приемки товара</w:t>
      </w:r>
    </w:p>
    <w:p w14:paraId="2EAB76F2" w14:textId="3D19E1E8" w:rsidR="002375DC" w:rsidRPr="00222E37" w:rsidRDefault="002375DC" w:rsidP="002375DC">
      <w:pPr>
        <w:widowControl w:val="0"/>
        <w:tabs>
          <w:tab w:val="left" w:pos="567"/>
        </w:tabs>
        <w:spacing w:line="274" w:lineRule="exact"/>
        <w:jc w:val="both"/>
        <w:rPr>
          <w:rFonts w:eastAsia="Times New Roman"/>
          <w:color w:val="000000"/>
          <w:sz w:val="22"/>
          <w:szCs w:val="22"/>
          <w:lang w:bidi="ru-RU"/>
        </w:rPr>
      </w:pPr>
      <w:r w:rsidRPr="00222E37">
        <w:rPr>
          <w:sz w:val="22"/>
          <w:szCs w:val="22"/>
        </w:rPr>
        <w:t xml:space="preserve">            3.1. </w:t>
      </w:r>
      <w:r w:rsidRPr="00222E37">
        <w:rPr>
          <w:rFonts w:eastAsia="Times New Roman"/>
          <w:color w:val="000000"/>
          <w:sz w:val="22"/>
          <w:szCs w:val="22"/>
          <w:lang w:bidi="ru-RU"/>
        </w:rPr>
        <w:t xml:space="preserve">Поставка Товара осуществляется Поставщиком путем его отгрузки (передачи) Получателю </w:t>
      </w:r>
      <w:r w:rsidR="00AF5938">
        <w:rPr>
          <w:rFonts w:eastAsia="Times New Roman"/>
          <w:color w:val="000000"/>
          <w:sz w:val="22"/>
          <w:szCs w:val="22"/>
          <w:lang w:bidi="ru-RU"/>
        </w:rPr>
        <w:t>в течени</w:t>
      </w:r>
      <w:r w:rsidR="007819A0">
        <w:rPr>
          <w:rFonts w:eastAsia="Times New Roman"/>
          <w:color w:val="000000"/>
          <w:sz w:val="22"/>
          <w:szCs w:val="22"/>
          <w:lang w:bidi="ru-RU"/>
        </w:rPr>
        <w:t>е</w:t>
      </w:r>
      <w:r w:rsidR="00AF5938">
        <w:rPr>
          <w:rFonts w:eastAsia="Times New Roman"/>
          <w:color w:val="000000"/>
          <w:sz w:val="22"/>
          <w:szCs w:val="22"/>
          <w:lang w:bidi="ru-RU"/>
        </w:rPr>
        <w:t xml:space="preserve"> </w:t>
      </w:r>
      <w:r w:rsidRPr="00AF5938">
        <w:rPr>
          <w:rFonts w:eastAsia="Times New Roman"/>
          <w:sz w:val="22"/>
          <w:szCs w:val="22"/>
          <w:lang w:bidi="ru-RU"/>
        </w:rPr>
        <w:t xml:space="preserve">5 (пяти) </w:t>
      </w:r>
      <w:r w:rsidR="00AF5938">
        <w:rPr>
          <w:rFonts w:eastAsia="Times New Roman"/>
          <w:color w:val="000000"/>
          <w:sz w:val="22"/>
          <w:szCs w:val="22"/>
          <w:lang w:bidi="ru-RU"/>
        </w:rPr>
        <w:t>календарных</w:t>
      </w:r>
      <w:r w:rsidRPr="00222E37">
        <w:rPr>
          <w:rFonts w:eastAsia="Times New Roman"/>
          <w:color w:val="000000"/>
          <w:sz w:val="22"/>
          <w:szCs w:val="22"/>
          <w:lang w:bidi="ru-RU"/>
        </w:rPr>
        <w:t xml:space="preserve"> дней с момента </w:t>
      </w:r>
      <w:r w:rsidR="00AF5938">
        <w:rPr>
          <w:rFonts w:eastAsia="Times New Roman"/>
          <w:color w:val="000000"/>
          <w:sz w:val="22"/>
          <w:szCs w:val="22"/>
          <w:lang w:bidi="ru-RU"/>
        </w:rPr>
        <w:t xml:space="preserve">подписания </w:t>
      </w:r>
      <w:proofErr w:type="gramStart"/>
      <w:r w:rsidR="00AF5938">
        <w:rPr>
          <w:rFonts w:eastAsia="Times New Roman"/>
          <w:color w:val="000000"/>
          <w:sz w:val="22"/>
          <w:szCs w:val="22"/>
          <w:lang w:bidi="ru-RU"/>
        </w:rPr>
        <w:t>договора</w:t>
      </w:r>
      <w:r w:rsidRPr="00222E37">
        <w:rPr>
          <w:rFonts w:eastAsia="Times New Roman"/>
          <w:color w:val="000000"/>
          <w:sz w:val="22"/>
          <w:szCs w:val="22"/>
          <w:lang w:bidi="ru-RU"/>
        </w:rPr>
        <w:t xml:space="preserve"> .</w:t>
      </w:r>
      <w:proofErr w:type="gramEnd"/>
    </w:p>
    <w:p w14:paraId="02FEE3DB" w14:textId="77777777" w:rsidR="002375DC" w:rsidRDefault="002375DC" w:rsidP="002375DC">
      <w:pPr>
        <w:ind w:firstLine="709"/>
        <w:jc w:val="both"/>
        <w:rPr>
          <w:sz w:val="22"/>
          <w:szCs w:val="22"/>
          <w:lang w:bidi="ru-RU"/>
        </w:rPr>
      </w:pPr>
      <w:r w:rsidRPr="00222E37">
        <w:rPr>
          <w:sz w:val="22"/>
          <w:szCs w:val="22"/>
        </w:rPr>
        <w:t xml:space="preserve">3.2. Место поставки Товара: г. Бендеры, ул. Киевская, 20. </w:t>
      </w:r>
      <w:r w:rsidRPr="00222E37">
        <w:rPr>
          <w:sz w:val="22"/>
          <w:szCs w:val="22"/>
          <w:lang w:bidi="ru-RU"/>
        </w:rPr>
        <w:t>Доставка Товара осуществляется Поставщиком за свой счёт.</w:t>
      </w:r>
    </w:p>
    <w:p w14:paraId="09D214AF" w14:textId="77777777" w:rsidR="002375DC" w:rsidRPr="00222E37" w:rsidRDefault="002375DC" w:rsidP="002375DC">
      <w:pPr>
        <w:ind w:firstLine="709"/>
        <w:jc w:val="both"/>
        <w:rPr>
          <w:sz w:val="22"/>
          <w:szCs w:val="22"/>
        </w:rPr>
      </w:pPr>
      <w:r w:rsidRPr="00222E37">
        <w:rPr>
          <w:sz w:val="22"/>
          <w:szCs w:val="22"/>
        </w:rPr>
        <w:t>3.3. Передача Товара от Поставщика к Получателю осуществляется по месту поставки Товара по акту приема-передачи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w:t>
      </w:r>
    </w:p>
    <w:p w14:paraId="5B703BE0" w14:textId="77777777" w:rsidR="002375DC" w:rsidRPr="00222E37" w:rsidRDefault="002375DC" w:rsidP="002375DC">
      <w:pPr>
        <w:ind w:firstLine="709"/>
        <w:jc w:val="both"/>
        <w:rPr>
          <w:sz w:val="22"/>
          <w:szCs w:val="22"/>
          <w:vertAlign w:val="superscript"/>
        </w:rPr>
      </w:pPr>
      <w:r w:rsidRPr="00222E37">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4EC65B8A" w14:textId="77777777" w:rsidR="007819A0" w:rsidRPr="007819A0" w:rsidRDefault="007819A0" w:rsidP="007819A0">
      <w:pPr>
        <w:ind w:firstLine="709"/>
        <w:jc w:val="both"/>
        <w:rPr>
          <w:sz w:val="22"/>
          <w:szCs w:val="22"/>
        </w:rPr>
      </w:pPr>
      <w:r w:rsidRPr="007819A0">
        <w:rPr>
          <w:sz w:val="22"/>
          <w:szCs w:val="22"/>
        </w:rPr>
        <w:t xml:space="preserve">а) акт приема-передачи товара либо иной документ о приемке поставленного товара; </w:t>
      </w:r>
    </w:p>
    <w:p w14:paraId="2AB2A8E2" w14:textId="77777777" w:rsidR="007819A0" w:rsidRPr="007819A0" w:rsidRDefault="007819A0" w:rsidP="007819A0">
      <w:pPr>
        <w:ind w:firstLine="709"/>
        <w:jc w:val="both"/>
        <w:rPr>
          <w:sz w:val="22"/>
          <w:szCs w:val="22"/>
        </w:rPr>
      </w:pPr>
      <w:r w:rsidRPr="007819A0">
        <w:rPr>
          <w:sz w:val="22"/>
          <w:szCs w:val="22"/>
        </w:rPr>
        <w:t>б) счет на оплату товара;</w:t>
      </w:r>
    </w:p>
    <w:p w14:paraId="2305A139" w14:textId="77777777" w:rsidR="007819A0" w:rsidRPr="007819A0" w:rsidRDefault="007819A0" w:rsidP="007819A0">
      <w:pPr>
        <w:ind w:firstLine="709"/>
        <w:jc w:val="both"/>
        <w:rPr>
          <w:sz w:val="22"/>
          <w:szCs w:val="22"/>
        </w:rPr>
      </w:pPr>
      <w:r w:rsidRPr="007819A0">
        <w:rPr>
          <w:sz w:val="22"/>
          <w:szCs w:val="22"/>
        </w:rPr>
        <w:t>в) паспорт на каждую единицу Товара, в случае если поставляемый Товар требует паспортизации;</w:t>
      </w:r>
    </w:p>
    <w:p w14:paraId="2A06C73F" w14:textId="77777777" w:rsidR="007819A0" w:rsidRDefault="007819A0" w:rsidP="007819A0">
      <w:pPr>
        <w:ind w:firstLine="709"/>
        <w:jc w:val="both"/>
        <w:rPr>
          <w:sz w:val="22"/>
          <w:szCs w:val="22"/>
        </w:rPr>
      </w:pPr>
      <w:r w:rsidRPr="007819A0">
        <w:rPr>
          <w:sz w:val="22"/>
          <w:szCs w:val="22"/>
        </w:rPr>
        <w:t>г) сертификат качества (соответствия)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2561BC72" w14:textId="591C03C0" w:rsidR="0094096F" w:rsidRPr="007819A0" w:rsidRDefault="0094096F" w:rsidP="007819A0">
      <w:pPr>
        <w:ind w:firstLine="709"/>
        <w:jc w:val="both"/>
        <w:rPr>
          <w:sz w:val="22"/>
          <w:szCs w:val="22"/>
        </w:rPr>
      </w:pPr>
      <w:r>
        <w:rPr>
          <w:sz w:val="22"/>
          <w:szCs w:val="22"/>
        </w:rPr>
        <w:t>д) инструкция по эксплуатации (при наличии);</w:t>
      </w:r>
    </w:p>
    <w:p w14:paraId="611696EC" w14:textId="2AB42CE7" w:rsidR="007819A0" w:rsidRPr="007819A0" w:rsidRDefault="0094096F" w:rsidP="007819A0">
      <w:pPr>
        <w:ind w:firstLine="709"/>
        <w:jc w:val="both"/>
        <w:rPr>
          <w:sz w:val="22"/>
          <w:szCs w:val="22"/>
        </w:rPr>
      </w:pPr>
      <w:r>
        <w:rPr>
          <w:sz w:val="22"/>
          <w:szCs w:val="22"/>
        </w:rPr>
        <w:t>е</w:t>
      </w:r>
      <w:r w:rsidR="007819A0" w:rsidRPr="007819A0">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3FBB1AD1" w14:textId="77777777" w:rsidR="002375DC" w:rsidRPr="00222E37" w:rsidRDefault="002375DC" w:rsidP="002375DC">
      <w:pPr>
        <w:ind w:firstLine="709"/>
        <w:jc w:val="both"/>
        <w:rPr>
          <w:sz w:val="22"/>
          <w:szCs w:val="22"/>
          <w:vertAlign w:val="superscript"/>
        </w:rPr>
      </w:pPr>
      <w:r w:rsidRPr="00222E37">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0800AA0F" w14:textId="77777777" w:rsidR="002375DC" w:rsidRPr="00222E37" w:rsidRDefault="002375DC" w:rsidP="002375DC">
      <w:pPr>
        <w:ind w:firstLine="709"/>
        <w:jc w:val="both"/>
        <w:rPr>
          <w:sz w:val="22"/>
          <w:szCs w:val="22"/>
          <w:lang w:eastAsia="en-US"/>
        </w:rPr>
      </w:pPr>
      <w:r w:rsidRPr="00222E37">
        <w:rPr>
          <w:sz w:val="22"/>
          <w:szCs w:val="22"/>
        </w:rPr>
        <w:t xml:space="preserve">3.6. </w:t>
      </w:r>
      <w:r w:rsidRPr="00222E37">
        <w:rPr>
          <w:sz w:val="22"/>
          <w:szCs w:val="22"/>
          <w:lang w:eastAsia="en-US"/>
        </w:rPr>
        <w:t>Приемка Товара осуществляется представителем Получателя в присутствии представителя Поставщика.</w:t>
      </w:r>
    </w:p>
    <w:p w14:paraId="1C88A4AB" w14:textId="7FFCC78E" w:rsidR="002375DC" w:rsidRPr="00222E37" w:rsidRDefault="002375DC" w:rsidP="002375DC">
      <w:pPr>
        <w:ind w:firstLine="709"/>
        <w:jc w:val="both"/>
        <w:rPr>
          <w:sz w:val="22"/>
          <w:szCs w:val="22"/>
          <w:vertAlign w:val="superscript"/>
        </w:rPr>
      </w:pPr>
      <w:r w:rsidRPr="00222E37">
        <w:rPr>
          <w:sz w:val="22"/>
          <w:szCs w:val="22"/>
        </w:rPr>
        <w:t xml:space="preserve">3.7. При недопоставке Товара (отсутствует часть заказанных Товаров, </w:t>
      </w:r>
      <w:r>
        <w:rPr>
          <w:sz w:val="22"/>
          <w:szCs w:val="22"/>
        </w:rPr>
        <w:t xml:space="preserve">ассортимент </w:t>
      </w:r>
      <w:r w:rsidRPr="00222E37">
        <w:rPr>
          <w:sz w:val="22"/>
          <w:szCs w:val="22"/>
        </w:rPr>
        <w:t>Товар</w:t>
      </w:r>
      <w:r>
        <w:rPr>
          <w:sz w:val="22"/>
          <w:szCs w:val="22"/>
        </w:rPr>
        <w:t>а</w:t>
      </w:r>
      <w:r w:rsidRPr="00222E37">
        <w:rPr>
          <w:sz w:val="22"/>
          <w:szCs w:val="22"/>
        </w:rPr>
        <w:t xml:space="preserve"> не соответствует Спецификации и т.п.), Поставщик обязан восполнить недопоставленный Това</w:t>
      </w:r>
      <w:r w:rsidR="003B3578">
        <w:rPr>
          <w:sz w:val="22"/>
          <w:szCs w:val="22"/>
        </w:rPr>
        <w:t xml:space="preserve">р в течение </w:t>
      </w:r>
      <w:r w:rsidRPr="00222E37">
        <w:rPr>
          <w:sz w:val="22"/>
          <w:szCs w:val="22"/>
        </w:rPr>
        <w:t>5 (пят</w:t>
      </w:r>
      <w:r w:rsidR="003B3578">
        <w:rPr>
          <w:sz w:val="22"/>
          <w:szCs w:val="22"/>
        </w:rPr>
        <w:t>и</w:t>
      </w:r>
      <w:r w:rsidRPr="00222E37">
        <w:rPr>
          <w:sz w:val="22"/>
          <w:szCs w:val="22"/>
        </w:rPr>
        <w:t xml:space="preserve">) рабочих дней с момента проставления Получателем соответствующей отметки в акте прима-передачи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121F5D5" w14:textId="77777777" w:rsidR="002375DC" w:rsidRPr="00222E37" w:rsidRDefault="002375DC" w:rsidP="002375DC">
      <w:pPr>
        <w:ind w:firstLine="709"/>
        <w:jc w:val="both"/>
        <w:rPr>
          <w:sz w:val="22"/>
          <w:szCs w:val="22"/>
          <w:vertAlign w:val="superscript"/>
        </w:rPr>
      </w:pPr>
      <w:r w:rsidRPr="00222E37">
        <w:rPr>
          <w:sz w:val="22"/>
          <w:szCs w:val="22"/>
          <w:lang w:eastAsia="ar-SA"/>
        </w:rPr>
        <w:t>3.8. Поставщик гарантирует качество и надежность поставляемого Товара. При поставке Товара ненадлежащего качества Получатель вправе в течение 5 (пяти) рабочих дней с момента получения Товара заявить Поставщику претензию по качеству Товара.</w:t>
      </w:r>
    </w:p>
    <w:p w14:paraId="4EE0D1AE" w14:textId="06EB4361" w:rsidR="002375DC" w:rsidRPr="00222E37" w:rsidRDefault="002375DC" w:rsidP="002375DC">
      <w:pPr>
        <w:ind w:firstLine="709"/>
        <w:jc w:val="both"/>
        <w:rPr>
          <w:sz w:val="22"/>
          <w:szCs w:val="22"/>
          <w:vertAlign w:val="superscript"/>
        </w:rPr>
      </w:pPr>
      <w:r w:rsidRPr="00222E37">
        <w:rPr>
          <w:sz w:val="22"/>
          <w:szCs w:val="22"/>
          <w:lang w:eastAsia="ar-SA"/>
        </w:rPr>
        <w:t>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21D8F03B" w14:textId="30E390EF" w:rsidR="002375DC" w:rsidRPr="005F3F10" w:rsidRDefault="002375DC" w:rsidP="002375DC">
      <w:pPr>
        <w:ind w:right="-1"/>
        <w:jc w:val="both"/>
        <w:rPr>
          <w:sz w:val="22"/>
          <w:szCs w:val="22"/>
        </w:rPr>
      </w:pPr>
      <w:r w:rsidRPr="00222E37">
        <w:rPr>
          <w:sz w:val="22"/>
          <w:szCs w:val="22"/>
          <w:lang w:eastAsia="ar-SA"/>
        </w:rPr>
        <w:t xml:space="preserve">             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соответствующего акта приема-</w:t>
      </w:r>
      <w:r w:rsidR="00F00046" w:rsidRPr="00222E37">
        <w:rPr>
          <w:sz w:val="22"/>
          <w:szCs w:val="22"/>
          <w:lang w:eastAsia="ar-SA"/>
        </w:rPr>
        <w:t>передачи либо</w:t>
      </w:r>
      <w:r w:rsidRPr="00222E37">
        <w:rPr>
          <w:sz w:val="22"/>
          <w:szCs w:val="22"/>
          <w:lang w:eastAsia="ar-SA"/>
        </w:rPr>
        <w:t xml:space="preserve"> иного документа о приемке поставленного товара.</w:t>
      </w:r>
      <w:r w:rsidRPr="00222E37">
        <w:rPr>
          <w:sz w:val="22"/>
          <w:szCs w:val="22"/>
        </w:rPr>
        <w:t xml:space="preserve"> </w:t>
      </w:r>
    </w:p>
    <w:p w14:paraId="1A84D01E" w14:textId="77777777" w:rsidR="002375DC" w:rsidRPr="00222E37" w:rsidRDefault="002375DC" w:rsidP="002375DC">
      <w:pPr>
        <w:jc w:val="center"/>
        <w:rPr>
          <w:b/>
          <w:sz w:val="22"/>
          <w:szCs w:val="22"/>
        </w:rPr>
      </w:pPr>
      <w:r w:rsidRPr="00222E37">
        <w:rPr>
          <w:b/>
          <w:sz w:val="22"/>
          <w:szCs w:val="22"/>
        </w:rPr>
        <w:t>4. Права и обязанности сторон</w:t>
      </w:r>
    </w:p>
    <w:p w14:paraId="7430C9B7" w14:textId="77777777" w:rsidR="002375DC" w:rsidRPr="00222E37" w:rsidRDefault="002375DC" w:rsidP="002375DC">
      <w:pPr>
        <w:ind w:firstLine="709"/>
        <w:jc w:val="both"/>
        <w:rPr>
          <w:b/>
          <w:sz w:val="22"/>
          <w:szCs w:val="22"/>
        </w:rPr>
      </w:pPr>
      <w:r w:rsidRPr="00222E37">
        <w:rPr>
          <w:b/>
          <w:bCs/>
          <w:sz w:val="22"/>
          <w:szCs w:val="22"/>
        </w:rPr>
        <w:t xml:space="preserve">4.1. </w:t>
      </w:r>
      <w:r w:rsidRPr="00222E37">
        <w:rPr>
          <w:b/>
          <w:sz w:val="22"/>
          <w:szCs w:val="22"/>
        </w:rPr>
        <w:t>Поставщик вправе:</w:t>
      </w:r>
    </w:p>
    <w:p w14:paraId="0EB761E0" w14:textId="0B58B0F7" w:rsidR="002375DC" w:rsidRPr="00222E37" w:rsidRDefault="002375DC" w:rsidP="002375DC">
      <w:pPr>
        <w:ind w:firstLine="709"/>
        <w:jc w:val="both"/>
        <w:rPr>
          <w:sz w:val="22"/>
          <w:szCs w:val="22"/>
          <w:lang w:eastAsia="en-US"/>
        </w:rPr>
      </w:pPr>
      <w:r w:rsidRPr="00222E37">
        <w:rPr>
          <w:sz w:val="22"/>
          <w:szCs w:val="22"/>
        </w:rPr>
        <w:t xml:space="preserve">4.1.1. </w:t>
      </w:r>
      <w:r w:rsidRPr="00222E37">
        <w:rPr>
          <w:sz w:val="22"/>
          <w:szCs w:val="22"/>
          <w:lang w:eastAsia="en-US"/>
        </w:rPr>
        <w:t>требовать обеспечения своевременной приемки Товара и подписания акта приема-</w:t>
      </w:r>
      <w:r w:rsidR="00F00046" w:rsidRPr="00222E37">
        <w:rPr>
          <w:sz w:val="22"/>
          <w:szCs w:val="22"/>
          <w:lang w:eastAsia="en-US"/>
        </w:rPr>
        <w:t>передачи либо</w:t>
      </w:r>
      <w:r w:rsidRPr="00222E37">
        <w:rPr>
          <w:sz w:val="22"/>
          <w:szCs w:val="22"/>
          <w:lang w:eastAsia="en-US"/>
        </w:rPr>
        <w:t xml:space="preserve"> обоснованного отказа от её подписания в установленные сроки; </w:t>
      </w:r>
    </w:p>
    <w:p w14:paraId="2C329389" w14:textId="77777777" w:rsidR="002375DC" w:rsidRPr="00222E37" w:rsidRDefault="002375DC" w:rsidP="002375DC">
      <w:pPr>
        <w:ind w:firstLine="709"/>
        <w:jc w:val="both"/>
        <w:rPr>
          <w:sz w:val="22"/>
          <w:szCs w:val="22"/>
        </w:rPr>
      </w:pPr>
      <w:r w:rsidRPr="00222E37">
        <w:rPr>
          <w:sz w:val="22"/>
          <w:szCs w:val="22"/>
        </w:rPr>
        <w:t>4.1.2. требовать своевременной оплаты Товара на условиях, предусмотренных настоящим договором;</w:t>
      </w:r>
    </w:p>
    <w:p w14:paraId="2B52BB59" w14:textId="77777777" w:rsidR="002375DC" w:rsidRPr="00222E37" w:rsidRDefault="002375DC" w:rsidP="002375DC">
      <w:pPr>
        <w:ind w:firstLine="709"/>
        <w:jc w:val="both"/>
        <w:rPr>
          <w:sz w:val="22"/>
          <w:szCs w:val="22"/>
        </w:rPr>
      </w:pPr>
      <w:r w:rsidRPr="00222E37">
        <w:rPr>
          <w:sz w:val="22"/>
          <w:szCs w:val="22"/>
        </w:rPr>
        <w:t>4.1.3.</w:t>
      </w:r>
      <w:r w:rsidRPr="00222E37">
        <w:rPr>
          <w:sz w:val="22"/>
          <w:szCs w:val="22"/>
          <w:lang w:eastAsia="en-US"/>
        </w:rPr>
        <w:t xml:space="preserve">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1FEA113D" w14:textId="77777777" w:rsidR="002375DC" w:rsidRPr="00D742B6" w:rsidRDefault="002375DC" w:rsidP="002375DC">
      <w:pPr>
        <w:ind w:firstLine="567"/>
        <w:jc w:val="both"/>
        <w:rPr>
          <w:b/>
          <w:sz w:val="22"/>
          <w:szCs w:val="22"/>
        </w:rPr>
      </w:pPr>
      <w:r w:rsidRPr="00D742B6">
        <w:rPr>
          <w:b/>
          <w:sz w:val="22"/>
          <w:szCs w:val="22"/>
        </w:rPr>
        <w:t>4.2. Поставщик обязан:</w:t>
      </w:r>
    </w:p>
    <w:p w14:paraId="71A404B5" w14:textId="77777777" w:rsidR="002375DC" w:rsidRPr="00D742B6" w:rsidRDefault="002375DC" w:rsidP="002375DC">
      <w:pPr>
        <w:ind w:firstLine="567"/>
        <w:jc w:val="both"/>
        <w:rPr>
          <w:sz w:val="22"/>
          <w:szCs w:val="22"/>
        </w:rPr>
      </w:pPr>
      <w:r w:rsidRPr="00D742B6">
        <w:rPr>
          <w:sz w:val="22"/>
          <w:szCs w:val="22"/>
        </w:rPr>
        <w:t xml:space="preserve">4.2.1. поставить Заказчику  путём отгрузки (передачи) Получателю на условиях, в порядке и в сроки,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w:t>
      </w:r>
      <w:r w:rsidRPr="00D742B6">
        <w:rPr>
          <w:sz w:val="22"/>
          <w:szCs w:val="22"/>
        </w:rPr>
        <w:lastRenderedPageBreak/>
        <w:t xml:space="preserve">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3C5592C2" w14:textId="77777777" w:rsidR="002375DC" w:rsidRPr="00D742B6" w:rsidRDefault="002375DC" w:rsidP="002375DC">
      <w:pPr>
        <w:ind w:firstLine="567"/>
        <w:jc w:val="both"/>
        <w:rPr>
          <w:sz w:val="22"/>
          <w:szCs w:val="22"/>
          <w:lang w:eastAsia="en-US"/>
        </w:rPr>
      </w:pPr>
      <w:r w:rsidRPr="00D742B6">
        <w:rPr>
          <w:sz w:val="22"/>
          <w:szCs w:val="22"/>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39EBF1D2" w14:textId="77777777" w:rsidR="002375DC" w:rsidRPr="00D742B6" w:rsidRDefault="002375DC" w:rsidP="002375DC">
      <w:pPr>
        <w:ind w:firstLine="567"/>
        <w:jc w:val="both"/>
        <w:rPr>
          <w:sz w:val="22"/>
          <w:szCs w:val="22"/>
          <w:lang w:eastAsia="en-US"/>
        </w:rPr>
      </w:pPr>
      <w:r w:rsidRPr="00D742B6">
        <w:rPr>
          <w:sz w:val="22"/>
          <w:szCs w:val="22"/>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2BA8DADC" w14:textId="77777777" w:rsidR="002375DC" w:rsidRDefault="002375DC" w:rsidP="002375DC">
      <w:pPr>
        <w:ind w:firstLine="567"/>
        <w:jc w:val="both"/>
        <w:rPr>
          <w:sz w:val="22"/>
          <w:szCs w:val="22"/>
          <w:lang w:eastAsia="en-US"/>
        </w:rPr>
      </w:pPr>
      <w:r w:rsidRPr="00D742B6">
        <w:rPr>
          <w:sz w:val="22"/>
          <w:szCs w:val="22"/>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w:t>
      </w:r>
    </w:p>
    <w:p w14:paraId="49C8CB9B" w14:textId="77777777" w:rsidR="002375DC" w:rsidRPr="00D742B6" w:rsidRDefault="002375DC" w:rsidP="002375DC">
      <w:pPr>
        <w:jc w:val="both"/>
        <w:rPr>
          <w:sz w:val="22"/>
          <w:szCs w:val="22"/>
          <w:lang w:eastAsia="en-US"/>
        </w:rPr>
      </w:pPr>
      <w:r w:rsidRPr="00D742B6">
        <w:rPr>
          <w:sz w:val="22"/>
          <w:szCs w:val="22"/>
          <w:lang w:eastAsia="en-US"/>
        </w:rPr>
        <w:t xml:space="preserve">исполнения обязательств, предусмотренных настоящим договором, и предоставить Заказчику по его запросу их копии; </w:t>
      </w:r>
    </w:p>
    <w:p w14:paraId="3737DCE4" w14:textId="77777777" w:rsidR="002375DC" w:rsidRPr="00D742B6" w:rsidRDefault="002375DC" w:rsidP="002375DC">
      <w:pPr>
        <w:ind w:firstLine="567"/>
        <w:jc w:val="both"/>
        <w:rPr>
          <w:sz w:val="22"/>
          <w:szCs w:val="22"/>
          <w:lang w:eastAsia="en-US"/>
        </w:rPr>
      </w:pPr>
      <w:r w:rsidRPr="00D742B6">
        <w:rPr>
          <w:sz w:val="22"/>
          <w:szCs w:val="22"/>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7521D9A9" w14:textId="77777777" w:rsidR="002375DC" w:rsidRPr="00D742B6" w:rsidRDefault="002375DC" w:rsidP="002375DC">
      <w:pPr>
        <w:ind w:right="-1" w:firstLine="567"/>
        <w:jc w:val="both"/>
        <w:rPr>
          <w:sz w:val="22"/>
          <w:szCs w:val="22"/>
        </w:rPr>
      </w:pPr>
      <w:r w:rsidRPr="00D742B6">
        <w:rPr>
          <w:sz w:val="22"/>
          <w:szCs w:val="22"/>
        </w:rPr>
        <w:t xml:space="preserve">4.2.6. </w:t>
      </w:r>
      <w:r w:rsidRPr="00D742B6">
        <w:rPr>
          <w:sz w:val="22"/>
          <w:szCs w:val="22"/>
          <w:lang w:eastAsia="en-US"/>
        </w:rPr>
        <w:t xml:space="preserve">обеспечить возможность осуществления Заказчиком, Получателем контроля </w:t>
      </w:r>
      <w:r w:rsidRPr="00D742B6">
        <w:rPr>
          <w:sz w:val="22"/>
          <w:szCs w:val="22"/>
        </w:rPr>
        <w:t>над исполнением Поставщиком условий договора и гарантийных обязательств;</w:t>
      </w:r>
    </w:p>
    <w:p w14:paraId="2EA8297F" w14:textId="77777777" w:rsidR="002375DC" w:rsidRPr="00D742B6" w:rsidRDefault="002375DC" w:rsidP="002375DC">
      <w:pPr>
        <w:ind w:right="-1" w:firstLine="567"/>
        <w:jc w:val="both"/>
        <w:rPr>
          <w:sz w:val="22"/>
          <w:szCs w:val="22"/>
        </w:rPr>
      </w:pPr>
      <w:r w:rsidRPr="00D742B6">
        <w:rPr>
          <w:sz w:val="22"/>
          <w:szCs w:val="22"/>
        </w:rPr>
        <w:t xml:space="preserve">4.2.7. </w:t>
      </w:r>
      <w:r w:rsidRPr="00D742B6">
        <w:rPr>
          <w:sz w:val="22"/>
          <w:szCs w:val="22"/>
          <w:lang w:val="x-none"/>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044CC5C8" w14:textId="77777777" w:rsidR="002375DC" w:rsidRPr="00D742B6" w:rsidRDefault="002375DC" w:rsidP="002375DC">
      <w:pPr>
        <w:ind w:right="-1" w:firstLine="567"/>
        <w:jc w:val="both"/>
        <w:rPr>
          <w:sz w:val="22"/>
          <w:szCs w:val="22"/>
        </w:rPr>
      </w:pPr>
      <w:r w:rsidRPr="00D742B6">
        <w:rPr>
          <w:sz w:val="22"/>
          <w:szCs w:val="22"/>
          <w:lang w:val="x-none"/>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104C3891" w14:textId="77777777" w:rsidR="002375DC" w:rsidRPr="00D742B6" w:rsidRDefault="002375DC" w:rsidP="002375DC">
      <w:pPr>
        <w:ind w:right="-1" w:firstLine="567"/>
        <w:jc w:val="both"/>
        <w:rPr>
          <w:sz w:val="22"/>
          <w:szCs w:val="22"/>
        </w:rPr>
      </w:pPr>
      <w:r w:rsidRPr="00D742B6">
        <w:rPr>
          <w:sz w:val="22"/>
          <w:szCs w:val="22"/>
        </w:rPr>
        <w:t>4.2.8.</w:t>
      </w:r>
      <w:r w:rsidRPr="00D742B6">
        <w:rPr>
          <w:sz w:val="22"/>
          <w:szCs w:val="22"/>
          <w:lang w:eastAsia="en-US"/>
        </w:rPr>
        <w:t xml:space="preserve"> </w:t>
      </w:r>
      <w:r w:rsidRPr="00D742B6">
        <w:rPr>
          <w:sz w:val="22"/>
          <w:szCs w:val="22"/>
        </w:rPr>
        <w:t xml:space="preserve">выполнять иные обязанности, предусмотренные настоящим Договором. </w:t>
      </w:r>
    </w:p>
    <w:p w14:paraId="5722BAE9" w14:textId="77777777" w:rsidR="002375DC" w:rsidRPr="00222E37" w:rsidRDefault="002375DC" w:rsidP="002375DC">
      <w:pPr>
        <w:ind w:firstLine="709"/>
        <w:jc w:val="both"/>
        <w:rPr>
          <w:b/>
          <w:sz w:val="22"/>
          <w:szCs w:val="22"/>
        </w:rPr>
      </w:pPr>
      <w:r w:rsidRPr="00222E37">
        <w:rPr>
          <w:b/>
          <w:sz w:val="22"/>
          <w:szCs w:val="22"/>
          <w:lang w:eastAsia="ar-SA"/>
        </w:rPr>
        <w:t xml:space="preserve">4.3. </w:t>
      </w:r>
      <w:r w:rsidRPr="00222E37">
        <w:rPr>
          <w:b/>
          <w:sz w:val="22"/>
          <w:szCs w:val="22"/>
        </w:rPr>
        <w:t>Заказчик вправе:</w:t>
      </w:r>
    </w:p>
    <w:p w14:paraId="6A696B3D" w14:textId="77777777" w:rsidR="002375DC" w:rsidRPr="00222E37" w:rsidRDefault="002375DC" w:rsidP="002375DC">
      <w:pPr>
        <w:ind w:firstLine="709"/>
        <w:jc w:val="both"/>
        <w:rPr>
          <w:b/>
          <w:sz w:val="22"/>
          <w:szCs w:val="22"/>
        </w:rPr>
      </w:pPr>
      <w:r w:rsidRPr="00222E37">
        <w:rPr>
          <w:sz w:val="22"/>
          <w:szCs w:val="22"/>
          <w:lang w:eastAsia="en-US"/>
        </w:rPr>
        <w:t>4.3.1. требовать от «Поставщика» надлежащего исполнения обязательств, предусмотренных договором;</w:t>
      </w:r>
    </w:p>
    <w:p w14:paraId="6943E0E5" w14:textId="77777777" w:rsidR="002375DC" w:rsidRPr="00222E37" w:rsidRDefault="002375DC" w:rsidP="002375DC">
      <w:pPr>
        <w:ind w:firstLine="709"/>
        <w:jc w:val="both"/>
        <w:rPr>
          <w:b/>
          <w:sz w:val="22"/>
          <w:szCs w:val="22"/>
        </w:rPr>
      </w:pPr>
      <w:r w:rsidRPr="00222E37">
        <w:rPr>
          <w:sz w:val="22"/>
          <w:szCs w:val="22"/>
          <w:lang w:eastAsia="en-US"/>
        </w:rPr>
        <w:t>4.3.2. требовать от «Поставщика» своевременного устранения выявленных недостатков Товара;</w:t>
      </w:r>
    </w:p>
    <w:p w14:paraId="6C1793F2" w14:textId="77777777" w:rsidR="002375DC" w:rsidRPr="00222E37" w:rsidRDefault="002375DC" w:rsidP="002375DC">
      <w:pPr>
        <w:ind w:firstLine="709"/>
        <w:jc w:val="both"/>
        <w:rPr>
          <w:b/>
          <w:sz w:val="22"/>
          <w:szCs w:val="22"/>
        </w:rPr>
      </w:pPr>
      <w:bookmarkStart w:id="0" w:name="_Hlk172212122"/>
      <w:r w:rsidRPr="00222E37">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bookmarkEnd w:id="0"/>
    <w:p w14:paraId="5F939430" w14:textId="77777777" w:rsidR="002375DC" w:rsidRPr="00222E37" w:rsidRDefault="002375DC" w:rsidP="002375DC">
      <w:pPr>
        <w:ind w:firstLine="709"/>
        <w:jc w:val="both"/>
        <w:rPr>
          <w:b/>
          <w:sz w:val="22"/>
          <w:szCs w:val="22"/>
        </w:rPr>
      </w:pPr>
      <w:r w:rsidRPr="00222E37">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BA8D738" w14:textId="77777777" w:rsidR="002375DC" w:rsidRPr="00222E37" w:rsidRDefault="002375DC" w:rsidP="002375DC">
      <w:pPr>
        <w:ind w:firstLine="709"/>
        <w:jc w:val="both"/>
        <w:rPr>
          <w:b/>
          <w:sz w:val="22"/>
          <w:szCs w:val="22"/>
        </w:rPr>
      </w:pPr>
      <w:r w:rsidRPr="00222E37">
        <w:rPr>
          <w:color w:val="000000"/>
          <w:sz w:val="22"/>
          <w:szCs w:val="22"/>
          <w:lang w:eastAsia="en-US"/>
        </w:rPr>
        <w:t>4.3.5. провести экспертизу Товара с привлечением экспертов, экспертных организаций;</w:t>
      </w:r>
    </w:p>
    <w:p w14:paraId="57555AC1" w14:textId="77777777" w:rsidR="002375DC" w:rsidRPr="00222E37" w:rsidRDefault="002375DC" w:rsidP="002375DC">
      <w:pPr>
        <w:ind w:firstLine="709"/>
        <w:jc w:val="both"/>
        <w:rPr>
          <w:b/>
          <w:sz w:val="22"/>
          <w:szCs w:val="22"/>
        </w:rPr>
      </w:pPr>
      <w:r w:rsidRPr="00222E37">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00878F09" w14:textId="77777777" w:rsidR="002375DC" w:rsidRPr="00222E37" w:rsidRDefault="002375DC" w:rsidP="002375DC">
      <w:pPr>
        <w:ind w:firstLine="709"/>
        <w:jc w:val="both"/>
        <w:rPr>
          <w:b/>
          <w:sz w:val="22"/>
          <w:szCs w:val="22"/>
        </w:rPr>
      </w:pPr>
      <w:r w:rsidRPr="00222E37">
        <w:rPr>
          <w:sz w:val="22"/>
          <w:szCs w:val="22"/>
          <w:lang w:eastAsia="en-US"/>
        </w:rPr>
        <w:t>4.3.7.</w:t>
      </w:r>
      <w:r w:rsidRPr="00222E37">
        <w:rPr>
          <w:sz w:val="22"/>
          <w:szCs w:val="22"/>
        </w:rPr>
        <w:t xml:space="preserve"> </w:t>
      </w:r>
      <w:r w:rsidRPr="00222E37">
        <w:rPr>
          <w:sz w:val="22"/>
          <w:szCs w:val="22"/>
          <w:lang w:eastAsia="en-US"/>
        </w:rPr>
        <w:t>запрашивать у «Поставщика» любую относящуюся к предмету договора документацию и информацию;</w:t>
      </w:r>
    </w:p>
    <w:p w14:paraId="6B86F57A" w14:textId="77777777" w:rsidR="002375DC" w:rsidRPr="00FF09C8" w:rsidRDefault="002375DC" w:rsidP="002375DC">
      <w:pPr>
        <w:ind w:firstLine="709"/>
        <w:jc w:val="both"/>
        <w:rPr>
          <w:sz w:val="22"/>
          <w:szCs w:val="22"/>
          <w:lang w:eastAsia="en-US"/>
        </w:rPr>
      </w:pPr>
      <w:r w:rsidRPr="00222E37">
        <w:rPr>
          <w:sz w:val="22"/>
          <w:szCs w:val="22"/>
          <w:lang w:eastAsia="en-US"/>
        </w:rPr>
        <w:t>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w:t>
      </w:r>
    </w:p>
    <w:p w14:paraId="338445C7" w14:textId="77777777" w:rsidR="002375DC" w:rsidRPr="00222E37" w:rsidRDefault="002375DC" w:rsidP="002375DC">
      <w:pPr>
        <w:ind w:firstLine="709"/>
        <w:jc w:val="both"/>
        <w:rPr>
          <w:b/>
          <w:sz w:val="22"/>
          <w:szCs w:val="22"/>
        </w:rPr>
      </w:pPr>
      <w:r w:rsidRPr="00222E37">
        <w:rPr>
          <w:b/>
          <w:sz w:val="22"/>
          <w:szCs w:val="22"/>
          <w:lang w:eastAsia="en-US"/>
        </w:rPr>
        <w:t>4.4. Заказчик обязан:</w:t>
      </w:r>
    </w:p>
    <w:p w14:paraId="7475BD6E" w14:textId="77777777" w:rsidR="002375DC" w:rsidRPr="00222E37" w:rsidRDefault="002375DC" w:rsidP="002375DC">
      <w:pPr>
        <w:ind w:firstLine="709"/>
        <w:jc w:val="both"/>
        <w:rPr>
          <w:sz w:val="22"/>
          <w:szCs w:val="22"/>
        </w:rPr>
      </w:pPr>
      <w:r w:rsidRPr="00222E37">
        <w:rPr>
          <w:sz w:val="22"/>
          <w:szCs w:val="22"/>
          <w:lang w:eastAsia="en-US"/>
        </w:rPr>
        <w:t>4.4.1.</w:t>
      </w:r>
      <w:r w:rsidRPr="00222E37">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63F11281" w14:textId="77777777" w:rsidR="002375DC" w:rsidRPr="00222E37" w:rsidRDefault="002375DC" w:rsidP="002375DC">
      <w:pPr>
        <w:ind w:firstLine="709"/>
        <w:jc w:val="both"/>
        <w:rPr>
          <w:b/>
          <w:sz w:val="22"/>
          <w:szCs w:val="22"/>
        </w:rPr>
      </w:pPr>
      <w:r w:rsidRPr="00222E37">
        <w:rPr>
          <w:sz w:val="22"/>
          <w:szCs w:val="22"/>
        </w:rPr>
        <w:t xml:space="preserve">4.4.2. </w:t>
      </w:r>
      <w:r w:rsidRPr="00222E37">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325FCE48" w14:textId="77777777" w:rsidR="002375DC" w:rsidRDefault="002375DC" w:rsidP="002375DC">
      <w:pPr>
        <w:ind w:firstLine="709"/>
        <w:jc w:val="both"/>
        <w:rPr>
          <w:sz w:val="22"/>
          <w:szCs w:val="22"/>
          <w:lang w:eastAsia="en-US"/>
        </w:rPr>
      </w:pPr>
      <w:r w:rsidRPr="00222E37">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20797DD2" w14:textId="77777777" w:rsidR="002375DC" w:rsidRPr="00222E37" w:rsidRDefault="002375DC" w:rsidP="002375DC">
      <w:pPr>
        <w:ind w:firstLine="709"/>
        <w:jc w:val="both"/>
        <w:rPr>
          <w:b/>
          <w:sz w:val="22"/>
          <w:szCs w:val="22"/>
          <w:lang w:eastAsia="en-US"/>
        </w:rPr>
      </w:pPr>
      <w:r>
        <w:rPr>
          <w:sz w:val="22"/>
          <w:szCs w:val="22"/>
          <w:lang w:eastAsia="en-US"/>
        </w:rPr>
        <w:t xml:space="preserve">4.4.4. </w:t>
      </w:r>
      <w:r w:rsidRPr="00142960">
        <w:rPr>
          <w:sz w:val="22"/>
          <w:szCs w:val="22"/>
          <w:lang w:eastAsia="en-US"/>
        </w:rPr>
        <w:t>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6FDC96B6" w14:textId="77777777" w:rsidR="002375DC" w:rsidRPr="00222E37" w:rsidRDefault="002375DC" w:rsidP="002375DC">
      <w:pPr>
        <w:ind w:firstLine="709"/>
        <w:jc w:val="both"/>
        <w:rPr>
          <w:sz w:val="22"/>
          <w:szCs w:val="22"/>
        </w:rPr>
      </w:pPr>
      <w:r w:rsidRPr="00222E37">
        <w:rPr>
          <w:sz w:val="22"/>
          <w:szCs w:val="22"/>
          <w:lang w:eastAsia="en-US"/>
        </w:rPr>
        <w:t>4.4.</w:t>
      </w:r>
      <w:r>
        <w:rPr>
          <w:sz w:val="22"/>
          <w:szCs w:val="22"/>
          <w:lang w:eastAsia="en-US"/>
        </w:rPr>
        <w:t>5</w:t>
      </w:r>
      <w:r w:rsidRPr="00222E37">
        <w:rPr>
          <w:sz w:val="22"/>
          <w:szCs w:val="22"/>
          <w:lang w:eastAsia="en-US"/>
        </w:rPr>
        <w:t xml:space="preserve">. </w:t>
      </w:r>
      <w:r w:rsidRPr="00222E37">
        <w:rPr>
          <w:sz w:val="22"/>
          <w:szCs w:val="22"/>
        </w:rPr>
        <w:t>принять решение об одностороннем отказе от исполнения</w:t>
      </w:r>
      <w:r>
        <w:rPr>
          <w:sz w:val="22"/>
          <w:szCs w:val="22"/>
        </w:rPr>
        <w:t xml:space="preserve"> договора</w:t>
      </w:r>
      <w:r w:rsidRPr="00222E37">
        <w:rPr>
          <w:sz w:val="22"/>
          <w:szCs w:val="22"/>
        </w:rPr>
        <w:t xml:space="preserve">, если в ходе исполнения </w:t>
      </w:r>
      <w:r>
        <w:rPr>
          <w:sz w:val="22"/>
          <w:szCs w:val="22"/>
        </w:rPr>
        <w:t xml:space="preserve">договора </w:t>
      </w:r>
      <w:r w:rsidRPr="00222E37">
        <w:rPr>
          <w:sz w:val="22"/>
          <w:szCs w:val="22"/>
        </w:rPr>
        <w:t>установлено, что:</w:t>
      </w:r>
    </w:p>
    <w:p w14:paraId="7C8EB182" w14:textId="77777777" w:rsidR="002375DC" w:rsidRPr="00222E37" w:rsidRDefault="002375DC" w:rsidP="002375DC">
      <w:pPr>
        <w:ind w:firstLine="709"/>
        <w:jc w:val="both"/>
        <w:rPr>
          <w:sz w:val="22"/>
          <w:szCs w:val="22"/>
        </w:rPr>
      </w:pPr>
      <w:r w:rsidRPr="00222E37">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93CCFED" w14:textId="3E5DEC0B" w:rsidR="002375DC" w:rsidRPr="00222E37" w:rsidRDefault="002375DC" w:rsidP="002375DC">
      <w:pPr>
        <w:ind w:firstLine="709"/>
        <w:jc w:val="both"/>
        <w:rPr>
          <w:sz w:val="22"/>
          <w:szCs w:val="22"/>
        </w:rPr>
      </w:pPr>
      <w:r w:rsidRPr="00222E37">
        <w:rPr>
          <w:sz w:val="22"/>
          <w:szCs w:val="22"/>
        </w:rPr>
        <w:t xml:space="preserve">б) представлена недостоверная информация о своем соответствии и (или) соответствии поставляемого товара установленным требованиям и </w:t>
      </w:r>
      <w:r w:rsidRPr="00222E37">
        <w:rPr>
          <w:rFonts w:eastAsia="Times New Roman"/>
          <w:color w:val="000000"/>
          <w:sz w:val="22"/>
          <w:szCs w:val="22"/>
          <w:lang w:bidi="ru-RU"/>
        </w:rPr>
        <w:t xml:space="preserve">как следствие, возникновению у Заказчика права осуществить закупку у </w:t>
      </w:r>
      <w:r w:rsidR="006E4B6A">
        <w:rPr>
          <w:rFonts w:eastAsia="Times New Roman"/>
          <w:color w:val="000000"/>
          <w:sz w:val="22"/>
          <w:szCs w:val="22"/>
          <w:lang w:bidi="ru-RU"/>
        </w:rPr>
        <w:t>победителя определения</w:t>
      </w:r>
      <w:bookmarkStart w:id="1" w:name="_GoBack"/>
      <w:bookmarkEnd w:id="1"/>
      <w:r w:rsidRPr="00222E37">
        <w:rPr>
          <w:rFonts w:eastAsia="Times New Roman"/>
          <w:color w:val="000000"/>
          <w:sz w:val="22"/>
          <w:szCs w:val="22"/>
          <w:lang w:bidi="ru-RU"/>
        </w:rPr>
        <w:t xml:space="preserve"> поставщика</w:t>
      </w:r>
      <w:r w:rsidRPr="00222E37">
        <w:rPr>
          <w:sz w:val="22"/>
          <w:szCs w:val="22"/>
        </w:rPr>
        <w:t>;</w:t>
      </w:r>
    </w:p>
    <w:p w14:paraId="7D0168C6" w14:textId="77777777" w:rsidR="002375DC" w:rsidRPr="00222E37" w:rsidRDefault="002375DC" w:rsidP="002375DC">
      <w:pPr>
        <w:ind w:firstLine="709"/>
        <w:jc w:val="both"/>
        <w:rPr>
          <w:b/>
          <w:sz w:val="22"/>
          <w:szCs w:val="22"/>
        </w:rPr>
      </w:pPr>
      <w:r w:rsidRPr="00222E37">
        <w:rPr>
          <w:sz w:val="22"/>
          <w:szCs w:val="22"/>
          <w:lang w:eastAsia="en-US"/>
        </w:rPr>
        <w:t>4.4.6. выполнять иные обязанности, предусмотренные настоящим</w:t>
      </w:r>
      <w:r w:rsidRPr="00222E37">
        <w:rPr>
          <w:color w:val="000000"/>
          <w:sz w:val="22"/>
          <w:szCs w:val="22"/>
          <w:lang w:eastAsia="en-US"/>
        </w:rPr>
        <w:t xml:space="preserve"> Договором.</w:t>
      </w:r>
    </w:p>
    <w:p w14:paraId="3A1D5E2E" w14:textId="77777777" w:rsidR="002375DC" w:rsidRPr="00222E37" w:rsidRDefault="002375DC" w:rsidP="002375DC">
      <w:pPr>
        <w:ind w:firstLine="709"/>
        <w:jc w:val="both"/>
        <w:rPr>
          <w:b/>
          <w:color w:val="000000"/>
          <w:sz w:val="22"/>
          <w:szCs w:val="22"/>
          <w:lang w:eastAsia="en-US"/>
        </w:rPr>
      </w:pPr>
      <w:r w:rsidRPr="00222E37">
        <w:rPr>
          <w:b/>
          <w:color w:val="000000"/>
          <w:sz w:val="22"/>
          <w:szCs w:val="22"/>
          <w:lang w:eastAsia="en-US"/>
        </w:rPr>
        <w:lastRenderedPageBreak/>
        <w:t>4.5. Получатель вправе:</w:t>
      </w:r>
    </w:p>
    <w:p w14:paraId="13B2D412" w14:textId="77777777" w:rsidR="002375DC" w:rsidRPr="00222E37" w:rsidRDefault="002375DC" w:rsidP="002375DC">
      <w:pPr>
        <w:ind w:firstLine="709"/>
        <w:jc w:val="both"/>
        <w:rPr>
          <w:bCs/>
          <w:color w:val="000000"/>
          <w:sz w:val="22"/>
          <w:szCs w:val="22"/>
          <w:lang w:eastAsia="en-US"/>
        </w:rPr>
      </w:pPr>
      <w:r w:rsidRPr="00222E37">
        <w:rPr>
          <w:bCs/>
          <w:color w:val="000000"/>
          <w:sz w:val="22"/>
          <w:szCs w:val="22"/>
          <w:lang w:eastAsia="en-US"/>
        </w:rPr>
        <w:t>4.5.1. требовать от Поставщика надлежащего исполнения обязательств, предусмотренных договором;</w:t>
      </w:r>
    </w:p>
    <w:p w14:paraId="4E7E6358" w14:textId="77777777" w:rsidR="002375DC" w:rsidRPr="00222E37" w:rsidRDefault="002375DC" w:rsidP="002375DC">
      <w:pPr>
        <w:ind w:firstLine="709"/>
        <w:jc w:val="both"/>
        <w:rPr>
          <w:bCs/>
          <w:color w:val="000000"/>
          <w:sz w:val="22"/>
          <w:szCs w:val="22"/>
          <w:lang w:eastAsia="en-US"/>
        </w:rPr>
      </w:pPr>
      <w:r w:rsidRPr="00222E37">
        <w:rPr>
          <w:bCs/>
          <w:color w:val="000000"/>
          <w:sz w:val="22"/>
          <w:szCs w:val="22"/>
          <w:lang w:eastAsia="en-US"/>
        </w:rPr>
        <w:t>4.5.2. требовать от Поставщика своевременного устранения выявленных недостатков Товара;</w:t>
      </w:r>
    </w:p>
    <w:p w14:paraId="61B618A2" w14:textId="77777777" w:rsidR="002375DC" w:rsidRPr="00222E37" w:rsidRDefault="002375DC" w:rsidP="002375DC">
      <w:pPr>
        <w:ind w:firstLine="709"/>
        <w:jc w:val="both"/>
        <w:rPr>
          <w:bCs/>
          <w:color w:val="000000"/>
          <w:sz w:val="22"/>
          <w:szCs w:val="22"/>
          <w:lang w:eastAsia="en-US"/>
        </w:rPr>
      </w:pPr>
      <w:r w:rsidRPr="00222E37">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21DBEDBF" w14:textId="77777777" w:rsidR="002375DC" w:rsidRPr="00222E37" w:rsidRDefault="002375DC" w:rsidP="002375DC">
      <w:pPr>
        <w:ind w:firstLine="709"/>
        <w:jc w:val="both"/>
        <w:rPr>
          <w:bCs/>
          <w:color w:val="000000"/>
          <w:sz w:val="22"/>
          <w:szCs w:val="22"/>
          <w:lang w:eastAsia="en-US"/>
        </w:rPr>
      </w:pPr>
      <w:r w:rsidRPr="00222E37">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0D3C8BA3" w14:textId="77777777" w:rsidR="002375DC" w:rsidRPr="00222E37" w:rsidRDefault="002375DC" w:rsidP="002375DC">
      <w:pPr>
        <w:ind w:firstLine="709"/>
        <w:jc w:val="both"/>
        <w:rPr>
          <w:bCs/>
          <w:color w:val="000000"/>
          <w:sz w:val="22"/>
          <w:szCs w:val="22"/>
          <w:lang w:eastAsia="en-US"/>
        </w:rPr>
      </w:pPr>
      <w:r w:rsidRPr="00222E37">
        <w:rPr>
          <w:bCs/>
          <w:color w:val="000000"/>
          <w:sz w:val="22"/>
          <w:szCs w:val="22"/>
          <w:lang w:eastAsia="en-US"/>
        </w:rPr>
        <w:t>4.5.5. запрашивать у Поставщика относящуюся к предмету договора документацию и информацию.</w:t>
      </w:r>
    </w:p>
    <w:p w14:paraId="66C5981F" w14:textId="77777777" w:rsidR="002375DC" w:rsidRPr="00222E37" w:rsidRDefault="002375DC" w:rsidP="002375DC">
      <w:pPr>
        <w:ind w:firstLine="709"/>
        <w:jc w:val="both"/>
        <w:rPr>
          <w:b/>
          <w:sz w:val="22"/>
          <w:szCs w:val="22"/>
        </w:rPr>
      </w:pPr>
      <w:r w:rsidRPr="00222E37">
        <w:rPr>
          <w:b/>
          <w:color w:val="000000"/>
          <w:sz w:val="22"/>
          <w:szCs w:val="22"/>
          <w:lang w:eastAsia="en-US"/>
        </w:rPr>
        <w:t>4.6. Получатель обязан:</w:t>
      </w:r>
    </w:p>
    <w:p w14:paraId="4569C809" w14:textId="77777777" w:rsidR="002375DC" w:rsidRDefault="002375DC" w:rsidP="002375DC">
      <w:pPr>
        <w:ind w:firstLine="709"/>
        <w:jc w:val="both"/>
        <w:rPr>
          <w:sz w:val="22"/>
          <w:szCs w:val="22"/>
          <w:lang w:eastAsia="en-US"/>
        </w:rPr>
      </w:pPr>
      <w:r w:rsidRPr="00222E37">
        <w:rPr>
          <w:color w:val="000000"/>
          <w:sz w:val="22"/>
          <w:szCs w:val="22"/>
          <w:lang w:eastAsia="en-US"/>
        </w:rPr>
        <w:t xml:space="preserve">4.6.1. </w:t>
      </w:r>
      <w:r w:rsidRPr="00222E37">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5416ECEF" w14:textId="77777777" w:rsidR="002375DC" w:rsidRPr="00222E37" w:rsidRDefault="002375DC" w:rsidP="002375DC">
      <w:pPr>
        <w:ind w:firstLine="709"/>
        <w:jc w:val="both"/>
        <w:rPr>
          <w:b/>
          <w:sz w:val="22"/>
          <w:szCs w:val="22"/>
        </w:rPr>
      </w:pPr>
      <w:r w:rsidRPr="00222E37">
        <w:rPr>
          <w:sz w:val="22"/>
          <w:szCs w:val="22"/>
          <w:lang w:eastAsia="en-US"/>
        </w:rPr>
        <w:t xml:space="preserve">4.6.2. осуществить своевременную приемку Товара, соответствующего требованиям, установленным договором и подписание </w:t>
      </w:r>
      <w:r w:rsidRPr="00222E37">
        <w:rPr>
          <w:sz w:val="22"/>
          <w:szCs w:val="22"/>
        </w:rPr>
        <w:t xml:space="preserve">акта приема-передачи товара либо иного документа </w:t>
      </w:r>
      <w:r w:rsidRPr="00222E37">
        <w:rPr>
          <w:sz w:val="22"/>
          <w:szCs w:val="22"/>
          <w:lang w:eastAsia="en-US"/>
        </w:rPr>
        <w:t>или заявить мотивированный отказ от её подписания в сроки и в порядке, предусмотренные настоящим договором;</w:t>
      </w:r>
    </w:p>
    <w:p w14:paraId="0E8C6252" w14:textId="77777777" w:rsidR="002375DC" w:rsidRPr="00222E37" w:rsidRDefault="002375DC" w:rsidP="002375DC">
      <w:pPr>
        <w:spacing w:after="100"/>
        <w:ind w:firstLine="709"/>
        <w:jc w:val="both"/>
        <w:rPr>
          <w:sz w:val="22"/>
          <w:szCs w:val="22"/>
          <w:lang w:eastAsia="en-US"/>
        </w:rPr>
      </w:pPr>
      <w:r w:rsidRPr="00222E37">
        <w:rPr>
          <w:sz w:val="22"/>
          <w:szCs w:val="22"/>
          <w:lang w:eastAsia="en-US"/>
        </w:rPr>
        <w:t>4.6.3. оплатить Товар, соответствующий требованиям, установленным настоящим договором, в порядке и сроки, предусмотренные настоящим договором.</w:t>
      </w:r>
    </w:p>
    <w:p w14:paraId="3AA4A0EE" w14:textId="77777777" w:rsidR="002375DC" w:rsidRPr="00222E37" w:rsidRDefault="002375DC" w:rsidP="002375DC">
      <w:pPr>
        <w:spacing w:after="100"/>
        <w:ind w:firstLine="709"/>
        <w:jc w:val="center"/>
        <w:rPr>
          <w:b/>
          <w:sz w:val="22"/>
          <w:szCs w:val="22"/>
        </w:rPr>
      </w:pPr>
      <w:bookmarkStart w:id="2" w:name="bookmark5"/>
      <w:r w:rsidRPr="00222E37">
        <w:rPr>
          <w:rFonts w:eastAsia="Times New Roman"/>
          <w:b/>
          <w:bCs/>
          <w:color w:val="000000"/>
          <w:sz w:val="22"/>
          <w:szCs w:val="22"/>
          <w:lang w:bidi="ru-RU"/>
        </w:rPr>
        <w:t>5. Качество товара и гарантийные обязательства</w:t>
      </w:r>
      <w:bookmarkEnd w:id="2"/>
    </w:p>
    <w:p w14:paraId="58BEACB1" w14:textId="77777777" w:rsidR="002375DC" w:rsidRPr="00222E37" w:rsidRDefault="002375DC" w:rsidP="002375DC">
      <w:pPr>
        <w:widowControl w:val="0"/>
        <w:tabs>
          <w:tab w:val="left" w:pos="567"/>
        </w:tabs>
        <w:ind w:right="-1" w:firstLine="426"/>
        <w:jc w:val="both"/>
        <w:rPr>
          <w:rFonts w:eastAsia="Times New Roman"/>
          <w:color w:val="000000"/>
          <w:sz w:val="22"/>
          <w:szCs w:val="22"/>
          <w:lang w:bidi="ru-RU"/>
        </w:rPr>
      </w:pPr>
      <w:r w:rsidRPr="00222E37">
        <w:rPr>
          <w:rFonts w:eastAsia="Times New Roman"/>
          <w:color w:val="000000"/>
          <w:sz w:val="22"/>
          <w:szCs w:val="22"/>
          <w:lang w:bidi="ru-RU"/>
        </w:rPr>
        <w:t xml:space="preserve">  5.1. Поставщик гарантирует, что поставляемый Товар:</w:t>
      </w:r>
    </w:p>
    <w:p w14:paraId="25F3E129" w14:textId="0C54064B" w:rsidR="002375DC" w:rsidRPr="00222E37" w:rsidRDefault="002375DC" w:rsidP="002375DC">
      <w:pPr>
        <w:widowControl w:val="0"/>
        <w:tabs>
          <w:tab w:val="left" w:pos="567"/>
        </w:tabs>
        <w:ind w:right="-1"/>
        <w:jc w:val="both"/>
        <w:rPr>
          <w:rFonts w:eastAsia="Times New Roman"/>
          <w:color w:val="000000"/>
          <w:sz w:val="22"/>
          <w:szCs w:val="22"/>
          <w:lang w:bidi="ru-RU"/>
        </w:rPr>
      </w:pPr>
      <w:r w:rsidRPr="00222E37">
        <w:rPr>
          <w:rFonts w:eastAsia="Times New Roman"/>
          <w:color w:val="000000"/>
          <w:sz w:val="22"/>
          <w:szCs w:val="22"/>
          <w:lang w:bidi="ru-RU"/>
        </w:rPr>
        <w:t xml:space="preserve">       </w:t>
      </w:r>
      <w:r w:rsidR="00F00046">
        <w:rPr>
          <w:rFonts w:eastAsia="Times New Roman"/>
          <w:color w:val="000000"/>
          <w:sz w:val="22"/>
          <w:szCs w:val="22"/>
          <w:lang w:bidi="ru-RU"/>
        </w:rPr>
        <w:t xml:space="preserve"> </w:t>
      </w:r>
      <w:r w:rsidRPr="00222E37">
        <w:rPr>
          <w:rFonts w:eastAsia="Times New Roman"/>
          <w:color w:val="000000"/>
          <w:sz w:val="22"/>
          <w:szCs w:val="22"/>
          <w:lang w:bidi="ru-RU"/>
        </w:rPr>
        <w:t xml:space="preserve">  5.1.1 соответствует характеристикам (потребительским свойствам) и иным требованиям, установленным настоящим Договором;</w:t>
      </w:r>
    </w:p>
    <w:p w14:paraId="1811BA17" w14:textId="6E534A3D" w:rsidR="002375DC" w:rsidRPr="00222E37" w:rsidRDefault="002375DC" w:rsidP="002375DC">
      <w:pPr>
        <w:widowControl w:val="0"/>
        <w:tabs>
          <w:tab w:val="left" w:pos="567"/>
        </w:tabs>
        <w:ind w:right="-1"/>
        <w:jc w:val="both"/>
        <w:rPr>
          <w:rFonts w:eastAsia="Times New Roman"/>
          <w:color w:val="000000"/>
          <w:sz w:val="22"/>
          <w:szCs w:val="22"/>
          <w:lang w:bidi="ru-RU"/>
        </w:rPr>
      </w:pPr>
      <w:r w:rsidRPr="00222E37">
        <w:rPr>
          <w:rFonts w:eastAsia="Times New Roman"/>
          <w:color w:val="000000"/>
          <w:sz w:val="22"/>
          <w:szCs w:val="22"/>
          <w:lang w:bidi="ru-RU"/>
        </w:rPr>
        <w:tab/>
        <w:t>5.1.</w:t>
      </w:r>
      <w:r w:rsidR="00F00046" w:rsidRPr="00222E37">
        <w:rPr>
          <w:rFonts w:eastAsia="Times New Roman"/>
          <w:color w:val="000000"/>
          <w:sz w:val="22"/>
          <w:szCs w:val="22"/>
          <w:lang w:bidi="ru-RU"/>
        </w:rPr>
        <w:t>2. свободен</w:t>
      </w:r>
      <w:r w:rsidRPr="00222E37">
        <w:rPr>
          <w:rFonts w:eastAsia="Times New Roman"/>
          <w:color w:val="000000"/>
          <w:sz w:val="22"/>
          <w:szCs w:val="22"/>
          <w:lang w:bidi="ru-RU"/>
        </w:rPr>
        <w:t xml:space="preserve"> от любых прав третьих лиц и иных обременений;</w:t>
      </w:r>
    </w:p>
    <w:p w14:paraId="7B1CAFD0" w14:textId="77777777" w:rsidR="002375DC" w:rsidRPr="00222E37" w:rsidRDefault="002375DC" w:rsidP="002375DC">
      <w:pPr>
        <w:widowControl w:val="0"/>
        <w:tabs>
          <w:tab w:val="left" w:pos="567"/>
        </w:tabs>
        <w:ind w:right="-1"/>
        <w:jc w:val="both"/>
        <w:rPr>
          <w:rFonts w:eastAsia="Times New Roman"/>
          <w:color w:val="000000"/>
          <w:sz w:val="22"/>
          <w:szCs w:val="22"/>
          <w:lang w:bidi="ru-RU"/>
        </w:rPr>
      </w:pPr>
      <w:r w:rsidRPr="00222E37">
        <w:rPr>
          <w:rFonts w:eastAsia="Times New Roman"/>
          <w:color w:val="000000"/>
          <w:sz w:val="22"/>
          <w:szCs w:val="22"/>
          <w:lang w:bidi="ru-RU"/>
        </w:rPr>
        <w:tab/>
        <w:t>5.1.3. является новым (не был в употреблении, не прошел восстановление потребительских свойств);</w:t>
      </w:r>
    </w:p>
    <w:p w14:paraId="1691A5E4" w14:textId="0E820FBD" w:rsidR="002375DC" w:rsidRPr="00222E37" w:rsidRDefault="002375DC" w:rsidP="002375DC">
      <w:pPr>
        <w:widowControl w:val="0"/>
        <w:tabs>
          <w:tab w:val="left" w:pos="567"/>
        </w:tabs>
        <w:ind w:right="-1"/>
        <w:jc w:val="both"/>
        <w:rPr>
          <w:rFonts w:eastAsia="Times New Roman"/>
          <w:color w:val="000000"/>
          <w:sz w:val="22"/>
          <w:szCs w:val="22"/>
          <w:lang w:bidi="ru-RU"/>
        </w:rPr>
      </w:pPr>
      <w:r w:rsidRPr="00222E37">
        <w:rPr>
          <w:rFonts w:eastAsia="Times New Roman"/>
          <w:color w:val="000000"/>
          <w:sz w:val="22"/>
          <w:szCs w:val="22"/>
          <w:lang w:bidi="ru-RU"/>
        </w:rPr>
        <w:tab/>
        <w:t>5.1.4.</w:t>
      </w:r>
      <w:r w:rsidR="00F00046">
        <w:rPr>
          <w:rFonts w:eastAsia="Times New Roman"/>
          <w:color w:val="000000"/>
          <w:sz w:val="22"/>
          <w:szCs w:val="22"/>
          <w:lang w:bidi="ru-RU"/>
        </w:rPr>
        <w:t xml:space="preserve"> </w:t>
      </w:r>
      <w:r w:rsidRPr="00222E37">
        <w:rPr>
          <w:rFonts w:eastAsia="Times New Roman"/>
          <w:color w:val="000000"/>
          <w:sz w:val="22"/>
          <w:szCs w:val="22"/>
          <w:lang w:bidi="ru-RU"/>
        </w:rPr>
        <w:t>не имеет дефектов (механических повреждений);</w:t>
      </w:r>
    </w:p>
    <w:p w14:paraId="6C95E1E2" w14:textId="2EA28ABF" w:rsidR="002375DC" w:rsidRPr="00222E37" w:rsidRDefault="002375DC" w:rsidP="002375DC">
      <w:pPr>
        <w:widowControl w:val="0"/>
        <w:tabs>
          <w:tab w:val="left" w:pos="567"/>
        </w:tabs>
        <w:ind w:right="-1"/>
        <w:jc w:val="both"/>
        <w:rPr>
          <w:rFonts w:eastAsia="Times New Roman"/>
          <w:color w:val="000000"/>
          <w:sz w:val="22"/>
          <w:szCs w:val="22"/>
          <w:lang w:bidi="ru-RU"/>
        </w:rPr>
      </w:pPr>
      <w:r w:rsidRPr="00222E37">
        <w:rPr>
          <w:rFonts w:eastAsia="Times New Roman"/>
          <w:color w:val="000000"/>
          <w:sz w:val="22"/>
          <w:szCs w:val="22"/>
          <w:lang w:bidi="ru-RU"/>
        </w:rPr>
        <w:tab/>
        <w:t>5.1.5.</w:t>
      </w:r>
      <w:r w:rsidR="00F00046">
        <w:rPr>
          <w:rFonts w:eastAsia="Times New Roman"/>
          <w:color w:val="000000"/>
          <w:sz w:val="22"/>
          <w:szCs w:val="22"/>
          <w:lang w:bidi="ru-RU"/>
        </w:rPr>
        <w:t xml:space="preserve"> </w:t>
      </w:r>
      <w:r w:rsidRPr="00222E37">
        <w:rPr>
          <w:rFonts w:eastAsia="Times New Roman"/>
          <w:color w:val="000000"/>
          <w:sz w:val="22"/>
          <w:szCs w:val="22"/>
          <w:lang w:bidi="ru-RU"/>
        </w:rPr>
        <w:t>является качественным.</w:t>
      </w:r>
    </w:p>
    <w:p w14:paraId="4D0794EF" w14:textId="77777777" w:rsidR="002375DC" w:rsidRPr="00222E37" w:rsidRDefault="002375DC" w:rsidP="002375DC">
      <w:pPr>
        <w:widowControl w:val="0"/>
        <w:tabs>
          <w:tab w:val="left" w:pos="567"/>
        </w:tabs>
        <w:ind w:right="-1"/>
        <w:jc w:val="both"/>
        <w:rPr>
          <w:rFonts w:eastAsia="Times New Roman"/>
          <w:color w:val="000000"/>
          <w:sz w:val="22"/>
          <w:szCs w:val="22"/>
          <w:lang w:bidi="ru-RU"/>
        </w:rPr>
      </w:pPr>
      <w:r w:rsidRPr="00222E37">
        <w:rPr>
          <w:rFonts w:eastAsia="Times New Roman"/>
          <w:color w:val="000000"/>
          <w:sz w:val="22"/>
          <w:szCs w:val="22"/>
          <w:lang w:bidi="ru-RU"/>
        </w:rPr>
        <w:tab/>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или Спецификации (Приложение №1)</w:t>
      </w:r>
      <w:r>
        <w:rPr>
          <w:rFonts w:eastAsia="Times New Roman"/>
          <w:color w:val="000000"/>
          <w:sz w:val="22"/>
          <w:szCs w:val="22"/>
          <w:lang w:bidi="ru-RU"/>
        </w:rPr>
        <w:t>.</w:t>
      </w:r>
    </w:p>
    <w:p w14:paraId="36E97C27" w14:textId="77777777" w:rsidR="002375DC" w:rsidRPr="00222E37" w:rsidRDefault="002375DC" w:rsidP="002375DC">
      <w:pPr>
        <w:widowControl w:val="0"/>
        <w:tabs>
          <w:tab w:val="left" w:pos="0"/>
        </w:tabs>
        <w:ind w:right="-1"/>
        <w:jc w:val="both"/>
        <w:rPr>
          <w:rFonts w:eastAsia="Times New Roman"/>
          <w:color w:val="000000"/>
          <w:sz w:val="22"/>
          <w:szCs w:val="22"/>
          <w:lang w:bidi="ru-RU"/>
        </w:rPr>
      </w:pPr>
      <w:r>
        <w:rPr>
          <w:rFonts w:eastAsia="Times New Roman"/>
          <w:color w:val="000000"/>
          <w:sz w:val="22"/>
          <w:szCs w:val="22"/>
          <w:lang w:bidi="ru-RU"/>
        </w:rPr>
        <w:t xml:space="preserve">          </w:t>
      </w:r>
      <w:r w:rsidRPr="00222E37">
        <w:rPr>
          <w:rFonts w:eastAsia="Times New Roman"/>
          <w:color w:val="000000"/>
          <w:sz w:val="22"/>
          <w:szCs w:val="22"/>
          <w:lang w:bidi="ru-RU"/>
        </w:rPr>
        <w:t>5.3. Товар передается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362866AC" w14:textId="6E18A739" w:rsidR="002375DC" w:rsidRPr="00222E37" w:rsidRDefault="00F00046" w:rsidP="002375DC">
      <w:pPr>
        <w:widowControl w:val="0"/>
        <w:tabs>
          <w:tab w:val="left" w:pos="0"/>
        </w:tabs>
        <w:ind w:right="-1"/>
        <w:jc w:val="both"/>
        <w:rPr>
          <w:rFonts w:eastAsia="Times New Roman"/>
          <w:sz w:val="22"/>
          <w:szCs w:val="22"/>
          <w:lang w:bidi="ru-RU"/>
        </w:rPr>
      </w:pPr>
      <w:r>
        <w:rPr>
          <w:rFonts w:eastAsia="Times New Roman"/>
          <w:sz w:val="22"/>
          <w:szCs w:val="22"/>
          <w:lang w:bidi="ru-RU"/>
        </w:rPr>
        <w:t xml:space="preserve">           </w:t>
      </w:r>
      <w:r w:rsidR="002375DC" w:rsidRPr="00222E37">
        <w:rPr>
          <w:rFonts w:eastAsia="Times New Roman"/>
          <w:sz w:val="22"/>
          <w:szCs w:val="22"/>
          <w:lang w:bidi="ru-RU"/>
        </w:rPr>
        <w:t>5.4. На Товар устанавливается гарантийный срок, который равен гарантийному сроку, установленному компанией-производителем (заводом-изготовителем),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заказчиком условий эксплуатации Товара, либо ненадлежащих</w:t>
      </w:r>
      <w:r w:rsidR="003B3578">
        <w:rPr>
          <w:rFonts w:eastAsia="Times New Roman"/>
          <w:sz w:val="22"/>
          <w:szCs w:val="22"/>
          <w:lang w:bidi="ru-RU"/>
        </w:rPr>
        <w:t xml:space="preserve"> </w:t>
      </w:r>
      <w:r w:rsidR="002375DC" w:rsidRPr="00222E37">
        <w:rPr>
          <w:rFonts w:eastAsia="Times New Roman"/>
          <w:sz w:val="22"/>
          <w:szCs w:val="22"/>
          <w:lang w:bidi="ru-RU"/>
        </w:rPr>
        <w:t>действий третьих лиц, либо под действием непреодолимой силы.</w:t>
      </w:r>
    </w:p>
    <w:p w14:paraId="23C57BE8" w14:textId="6B5E8769" w:rsidR="002375DC" w:rsidRDefault="002375DC" w:rsidP="003B3578">
      <w:pPr>
        <w:widowControl w:val="0"/>
        <w:tabs>
          <w:tab w:val="left" w:pos="1055"/>
        </w:tabs>
        <w:jc w:val="both"/>
        <w:rPr>
          <w:rFonts w:eastAsia="Times New Roman"/>
          <w:color w:val="000000"/>
          <w:sz w:val="22"/>
          <w:szCs w:val="22"/>
          <w:lang w:bidi="ru-RU"/>
        </w:rPr>
      </w:pPr>
      <w:r>
        <w:rPr>
          <w:rFonts w:eastAsia="Times New Roman"/>
          <w:color w:val="000000"/>
          <w:sz w:val="22"/>
          <w:szCs w:val="22"/>
          <w:lang w:bidi="ru-RU"/>
        </w:rPr>
        <w:t xml:space="preserve">         </w:t>
      </w:r>
      <w:r w:rsidRPr="00222E37">
        <w:rPr>
          <w:rFonts w:eastAsia="Times New Roman"/>
          <w:color w:val="000000"/>
          <w:sz w:val="22"/>
          <w:szCs w:val="22"/>
          <w:lang w:bidi="ru-RU"/>
        </w:rPr>
        <w:t>5.5. При обнаружении недостатков (дефектов, брака) Товара в период гарантийного срока,</w:t>
      </w:r>
      <w:r w:rsidR="003B3578">
        <w:rPr>
          <w:rFonts w:eastAsia="Times New Roman"/>
          <w:color w:val="000000"/>
          <w:sz w:val="22"/>
          <w:szCs w:val="22"/>
          <w:lang w:bidi="ru-RU"/>
        </w:rPr>
        <w:t xml:space="preserve"> </w:t>
      </w:r>
      <w:r w:rsidRPr="00222E37">
        <w:rPr>
          <w:rFonts w:eastAsia="Times New Roman"/>
          <w:color w:val="000000"/>
          <w:sz w:val="22"/>
          <w:szCs w:val="22"/>
          <w:lang w:bidi="ru-RU"/>
        </w:rPr>
        <w:t xml:space="preserve">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w:t>
      </w:r>
      <w:r w:rsidR="003B3578">
        <w:rPr>
          <w:rFonts w:eastAsia="Times New Roman"/>
          <w:color w:val="000000"/>
          <w:sz w:val="22"/>
          <w:szCs w:val="22"/>
          <w:lang w:bidi="ru-RU"/>
        </w:rPr>
        <w:t>5</w:t>
      </w:r>
      <w:r w:rsidRPr="00222E37">
        <w:rPr>
          <w:rFonts w:eastAsia="Times New Roman"/>
          <w:color w:val="000000"/>
          <w:sz w:val="22"/>
          <w:szCs w:val="22"/>
          <w:lang w:bidi="ru-RU"/>
        </w:rPr>
        <w:t xml:space="preserve"> (</w:t>
      </w:r>
      <w:r w:rsidR="003B3578">
        <w:rPr>
          <w:rFonts w:eastAsia="Times New Roman"/>
          <w:color w:val="000000"/>
          <w:sz w:val="22"/>
          <w:szCs w:val="22"/>
          <w:lang w:bidi="ru-RU"/>
        </w:rPr>
        <w:t>пяти</w:t>
      </w:r>
      <w:r w:rsidRPr="00222E37">
        <w:rPr>
          <w:rFonts w:eastAsia="Times New Roman"/>
          <w:color w:val="000000"/>
          <w:sz w:val="22"/>
          <w:szCs w:val="22"/>
          <w:lang w:bidi="ru-RU"/>
        </w:rPr>
        <w:t>)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6A2F4B8B" w14:textId="77777777" w:rsidR="002375DC" w:rsidRPr="00222E37" w:rsidRDefault="002375DC" w:rsidP="002375DC">
      <w:pPr>
        <w:widowControl w:val="0"/>
        <w:tabs>
          <w:tab w:val="left" w:pos="0"/>
        </w:tabs>
        <w:ind w:right="-1"/>
        <w:jc w:val="both"/>
        <w:rPr>
          <w:rFonts w:eastAsia="Times New Roman"/>
          <w:color w:val="000000"/>
          <w:sz w:val="22"/>
          <w:szCs w:val="22"/>
          <w:lang w:bidi="ru-RU"/>
        </w:rPr>
      </w:pPr>
    </w:p>
    <w:p w14:paraId="337212A7" w14:textId="77777777" w:rsidR="002375DC" w:rsidRPr="00222E37" w:rsidRDefault="002375DC" w:rsidP="002375DC">
      <w:pPr>
        <w:shd w:val="clear" w:color="auto" w:fill="FFFFFF"/>
        <w:ind w:right="6"/>
        <w:jc w:val="center"/>
        <w:rPr>
          <w:b/>
          <w:sz w:val="22"/>
          <w:szCs w:val="22"/>
          <w:lang w:eastAsia="en-US"/>
        </w:rPr>
      </w:pPr>
      <w:r w:rsidRPr="00222E37">
        <w:rPr>
          <w:b/>
          <w:sz w:val="22"/>
          <w:szCs w:val="22"/>
          <w:lang w:eastAsia="en-US"/>
        </w:rPr>
        <w:t>6.</w:t>
      </w:r>
      <w:r w:rsidRPr="00222E37">
        <w:rPr>
          <w:sz w:val="22"/>
          <w:szCs w:val="22"/>
          <w:lang w:eastAsia="en-US"/>
        </w:rPr>
        <w:t xml:space="preserve"> </w:t>
      </w:r>
      <w:r w:rsidRPr="00222E37">
        <w:rPr>
          <w:b/>
          <w:sz w:val="22"/>
          <w:szCs w:val="22"/>
          <w:lang w:eastAsia="en-US"/>
        </w:rPr>
        <w:t>Ответственность сторон</w:t>
      </w:r>
    </w:p>
    <w:p w14:paraId="1BB688E6" w14:textId="77777777" w:rsidR="003B3578" w:rsidRPr="003B3578" w:rsidRDefault="003B3578" w:rsidP="003B3578">
      <w:pPr>
        <w:ind w:firstLine="709"/>
        <w:jc w:val="both"/>
        <w:rPr>
          <w:sz w:val="22"/>
          <w:szCs w:val="22"/>
        </w:rPr>
      </w:pPr>
      <w:r w:rsidRPr="003B3578">
        <w:rPr>
          <w:sz w:val="22"/>
          <w:szCs w:val="22"/>
        </w:rPr>
        <w:t xml:space="preserve">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44AE9A4C" w14:textId="77777777" w:rsidR="003B3578" w:rsidRPr="003B3578" w:rsidRDefault="003B3578" w:rsidP="003B3578">
      <w:pPr>
        <w:ind w:firstLine="709"/>
        <w:jc w:val="both"/>
        <w:rPr>
          <w:sz w:val="22"/>
          <w:szCs w:val="22"/>
        </w:rPr>
      </w:pPr>
      <w:r w:rsidRPr="003B3578">
        <w:rPr>
          <w:sz w:val="22"/>
          <w:szCs w:val="22"/>
        </w:rPr>
        <w:t xml:space="preserve">6.2. 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w:t>
      </w:r>
      <w:r w:rsidRPr="003B3578">
        <w:rPr>
          <w:sz w:val="22"/>
          <w:szCs w:val="22"/>
        </w:rPr>
        <w:lastRenderedPageBreak/>
        <w:t xml:space="preserve">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79623F08" w14:textId="77777777" w:rsidR="003B3578" w:rsidRPr="003B3578" w:rsidRDefault="003B3578" w:rsidP="003B3578">
      <w:pPr>
        <w:ind w:firstLine="709"/>
        <w:jc w:val="both"/>
        <w:rPr>
          <w:sz w:val="22"/>
          <w:szCs w:val="22"/>
        </w:rPr>
      </w:pPr>
      <w:r w:rsidRPr="003B3578">
        <w:rPr>
          <w:sz w:val="22"/>
          <w:szCs w:val="22"/>
        </w:rPr>
        <w:t>За нарушение срока (просрочку) исполнения обязательства, предусмотренного подпунктом 4.2.7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4919058D" w14:textId="77777777" w:rsidR="003B3578" w:rsidRPr="003B3578" w:rsidRDefault="003B3578" w:rsidP="003B3578">
      <w:pPr>
        <w:ind w:firstLine="709"/>
        <w:jc w:val="both"/>
        <w:rPr>
          <w:sz w:val="22"/>
          <w:szCs w:val="22"/>
        </w:rPr>
      </w:pPr>
      <w:r w:rsidRPr="003B3578">
        <w:rPr>
          <w:sz w:val="22"/>
          <w:szCs w:val="22"/>
        </w:rPr>
        <w:t>При этом сумма взымаемой неустойки (пени) не должна превышать 10 (десяти) процентов от цены договора.</w:t>
      </w:r>
    </w:p>
    <w:p w14:paraId="5FF6BE93" w14:textId="77777777" w:rsidR="003B3578" w:rsidRPr="003B3578" w:rsidRDefault="003B3578" w:rsidP="003B3578">
      <w:pPr>
        <w:ind w:firstLine="709"/>
        <w:jc w:val="both"/>
        <w:rPr>
          <w:sz w:val="22"/>
          <w:szCs w:val="22"/>
        </w:rPr>
      </w:pPr>
      <w:r w:rsidRPr="003B3578">
        <w:rPr>
          <w:sz w:val="22"/>
          <w:szCs w:val="22"/>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7F9EAC4" w14:textId="77777777" w:rsidR="003B3578" w:rsidRPr="003B3578" w:rsidRDefault="003B3578" w:rsidP="003B3578">
      <w:pPr>
        <w:ind w:firstLine="709"/>
        <w:jc w:val="both"/>
        <w:rPr>
          <w:sz w:val="22"/>
          <w:szCs w:val="22"/>
        </w:rPr>
      </w:pPr>
      <w:r w:rsidRPr="003B3578">
        <w:rPr>
          <w:sz w:val="22"/>
          <w:szCs w:val="22"/>
        </w:rPr>
        <w:t>6.3. 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4A72DA01" w14:textId="05F5984C" w:rsidR="003B3578" w:rsidRDefault="003B3578" w:rsidP="003B3578">
      <w:pPr>
        <w:ind w:firstLine="709"/>
        <w:jc w:val="both"/>
        <w:rPr>
          <w:sz w:val="22"/>
          <w:szCs w:val="22"/>
        </w:rPr>
      </w:pPr>
      <w:r w:rsidRPr="003B3578">
        <w:rPr>
          <w:sz w:val="22"/>
          <w:szCs w:val="22"/>
        </w:rPr>
        <w:t>6.4. При расторжении договора в связи с односторонним отказом другая сторона договора   вправе   потребовать   возмещения   только   фа</w:t>
      </w:r>
      <w:r>
        <w:rPr>
          <w:sz w:val="22"/>
          <w:szCs w:val="22"/>
        </w:rPr>
        <w:t xml:space="preserve">ктически  понесенного  ущерба, </w:t>
      </w:r>
      <w:r w:rsidRPr="003B3578">
        <w:rPr>
          <w:sz w:val="22"/>
          <w:szCs w:val="22"/>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4AD06E1" w14:textId="77777777" w:rsidR="003B3578" w:rsidRDefault="003B3578" w:rsidP="003B3578">
      <w:pPr>
        <w:ind w:firstLine="709"/>
        <w:jc w:val="center"/>
        <w:rPr>
          <w:sz w:val="22"/>
          <w:szCs w:val="22"/>
        </w:rPr>
      </w:pPr>
    </w:p>
    <w:p w14:paraId="358AD2C8" w14:textId="33224490" w:rsidR="002375DC" w:rsidRPr="00955079" w:rsidRDefault="002375DC" w:rsidP="003B3578">
      <w:pPr>
        <w:ind w:firstLine="709"/>
        <w:jc w:val="center"/>
        <w:rPr>
          <w:sz w:val="22"/>
          <w:szCs w:val="22"/>
          <w:lang w:eastAsia="en-US"/>
        </w:rPr>
      </w:pPr>
      <w:r w:rsidRPr="00222E37">
        <w:rPr>
          <w:b/>
          <w:sz w:val="22"/>
          <w:szCs w:val="22"/>
        </w:rPr>
        <w:t>7. Действие непреодолимой силы</w:t>
      </w:r>
    </w:p>
    <w:p w14:paraId="29C5105C" w14:textId="77777777" w:rsidR="002375DC" w:rsidRPr="00222E37" w:rsidRDefault="002375DC" w:rsidP="002375DC">
      <w:pPr>
        <w:ind w:firstLine="709"/>
        <w:jc w:val="both"/>
        <w:rPr>
          <w:sz w:val="22"/>
          <w:szCs w:val="22"/>
        </w:rPr>
      </w:pPr>
      <w:r w:rsidRPr="00222E37">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08115AC3" w14:textId="77777777" w:rsidR="002375DC" w:rsidRPr="00222E37" w:rsidRDefault="002375DC" w:rsidP="002375DC">
      <w:pPr>
        <w:ind w:firstLine="709"/>
        <w:jc w:val="both"/>
        <w:rPr>
          <w:sz w:val="22"/>
          <w:szCs w:val="22"/>
        </w:rPr>
      </w:pPr>
      <w:r w:rsidRPr="00222E37">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1CD3AD4E" w14:textId="77777777" w:rsidR="002375DC" w:rsidRPr="005671A1" w:rsidRDefault="002375DC" w:rsidP="002375DC">
      <w:pPr>
        <w:spacing w:after="100"/>
        <w:ind w:firstLine="709"/>
        <w:jc w:val="both"/>
        <w:rPr>
          <w:sz w:val="22"/>
          <w:szCs w:val="22"/>
        </w:rPr>
      </w:pPr>
      <w:r w:rsidRPr="00222E37">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7FAC413B" w14:textId="77777777" w:rsidR="002375DC" w:rsidRPr="00222E37" w:rsidRDefault="002375DC" w:rsidP="002375DC">
      <w:pPr>
        <w:jc w:val="center"/>
        <w:rPr>
          <w:sz w:val="22"/>
          <w:szCs w:val="22"/>
          <w:vertAlign w:val="superscript"/>
        </w:rPr>
      </w:pPr>
      <w:r w:rsidRPr="00222E37">
        <w:rPr>
          <w:b/>
          <w:sz w:val="22"/>
          <w:szCs w:val="22"/>
          <w:lang w:eastAsia="ar-SA"/>
        </w:rPr>
        <w:t>8. Регулирование досудебного порядка разрешения споров</w:t>
      </w:r>
    </w:p>
    <w:p w14:paraId="0E4F619C" w14:textId="77777777" w:rsidR="002375DC" w:rsidRPr="00222E37" w:rsidRDefault="002375DC" w:rsidP="002375DC">
      <w:pPr>
        <w:suppressAutoHyphens/>
        <w:ind w:firstLine="709"/>
        <w:jc w:val="both"/>
        <w:rPr>
          <w:sz w:val="22"/>
          <w:szCs w:val="22"/>
          <w:lang w:eastAsia="ar-SA"/>
        </w:rPr>
      </w:pPr>
      <w:r w:rsidRPr="00222E37">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166043D0" w14:textId="77777777" w:rsidR="002375DC" w:rsidRPr="00222E37" w:rsidRDefault="002375DC" w:rsidP="002375DC">
      <w:pPr>
        <w:suppressAutoHyphens/>
        <w:ind w:firstLine="709"/>
        <w:jc w:val="both"/>
        <w:rPr>
          <w:sz w:val="22"/>
          <w:szCs w:val="22"/>
          <w:lang w:eastAsia="ar-SA"/>
        </w:rPr>
      </w:pPr>
      <w:r w:rsidRPr="00222E37">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6164780" w14:textId="77777777" w:rsidR="002375DC" w:rsidRPr="00222E37" w:rsidRDefault="002375DC" w:rsidP="002375DC">
      <w:pPr>
        <w:suppressAutoHyphens/>
        <w:ind w:firstLine="709"/>
        <w:jc w:val="both"/>
        <w:rPr>
          <w:sz w:val="22"/>
          <w:szCs w:val="22"/>
          <w:lang w:eastAsia="ar-SA"/>
        </w:rPr>
      </w:pPr>
      <w:r w:rsidRPr="00222E37">
        <w:rPr>
          <w:sz w:val="22"/>
          <w:szCs w:val="22"/>
          <w:lang w:eastAsia="ar-SA"/>
        </w:rPr>
        <w:t>При невыполнении требований, приведенных выше, претензионный порядок считается не соблюденным.</w:t>
      </w:r>
    </w:p>
    <w:p w14:paraId="1FC1B12D" w14:textId="77777777" w:rsidR="002375DC" w:rsidRPr="00222E37" w:rsidRDefault="002375DC" w:rsidP="002375DC">
      <w:pPr>
        <w:suppressAutoHyphens/>
        <w:ind w:firstLine="709"/>
        <w:jc w:val="both"/>
        <w:rPr>
          <w:sz w:val="22"/>
          <w:szCs w:val="22"/>
          <w:lang w:eastAsia="ar-SA"/>
        </w:rPr>
      </w:pPr>
      <w:r w:rsidRPr="00222E37">
        <w:rPr>
          <w:sz w:val="22"/>
          <w:szCs w:val="22"/>
          <w:lang w:eastAsia="ar-SA"/>
        </w:rPr>
        <w:t>О результатах рассмотрения претензии Сторона, направившая её, должна быть уведомлена другой стороной в течение 10 (десяти) календарных дней со дня получения претензии, в установленном настоящим пунктом порядке.</w:t>
      </w:r>
    </w:p>
    <w:p w14:paraId="64B6BD3F" w14:textId="77777777" w:rsidR="002375DC" w:rsidRPr="00222E37" w:rsidRDefault="002375DC" w:rsidP="002375DC">
      <w:pPr>
        <w:suppressAutoHyphens/>
        <w:spacing w:after="100"/>
        <w:ind w:firstLine="709"/>
        <w:jc w:val="both"/>
        <w:rPr>
          <w:sz w:val="22"/>
          <w:szCs w:val="22"/>
          <w:lang w:eastAsia="ar-SA"/>
        </w:rPr>
      </w:pPr>
      <w:r w:rsidRPr="00222E37">
        <w:rPr>
          <w:sz w:val="22"/>
          <w:szCs w:val="22"/>
        </w:rPr>
        <w:t>8.2. В случае отказа в удовлетворении претензии, неполучения ответа на претензию в установленный</w:t>
      </w:r>
      <w:r w:rsidRPr="00222E37">
        <w:rPr>
          <w:sz w:val="22"/>
          <w:szCs w:val="22"/>
          <w:lang w:eastAsia="ar-SA"/>
        </w:rPr>
        <w:t xml:space="preserve"> </w:t>
      </w:r>
      <w:r w:rsidRPr="00222E37">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222E37">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5187190A" w14:textId="77777777" w:rsidR="002375DC" w:rsidRPr="00222E37" w:rsidRDefault="002375DC" w:rsidP="002375DC">
      <w:pPr>
        <w:ind w:firstLine="709"/>
        <w:jc w:val="center"/>
        <w:rPr>
          <w:sz w:val="22"/>
          <w:szCs w:val="22"/>
          <w:vertAlign w:val="superscript"/>
        </w:rPr>
      </w:pPr>
      <w:r w:rsidRPr="00222E37">
        <w:rPr>
          <w:b/>
          <w:sz w:val="22"/>
          <w:szCs w:val="22"/>
        </w:rPr>
        <w:t>9. Срок действия договора, основания и порядок изменения,</w:t>
      </w:r>
    </w:p>
    <w:p w14:paraId="46D877D6" w14:textId="77777777" w:rsidR="002375DC" w:rsidRPr="00222E37" w:rsidRDefault="002375DC" w:rsidP="002375DC">
      <w:pPr>
        <w:tabs>
          <w:tab w:val="left" w:pos="2850"/>
          <w:tab w:val="left" w:pos="2910"/>
          <w:tab w:val="center" w:pos="4818"/>
        </w:tabs>
        <w:jc w:val="center"/>
        <w:rPr>
          <w:b/>
          <w:sz w:val="22"/>
          <w:szCs w:val="22"/>
        </w:rPr>
      </w:pPr>
      <w:r w:rsidRPr="00222E37">
        <w:rPr>
          <w:b/>
          <w:sz w:val="22"/>
          <w:szCs w:val="22"/>
        </w:rPr>
        <w:t>дополнения и расторжения договора</w:t>
      </w:r>
    </w:p>
    <w:p w14:paraId="797A3976" w14:textId="77777777" w:rsidR="002375DC" w:rsidRPr="00222E37" w:rsidRDefault="002375DC" w:rsidP="002375DC">
      <w:pPr>
        <w:tabs>
          <w:tab w:val="left" w:pos="2850"/>
          <w:tab w:val="left" w:pos="2910"/>
          <w:tab w:val="center" w:pos="4818"/>
        </w:tabs>
        <w:ind w:firstLine="709"/>
        <w:jc w:val="both"/>
        <w:rPr>
          <w:sz w:val="22"/>
          <w:szCs w:val="22"/>
          <w:lang w:eastAsia="ar-SA"/>
        </w:rPr>
      </w:pPr>
      <w:r w:rsidRPr="00222E37">
        <w:rPr>
          <w:sz w:val="22"/>
          <w:szCs w:val="22"/>
        </w:rPr>
        <w:lastRenderedPageBreak/>
        <w:t xml:space="preserve">9.1. </w:t>
      </w:r>
      <w:r w:rsidRPr="00222E37">
        <w:rPr>
          <w:sz w:val="22"/>
          <w:szCs w:val="22"/>
          <w:lang w:eastAsia="ar-SA"/>
        </w:rPr>
        <w:t>Договор вступает в силу с момента его подписания сторонами.</w:t>
      </w:r>
    </w:p>
    <w:p w14:paraId="60FB5335" w14:textId="77777777" w:rsidR="002375DC" w:rsidRPr="00222E37" w:rsidRDefault="002375DC" w:rsidP="002375DC">
      <w:pPr>
        <w:tabs>
          <w:tab w:val="left" w:pos="2850"/>
          <w:tab w:val="left" w:pos="2910"/>
          <w:tab w:val="center" w:pos="4818"/>
        </w:tabs>
        <w:ind w:firstLine="709"/>
        <w:jc w:val="both"/>
        <w:rPr>
          <w:sz w:val="22"/>
          <w:szCs w:val="22"/>
          <w:lang w:eastAsia="ar-SA"/>
        </w:rPr>
      </w:pPr>
      <w:r w:rsidRPr="00222E37">
        <w:rPr>
          <w:sz w:val="22"/>
          <w:szCs w:val="22"/>
        </w:rPr>
        <w:t>Окончание срока действия настоящего договора определяется</w:t>
      </w:r>
      <w:r w:rsidRPr="00222E37">
        <w:rPr>
          <w:color w:val="000000"/>
          <w:sz w:val="22"/>
          <w:szCs w:val="22"/>
        </w:rPr>
        <w:t xml:space="preserve"> моментом надлежащего исполнения сторонами своих обязательств в полном объеме.</w:t>
      </w:r>
    </w:p>
    <w:p w14:paraId="24B41576" w14:textId="77777777" w:rsidR="002375DC" w:rsidRPr="00222E37" w:rsidRDefault="002375DC" w:rsidP="002375DC">
      <w:pPr>
        <w:tabs>
          <w:tab w:val="left" w:pos="2850"/>
          <w:tab w:val="left" w:pos="2910"/>
          <w:tab w:val="center" w:pos="4818"/>
        </w:tabs>
        <w:ind w:firstLine="709"/>
        <w:jc w:val="both"/>
        <w:rPr>
          <w:sz w:val="22"/>
          <w:szCs w:val="22"/>
          <w:lang w:eastAsia="ar-SA"/>
        </w:rPr>
      </w:pPr>
      <w:r w:rsidRPr="00222E37">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2BA8175A" w14:textId="77777777" w:rsidR="002375DC" w:rsidRPr="00222E37" w:rsidRDefault="002375DC" w:rsidP="002375DC">
      <w:pPr>
        <w:tabs>
          <w:tab w:val="left" w:pos="2850"/>
          <w:tab w:val="left" w:pos="2910"/>
          <w:tab w:val="center" w:pos="4818"/>
        </w:tabs>
        <w:ind w:firstLine="709"/>
        <w:jc w:val="both"/>
        <w:rPr>
          <w:sz w:val="22"/>
          <w:szCs w:val="22"/>
          <w:lang w:eastAsia="ar-SA"/>
        </w:rPr>
      </w:pPr>
      <w:r w:rsidRPr="00222E37">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A94961C" w14:textId="77777777" w:rsidR="002375DC" w:rsidRPr="00222E37" w:rsidRDefault="002375DC" w:rsidP="002375DC">
      <w:pPr>
        <w:tabs>
          <w:tab w:val="left" w:pos="2850"/>
          <w:tab w:val="left" w:pos="2910"/>
          <w:tab w:val="center" w:pos="4818"/>
        </w:tabs>
        <w:ind w:firstLine="709"/>
        <w:jc w:val="both"/>
        <w:rPr>
          <w:color w:val="000000"/>
          <w:sz w:val="22"/>
          <w:szCs w:val="22"/>
        </w:rPr>
      </w:pPr>
      <w:r w:rsidRPr="00222E37">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614F95C6" w14:textId="77777777" w:rsidR="002375DC" w:rsidRPr="00222E37" w:rsidRDefault="002375DC" w:rsidP="002375DC">
      <w:pPr>
        <w:tabs>
          <w:tab w:val="left" w:pos="2850"/>
          <w:tab w:val="left" w:pos="2910"/>
          <w:tab w:val="center" w:pos="4818"/>
        </w:tabs>
        <w:ind w:firstLine="709"/>
        <w:jc w:val="both"/>
        <w:rPr>
          <w:color w:val="000000"/>
          <w:sz w:val="22"/>
          <w:szCs w:val="22"/>
        </w:rPr>
      </w:pPr>
      <w:r w:rsidRPr="00222E37">
        <w:rPr>
          <w:color w:val="000000"/>
          <w:sz w:val="22"/>
          <w:szCs w:val="22"/>
        </w:rPr>
        <w:t>Реализация Сторонами такого решения осуществляется в порядке, предусмотренном нормами Закона о закупках.</w:t>
      </w:r>
    </w:p>
    <w:p w14:paraId="4531B275" w14:textId="77777777" w:rsidR="002375DC" w:rsidRPr="00222E37" w:rsidRDefault="002375DC" w:rsidP="002375DC">
      <w:pPr>
        <w:tabs>
          <w:tab w:val="left" w:pos="2850"/>
          <w:tab w:val="left" w:pos="2910"/>
          <w:tab w:val="center" w:pos="4818"/>
        </w:tabs>
        <w:ind w:firstLine="709"/>
        <w:jc w:val="both"/>
        <w:rPr>
          <w:sz w:val="22"/>
          <w:szCs w:val="22"/>
          <w:lang w:eastAsia="ar-SA"/>
        </w:rPr>
      </w:pPr>
      <w:r w:rsidRPr="00222E37">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1E981111" w14:textId="77777777" w:rsidR="002375DC" w:rsidRPr="00222E37" w:rsidRDefault="002375DC" w:rsidP="002375DC">
      <w:pPr>
        <w:tabs>
          <w:tab w:val="left" w:pos="2850"/>
          <w:tab w:val="left" w:pos="2910"/>
          <w:tab w:val="center" w:pos="4818"/>
        </w:tabs>
        <w:ind w:firstLine="709"/>
        <w:jc w:val="both"/>
        <w:rPr>
          <w:sz w:val="22"/>
          <w:szCs w:val="22"/>
          <w:lang w:eastAsia="ar-SA"/>
        </w:rPr>
      </w:pPr>
      <w:r w:rsidRPr="00222E37">
        <w:rPr>
          <w:color w:val="000000"/>
          <w:sz w:val="22"/>
          <w:szCs w:val="22"/>
        </w:rPr>
        <w:t xml:space="preserve">9.5. </w:t>
      </w:r>
      <w:r w:rsidRPr="00D0067B">
        <w:rPr>
          <w:bCs/>
          <w:color w:val="000000"/>
          <w:sz w:val="22"/>
          <w:szCs w:val="22"/>
          <w:lang w:bidi="ru-RU"/>
        </w:rPr>
        <w:t xml:space="preserve">Изменение существенных условий Договора при его исполнении допускается по соглашению сторон в случаях, предусмотренных Законом о закупках, </w:t>
      </w:r>
      <w:r w:rsidRPr="00D0067B">
        <w:rPr>
          <w:bCs/>
          <w:color w:val="000000"/>
          <w:sz w:val="22"/>
          <w:szCs w:val="22"/>
          <w:lang w:val="x-none" w:bidi="ru-RU"/>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4AD3757E" w14:textId="77777777" w:rsidR="002375DC" w:rsidRPr="00222E37" w:rsidRDefault="002375DC" w:rsidP="002375DC">
      <w:pPr>
        <w:tabs>
          <w:tab w:val="left" w:pos="2850"/>
          <w:tab w:val="left" w:pos="2910"/>
          <w:tab w:val="center" w:pos="4818"/>
        </w:tabs>
        <w:ind w:firstLine="709"/>
        <w:jc w:val="both"/>
        <w:rPr>
          <w:sz w:val="22"/>
          <w:szCs w:val="22"/>
          <w:lang w:eastAsia="ar-SA"/>
        </w:rPr>
      </w:pPr>
      <w:r w:rsidRPr="00222E37">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2D4F4515" w14:textId="77777777" w:rsidR="002375DC" w:rsidRDefault="002375DC" w:rsidP="002375DC">
      <w:pPr>
        <w:tabs>
          <w:tab w:val="left" w:pos="2850"/>
          <w:tab w:val="left" w:pos="2910"/>
          <w:tab w:val="center" w:pos="4818"/>
        </w:tabs>
        <w:ind w:firstLine="709"/>
        <w:jc w:val="both"/>
        <w:rPr>
          <w:color w:val="000000"/>
          <w:sz w:val="22"/>
          <w:szCs w:val="22"/>
        </w:rPr>
      </w:pPr>
      <w:r w:rsidRPr="00222E37">
        <w:rPr>
          <w:color w:val="000000"/>
          <w:sz w:val="22"/>
          <w:szCs w:val="22"/>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w:t>
      </w:r>
    </w:p>
    <w:p w14:paraId="662A7994" w14:textId="77777777" w:rsidR="002375DC" w:rsidRPr="00222E37" w:rsidRDefault="002375DC" w:rsidP="002375DC">
      <w:pPr>
        <w:tabs>
          <w:tab w:val="left" w:pos="2850"/>
          <w:tab w:val="left" w:pos="2910"/>
          <w:tab w:val="center" w:pos="4818"/>
        </w:tabs>
        <w:jc w:val="both"/>
        <w:rPr>
          <w:color w:val="000000"/>
          <w:sz w:val="22"/>
          <w:szCs w:val="22"/>
        </w:rPr>
      </w:pPr>
      <w:r w:rsidRPr="00222E37">
        <w:rPr>
          <w:color w:val="000000"/>
          <w:sz w:val="22"/>
          <w:szCs w:val="22"/>
        </w:rPr>
        <w:t>письменной форме и имеют силу только в случае их подписания сторонами и размещения информации о них в информационной системе.</w:t>
      </w:r>
    </w:p>
    <w:p w14:paraId="06870693" w14:textId="77777777" w:rsidR="002375DC" w:rsidRDefault="002375DC" w:rsidP="002375DC">
      <w:pPr>
        <w:tabs>
          <w:tab w:val="left" w:pos="2850"/>
          <w:tab w:val="left" w:pos="2910"/>
          <w:tab w:val="center" w:pos="4818"/>
        </w:tabs>
        <w:spacing w:after="100"/>
        <w:ind w:firstLine="709"/>
        <w:jc w:val="both"/>
        <w:rPr>
          <w:color w:val="000000"/>
          <w:sz w:val="22"/>
          <w:szCs w:val="22"/>
        </w:rPr>
      </w:pPr>
      <w:r w:rsidRPr="00222E37">
        <w:rPr>
          <w:color w:val="000000"/>
          <w:sz w:val="22"/>
          <w:szCs w:val="22"/>
        </w:rPr>
        <w:t>Все изменения и дополнения к настоящему договору, оформленные надлежащим образом, являются его неотъемлемыми частями.</w:t>
      </w:r>
    </w:p>
    <w:p w14:paraId="0513E6C9" w14:textId="77777777" w:rsidR="002375DC" w:rsidRPr="00222E37" w:rsidRDefault="002375DC" w:rsidP="002375DC">
      <w:pPr>
        <w:tabs>
          <w:tab w:val="left" w:pos="2850"/>
          <w:tab w:val="left" w:pos="2910"/>
          <w:tab w:val="center" w:pos="4818"/>
        </w:tabs>
        <w:jc w:val="center"/>
        <w:rPr>
          <w:sz w:val="22"/>
          <w:szCs w:val="22"/>
        </w:rPr>
      </w:pPr>
      <w:r w:rsidRPr="00222E37">
        <w:rPr>
          <w:b/>
          <w:sz w:val="22"/>
          <w:szCs w:val="22"/>
        </w:rPr>
        <w:t>10. Заключительные положения</w:t>
      </w:r>
    </w:p>
    <w:p w14:paraId="67895507" w14:textId="77777777" w:rsidR="002375DC" w:rsidRPr="00222E37" w:rsidRDefault="002375DC" w:rsidP="002375DC">
      <w:pPr>
        <w:suppressAutoHyphens/>
        <w:ind w:firstLine="709"/>
        <w:jc w:val="both"/>
        <w:rPr>
          <w:sz w:val="22"/>
          <w:szCs w:val="22"/>
          <w:lang w:eastAsia="ar-SA"/>
        </w:rPr>
      </w:pPr>
      <w:r w:rsidRPr="00222E37">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1A8FED99" w14:textId="77777777" w:rsidR="002375DC" w:rsidRPr="00222E37" w:rsidRDefault="002375DC" w:rsidP="002375DC">
      <w:pPr>
        <w:suppressAutoHyphens/>
        <w:ind w:firstLine="709"/>
        <w:jc w:val="both"/>
        <w:rPr>
          <w:sz w:val="22"/>
          <w:szCs w:val="22"/>
          <w:lang w:eastAsia="ar-SA"/>
        </w:rPr>
      </w:pPr>
      <w:r w:rsidRPr="00222E37">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1E9ACA52" w14:textId="77777777" w:rsidR="002375DC" w:rsidRPr="00222E37" w:rsidRDefault="002375DC" w:rsidP="002375DC">
      <w:pPr>
        <w:suppressAutoHyphens/>
        <w:ind w:firstLine="709"/>
        <w:jc w:val="both"/>
        <w:rPr>
          <w:color w:val="000000"/>
          <w:sz w:val="22"/>
          <w:szCs w:val="22"/>
          <w:lang w:eastAsia="ar-SA"/>
        </w:rPr>
      </w:pPr>
      <w:r w:rsidRPr="00222E37">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3350670F" w14:textId="77777777" w:rsidR="002375DC" w:rsidRPr="00222E37" w:rsidRDefault="002375DC" w:rsidP="002375DC">
      <w:pPr>
        <w:suppressAutoHyphens/>
        <w:ind w:firstLine="709"/>
        <w:jc w:val="both"/>
        <w:rPr>
          <w:sz w:val="22"/>
          <w:szCs w:val="22"/>
          <w:lang w:eastAsia="ar-SA"/>
        </w:rPr>
      </w:pPr>
      <w:r w:rsidRPr="00222E37">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2E8E77ED" w14:textId="77777777" w:rsidR="002375DC" w:rsidRPr="00222E37" w:rsidRDefault="002375DC" w:rsidP="002375DC">
      <w:pPr>
        <w:suppressAutoHyphens/>
        <w:ind w:firstLine="709"/>
        <w:jc w:val="both"/>
        <w:rPr>
          <w:sz w:val="22"/>
          <w:szCs w:val="22"/>
          <w:lang w:eastAsia="ar-SA"/>
        </w:rPr>
      </w:pPr>
      <w:r w:rsidRPr="00222E37">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2A9B91E5" w14:textId="77777777" w:rsidR="002375DC" w:rsidRPr="00222E37" w:rsidRDefault="002375DC" w:rsidP="002375DC">
      <w:pPr>
        <w:suppressAutoHyphens/>
        <w:ind w:firstLine="709"/>
        <w:jc w:val="both"/>
        <w:rPr>
          <w:sz w:val="22"/>
          <w:szCs w:val="22"/>
          <w:lang w:eastAsia="en-US"/>
        </w:rPr>
      </w:pPr>
      <w:r w:rsidRPr="00222E37">
        <w:rPr>
          <w:sz w:val="22"/>
          <w:szCs w:val="22"/>
        </w:rPr>
        <w:t xml:space="preserve">10.6. Настоящий договор составлен на русском языке в </w:t>
      </w:r>
      <w:r>
        <w:rPr>
          <w:sz w:val="22"/>
          <w:szCs w:val="22"/>
        </w:rPr>
        <w:t>2 (двух)</w:t>
      </w:r>
      <w:r w:rsidRPr="00222E37">
        <w:rPr>
          <w:sz w:val="22"/>
          <w:szCs w:val="22"/>
        </w:rPr>
        <w:t xml:space="preserve"> экземплярах. </w:t>
      </w:r>
      <w:r w:rsidRPr="00222E37">
        <w:rPr>
          <w:sz w:val="22"/>
          <w:szCs w:val="22"/>
          <w:lang w:eastAsia="en-US"/>
        </w:rPr>
        <w:t>Все экземпляры идентичны и имеют равную юридическую силу.</w:t>
      </w:r>
    </w:p>
    <w:p w14:paraId="2D38CD04" w14:textId="77777777" w:rsidR="002375DC" w:rsidRPr="00222E37" w:rsidRDefault="002375DC" w:rsidP="002375DC">
      <w:pPr>
        <w:suppressAutoHyphens/>
        <w:spacing w:after="100"/>
        <w:ind w:firstLine="709"/>
        <w:jc w:val="both"/>
        <w:rPr>
          <w:sz w:val="22"/>
          <w:szCs w:val="22"/>
          <w:lang w:eastAsia="ar-SA"/>
        </w:rPr>
      </w:pPr>
      <w:r w:rsidRPr="00222E37">
        <w:rPr>
          <w:sz w:val="22"/>
          <w:szCs w:val="22"/>
          <w:lang w:eastAsia="ar-SA"/>
        </w:rPr>
        <w:t>10.7. Приложение: Спецификация (Приложение № 1).</w:t>
      </w:r>
    </w:p>
    <w:p w14:paraId="771DEF96" w14:textId="77777777" w:rsidR="002375DC" w:rsidRPr="00222E37" w:rsidRDefault="002375DC" w:rsidP="002375DC">
      <w:pPr>
        <w:suppressAutoHyphens/>
        <w:spacing w:after="100"/>
        <w:ind w:firstLine="709"/>
        <w:jc w:val="both"/>
        <w:rPr>
          <w:sz w:val="22"/>
          <w:szCs w:val="22"/>
          <w:lang w:eastAsia="ar-SA"/>
        </w:rPr>
      </w:pPr>
    </w:p>
    <w:p w14:paraId="527D453A" w14:textId="77777777" w:rsidR="002375DC" w:rsidRPr="00222E37" w:rsidRDefault="002375DC" w:rsidP="002375DC">
      <w:pPr>
        <w:spacing w:after="100"/>
        <w:jc w:val="center"/>
        <w:rPr>
          <w:b/>
          <w:sz w:val="22"/>
          <w:szCs w:val="22"/>
          <w:lang w:eastAsia="ar-SA"/>
        </w:rPr>
      </w:pPr>
      <w:r w:rsidRPr="00222E37">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2375DC" w:rsidRPr="00222E37" w14:paraId="4417022A" w14:textId="77777777" w:rsidTr="00354806">
        <w:trPr>
          <w:trHeight w:val="804"/>
          <w:jc w:val="center"/>
        </w:trPr>
        <w:tc>
          <w:tcPr>
            <w:tcW w:w="3292" w:type="dxa"/>
          </w:tcPr>
          <w:p w14:paraId="2AD5A61A" w14:textId="77777777" w:rsidR="002375DC" w:rsidRPr="00714AA3" w:rsidRDefault="002375DC" w:rsidP="00354806">
            <w:pPr>
              <w:spacing w:after="100"/>
              <w:rPr>
                <w:b/>
                <w:bCs/>
                <w:sz w:val="22"/>
                <w:szCs w:val="22"/>
              </w:rPr>
            </w:pPr>
            <w:r w:rsidRPr="00714AA3">
              <w:rPr>
                <w:b/>
                <w:bCs/>
                <w:sz w:val="22"/>
                <w:szCs w:val="22"/>
              </w:rPr>
              <w:t>Заказчик:</w:t>
            </w:r>
          </w:p>
          <w:p w14:paraId="6ACEB7EF" w14:textId="4EEBC055" w:rsidR="002375DC" w:rsidRPr="00222E37" w:rsidRDefault="002375DC" w:rsidP="00354806">
            <w:pPr>
              <w:spacing w:after="240"/>
              <w:rPr>
                <w:bCs/>
                <w:sz w:val="22"/>
                <w:szCs w:val="22"/>
              </w:rPr>
            </w:pPr>
          </w:p>
        </w:tc>
        <w:tc>
          <w:tcPr>
            <w:tcW w:w="3371" w:type="dxa"/>
          </w:tcPr>
          <w:p w14:paraId="17734B48" w14:textId="77777777" w:rsidR="002375DC" w:rsidRPr="00714AA3" w:rsidRDefault="002375DC" w:rsidP="00354806">
            <w:pPr>
              <w:rPr>
                <w:sz w:val="22"/>
                <w:szCs w:val="22"/>
              </w:rPr>
            </w:pPr>
            <w:r w:rsidRPr="00714AA3">
              <w:rPr>
                <w:b/>
                <w:sz w:val="22"/>
                <w:szCs w:val="22"/>
              </w:rPr>
              <w:t>Поставщик:</w:t>
            </w:r>
            <w:r w:rsidRPr="00714AA3">
              <w:rPr>
                <w:sz w:val="22"/>
                <w:szCs w:val="22"/>
              </w:rPr>
              <w:t xml:space="preserve"> </w:t>
            </w:r>
          </w:p>
          <w:p w14:paraId="3D1BBB95" w14:textId="77777777" w:rsidR="002375DC" w:rsidRDefault="002375DC" w:rsidP="00354806">
            <w:pPr>
              <w:rPr>
                <w:sz w:val="22"/>
                <w:szCs w:val="22"/>
              </w:rPr>
            </w:pPr>
          </w:p>
          <w:p w14:paraId="6BF82655" w14:textId="77777777" w:rsidR="002375DC" w:rsidRPr="00714AA3" w:rsidRDefault="002375DC" w:rsidP="00354806">
            <w:pPr>
              <w:rPr>
                <w:sz w:val="22"/>
                <w:szCs w:val="22"/>
              </w:rPr>
            </w:pPr>
          </w:p>
          <w:p w14:paraId="29E3779A" w14:textId="77777777" w:rsidR="002375DC" w:rsidRPr="00222E37" w:rsidRDefault="002375DC" w:rsidP="00354806">
            <w:pPr>
              <w:rPr>
                <w:bCs/>
                <w:sz w:val="22"/>
                <w:szCs w:val="22"/>
              </w:rPr>
            </w:pPr>
          </w:p>
        </w:tc>
        <w:tc>
          <w:tcPr>
            <w:tcW w:w="3491" w:type="dxa"/>
          </w:tcPr>
          <w:p w14:paraId="16701801" w14:textId="77777777" w:rsidR="002375DC" w:rsidRPr="00714AA3" w:rsidRDefault="002375DC" w:rsidP="00354806">
            <w:pPr>
              <w:rPr>
                <w:b/>
                <w:sz w:val="22"/>
                <w:szCs w:val="22"/>
              </w:rPr>
            </w:pPr>
            <w:r w:rsidRPr="00714AA3">
              <w:rPr>
                <w:b/>
                <w:sz w:val="22"/>
                <w:szCs w:val="22"/>
              </w:rPr>
              <w:t xml:space="preserve">Получатель: </w:t>
            </w:r>
          </w:p>
          <w:p w14:paraId="37333F7A" w14:textId="453E5E36" w:rsidR="002375DC" w:rsidRPr="00222E37" w:rsidRDefault="002375DC" w:rsidP="00354806">
            <w:pPr>
              <w:rPr>
                <w:b/>
                <w:bCs/>
                <w:sz w:val="22"/>
                <w:szCs w:val="22"/>
                <w:lang w:eastAsia="ar-SA"/>
              </w:rPr>
            </w:pPr>
          </w:p>
        </w:tc>
      </w:tr>
    </w:tbl>
    <w:p w14:paraId="41BACCBD" w14:textId="77777777" w:rsidR="002375DC" w:rsidRPr="00222E37" w:rsidRDefault="002375DC" w:rsidP="002375DC">
      <w:pPr>
        <w:rPr>
          <w:sz w:val="22"/>
          <w:szCs w:val="22"/>
        </w:rPr>
      </w:pPr>
    </w:p>
    <w:p w14:paraId="364D5371" w14:textId="77777777" w:rsidR="002375DC" w:rsidRPr="00222E37" w:rsidRDefault="002375DC" w:rsidP="002375DC">
      <w:pPr>
        <w:jc w:val="right"/>
        <w:rPr>
          <w:sz w:val="22"/>
          <w:szCs w:val="22"/>
          <w:lang w:eastAsia="en-US"/>
        </w:rPr>
      </w:pPr>
    </w:p>
    <w:p w14:paraId="4F86D54A" w14:textId="77777777" w:rsidR="002375DC" w:rsidRPr="00222E37" w:rsidRDefault="002375DC" w:rsidP="002375DC">
      <w:pPr>
        <w:jc w:val="right"/>
        <w:rPr>
          <w:sz w:val="22"/>
          <w:szCs w:val="22"/>
          <w:lang w:eastAsia="en-US"/>
        </w:rPr>
      </w:pPr>
    </w:p>
    <w:p w14:paraId="02B15D6A" w14:textId="77777777" w:rsidR="002375DC" w:rsidRPr="00222E37" w:rsidRDefault="002375DC" w:rsidP="002375DC">
      <w:pPr>
        <w:jc w:val="right"/>
        <w:rPr>
          <w:sz w:val="22"/>
          <w:szCs w:val="22"/>
          <w:lang w:eastAsia="en-US"/>
        </w:rPr>
      </w:pPr>
    </w:p>
    <w:p w14:paraId="695963B4" w14:textId="77777777" w:rsidR="002375DC" w:rsidRPr="00222E37" w:rsidRDefault="002375DC" w:rsidP="002375DC">
      <w:pPr>
        <w:jc w:val="right"/>
        <w:rPr>
          <w:sz w:val="22"/>
          <w:szCs w:val="22"/>
          <w:lang w:eastAsia="en-US"/>
        </w:rPr>
      </w:pPr>
    </w:p>
    <w:p w14:paraId="2552D313" w14:textId="77777777" w:rsidR="002375DC" w:rsidRDefault="002375DC" w:rsidP="002375DC">
      <w:pPr>
        <w:jc w:val="right"/>
        <w:rPr>
          <w:sz w:val="22"/>
          <w:szCs w:val="22"/>
          <w:lang w:eastAsia="en-US"/>
        </w:rPr>
      </w:pPr>
    </w:p>
    <w:p w14:paraId="04B11596" w14:textId="77777777" w:rsidR="00AB6EF4" w:rsidRDefault="00AB6EF4" w:rsidP="002375DC">
      <w:pPr>
        <w:jc w:val="right"/>
        <w:rPr>
          <w:sz w:val="22"/>
          <w:szCs w:val="22"/>
          <w:lang w:eastAsia="en-US"/>
        </w:rPr>
      </w:pPr>
    </w:p>
    <w:p w14:paraId="1895D869" w14:textId="77777777" w:rsidR="00AB6EF4" w:rsidRDefault="00AB6EF4" w:rsidP="002375DC">
      <w:pPr>
        <w:jc w:val="right"/>
        <w:rPr>
          <w:sz w:val="22"/>
          <w:szCs w:val="22"/>
          <w:lang w:eastAsia="en-US"/>
        </w:rPr>
      </w:pPr>
    </w:p>
    <w:p w14:paraId="7B3FBF6B" w14:textId="77777777" w:rsidR="002375DC" w:rsidRPr="00222E37" w:rsidRDefault="002375DC" w:rsidP="003B3578">
      <w:pPr>
        <w:rPr>
          <w:sz w:val="22"/>
          <w:szCs w:val="22"/>
          <w:lang w:eastAsia="en-US"/>
        </w:rPr>
      </w:pPr>
    </w:p>
    <w:p w14:paraId="579F5931" w14:textId="77777777" w:rsidR="002375DC" w:rsidRPr="00B4565D" w:rsidRDefault="002375DC" w:rsidP="002375DC">
      <w:pPr>
        <w:jc w:val="right"/>
        <w:rPr>
          <w:sz w:val="22"/>
          <w:szCs w:val="22"/>
          <w:lang w:eastAsia="en-US"/>
        </w:rPr>
      </w:pPr>
      <w:r w:rsidRPr="00B4565D">
        <w:rPr>
          <w:sz w:val="22"/>
          <w:szCs w:val="22"/>
          <w:lang w:eastAsia="en-US"/>
        </w:rPr>
        <w:t>Приложение №1</w:t>
      </w:r>
    </w:p>
    <w:p w14:paraId="172D873E" w14:textId="77777777" w:rsidR="002375DC" w:rsidRPr="00B4565D" w:rsidRDefault="002375DC" w:rsidP="002375DC">
      <w:pPr>
        <w:jc w:val="right"/>
        <w:rPr>
          <w:sz w:val="22"/>
          <w:szCs w:val="22"/>
          <w:lang w:eastAsia="en-US"/>
        </w:rPr>
      </w:pPr>
      <w:r w:rsidRPr="00B4565D">
        <w:rPr>
          <w:sz w:val="22"/>
          <w:szCs w:val="22"/>
          <w:lang w:eastAsia="en-US"/>
        </w:rPr>
        <w:t>к договору  №_________</w:t>
      </w:r>
    </w:p>
    <w:p w14:paraId="48AA1237" w14:textId="77777777" w:rsidR="002375DC" w:rsidRPr="00B4565D" w:rsidRDefault="002375DC" w:rsidP="002375DC">
      <w:pPr>
        <w:jc w:val="right"/>
        <w:rPr>
          <w:sz w:val="22"/>
          <w:szCs w:val="22"/>
          <w:lang w:eastAsia="en-US"/>
        </w:rPr>
      </w:pPr>
      <w:r w:rsidRPr="00B4565D">
        <w:rPr>
          <w:sz w:val="22"/>
          <w:szCs w:val="22"/>
          <w:lang w:eastAsia="en-US"/>
        </w:rPr>
        <w:t>от «___» _________ 202</w:t>
      </w:r>
      <w:r>
        <w:rPr>
          <w:sz w:val="22"/>
          <w:szCs w:val="22"/>
          <w:lang w:eastAsia="en-US"/>
        </w:rPr>
        <w:t>4</w:t>
      </w:r>
      <w:r w:rsidRPr="00B4565D">
        <w:rPr>
          <w:sz w:val="22"/>
          <w:szCs w:val="22"/>
          <w:lang w:eastAsia="en-US"/>
        </w:rPr>
        <w:t xml:space="preserve"> года </w:t>
      </w:r>
    </w:p>
    <w:p w14:paraId="3F89A6C4" w14:textId="77777777" w:rsidR="002375DC" w:rsidRPr="00B4565D" w:rsidRDefault="002375DC" w:rsidP="002375DC">
      <w:pPr>
        <w:spacing w:after="200" w:line="276" w:lineRule="auto"/>
        <w:ind w:firstLine="708"/>
        <w:jc w:val="center"/>
        <w:rPr>
          <w:sz w:val="26"/>
          <w:szCs w:val="26"/>
          <w:lang w:eastAsia="en-US"/>
        </w:rPr>
      </w:pPr>
    </w:p>
    <w:p w14:paraId="1ECF7E6E" w14:textId="77777777" w:rsidR="002375DC" w:rsidRPr="00B4565D" w:rsidRDefault="002375DC" w:rsidP="002375DC">
      <w:pPr>
        <w:spacing w:after="200" w:line="276" w:lineRule="auto"/>
        <w:ind w:firstLine="708"/>
        <w:jc w:val="center"/>
        <w:rPr>
          <w:sz w:val="26"/>
          <w:szCs w:val="26"/>
          <w:lang w:eastAsia="en-US"/>
        </w:rPr>
      </w:pPr>
      <w:r w:rsidRPr="00B4565D">
        <w:rPr>
          <w:sz w:val="26"/>
          <w:szCs w:val="26"/>
          <w:lang w:eastAsia="en-US"/>
        </w:rPr>
        <w:t>Спецификация</w:t>
      </w:r>
    </w:p>
    <w:tbl>
      <w:tblPr>
        <w:tblStyle w:val="21"/>
        <w:tblW w:w="9464" w:type="dxa"/>
        <w:tblLayout w:type="fixed"/>
        <w:tblLook w:val="04A0" w:firstRow="1" w:lastRow="0" w:firstColumn="1" w:lastColumn="0" w:noHBand="0" w:noVBand="1"/>
      </w:tblPr>
      <w:tblGrid>
        <w:gridCol w:w="567"/>
        <w:gridCol w:w="4361"/>
        <w:gridCol w:w="850"/>
        <w:gridCol w:w="851"/>
        <w:gridCol w:w="1417"/>
        <w:gridCol w:w="1418"/>
      </w:tblGrid>
      <w:tr w:rsidR="002375DC" w:rsidRPr="00B4565D" w14:paraId="3E97BFAB" w14:textId="77777777" w:rsidTr="00354806">
        <w:tc>
          <w:tcPr>
            <w:tcW w:w="567" w:type="dxa"/>
            <w:vAlign w:val="center"/>
          </w:tcPr>
          <w:p w14:paraId="1931F18B" w14:textId="77777777" w:rsidR="002375DC" w:rsidRPr="003B3578" w:rsidRDefault="002375DC" w:rsidP="00354806">
            <w:pPr>
              <w:jc w:val="center"/>
              <w:rPr>
                <w:rFonts w:ascii="Times New Roman" w:hAnsi="Times New Roman"/>
                <w:b/>
                <w:sz w:val="22"/>
                <w:szCs w:val="22"/>
              </w:rPr>
            </w:pPr>
            <w:r w:rsidRPr="003B3578">
              <w:rPr>
                <w:rFonts w:ascii="Times New Roman" w:hAnsi="Times New Roman"/>
                <w:b/>
                <w:sz w:val="22"/>
                <w:szCs w:val="22"/>
              </w:rPr>
              <w:t>№ п/п</w:t>
            </w:r>
          </w:p>
        </w:tc>
        <w:tc>
          <w:tcPr>
            <w:tcW w:w="4361" w:type="dxa"/>
            <w:vAlign w:val="center"/>
          </w:tcPr>
          <w:p w14:paraId="2C0C2216" w14:textId="77777777" w:rsidR="002375DC" w:rsidRPr="003B3578" w:rsidRDefault="002375DC" w:rsidP="00354806">
            <w:pPr>
              <w:jc w:val="center"/>
              <w:rPr>
                <w:rFonts w:ascii="Times New Roman" w:hAnsi="Times New Roman"/>
                <w:b/>
                <w:color w:val="000000"/>
                <w:sz w:val="22"/>
                <w:szCs w:val="22"/>
              </w:rPr>
            </w:pPr>
            <w:r w:rsidRPr="003B3578">
              <w:rPr>
                <w:rFonts w:ascii="Times New Roman" w:hAnsi="Times New Roman"/>
                <w:b/>
                <w:color w:val="000000"/>
                <w:sz w:val="22"/>
                <w:szCs w:val="22"/>
              </w:rPr>
              <w:t>Наименование, страна и фирма производитель, характеристики Товара</w:t>
            </w:r>
          </w:p>
        </w:tc>
        <w:tc>
          <w:tcPr>
            <w:tcW w:w="850" w:type="dxa"/>
            <w:vAlign w:val="center"/>
          </w:tcPr>
          <w:p w14:paraId="68846F7F" w14:textId="2147B0F4" w:rsidR="002375DC" w:rsidRPr="003B3578" w:rsidRDefault="003B3578" w:rsidP="00354806">
            <w:pPr>
              <w:jc w:val="center"/>
              <w:rPr>
                <w:rFonts w:ascii="Times New Roman" w:hAnsi="Times New Roman"/>
                <w:b/>
                <w:color w:val="000000"/>
                <w:sz w:val="22"/>
                <w:szCs w:val="22"/>
              </w:rPr>
            </w:pPr>
            <w:r>
              <w:rPr>
                <w:rFonts w:ascii="Times New Roman" w:hAnsi="Times New Roman"/>
                <w:b/>
                <w:color w:val="000000"/>
                <w:sz w:val="22"/>
                <w:szCs w:val="22"/>
              </w:rPr>
              <w:t>Е</w:t>
            </w:r>
            <w:r w:rsidR="002375DC" w:rsidRPr="003B3578">
              <w:rPr>
                <w:rFonts w:ascii="Times New Roman" w:hAnsi="Times New Roman"/>
                <w:b/>
                <w:color w:val="000000"/>
                <w:sz w:val="22"/>
                <w:szCs w:val="22"/>
              </w:rPr>
              <w:t>д. изм.</w:t>
            </w:r>
          </w:p>
        </w:tc>
        <w:tc>
          <w:tcPr>
            <w:tcW w:w="851" w:type="dxa"/>
            <w:vAlign w:val="center"/>
          </w:tcPr>
          <w:p w14:paraId="3BB63C3F" w14:textId="2C227F3C" w:rsidR="002375DC" w:rsidRPr="003B3578" w:rsidRDefault="003B3578" w:rsidP="00354806">
            <w:pPr>
              <w:jc w:val="center"/>
              <w:rPr>
                <w:rFonts w:ascii="Times New Roman" w:hAnsi="Times New Roman"/>
                <w:b/>
                <w:color w:val="000000"/>
                <w:sz w:val="22"/>
                <w:szCs w:val="22"/>
              </w:rPr>
            </w:pPr>
            <w:r>
              <w:rPr>
                <w:rFonts w:ascii="Times New Roman" w:hAnsi="Times New Roman"/>
                <w:b/>
                <w:color w:val="000000"/>
                <w:sz w:val="22"/>
                <w:szCs w:val="22"/>
              </w:rPr>
              <w:t>К</w:t>
            </w:r>
            <w:r w:rsidR="002375DC" w:rsidRPr="003B3578">
              <w:rPr>
                <w:rFonts w:ascii="Times New Roman" w:hAnsi="Times New Roman"/>
                <w:b/>
                <w:color w:val="000000"/>
                <w:sz w:val="22"/>
                <w:szCs w:val="22"/>
              </w:rPr>
              <w:t>ол-во</w:t>
            </w:r>
          </w:p>
          <w:p w14:paraId="5931FFF2" w14:textId="77777777" w:rsidR="002375DC" w:rsidRPr="003B3578" w:rsidRDefault="002375DC" w:rsidP="00354806">
            <w:pPr>
              <w:jc w:val="center"/>
              <w:rPr>
                <w:rFonts w:ascii="Times New Roman" w:hAnsi="Times New Roman"/>
                <w:b/>
                <w:color w:val="000000"/>
                <w:sz w:val="22"/>
                <w:szCs w:val="22"/>
              </w:rPr>
            </w:pPr>
          </w:p>
        </w:tc>
        <w:tc>
          <w:tcPr>
            <w:tcW w:w="1417" w:type="dxa"/>
            <w:vAlign w:val="center"/>
          </w:tcPr>
          <w:p w14:paraId="6E34D68E" w14:textId="77777777" w:rsidR="002375DC" w:rsidRPr="003B3578" w:rsidRDefault="002375DC" w:rsidP="00354806">
            <w:pPr>
              <w:jc w:val="center"/>
              <w:rPr>
                <w:rFonts w:ascii="Times New Roman" w:hAnsi="Times New Roman"/>
                <w:b/>
                <w:color w:val="000000"/>
                <w:sz w:val="22"/>
                <w:szCs w:val="22"/>
              </w:rPr>
            </w:pPr>
            <w:r w:rsidRPr="003B3578">
              <w:rPr>
                <w:rFonts w:ascii="Times New Roman" w:hAnsi="Times New Roman"/>
                <w:b/>
                <w:color w:val="000000"/>
                <w:sz w:val="22"/>
                <w:szCs w:val="22"/>
              </w:rPr>
              <w:t>Цена единицы товара (</w:t>
            </w:r>
            <w:proofErr w:type="spellStart"/>
            <w:r w:rsidRPr="003B3578">
              <w:rPr>
                <w:rFonts w:ascii="Times New Roman" w:hAnsi="Times New Roman"/>
                <w:b/>
                <w:color w:val="000000"/>
                <w:sz w:val="22"/>
                <w:szCs w:val="22"/>
              </w:rPr>
              <w:t>руб.ПМР</w:t>
            </w:r>
            <w:proofErr w:type="spellEnd"/>
            <w:r w:rsidRPr="003B3578">
              <w:rPr>
                <w:rFonts w:ascii="Times New Roman" w:hAnsi="Times New Roman"/>
                <w:b/>
                <w:color w:val="000000"/>
                <w:sz w:val="22"/>
                <w:szCs w:val="22"/>
              </w:rPr>
              <w:t>)</w:t>
            </w:r>
          </w:p>
        </w:tc>
        <w:tc>
          <w:tcPr>
            <w:tcW w:w="1418" w:type="dxa"/>
            <w:vAlign w:val="center"/>
          </w:tcPr>
          <w:p w14:paraId="7C17F826" w14:textId="77777777" w:rsidR="002375DC" w:rsidRPr="003B3578" w:rsidRDefault="002375DC" w:rsidP="00354806">
            <w:pPr>
              <w:jc w:val="center"/>
              <w:rPr>
                <w:rFonts w:ascii="Times New Roman" w:hAnsi="Times New Roman"/>
                <w:b/>
                <w:color w:val="000000"/>
                <w:sz w:val="22"/>
                <w:szCs w:val="22"/>
              </w:rPr>
            </w:pPr>
            <w:r w:rsidRPr="003B3578">
              <w:rPr>
                <w:rFonts w:ascii="Times New Roman" w:hAnsi="Times New Roman"/>
                <w:b/>
                <w:color w:val="000000"/>
                <w:sz w:val="22"/>
                <w:szCs w:val="22"/>
              </w:rPr>
              <w:t>Сумма (</w:t>
            </w:r>
            <w:proofErr w:type="spellStart"/>
            <w:r w:rsidRPr="003B3578">
              <w:rPr>
                <w:rFonts w:ascii="Times New Roman" w:hAnsi="Times New Roman"/>
                <w:b/>
                <w:color w:val="000000"/>
                <w:sz w:val="22"/>
                <w:szCs w:val="22"/>
              </w:rPr>
              <w:t>руб.ПМР</w:t>
            </w:r>
            <w:proofErr w:type="spellEnd"/>
            <w:r w:rsidRPr="003B3578">
              <w:rPr>
                <w:rFonts w:ascii="Times New Roman" w:hAnsi="Times New Roman"/>
                <w:b/>
                <w:color w:val="000000"/>
                <w:sz w:val="22"/>
                <w:szCs w:val="22"/>
              </w:rPr>
              <w:t>)</w:t>
            </w:r>
          </w:p>
        </w:tc>
      </w:tr>
      <w:tr w:rsidR="002375DC" w:rsidRPr="00B4565D" w14:paraId="2B5BE656" w14:textId="77777777" w:rsidTr="00354806">
        <w:trPr>
          <w:trHeight w:val="529"/>
        </w:trPr>
        <w:tc>
          <w:tcPr>
            <w:tcW w:w="567" w:type="dxa"/>
            <w:vAlign w:val="center"/>
          </w:tcPr>
          <w:p w14:paraId="5EA0D252" w14:textId="77777777" w:rsidR="002375DC" w:rsidRPr="00A75E23" w:rsidRDefault="002375DC" w:rsidP="00354806">
            <w:pPr>
              <w:jc w:val="center"/>
              <w:rPr>
                <w:rFonts w:ascii="Times New Roman" w:hAnsi="Times New Roman"/>
                <w:color w:val="000000" w:themeColor="text1"/>
              </w:rPr>
            </w:pPr>
            <w:r w:rsidRPr="00A75E23">
              <w:rPr>
                <w:rFonts w:ascii="Times New Roman" w:hAnsi="Times New Roman"/>
                <w:color w:val="000000" w:themeColor="text1"/>
              </w:rPr>
              <w:t>1</w:t>
            </w:r>
          </w:p>
        </w:tc>
        <w:tc>
          <w:tcPr>
            <w:tcW w:w="4361" w:type="dxa"/>
            <w:vAlign w:val="center"/>
          </w:tcPr>
          <w:p w14:paraId="6C9E5322" w14:textId="77777777" w:rsidR="003B3578" w:rsidRPr="003B3578" w:rsidRDefault="003B3578" w:rsidP="003B3578">
            <w:pPr>
              <w:spacing w:line="259" w:lineRule="auto"/>
              <w:rPr>
                <w:rFonts w:ascii="Times New Roman" w:hAnsi="Times New Roman"/>
                <w:sz w:val="22"/>
                <w:szCs w:val="22"/>
              </w:rPr>
            </w:pPr>
            <w:r w:rsidRPr="003B3578">
              <w:rPr>
                <w:rFonts w:ascii="Times New Roman" w:hAnsi="Times New Roman"/>
                <w:sz w:val="22"/>
                <w:szCs w:val="22"/>
              </w:rPr>
              <w:t xml:space="preserve">IP-камера, вид 1. </w:t>
            </w:r>
          </w:p>
          <w:p w14:paraId="10E83092" w14:textId="77777777" w:rsidR="003B3578" w:rsidRPr="003B3578" w:rsidRDefault="003B3578" w:rsidP="003B3578">
            <w:pPr>
              <w:spacing w:line="259" w:lineRule="auto"/>
              <w:rPr>
                <w:rFonts w:ascii="Times New Roman" w:hAnsi="Times New Roman"/>
                <w:sz w:val="22"/>
                <w:szCs w:val="22"/>
              </w:rPr>
            </w:pPr>
            <w:r w:rsidRPr="003B3578">
              <w:rPr>
                <w:rFonts w:ascii="Times New Roman" w:hAnsi="Times New Roman"/>
                <w:sz w:val="22"/>
                <w:szCs w:val="22"/>
              </w:rPr>
              <w:t xml:space="preserve">Вид камеры: Цилиндрические. Тип матрицы: CMOS                         </w:t>
            </w:r>
          </w:p>
          <w:p w14:paraId="5AB16D67" w14:textId="010F2AB7" w:rsidR="002375DC" w:rsidRPr="00A75E23" w:rsidRDefault="003B3578" w:rsidP="003B3578">
            <w:pPr>
              <w:rPr>
                <w:rFonts w:ascii="Times New Roman" w:hAnsi="Times New Roman"/>
                <w:color w:val="000000" w:themeColor="text1"/>
              </w:rPr>
            </w:pPr>
            <w:r w:rsidRPr="003B3578">
              <w:rPr>
                <w:rFonts w:ascii="Times New Roman" w:hAnsi="Times New Roman"/>
                <w:sz w:val="22"/>
                <w:szCs w:val="22"/>
              </w:rPr>
              <w:t xml:space="preserve">Тип камеры: Проводные                Разрешение: 2688х1520                         Размер матрицы 1/3                            Фокусное расстояние 3,6мм                       Угол обзора по горизонтали, ̊ 87              Угол обзора по вертикали,̊ 48      Минимальное освещение 0.08 </w:t>
            </w:r>
            <w:proofErr w:type="spellStart"/>
            <w:r w:rsidRPr="003B3578">
              <w:rPr>
                <w:rFonts w:ascii="Times New Roman" w:hAnsi="Times New Roman"/>
                <w:sz w:val="22"/>
                <w:szCs w:val="22"/>
              </w:rPr>
              <w:t>лк</w:t>
            </w:r>
            <w:proofErr w:type="spellEnd"/>
            <w:r w:rsidRPr="003B3578">
              <w:rPr>
                <w:rFonts w:ascii="Times New Roman" w:hAnsi="Times New Roman"/>
                <w:sz w:val="22"/>
                <w:szCs w:val="22"/>
              </w:rPr>
              <w:t xml:space="preserve"> при F/2.0 (цвет , 1/30 с, 30 IRE) 0лк при F/2.0 (цвет, 1/30 с, 30IRE)0 </w:t>
            </w:r>
            <w:proofErr w:type="spellStart"/>
            <w:r w:rsidRPr="003B3578">
              <w:rPr>
                <w:rFonts w:ascii="Times New Roman" w:hAnsi="Times New Roman"/>
                <w:sz w:val="22"/>
                <w:szCs w:val="22"/>
              </w:rPr>
              <w:t>лк</w:t>
            </w:r>
            <w:proofErr w:type="spellEnd"/>
            <w:r w:rsidRPr="003B3578">
              <w:rPr>
                <w:rFonts w:ascii="Times New Roman" w:hAnsi="Times New Roman"/>
                <w:sz w:val="22"/>
                <w:szCs w:val="22"/>
              </w:rPr>
              <w:t xml:space="preserve"> F 2.0 (ИК включен)          Цветная съемка есть                             Порты RJ-45 (10/100Base-T)                     Воз-</w:t>
            </w:r>
            <w:proofErr w:type="spellStart"/>
            <w:r w:rsidRPr="003B3578">
              <w:rPr>
                <w:rFonts w:ascii="Times New Roman" w:hAnsi="Times New Roman"/>
                <w:sz w:val="22"/>
                <w:szCs w:val="22"/>
              </w:rPr>
              <w:t>сть</w:t>
            </w:r>
            <w:proofErr w:type="spellEnd"/>
            <w:r w:rsidRPr="003B3578">
              <w:rPr>
                <w:rFonts w:ascii="Times New Roman" w:hAnsi="Times New Roman"/>
                <w:sz w:val="22"/>
                <w:szCs w:val="22"/>
              </w:rPr>
              <w:t xml:space="preserve"> использования на улице есть ИК подсветка до 30 м                               Формат видео Н.265, Н.264Н, MJPEG (вспомогательный поток)                Поддержка </w:t>
            </w:r>
            <w:proofErr w:type="spellStart"/>
            <w:r w:rsidRPr="003B3578">
              <w:rPr>
                <w:rFonts w:ascii="Times New Roman" w:hAnsi="Times New Roman"/>
                <w:sz w:val="22"/>
                <w:szCs w:val="22"/>
              </w:rPr>
              <w:t>PoE</w:t>
            </w:r>
            <w:proofErr w:type="spellEnd"/>
            <w:r w:rsidRPr="003B3578">
              <w:rPr>
                <w:rFonts w:ascii="Times New Roman" w:hAnsi="Times New Roman"/>
                <w:sz w:val="22"/>
                <w:szCs w:val="22"/>
              </w:rPr>
              <w:t xml:space="preserve"> есть                            Материал корпуса металл, пластик  Рабочая влажность -30  ̊С...+60  ̊С, относительная влажность менее 95%</w:t>
            </w:r>
          </w:p>
        </w:tc>
        <w:tc>
          <w:tcPr>
            <w:tcW w:w="850" w:type="dxa"/>
            <w:vAlign w:val="center"/>
          </w:tcPr>
          <w:p w14:paraId="63BEEB8C" w14:textId="77777777" w:rsidR="002375DC" w:rsidRPr="00A75E23" w:rsidRDefault="002375DC" w:rsidP="00354806">
            <w:pPr>
              <w:jc w:val="center"/>
              <w:rPr>
                <w:rFonts w:ascii="Times New Roman" w:hAnsi="Times New Roman"/>
                <w:color w:val="000000" w:themeColor="text1"/>
              </w:rPr>
            </w:pPr>
            <w:r>
              <w:rPr>
                <w:rFonts w:ascii="Times New Roman" w:hAnsi="Times New Roman"/>
                <w:color w:val="000000" w:themeColor="text1"/>
              </w:rPr>
              <w:t>шт.</w:t>
            </w:r>
          </w:p>
        </w:tc>
        <w:tc>
          <w:tcPr>
            <w:tcW w:w="851" w:type="dxa"/>
            <w:vAlign w:val="center"/>
          </w:tcPr>
          <w:p w14:paraId="2E5F3F9D" w14:textId="77777777" w:rsidR="002375DC" w:rsidRPr="00FF3B1E" w:rsidRDefault="002375DC" w:rsidP="00354806">
            <w:pPr>
              <w:jc w:val="center"/>
              <w:rPr>
                <w:rFonts w:ascii="Times New Roman" w:hAnsi="Times New Roman"/>
                <w:color w:val="000000" w:themeColor="text1"/>
              </w:rPr>
            </w:pPr>
            <w:r w:rsidRPr="00A75E23">
              <w:rPr>
                <w:rFonts w:ascii="Times New Roman" w:hAnsi="Times New Roman"/>
                <w:color w:val="000000"/>
              </w:rPr>
              <w:t>1</w:t>
            </w:r>
          </w:p>
        </w:tc>
        <w:tc>
          <w:tcPr>
            <w:tcW w:w="1417" w:type="dxa"/>
            <w:vAlign w:val="center"/>
          </w:tcPr>
          <w:p w14:paraId="17183724" w14:textId="77777777" w:rsidR="002375DC" w:rsidRPr="00FF3B1E" w:rsidRDefault="002375DC" w:rsidP="00354806">
            <w:pPr>
              <w:jc w:val="center"/>
              <w:rPr>
                <w:rFonts w:ascii="Times New Roman" w:hAnsi="Times New Roman"/>
                <w:color w:val="FF0000"/>
              </w:rPr>
            </w:pPr>
          </w:p>
        </w:tc>
        <w:tc>
          <w:tcPr>
            <w:tcW w:w="1418" w:type="dxa"/>
            <w:vAlign w:val="center"/>
          </w:tcPr>
          <w:p w14:paraId="17081009" w14:textId="77777777" w:rsidR="002375DC" w:rsidRPr="00FF3B1E" w:rsidRDefault="002375DC" w:rsidP="00354806">
            <w:pPr>
              <w:jc w:val="center"/>
              <w:rPr>
                <w:rFonts w:ascii="Times New Roman" w:hAnsi="Times New Roman"/>
                <w:color w:val="FF0000"/>
              </w:rPr>
            </w:pPr>
          </w:p>
        </w:tc>
      </w:tr>
      <w:tr w:rsidR="002375DC" w:rsidRPr="00B4565D" w14:paraId="468F879A" w14:textId="77777777" w:rsidTr="00354806">
        <w:trPr>
          <w:trHeight w:val="410"/>
        </w:trPr>
        <w:tc>
          <w:tcPr>
            <w:tcW w:w="567" w:type="dxa"/>
            <w:vAlign w:val="center"/>
          </w:tcPr>
          <w:p w14:paraId="7FA04C80" w14:textId="77777777" w:rsidR="002375DC" w:rsidRPr="00A75E23" w:rsidRDefault="002375DC" w:rsidP="00354806">
            <w:pPr>
              <w:jc w:val="center"/>
              <w:rPr>
                <w:rFonts w:ascii="Times New Roman" w:hAnsi="Times New Roman"/>
                <w:color w:val="000000" w:themeColor="text1"/>
              </w:rPr>
            </w:pPr>
            <w:r w:rsidRPr="00A75E23">
              <w:rPr>
                <w:rFonts w:ascii="Times New Roman" w:hAnsi="Times New Roman"/>
                <w:color w:val="000000" w:themeColor="text1"/>
              </w:rPr>
              <w:t>2</w:t>
            </w:r>
          </w:p>
        </w:tc>
        <w:tc>
          <w:tcPr>
            <w:tcW w:w="4361" w:type="dxa"/>
            <w:vAlign w:val="center"/>
          </w:tcPr>
          <w:p w14:paraId="6D1BFECF" w14:textId="77777777" w:rsidR="003B3578" w:rsidRPr="003B3578" w:rsidRDefault="003B3578" w:rsidP="003B3578">
            <w:pPr>
              <w:spacing w:line="259" w:lineRule="auto"/>
              <w:rPr>
                <w:rFonts w:ascii="Times New Roman" w:hAnsi="Times New Roman"/>
                <w:color w:val="000000"/>
                <w:sz w:val="22"/>
                <w:szCs w:val="22"/>
              </w:rPr>
            </w:pPr>
            <w:r w:rsidRPr="003B3578">
              <w:rPr>
                <w:rFonts w:ascii="Times New Roman" w:hAnsi="Times New Roman"/>
                <w:color w:val="000000"/>
                <w:sz w:val="22"/>
                <w:szCs w:val="22"/>
              </w:rPr>
              <w:t xml:space="preserve">IP-камера, вид 2. </w:t>
            </w:r>
          </w:p>
          <w:p w14:paraId="20ED55A1" w14:textId="77777777" w:rsidR="003B3578" w:rsidRDefault="003B3578" w:rsidP="003B3578">
            <w:pPr>
              <w:rPr>
                <w:rFonts w:ascii="Times New Roman" w:hAnsi="Times New Roman"/>
                <w:color w:val="000000"/>
                <w:sz w:val="22"/>
                <w:szCs w:val="22"/>
              </w:rPr>
            </w:pPr>
            <w:r w:rsidRPr="003B3578">
              <w:rPr>
                <w:rFonts w:ascii="Times New Roman" w:hAnsi="Times New Roman"/>
                <w:color w:val="000000"/>
                <w:sz w:val="22"/>
                <w:szCs w:val="22"/>
              </w:rPr>
              <w:t xml:space="preserve">Вид камеры: Цилиндрические                 </w:t>
            </w:r>
          </w:p>
          <w:p w14:paraId="4B0A5E9F" w14:textId="70B1A336" w:rsidR="003B3578" w:rsidRDefault="003B3578" w:rsidP="003B3578">
            <w:pPr>
              <w:rPr>
                <w:rFonts w:ascii="Times New Roman" w:hAnsi="Times New Roman"/>
                <w:color w:val="000000"/>
                <w:sz w:val="22"/>
                <w:szCs w:val="22"/>
              </w:rPr>
            </w:pPr>
            <w:r w:rsidRPr="003B3578">
              <w:rPr>
                <w:rFonts w:ascii="Times New Roman" w:hAnsi="Times New Roman"/>
                <w:color w:val="000000"/>
                <w:sz w:val="22"/>
                <w:szCs w:val="22"/>
              </w:rPr>
              <w:t>Тип матрицы:</w:t>
            </w:r>
            <w:r>
              <w:rPr>
                <w:rFonts w:ascii="Times New Roman" w:hAnsi="Times New Roman"/>
                <w:color w:val="000000"/>
                <w:sz w:val="22"/>
                <w:szCs w:val="22"/>
              </w:rPr>
              <w:t xml:space="preserve"> </w:t>
            </w:r>
            <w:r w:rsidRPr="003B3578">
              <w:rPr>
                <w:rFonts w:ascii="Times New Roman" w:hAnsi="Times New Roman"/>
                <w:color w:val="000000"/>
                <w:sz w:val="22"/>
                <w:szCs w:val="22"/>
              </w:rPr>
              <w:t xml:space="preserve">CMOS                                   </w:t>
            </w:r>
          </w:p>
          <w:p w14:paraId="16DB9058" w14:textId="69CF4DFE" w:rsidR="003B3578" w:rsidRDefault="003B3578" w:rsidP="003B3578">
            <w:pPr>
              <w:rPr>
                <w:rFonts w:ascii="Times New Roman" w:hAnsi="Times New Roman"/>
                <w:color w:val="000000"/>
                <w:sz w:val="22"/>
                <w:szCs w:val="22"/>
              </w:rPr>
            </w:pPr>
            <w:r w:rsidRPr="003B3578">
              <w:rPr>
                <w:rFonts w:ascii="Times New Roman" w:hAnsi="Times New Roman"/>
                <w:color w:val="000000"/>
                <w:sz w:val="22"/>
                <w:szCs w:val="22"/>
              </w:rPr>
              <w:t>Тип камеры:</w:t>
            </w:r>
            <w:r>
              <w:rPr>
                <w:rFonts w:ascii="Times New Roman" w:hAnsi="Times New Roman"/>
                <w:color w:val="000000"/>
                <w:sz w:val="22"/>
                <w:szCs w:val="22"/>
              </w:rPr>
              <w:t xml:space="preserve"> </w:t>
            </w:r>
            <w:r w:rsidRPr="003B3578">
              <w:rPr>
                <w:rFonts w:ascii="Times New Roman" w:hAnsi="Times New Roman"/>
                <w:color w:val="000000"/>
                <w:sz w:val="22"/>
                <w:szCs w:val="22"/>
              </w:rPr>
              <w:t xml:space="preserve">Проводные                </w:t>
            </w:r>
          </w:p>
          <w:p w14:paraId="4996CA56" w14:textId="003D4EF3" w:rsidR="003B3578" w:rsidRDefault="003B3578" w:rsidP="003B3578">
            <w:pPr>
              <w:rPr>
                <w:rFonts w:ascii="Times New Roman" w:hAnsi="Times New Roman"/>
                <w:color w:val="000000"/>
                <w:sz w:val="22"/>
                <w:szCs w:val="22"/>
              </w:rPr>
            </w:pPr>
            <w:r w:rsidRPr="003B3578">
              <w:rPr>
                <w:rFonts w:ascii="Times New Roman" w:hAnsi="Times New Roman"/>
                <w:color w:val="000000"/>
                <w:sz w:val="22"/>
                <w:szCs w:val="22"/>
              </w:rPr>
              <w:t xml:space="preserve">Разрешение: 2688х1520                       </w:t>
            </w:r>
          </w:p>
          <w:p w14:paraId="50F00162" w14:textId="77777777" w:rsidR="003B3578" w:rsidRDefault="003B3578" w:rsidP="003B3578">
            <w:pPr>
              <w:rPr>
                <w:rFonts w:ascii="Times New Roman" w:hAnsi="Times New Roman"/>
                <w:color w:val="000000"/>
                <w:sz w:val="22"/>
                <w:szCs w:val="22"/>
              </w:rPr>
            </w:pPr>
            <w:r w:rsidRPr="003B3578">
              <w:rPr>
                <w:rFonts w:ascii="Times New Roman" w:hAnsi="Times New Roman"/>
                <w:color w:val="000000"/>
                <w:sz w:val="22"/>
                <w:szCs w:val="22"/>
              </w:rPr>
              <w:t xml:space="preserve">Размер матрицы 1/3                               Фокусное расстояние 2,8мм                      Угол обзора по горизонтали, ̊ 104         Минимальное освещение 0.08 </w:t>
            </w:r>
            <w:proofErr w:type="spellStart"/>
            <w:r w:rsidRPr="003B3578">
              <w:rPr>
                <w:rFonts w:ascii="Times New Roman" w:hAnsi="Times New Roman"/>
                <w:color w:val="000000"/>
                <w:sz w:val="22"/>
                <w:szCs w:val="22"/>
              </w:rPr>
              <w:t>Лк</w:t>
            </w:r>
            <w:proofErr w:type="spellEnd"/>
            <w:r w:rsidRPr="003B3578">
              <w:rPr>
                <w:rFonts w:ascii="Times New Roman" w:hAnsi="Times New Roman"/>
                <w:color w:val="000000"/>
                <w:sz w:val="22"/>
                <w:szCs w:val="22"/>
              </w:rPr>
              <w:t xml:space="preserve">/F2.0 Цветная съемка есть                                  Порты </w:t>
            </w:r>
            <w:proofErr w:type="spellStart"/>
            <w:r w:rsidRPr="003B3578">
              <w:rPr>
                <w:rFonts w:ascii="Times New Roman" w:hAnsi="Times New Roman"/>
                <w:color w:val="000000"/>
                <w:sz w:val="22"/>
                <w:szCs w:val="22"/>
              </w:rPr>
              <w:t>Ethernet</w:t>
            </w:r>
            <w:proofErr w:type="spellEnd"/>
            <w:r w:rsidRPr="003B3578">
              <w:rPr>
                <w:rFonts w:ascii="Times New Roman" w:hAnsi="Times New Roman"/>
                <w:color w:val="000000"/>
                <w:sz w:val="22"/>
                <w:szCs w:val="22"/>
              </w:rPr>
              <w:t xml:space="preserve">                                           Воз-</w:t>
            </w:r>
            <w:proofErr w:type="spellStart"/>
            <w:r w:rsidRPr="003B3578">
              <w:rPr>
                <w:rFonts w:ascii="Times New Roman" w:hAnsi="Times New Roman"/>
                <w:color w:val="000000"/>
                <w:sz w:val="22"/>
                <w:szCs w:val="22"/>
              </w:rPr>
              <w:t>сть</w:t>
            </w:r>
            <w:proofErr w:type="spellEnd"/>
            <w:r w:rsidRPr="003B3578">
              <w:rPr>
                <w:rFonts w:ascii="Times New Roman" w:hAnsi="Times New Roman"/>
                <w:color w:val="000000"/>
                <w:sz w:val="22"/>
                <w:szCs w:val="22"/>
              </w:rPr>
              <w:t xml:space="preserve"> использования на улице есть     </w:t>
            </w:r>
          </w:p>
          <w:p w14:paraId="079C637A" w14:textId="77777777" w:rsidR="003B3578" w:rsidRDefault="003B3578" w:rsidP="003B3578">
            <w:pPr>
              <w:rPr>
                <w:rFonts w:ascii="Times New Roman" w:hAnsi="Times New Roman"/>
                <w:color w:val="000000"/>
                <w:sz w:val="22"/>
                <w:szCs w:val="22"/>
              </w:rPr>
            </w:pPr>
            <w:r w:rsidRPr="003B3578">
              <w:rPr>
                <w:rFonts w:ascii="Times New Roman" w:hAnsi="Times New Roman"/>
                <w:color w:val="000000"/>
                <w:sz w:val="22"/>
                <w:szCs w:val="22"/>
              </w:rPr>
              <w:t xml:space="preserve">ИК подсветка до 30 м                        </w:t>
            </w:r>
          </w:p>
          <w:p w14:paraId="43A3D3D8" w14:textId="15A0E516" w:rsidR="002375DC" w:rsidRPr="00A75E23" w:rsidRDefault="003B3578" w:rsidP="003B3578">
            <w:pPr>
              <w:rPr>
                <w:rFonts w:ascii="Times New Roman" w:hAnsi="Times New Roman"/>
                <w:color w:val="000000"/>
              </w:rPr>
            </w:pPr>
            <w:r w:rsidRPr="003B3578">
              <w:rPr>
                <w:rFonts w:ascii="Times New Roman" w:hAnsi="Times New Roman"/>
                <w:color w:val="000000"/>
                <w:sz w:val="22"/>
                <w:szCs w:val="22"/>
              </w:rPr>
              <w:t xml:space="preserve">Формат видео Н.265+/Н.265/Н.264+/Н.264                Поддержка </w:t>
            </w:r>
            <w:proofErr w:type="spellStart"/>
            <w:r w:rsidRPr="003B3578">
              <w:rPr>
                <w:rFonts w:ascii="Times New Roman" w:hAnsi="Times New Roman"/>
                <w:color w:val="000000"/>
                <w:sz w:val="22"/>
                <w:szCs w:val="22"/>
              </w:rPr>
              <w:t>PoE</w:t>
            </w:r>
            <w:proofErr w:type="spellEnd"/>
            <w:r w:rsidRPr="003B3578">
              <w:rPr>
                <w:rFonts w:ascii="Times New Roman" w:hAnsi="Times New Roman"/>
                <w:color w:val="000000"/>
                <w:sz w:val="22"/>
                <w:szCs w:val="22"/>
              </w:rPr>
              <w:t xml:space="preserve"> есть                                     Материал корпуса металл, </w:t>
            </w:r>
            <w:proofErr w:type="gramStart"/>
            <w:r w:rsidRPr="003B3578">
              <w:rPr>
                <w:rFonts w:ascii="Times New Roman" w:hAnsi="Times New Roman"/>
                <w:color w:val="000000"/>
                <w:sz w:val="22"/>
                <w:szCs w:val="22"/>
              </w:rPr>
              <w:t>пластик  Дополнительные</w:t>
            </w:r>
            <w:proofErr w:type="gramEnd"/>
            <w:r w:rsidRPr="003B3578">
              <w:rPr>
                <w:rFonts w:ascii="Times New Roman" w:hAnsi="Times New Roman"/>
                <w:color w:val="000000"/>
                <w:sz w:val="22"/>
                <w:szCs w:val="22"/>
              </w:rPr>
              <w:t xml:space="preserve"> характеристики поддержка ONVIF                                  Рабочая влажность -30  ̊С...+55  ̊С</w:t>
            </w:r>
          </w:p>
        </w:tc>
        <w:tc>
          <w:tcPr>
            <w:tcW w:w="850" w:type="dxa"/>
          </w:tcPr>
          <w:p w14:paraId="7F02DD5B" w14:textId="77777777" w:rsidR="002375DC" w:rsidRPr="00A75E23" w:rsidRDefault="002375DC" w:rsidP="00354806">
            <w:pPr>
              <w:jc w:val="center"/>
              <w:rPr>
                <w:rFonts w:ascii="Times New Roman" w:hAnsi="Times New Roman"/>
                <w:color w:val="000000" w:themeColor="text1"/>
              </w:rPr>
            </w:pPr>
            <w:r w:rsidRPr="005F2C32">
              <w:rPr>
                <w:rFonts w:ascii="Times New Roman" w:hAnsi="Times New Roman"/>
                <w:color w:val="000000" w:themeColor="text1"/>
              </w:rPr>
              <w:t>шт.</w:t>
            </w:r>
          </w:p>
        </w:tc>
        <w:tc>
          <w:tcPr>
            <w:tcW w:w="851" w:type="dxa"/>
            <w:vAlign w:val="center"/>
          </w:tcPr>
          <w:p w14:paraId="2BF2EEBC" w14:textId="77777777" w:rsidR="002375DC" w:rsidRPr="00FF3B1E" w:rsidRDefault="002375DC" w:rsidP="00354806">
            <w:pPr>
              <w:jc w:val="center"/>
              <w:rPr>
                <w:rFonts w:ascii="Times New Roman" w:hAnsi="Times New Roman"/>
                <w:color w:val="000000" w:themeColor="text1"/>
              </w:rPr>
            </w:pPr>
            <w:r w:rsidRPr="00A75E23">
              <w:rPr>
                <w:rFonts w:ascii="Times New Roman" w:hAnsi="Times New Roman"/>
                <w:color w:val="000000"/>
              </w:rPr>
              <w:t>1</w:t>
            </w:r>
          </w:p>
        </w:tc>
        <w:tc>
          <w:tcPr>
            <w:tcW w:w="1417" w:type="dxa"/>
            <w:vAlign w:val="center"/>
          </w:tcPr>
          <w:p w14:paraId="21BD73BF" w14:textId="77777777" w:rsidR="002375DC" w:rsidRPr="00FF3B1E" w:rsidRDefault="002375DC" w:rsidP="00354806">
            <w:pPr>
              <w:jc w:val="center"/>
              <w:rPr>
                <w:rFonts w:ascii="Times New Roman" w:hAnsi="Times New Roman"/>
                <w:color w:val="FF0000"/>
              </w:rPr>
            </w:pPr>
          </w:p>
        </w:tc>
        <w:tc>
          <w:tcPr>
            <w:tcW w:w="1418" w:type="dxa"/>
            <w:vAlign w:val="center"/>
          </w:tcPr>
          <w:p w14:paraId="7C0E2ADE" w14:textId="77777777" w:rsidR="002375DC" w:rsidRPr="00FF3B1E" w:rsidRDefault="002375DC" w:rsidP="00354806">
            <w:pPr>
              <w:jc w:val="center"/>
              <w:rPr>
                <w:rFonts w:ascii="Times New Roman" w:hAnsi="Times New Roman"/>
                <w:color w:val="FF0000"/>
              </w:rPr>
            </w:pPr>
          </w:p>
        </w:tc>
      </w:tr>
      <w:tr w:rsidR="002375DC" w:rsidRPr="00B4565D" w14:paraId="2F07E49F" w14:textId="77777777" w:rsidTr="00354806">
        <w:tc>
          <w:tcPr>
            <w:tcW w:w="567" w:type="dxa"/>
          </w:tcPr>
          <w:p w14:paraId="0B51E9A7" w14:textId="77777777" w:rsidR="002375DC" w:rsidRPr="00A75E23" w:rsidRDefault="002375DC" w:rsidP="00354806">
            <w:pPr>
              <w:rPr>
                <w:rFonts w:ascii="Times New Roman" w:hAnsi="Times New Roman"/>
              </w:rPr>
            </w:pPr>
            <w:r w:rsidRPr="00A75E23">
              <w:rPr>
                <w:rFonts w:ascii="Times New Roman" w:hAnsi="Times New Roman"/>
              </w:rPr>
              <w:t xml:space="preserve">  3</w:t>
            </w:r>
          </w:p>
        </w:tc>
        <w:tc>
          <w:tcPr>
            <w:tcW w:w="4361" w:type="dxa"/>
            <w:vAlign w:val="center"/>
          </w:tcPr>
          <w:p w14:paraId="7C25B4F2" w14:textId="77777777" w:rsidR="003B3578" w:rsidRPr="003B3578" w:rsidRDefault="003B3578" w:rsidP="003B3578">
            <w:pPr>
              <w:spacing w:line="259" w:lineRule="auto"/>
              <w:jc w:val="both"/>
              <w:rPr>
                <w:rFonts w:ascii="Times New Roman" w:hAnsi="Times New Roman"/>
                <w:sz w:val="22"/>
                <w:szCs w:val="22"/>
              </w:rPr>
            </w:pPr>
            <w:r w:rsidRPr="003B3578">
              <w:rPr>
                <w:rFonts w:ascii="Times New Roman" w:hAnsi="Times New Roman"/>
                <w:color w:val="000000"/>
                <w:sz w:val="22"/>
                <w:szCs w:val="22"/>
              </w:rPr>
              <w:t>Коммутатор (SWICH).</w:t>
            </w:r>
            <w:r w:rsidRPr="003B3578">
              <w:rPr>
                <w:rFonts w:ascii="Times New Roman" w:hAnsi="Times New Roman"/>
                <w:sz w:val="22"/>
                <w:szCs w:val="22"/>
              </w:rPr>
              <w:t xml:space="preserve"> </w:t>
            </w:r>
          </w:p>
          <w:p w14:paraId="607D62D0" w14:textId="63EFC249" w:rsidR="002375DC" w:rsidRPr="00A75E23" w:rsidRDefault="003B3578" w:rsidP="003B3578">
            <w:pPr>
              <w:rPr>
                <w:rFonts w:ascii="Times New Roman" w:hAnsi="Times New Roman"/>
                <w:b/>
                <w:color w:val="000000"/>
              </w:rPr>
            </w:pPr>
            <w:r w:rsidRPr="003B3578">
              <w:rPr>
                <w:rFonts w:ascii="Times New Roman" w:hAnsi="Times New Roman"/>
                <w:color w:val="000000"/>
                <w:sz w:val="22"/>
                <w:szCs w:val="22"/>
              </w:rPr>
              <w:t xml:space="preserve">Модель: DH-PFS3006-4ЕТ-60 Порты с </w:t>
            </w:r>
            <w:r w:rsidRPr="003B3578">
              <w:rPr>
                <w:rFonts w:ascii="Times New Roman" w:hAnsi="Times New Roman"/>
                <w:color w:val="000000"/>
                <w:sz w:val="22"/>
                <w:szCs w:val="22"/>
              </w:rPr>
              <w:lastRenderedPageBreak/>
              <w:t xml:space="preserve">поддержкой </w:t>
            </w:r>
            <w:proofErr w:type="spellStart"/>
            <w:r w:rsidRPr="003B3578">
              <w:rPr>
                <w:rFonts w:ascii="Times New Roman" w:hAnsi="Times New Roman"/>
                <w:color w:val="000000"/>
                <w:sz w:val="22"/>
                <w:szCs w:val="22"/>
              </w:rPr>
              <w:t>РоЕ</w:t>
            </w:r>
            <w:proofErr w:type="spellEnd"/>
            <w:r w:rsidRPr="003B3578">
              <w:rPr>
                <w:rFonts w:ascii="Times New Roman" w:hAnsi="Times New Roman"/>
                <w:color w:val="000000"/>
                <w:sz w:val="22"/>
                <w:szCs w:val="22"/>
              </w:rPr>
              <w:t xml:space="preserve"> 1-4 (1 х </w:t>
            </w:r>
            <w:proofErr w:type="spellStart"/>
            <w:r w:rsidRPr="003B3578">
              <w:rPr>
                <w:rFonts w:ascii="Times New Roman" w:hAnsi="Times New Roman"/>
                <w:color w:val="000000"/>
                <w:sz w:val="22"/>
                <w:szCs w:val="22"/>
              </w:rPr>
              <w:t>Нi</w:t>
            </w:r>
            <w:proofErr w:type="spellEnd"/>
            <w:r w:rsidRPr="003B3578">
              <w:rPr>
                <w:rFonts w:ascii="Times New Roman" w:hAnsi="Times New Roman"/>
                <w:color w:val="000000"/>
                <w:sz w:val="22"/>
                <w:szCs w:val="22"/>
              </w:rPr>
              <w:t>-Рое + 3 х Рое (802.3af/</w:t>
            </w:r>
            <w:proofErr w:type="spellStart"/>
            <w:r w:rsidRPr="003B3578">
              <w:rPr>
                <w:rFonts w:ascii="Times New Roman" w:hAnsi="Times New Roman"/>
                <w:color w:val="000000"/>
                <w:sz w:val="22"/>
                <w:szCs w:val="22"/>
              </w:rPr>
              <w:t>at</w:t>
            </w:r>
            <w:proofErr w:type="spellEnd"/>
            <w:r w:rsidRPr="003B3578">
              <w:rPr>
                <w:rFonts w:ascii="Times New Roman" w:hAnsi="Times New Roman"/>
                <w:color w:val="000000"/>
                <w:sz w:val="22"/>
                <w:szCs w:val="22"/>
              </w:rPr>
              <w:t xml:space="preserve">) Стандарт </w:t>
            </w:r>
            <w:proofErr w:type="spellStart"/>
            <w:r w:rsidRPr="003B3578">
              <w:rPr>
                <w:rFonts w:ascii="Times New Roman" w:hAnsi="Times New Roman"/>
                <w:color w:val="000000"/>
                <w:sz w:val="22"/>
                <w:szCs w:val="22"/>
              </w:rPr>
              <w:t>PoE</w:t>
            </w:r>
            <w:proofErr w:type="spellEnd"/>
            <w:r w:rsidRPr="003B3578">
              <w:rPr>
                <w:rFonts w:ascii="Times New Roman" w:hAnsi="Times New Roman"/>
                <w:color w:val="000000"/>
                <w:sz w:val="22"/>
                <w:szCs w:val="22"/>
              </w:rPr>
              <w:t xml:space="preserve"> IЕЕЕ802.3af, </w:t>
            </w:r>
            <w:proofErr w:type="spellStart"/>
            <w:r w:rsidRPr="003B3578">
              <w:rPr>
                <w:rFonts w:ascii="Times New Roman" w:hAnsi="Times New Roman"/>
                <w:color w:val="000000"/>
                <w:sz w:val="22"/>
                <w:szCs w:val="22"/>
              </w:rPr>
              <w:t>Hi-PoE</w:t>
            </w:r>
            <w:proofErr w:type="spellEnd"/>
            <w:r w:rsidRPr="003B3578">
              <w:rPr>
                <w:rFonts w:ascii="Times New Roman" w:hAnsi="Times New Roman"/>
                <w:color w:val="000000"/>
                <w:sz w:val="22"/>
                <w:szCs w:val="22"/>
              </w:rPr>
              <w:t xml:space="preserve"> Возможность управления Неуправляемый Количество сетевых портов, 4 </w:t>
            </w:r>
            <w:proofErr w:type="spellStart"/>
            <w:r w:rsidRPr="003B3578">
              <w:rPr>
                <w:rFonts w:ascii="Times New Roman" w:hAnsi="Times New Roman"/>
                <w:color w:val="000000"/>
                <w:sz w:val="22"/>
                <w:szCs w:val="22"/>
              </w:rPr>
              <w:t>шт</w:t>
            </w:r>
            <w:proofErr w:type="spellEnd"/>
            <w:r w:rsidRPr="003B3578">
              <w:rPr>
                <w:rFonts w:ascii="Times New Roman" w:hAnsi="Times New Roman"/>
                <w:color w:val="000000"/>
                <w:sz w:val="22"/>
                <w:szCs w:val="22"/>
              </w:rPr>
              <w:t xml:space="preserve"> Бюджет </w:t>
            </w:r>
            <w:proofErr w:type="spellStart"/>
            <w:r w:rsidRPr="003B3578">
              <w:rPr>
                <w:rFonts w:ascii="Times New Roman" w:hAnsi="Times New Roman"/>
                <w:color w:val="000000"/>
                <w:sz w:val="22"/>
                <w:szCs w:val="22"/>
              </w:rPr>
              <w:t>РоЕ</w:t>
            </w:r>
            <w:proofErr w:type="spellEnd"/>
            <w:r w:rsidRPr="003B3578">
              <w:rPr>
                <w:rFonts w:ascii="Times New Roman" w:hAnsi="Times New Roman"/>
                <w:color w:val="000000"/>
                <w:sz w:val="22"/>
                <w:szCs w:val="22"/>
              </w:rPr>
              <w:t xml:space="preserve"> 60 Вт Поддержка </w:t>
            </w:r>
            <w:proofErr w:type="spellStart"/>
            <w:r w:rsidRPr="003B3578">
              <w:rPr>
                <w:rFonts w:ascii="Times New Roman" w:hAnsi="Times New Roman"/>
                <w:color w:val="000000"/>
                <w:sz w:val="22"/>
                <w:szCs w:val="22"/>
              </w:rPr>
              <w:t>РоЕ</w:t>
            </w:r>
            <w:proofErr w:type="spellEnd"/>
            <w:r w:rsidRPr="003B3578">
              <w:rPr>
                <w:rFonts w:ascii="Times New Roman" w:hAnsi="Times New Roman"/>
                <w:color w:val="000000"/>
                <w:sz w:val="22"/>
                <w:szCs w:val="22"/>
              </w:rPr>
              <w:t xml:space="preserve"> Есть Порты 2 хRJ45 100 </w:t>
            </w:r>
            <w:proofErr w:type="spellStart"/>
            <w:r w:rsidRPr="003B3578">
              <w:rPr>
                <w:rFonts w:ascii="Times New Roman" w:hAnsi="Times New Roman"/>
                <w:color w:val="000000"/>
                <w:sz w:val="22"/>
                <w:szCs w:val="22"/>
              </w:rPr>
              <w:t>Base</w:t>
            </w:r>
            <w:proofErr w:type="spellEnd"/>
            <w:r w:rsidRPr="003B3578">
              <w:rPr>
                <w:rFonts w:ascii="Times New Roman" w:hAnsi="Times New Roman"/>
                <w:color w:val="000000"/>
                <w:sz w:val="22"/>
                <w:szCs w:val="22"/>
              </w:rPr>
              <w:t>-T-</w:t>
            </w:r>
            <w:proofErr w:type="spellStart"/>
            <w:r w:rsidRPr="003B3578">
              <w:rPr>
                <w:rFonts w:ascii="Times New Roman" w:hAnsi="Times New Roman"/>
                <w:color w:val="000000"/>
                <w:sz w:val="22"/>
                <w:szCs w:val="22"/>
              </w:rPr>
              <w:t>Uplink</w:t>
            </w:r>
            <w:proofErr w:type="spellEnd"/>
            <w:r w:rsidRPr="003B3578">
              <w:rPr>
                <w:rFonts w:ascii="Times New Roman" w:hAnsi="Times New Roman"/>
                <w:color w:val="000000"/>
                <w:sz w:val="22"/>
                <w:szCs w:val="22"/>
              </w:rPr>
              <w:t xml:space="preserve"> Скорость передачи данных </w:t>
            </w:r>
            <w:proofErr w:type="spellStart"/>
            <w:r w:rsidRPr="003B3578">
              <w:rPr>
                <w:rFonts w:ascii="Times New Roman" w:hAnsi="Times New Roman"/>
                <w:color w:val="000000"/>
                <w:sz w:val="22"/>
                <w:szCs w:val="22"/>
              </w:rPr>
              <w:t>Ethernet</w:t>
            </w:r>
            <w:proofErr w:type="spellEnd"/>
            <w:r w:rsidRPr="003B3578">
              <w:rPr>
                <w:rFonts w:ascii="Times New Roman" w:hAnsi="Times New Roman"/>
                <w:color w:val="000000"/>
                <w:sz w:val="22"/>
                <w:szCs w:val="22"/>
              </w:rPr>
              <w:t xml:space="preserve"> </w:t>
            </w:r>
            <w:proofErr w:type="gramStart"/>
            <w:r w:rsidRPr="003B3578">
              <w:rPr>
                <w:rFonts w:ascii="Times New Roman" w:hAnsi="Times New Roman"/>
                <w:color w:val="000000"/>
                <w:sz w:val="22"/>
                <w:szCs w:val="22"/>
              </w:rPr>
              <w:t>100  Мбит</w:t>
            </w:r>
            <w:proofErr w:type="gramEnd"/>
            <w:r w:rsidRPr="003B3578">
              <w:rPr>
                <w:rFonts w:ascii="Times New Roman" w:hAnsi="Times New Roman"/>
                <w:color w:val="000000"/>
                <w:sz w:val="22"/>
                <w:szCs w:val="22"/>
              </w:rPr>
              <w:t xml:space="preserve">/с, </w:t>
            </w:r>
            <w:proofErr w:type="spellStart"/>
            <w:r w:rsidRPr="003B3578">
              <w:rPr>
                <w:rFonts w:ascii="Times New Roman" w:hAnsi="Times New Roman"/>
                <w:color w:val="000000"/>
                <w:sz w:val="22"/>
                <w:szCs w:val="22"/>
              </w:rPr>
              <w:t>Uplink</w:t>
            </w:r>
            <w:proofErr w:type="spellEnd"/>
            <w:r w:rsidRPr="003B3578">
              <w:rPr>
                <w:rFonts w:ascii="Times New Roman" w:hAnsi="Times New Roman"/>
                <w:color w:val="000000"/>
                <w:sz w:val="22"/>
                <w:szCs w:val="22"/>
              </w:rPr>
              <w:t xml:space="preserve"> 100 Мбит/с Стандарт </w:t>
            </w:r>
            <w:proofErr w:type="spellStart"/>
            <w:r w:rsidRPr="003B3578">
              <w:rPr>
                <w:rFonts w:ascii="Times New Roman" w:hAnsi="Times New Roman"/>
                <w:color w:val="000000"/>
                <w:sz w:val="22"/>
                <w:szCs w:val="22"/>
              </w:rPr>
              <w:t>РоЕ</w:t>
            </w:r>
            <w:proofErr w:type="spellEnd"/>
            <w:r w:rsidRPr="003B3578">
              <w:rPr>
                <w:rFonts w:ascii="Times New Roman" w:hAnsi="Times New Roman"/>
                <w:color w:val="000000"/>
                <w:sz w:val="22"/>
                <w:szCs w:val="22"/>
              </w:rPr>
              <w:t xml:space="preserve"> </w:t>
            </w:r>
            <w:proofErr w:type="spellStart"/>
            <w:r w:rsidRPr="003B3578">
              <w:rPr>
                <w:rFonts w:ascii="Times New Roman" w:hAnsi="Times New Roman"/>
                <w:color w:val="000000"/>
                <w:sz w:val="22"/>
                <w:szCs w:val="22"/>
              </w:rPr>
              <w:t>Hi-PoE</w:t>
            </w:r>
            <w:proofErr w:type="spellEnd"/>
            <w:r w:rsidRPr="003B3578">
              <w:rPr>
                <w:rFonts w:ascii="Times New Roman" w:hAnsi="Times New Roman"/>
                <w:color w:val="000000"/>
                <w:sz w:val="22"/>
                <w:szCs w:val="22"/>
              </w:rPr>
              <w:t xml:space="preserve">, </w:t>
            </w:r>
            <w:proofErr w:type="spellStart"/>
            <w:r w:rsidRPr="003B3578">
              <w:rPr>
                <w:rFonts w:ascii="Times New Roman" w:hAnsi="Times New Roman"/>
                <w:color w:val="000000"/>
                <w:sz w:val="22"/>
                <w:szCs w:val="22"/>
              </w:rPr>
              <w:t>PoE</w:t>
            </w:r>
            <w:proofErr w:type="spellEnd"/>
            <w:r w:rsidRPr="003B3578">
              <w:rPr>
                <w:rFonts w:ascii="Times New Roman" w:hAnsi="Times New Roman"/>
                <w:color w:val="000000"/>
                <w:sz w:val="22"/>
                <w:szCs w:val="22"/>
              </w:rPr>
              <w:t xml:space="preserve">+ (802/3at) J-45, Сетевые порты RJ-45, </w:t>
            </w:r>
            <w:proofErr w:type="spellStart"/>
            <w:r w:rsidRPr="003B3578">
              <w:rPr>
                <w:rFonts w:ascii="Times New Roman" w:hAnsi="Times New Roman"/>
                <w:color w:val="000000"/>
                <w:sz w:val="22"/>
                <w:szCs w:val="22"/>
              </w:rPr>
              <w:t>Uplink</w:t>
            </w:r>
            <w:proofErr w:type="spellEnd"/>
            <w:r w:rsidRPr="003B3578">
              <w:rPr>
                <w:rFonts w:ascii="Times New Roman" w:hAnsi="Times New Roman"/>
                <w:color w:val="000000"/>
                <w:sz w:val="22"/>
                <w:szCs w:val="22"/>
              </w:rPr>
              <w:t xml:space="preserve"> Комплектация 48DC / 1/25 A (блок питания в комплекте) Цвет черный</w:t>
            </w:r>
          </w:p>
        </w:tc>
        <w:tc>
          <w:tcPr>
            <w:tcW w:w="850" w:type="dxa"/>
          </w:tcPr>
          <w:p w14:paraId="4544B9C7" w14:textId="77777777" w:rsidR="002375DC" w:rsidRPr="00A75E23" w:rsidRDefault="002375DC" w:rsidP="00354806">
            <w:pPr>
              <w:jc w:val="center"/>
              <w:rPr>
                <w:rFonts w:ascii="Times New Roman" w:hAnsi="Times New Roman"/>
                <w:b/>
                <w:color w:val="000000"/>
              </w:rPr>
            </w:pPr>
            <w:r w:rsidRPr="005F2C32">
              <w:rPr>
                <w:rFonts w:ascii="Times New Roman" w:hAnsi="Times New Roman"/>
                <w:color w:val="000000" w:themeColor="text1"/>
              </w:rPr>
              <w:lastRenderedPageBreak/>
              <w:t>шт.</w:t>
            </w:r>
          </w:p>
        </w:tc>
        <w:tc>
          <w:tcPr>
            <w:tcW w:w="851" w:type="dxa"/>
            <w:vAlign w:val="center"/>
          </w:tcPr>
          <w:p w14:paraId="7897D690" w14:textId="77777777" w:rsidR="002375DC" w:rsidRPr="00B4565D" w:rsidRDefault="002375DC" w:rsidP="00354806">
            <w:pPr>
              <w:jc w:val="center"/>
              <w:rPr>
                <w:rFonts w:ascii="Times New Roman" w:hAnsi="Times New Roman"/>
                <w:b/>
                <w:color w:val="000000"/>
              </w:rPr>
            </w:pPr>
            <w:r w:rsidRPr="00A75E23">
              <w:rPr>
                <w:rFonts w:ascii="Times New Roman" w:hAnsi="Times New Roman"/>
                <w:color w:val="000000"/>
              </w:rPr>
              <w:t>1</w:t>
            </w:r>
          </w:p>
        </w:tc>
        <w:tc>
          <w:tcPr>
            <w:tcW w:w="1417" w:type="dxa"/>
            <w:vAlign w:val="center"/>
          </w:tcPr>
          <w:p w14:paraId="740F5941" w14:textId="77777777" w:rsidR="002375DC" w:rsidRPr="00B4565D" w:rsidRDefault="002375DC" w:rsidP="00354806">
            <w:pPr>
              <w:jc w:val="center"/>
              <w:rPr>
                <w:rFonts w:ascii="Times New Roman" w:hAnsi="Times New Roman"/>
                <w:b/>
                <w:color w:val="000000"/>
              </w:rPr>
            </w:pPr>
          </w:p>
        </w:tc>
        <w:tc>
          <w:tcPr>
            <w:tcW w:w="1418" w:type="dxa"/>
            <w:vAlign w:val="center"/>
          </w:tcPr>
          <w:p w14:paraId="0BE01810" w14:textId="77777777" w:rsidR="002375DC" w:rsidRPr="00B4565D" w:rsidRDefault="002375DC" w:rsidP="00354806">
            <w:pPr>
              <w:jc w:val="center"/>
              <w:rPr>
                <w:rFonts w:ascii="Times New Roman" w:hAnsi="Times New Roman"/>
                <w:b/>
                <w:color w:val="000000"/>
              </w:rPr>
            </w:pPr>
          </w:p>
        </w:tc>
      </w:tr>
      <w:tr w:rsidR="002375DC" w:rsidRPr="00B4565D" w14:paraId="43F674A3" w14:textId="77777777" w:rsidTr="00354806">
        <w:tc>
          <w:tcPr>
            <w:tcW w:w="567" w:type="dxa"/>
          </w:tcPr>
          <w:p w14:paraId="5CDA7430" w14:textId="77777777" w:rsidR="002375DC" w:rsidRPr="00A75E23" w:rsidRDefault="002375DC" w:rsidP="00354806">
            <w:pPr>
              <w:rPr>
                <w:rFonts w:ascii="Times New Roman" w:hAnsi="Times New Roman"/>
              </w:rPr>
            </w:pPr>
            <w:r w:rsidRPr="00A75E23">
              <w:rPr>
                <w:rFonts w:ascii="Times New Roman" w:hAnsi="Times New Roman"/>
              </w:rPr>
              <w:lastRenderedPageBreak/>
              <w:t xml:space="preserve">  4</w:t>
            </w:r>
          </w:p>
        </w:tc>
        <w:tc>
          <w:tcPr>
            <w:tcW w:w="4361" w:type="dxa"/>
            <w:vAlign w:val="center"/>
          </w:tcPr>
          <w:p w14:paraId="43A839C4" w14:textId="532262B1" w:rsidR="002375DC" w:rsidRPr="003B3578" w:rsidRDefault="003B3578" w:rsidP="00354806">
            <w:pPr>
              <w:rPr>
                <w:rFonts w:ascii="Times New Roman" w:hAnsi="Times New Roman"/>
                <w:b/>
                <w:color w:val="000000"/>
                <w:sz w:val="22"/>
                <w:szCs w:val="22"/>
              </w:rPr>
            </w:pPr>
            <w:r w:rsidRPr="003B3578">
              <w:rPr>
                <w:rFonts w:ascii="Times New Roman" w:hAnsi="Times New Roman"/>
                <w:sz w:val="22"/>
                <w:szCs w:val="22"/>
              </w:rPr>
              <w:t>Монтажная коробка для купольных камер. Материал: алюминиевый сплав</w:t>
            </w:r>
          </w:p>
        </w:tc>
        <w:tc>
          <w:tcPr>
            <w:tcW w:w="850" w:type="dxa"/>
          </w:tcPr>
          <w:p w14:paraId="27BCF65C" w14:textId="77777777" w:rsidR="002375DC" w:rsidRPr="00A75E23" w:rsidRDefault="002375DC" w:rsidP="00354806">
            <w:pPr>
              <w:jc w:val="center"/>
              <w:rPr>
                <w:rFonts w:ascii="Times New Roman" w:hAnsi="Times New Roman"/>
                <w:b/>
                <w:color w:val="000000"/>
              </w:rPr>
            </w:pPr>
            <w:r w:rsidRPr="005F2C32">
              <w:rPr>
                <w:rFonts w:ascii="Times New Roman" w:hAnsi="Times New Roman"/>
                <w:color w:val="000000" w:themeColor="text1"/>
              </w:rPr>
              <w:t>шт.</w:t>
            </w:r>
          </w:p>
        </w:tc>
        <w:tc>
          <w:tcPr>
            <w:tcW w:w="851" w:type="dxa"/>
            <w:vAlign w:val="center"/>
          </w:tcPr>
          <w:p w14:paraId="1743FF51" w14:textId="77777777" w:rsidR="002375DC" w:rsidRPr="00B4565D" w:rsidRDefault="002375DC" w:rsidP="00354806">
            <w:pPr>
              <w:jc w:val="center"/>
              <w:rPr>
                <w:b/>
                <w:color w:val="000000"/>
              </w:rPr>
            </w:pPr>
            <w:r w:rsidRPr="00A75E23">
              <w:rPr>
                <w:rFonts w:ascii="Times New Roman" w:hAnsi="Times New Roman"/>
                <w:color w:val="000000"/>
              </w:rPr>
              <w:t>2</w:t>
            </w:r>
          </w:p>
        </w:tc>
        <w:tc>
          <w:tcPr>
            <w:tcW w:w="1417" w:type="dxa"/>
            <w:vAlign w:val="center"/>
          </w:tcPr>
          <w:p w14:paraId="26A67C60" w14:textId="77777777" w:rsidR="002375DC" w:rsidRPr="00B4565D" w:rsidRDefault="002375DC" w:rsidP="00354806">
            <w:pPr>
              <w:jc w:val="center"/>
              <w:rPr>
                <w:b/>
                <w:color w:val="000000"/>
              </w:rPr>
            </w:pPr>
          </w:p>
        </w:tc>
        <w:tc>
          <w:tcPr>
            <w:tcW w:w="1418" w:type="dxa"/>
            <w:vAlign w:val="center"/>
          </w:tcPr>
          <w:p w14:paraId="5BFE4052" w14:textId="77777777" w:rsidR="002375DC" w:rsidRPr="00B4565D" w:rsidRDefault="002375DC" w:rsidP="00354806">
            <w:pPr>
              <w:jc w:val="center"/>
              <w:rPr>
                <w:b/>
                <w:color w:val="000000"/>
              </w:rPr>
            </w:pPr>
          </w:p>
        </w:tc>
      </w:tr>
      <w:tr w:rsidR="002375DC" w:rsidRPr="00B4565D" w14:paraId="1E4E3E08" w14:textId="77777777" w:rsidTr="00354806">
        <w:tc>
          <w:tcPr>
            <w:tcW w:w="567" w:type="dxa"/>
          </w:tcPr>
          <w:p w14:paraId="60E56BCD" w14:textId="77777777" w:rsidR="002375DC" w:rsidRPr="00A75E23" w:rsidRDefault="002375DC" w:rsidP="00354806">
            <w:pPr>
              <w:rPr>
                <w:rFonts w:ascii="Times New Roman" w:hAnsi="Times New Roman"/>
              </w:rPr>
            </w:pPr>
            <w:r w:rsidRPr="00A75E23">
              <w:rPr>
                <w:rFonts w:ascii="Times New Roman" w:hAnsi="Times New Roman"/>
              </w:rPr>
              <w:t xml:space="preserve">  5</w:t>
            </w:r>
          </w:p>
        </w:tc>
        <w:tc>
          <w:tcPr>
            <w:tcW w:w="4361" w:type="dxa"/>
            <w:vAlign w:val="center"/>
          </w:tcPr>
          <w:p w14:paraId="5C658877" w14:textId="357E61EB" w:rsidR="002375DC" w:rsidRPr="003B3578" w:rsidRDefault="003B3578" w:rsidP="00354806">
            <w:pPr>
              <w:rPr>
                <w:rFonts w:ascii="Times New Roman" w:hAnsi="Times New Roman"/>
                <w:b/>
                <w:color w:val="000000"/>
                <w:sz w:val="22"/>
                <w:szCs w:val="22"/>
              </w:rPr>
            </w:pPr>
            <w:r w:rsidRPr="003B3578">
              <w:rPr>
                <w:rFonts w:ascii="Times New Roman" w:hAnsi="Times New Roman"/>
                <w:color w:val="000000"/>
                <w:sz w:val="22"/>
                <w:szCs w:val="22"/>
              </w:rPr>
              <w:t xml:space="preserve">Удлинитель пассивный. </w:t>
            </w:r>
            <w:proofErr w:type="spellStart"/>
            <w:r w:rsidRPr="003B3578">
              <w:rPr>
                <w:rFonts w:ascii="Times New Roman" w:hAnsi="Times New Roman"/>
                <w:color w:val="000000"/>
                <w:sz w:val="22"/>
                <w:szCs w:val="22"/>
              </w:rPr>
              <w:t>PoE</w:t>
            </w:r>
            <w:proofErr w:type="spellEnd"/>
            <w:r w:rsidRPr="003B3578">
              <w:rPr>
                <w:rFonts w:ascii="Times New Roman" w:hAnsi="Times New Roman"/>
                <w:color w:val="000000"/>
                <w:sz w:val="22"/>
                <w:szCs w:val="22"/>
              </w:rPr>
              <w:t xml:space="preserve">  </w:t>
            </w:r>
            <w:proofErr w:type="spellStart"/>
            <w:r w:rsidRPr="003B3578">
              <w:rPr>
                <w:rFonts w:ascii="Times New Roman" w:hAnsi="Times New Roman"/>
                <w:color w:val="000000"/>
                <w:sz w:val="22"/>
                <w:szCs w:val="22"/>
              </w:rPr>
              <w:t>экстендер</w:t>
            </w:r>
            <w:proofErr w:type="spellEnd"/>
            <w:r w:rsidRPr="003B3578">
              <w:rPr>
                <w:rFonts w:ascii="Times New Roman" w:hAnsi="Times New Roman"/>
                <w:color w:val="000000"/>
                <w:sz w:val="22"/>
                <w:szCs w:val="22"/>
              </w:rPr>
              <w:t xml:space="preserve">                                   Подключение каскадом для передачи данных и </w:t>
            </w:r>
            <w:proofErr w:type="spellStart"/>
            <w:r w:rsidRPr="003B3578">
              <w:rPr>
                <w:rFonts w:ascii="Times New Roman" w:hAnsi="Times New Roman"/>
                <w:color w:val="000000"/>
                <w:sz w:val="22"/>
                <w:szCs w:val="22"/>
              </w:rPr>
              <w:t>PoE</w:t>
            </w:r>
            <w:proofErr w:type="spellEnd"/>
            <w:r w:rsidRPr="003B3578">
              <w:rPr>
                <w:rFonts w:ascii="Times New Roman" w:hAnsi="Times New Roman"/>
                <w:color w:val="000000"/>
                <w:sz w:val="22"/>
                <w:szCs w:val="22"/>
              </w:rPr>
              <w:t xml:space="preserve">                                                       Возможность подключения к PFT1200 для подключения до 3IP камер (максимальное потребление каждой камеры не более 8 Вт), максимальная дистанция до 300м</w:t>
            </w:r>
          </w:p>
        </w:tc>
        <w:tc>
          <w:tcPr>
            <w:tcW w:w="850" w:type="dxa"/>
          </w:tcPr>
          <w:p w14:paraId="3E3113C6" w14:textId="77777777" w:rsidR="002375DC" w:rsidRPr="00A75E23" w:rsidRDefault="002375DC" w:rsidP="00354806">
            <w:pPr>
              <w:jc w:val="center"/>
              <w:rPr>
                <w:rFonts w:ascii="Times New Roman" w:hAnsi="Times New Roman"/>
                <w:b/>
                <w:color w:val="000000"/>
              </w:rPr>
            </w:pPr>
            <w:r w:rsidRPr="005F2C32">
              <w:rPr>
                <w:rFonts w:ascii="Times New Roman" w:hAnsi="Times New Roman"/>
                <w:color w:val="000000" w:themeColor="text1"/>
              </w:rPr>
              <w:t>шт.</w:t>
            </w:r>
          </w:p>
        </w:tc>
        <w:tc>
          <w:tcPr>
            <w:tcW w:w="851" w:type="dxa"/>
            <w:vAlign w:val="center"/>
          </w:tcPr>
          <w:p w14:paraId="7BD064E6" w14:textId="77777777" w:rsidR="002375DC" w:rsidRPr="00B4565D" w:rsidRDefault="002375DC" w:rsidP="00354806">
            <w:pPr>
              <w:jc w:val="center"/>
              <w:rPr>
                <w:b/>
                <w:color w:val="000000"/>
              </w:rPr>
            </w:pPr>
            <w:r w:rsidRPr="00A75E23">
              <w:rPr>
                <w:rFonts w:ascii="Times New Roman" w:hAnsi="Times New Roman"/>
                <w:color w:val="000000"/>
              </w:rPr>
              <w:t>2</w:t>
            </w:r>
          </w:p>
        </w:tc>
        <w:tc>
          <w:tcPr>
            <w:tcW w:w="1417" w:type="dxa"/>
            <w:vAlign w:val="center"/>
          </w:tcPr>
          <w:p w14:paraId="04BBC0D2" w14:textId="77777777" w:rsidR="002375DC" w:rsidRPr="00B4565D" w:rsidRDefault="002375DC" w:rsidP="00354806">
            <w:pPr>
              <w:jc w:val="center"/>
              <w:rPr>
                <w:b/>
                <w:color w:val="000000"/>
              </w:rPr>
            </w:pPr>
          </w:p>
        </w:tc>
        <w:tc>
          <w:tcPr>
            <w:tcW w:w="1418" w:type="dxa"/>
            <w:vAlign w:val="center"/>
          </w:tcPr>
          <w:p w14:paraId="31E0F61B" w14:textId="77777777" w:rsidR="002375DC" w:rsidRPr="00B4565D" w:rsidRDefault="002375DC" w:rsidP="00354806">
            <w:pPr>
              <w:jc w:val="center"/>
              <w:rPr>
                <w:b/>
                <w:color w:val="000000"/>
              </w:rPr>
            </w:pPr>
          </w:p>
        </w:tc>
      </w:tr>
      <w:tr w:rsidR="002375DC" w:rsidRPr="00B4565D" w14:paraId="68A44ACA" w14:textId="77777777" w:rsidTr="00354806">
        <w:tc>
          <w:tcPr>
            <w:tcW w:w="567" w:type="dxa"/>
          </w:tcPr>
          <w:p w14:paraId="3AAE72AD" w14:textId="77777777" w:rsidR="002375DC" w:rsidRPr="00A75E23" w:rsidRDefault="002375DC" w:rsidP="00354806">
            <w:pPr>
              <w:rPr>
                <w:rFonts w:ascii="Times New Roman" w:hAnsi="Times New Roman"/>
              </w:rPr>
            </w:pPr>
            <w:r w:rsidRPr="00A75E23">
              <w:rPr>
                <w:rFonts w:ascii="Times New Roman" w:hAnsi="Times New Roman"/>
              </w:rPr>
              <w:t xml:space="preserve">  6</w:t>
            </w:r>
          </w:p>
        </w:tc>
        <w:tc>
          <w:tcPr>
            <w:tcW w:w="4361" w:type="dxa"/>
            <w:vAlign w:val="center"/>
          </w:tcPr>
          <w:p w14:paraId="5F71CDB0" w14:textId="77777777" w:rsidR="003B3578" w:rsidRDefault="003B3578" w:rsidP="00354806">
            <w:pPr>
              <w:rPr>
                <w:rFonts w:ascii="Times New Roman" w:hAnsi="Times New Roman"/>
                <w:sz w:val="22"/>
                <w:szCs w:val="22"/>
              </w:rPr>
            </w:pPr>
            <w:r w:rsidRPr="003B3578">
              <w:rPr>
                <w:rFonts w:ascii="Times New Roman" w:hAnsi="Times New Roman"/>
                <w:sz w:val="22"/>
                <w:szCs w:val="22"/>
              </w:rPr>
              <w:t xml:space="preserve">Кабель витая пара. Материал: медь                                     Категория кабеля: CAT5e                       </w:t>
            </w:r>
          </w:p>
          <w:p w14:paraId="51723269" w14:textId="3470787F" w:rsidR="002375DC" w:rsidRPr="003B3578" w:rsidRDefault="003B3578" w:rsidP="00354806">
            <w:pPr>
              <w:rPr>
                <w:rFonts w:ascii="Times New Roman" w:hAnsi="Times New Roman"/>
                <w:b/>
                <w:color w:val="000000"/>
                <w:sz w:val="22"/>
                <w:szCs w:val="22"/>
              </w:rPr>
            </w:pPr>
            <w:r w:rsidRPr="003B3578">
              <w:rPr>
                <w:rFonts w:ascii="Times New Roman" w:hAnsi="Times New Roman"/>
                <w:sz w:val="22"/>
                <w:szCs w:val="22"/>
              </w:rPr>
              <w:t>Тип кабеля: неэкранированный кабель (U/UTP) внешний  Цвет: черный</w:t>
            </w:r>
          </w:p>
        </w:tc>
        <w:tc>
          <w:tcPr>
            <w:tcW w:w="850" w:type="dxa"/>
          </w:tcPr>
          <w:p w14:paraId="2504BEA3" w14:textId="77777777" w:rsidR="002375DC" w:rsidRPr="00A75E23" w:rsidRDefault="002375DC" w:rsidP="00354806">
            <w:pPr>
              <w:jc w:val="center"/>
              <w:rPr>
                <w:rFonts w:ascii="Times New Roman" w:hAnsi="Times New Roman"/>
                <w:b/>
                <w:color w:val="000000"/>
              </w:rPr>
            </w:pPr>
            <w:r w:rsidRPr="005F2C32">
              <w:rPr>
                <w:rFonts w:ascii="Times New Roman" w:hAnsi="Times New Roman"/>
                <w:color w:val="000000" w:themeColor="text1"/>
              </w:rPr>
              <w:t>шт.</w:t>
            </w:r>
          </w:p>
        </w:tc>
        <w:tc>
          <w:tcPr>
            <w:tcW w:w="851" w:type="dxa"/>
            <w:vAlign w:val="center"/>
          </w:tcPr>
          <w:p w14:paraId="42123A8C" w14:textId="77777777" w:rsidR="002375DC" w:rsidRPr="00B4565D" w:rsidRDefault="002375DC" w:rsidP="00354806">
            <w:pPr>
              <w:jc w:val="center"/>
              <w:rPr>
                <w:b/>
                <w:color w:val="000000"/>
              </w:rPr>
            </w:pPr>
            <w:r w:rsidRPr="00A75E23">
              <w:rPr>
                <w:rFonts w:ascii="Times New Roman" w:hAnsi="Times New Roman"/>
                <w:color w:val="000000"/>
              </w:rPr>
              <w:t>150</w:t>
            </w:r>
          </w:p>
        </w:tc>
        <w:tc>
          <w:tcPr>
            <w:tcW w:w="1417" w:type="dxa"/>
            <w:vAlign w:val="center"/>
          </w:tcPr>
          <w:p w14:paraId="505CE3B3" w14:textId="77777777" w:rsidR="002375DC" w:rsidRPr="00B4565D" w:rsidRDefault="002375DC" w:rsidP="00354806">
            <w:pPr>
              <w:jc w:val="center"/>
              <w:rPr>
                <w:b/>
                <w:color w:val="000000"/>
              </w:rPr>
            </w:pPr>
          </w:p>
        </w:tc>
        <w:tc>
          <w:tcPr>
            <w:tcW w:w="1418" w:type="dxa"/>
            <w:vAlign w:val="center"/>
          </w:tcPr>
          <w:p w14:paraId="169837E0" w14:textId="77777777" w:rsidR="002375DC" w:rsidRPr="00B4565D" w:rsidRDefault="002375DC" w:rsidP="00354806">
            <w:pPr>
              <w:jc w:val="center"/>
              <w:rPr>
                <w:b/>
                <w:color w:val="000000"/>
              </w:rPr>
            </w:pPr>
          </w:p>
        </w:tc>
      </w:tr>
      <w:tr w:rsidR="002375DC" w:rsidRPr="00B4565D" w14:paraId="1C5B5F5C" w14:textId="77777777" w:rsidTr="00354806">
        <w:tc>
          <w:tcPr>
            <w:tcW w:w="567" w:type="dxa"/>
          </w:tcPr>
          <w:p w14:paraId="01D60CFD" w14:textId="77777777" w:rsidR="002375DC" w:rsidRPr="00B4565D" w:rsidRDefault="002375DC" w:rsidP="00354806"/>
        </w:tc>
        <w:tc>
          <w:tcPr>
            <w:tcW w:w="4361" w:type="dxa"/>
            <w:vAlign w:val="center"/>
          </w:tcPr>
          <w:p w14:paraId="0BBD0514" w14:textId="77777777" w:rsidR="002375DC" w:rsidRPr="00A75E23" w:rsidRDefault="002375DC" w:rsidP="00354806">
            <w:pPr>
              <w:rPr>
                <w:rFonts w:ascii="Times New Roman" w:hAnsi="Times New Roman"/>
                <w:b/>
                <w:color w:val="000000"/>
              </w:rPr>
            </w:pPr>
            <w:r w:rsidRPr="00A75E23">
              <w:rPr>
                <w:rFonts w:ascii="Times New Roman" w:hAnsi="Times New Roman"/>
                <w:b/>
                <w:bCs/>
                <w:color w:val="000000"/>
              </w:rPr>
              <w:t>ИТОГО</w:t>
            </w:r>
          </w:p>
        </w:tc>
        <w:tc>
          <w:tcPr>
            <w:tcW w:w="850" w:type="dxa"/>
          </w:tcPr>
          <w:p w14:paraId="6D788876" w14:textId="77777777" w:rsidR="002375DC" w:rsidRPr="00B4565D" w:rsidRDefault="002375DC" w:rsidP="00354806">
            <w:pPr>
              <w:jc w:val="center"/>
              <w:rPr>
                <w:b/>
                <w:color w:val="000000"/>
              </w:rPr>
            </w:pPr>
          </w:p>
        </w:tc>
        <w:tc>
          <w:tcPr>
            <w:tcW w:w="851" w:type="dxa"/>
            <w:vAlign w:val="center"/>
          </w:tcPr>
          <w:p w14:paraId="4418108B" w14:textId="77777777" w:rsidR="002375DC" w:rsidRPr="00B4565D" w:rsidRDefault="002375DC" w:rsidP="00354806">
            <w:pPr>
              <w:jc w:val="center"/>
              <w:rPr>
                <w:b/>
                <w:color w:val="000000"/>
              </w:rPr>
            </w:pPr>
          </w:p>
        </w:tc>
        <w:tc>
          <w:tcPr>
            <w:tcW w:w="1417" w:type="dxa"/>
            <w:vAlign w:val="center"/>
          </w:tcPr>
          <w:p w14:paraId="6A3F6E99" w14:textId="77777777" w:rsidR="002375DC" w:rsidRPr="00B4565D" w:rsidRDefault="002375DC" w:rsidP="00354806">
            <w:pPr>
              <w:jc w:val="center"/>
              <w:rPr>
                <w:b/>
                <w:color w:val="000000"/>
              </w:rPr>
            </w:pPr>
          </w:p>
        </w:tc>
        <w:tc>
          <w:tcPr>
            <w:tcW w:w="1418" w:type="dxa"/>
            <w:vAlign w:val="center"/>
          </w:tcPr>
          <w:p w14:paraId="1E82D613" w14:textId="77777777" w:rsidR="002375DC" w:rsidRPr="00B4565D" w:rsidRDefault="002375DC" w:rsidP="00354806">
            <w:pPr>
              <w:jc w:val="center"/>
              <w:rPr>
                <w:b/>
                <w:color w:val="000000"/>
              </w:rPr>
            </w:pPr>
          </w:p>
        </w:tc>
      </w:tr>
    </w:tbl>
    <w:p w14:paraId="786618B2" w14:textId="77777777" w:rsidR="002375DC" w:rsidRPr="00B4565D" w:rsidRDefault="002375DC" w:rsidP="002375DC">
      <w:pPr>
        <w:spacing w:after="200" w:line="276" w:lineRule="auto"/>
        <w:rPr>
          <w:lang w:eastAsia="en-US"/>
        </w:rPr>
      </w:pPr>
    </w:p>
    <w:tbl>
      <w:tblPr>
        <w:tblStyle w:val="21"/>
        <w:tblW w:w="0" w:type="auto"/>
        <w:tblLook w:val="04A0" w:firstRow="1" w:lastRow="0" w:firstColumn="1" w:lastColumn="0" w:noHBand="0" w:noVBand="1"/>
      </w:tblPr>
      <w:tblGrid>
        <w:gridCol w:w="3402"/>
        <w:gridCol w:w="3119"/>
        <w:gridCol w:w="3260"/>
      </w:tblGrid>
      <w:tr w:rsidR="002375DC" w:rsidRPr="00B4565D" w14:paraId="2B402301" w14:textId="77777777" w:rsidTr="00F00046">
        <w:trPr>
          <w:trHeight w:val="2851"/>
        </w:trPr>
        <w:tc>
          <w:tcPr>
            <w:tcW w:w="3402" w:type="dxa"/>
          </w:tcPr>
          <w:p w14:paraId="7FCE616B" w14:textId="77777777" w:rsidR="002375DC" w:rsidRPr="00B4565D" w:rsidRDefault="002375DC" w:rsidP="00354806">
            <w:pPr>
              <w:ind w:right="-83"/>
              <w:rPr>
                <w:rFonts w:ascii="Times New Roman" w:hAnsi="Times New Roman"/>
              </w:rPr>
            </w:pPr>
            <w:r w:rsidRPr="00B4565D">
              <w:rPr>
                <w:rFonts w:ascii="Times New Roman" w:hAnsi="Times New Roman"/>
                <w:b/>
              </w:rPr>
              <w:t>Заказчик:</w:t>
            </w:r>
            <w:r w:rsidRPr="00B4565D">
              <w:rPr>
                <w:rFonts w:ascii="Times New Roman" w:hAnsi="Times New Roman"/>
              </w:rPr>
              <w:tab/>
            </w:r>
          </w:p>
          <w:p w14:paraId="38EF501B" w14:textId="0D7633CA" w:rsidR="002375DC" w:rsidRPr="00B4565D" w:rsidRDefault="002375DC" w:rsidP="00354806">
            <w:pPr>
              <w:rPr>
                <w:rFonts w:ascii="Times New Roman" w:hAnsi="Times New Roman"/>
              </w:rPr>
            </w:pPr>
          </w:p>
        </w:tc>
        <w:tc>
          <w:tcPr>
            <w:tcW w:w="3119" w:type="dxa"/>
          </w:tcPr>
          <w:p w14:paraId="4FE0F69F" w14:textId="77777777" w:rsidR="002375DC" w:rsidRPr="00B4565D" w:rsidRDefault="002375DC" w:rsidP="00354806">
            <w:pPr>
              <w:rPr>
                <w:rFonts w:ascii="Times New Roman" w:hAnsi="Times New Roman"/>
                <w:b/>
              </w:rPr>
            </w:pPr>
            <w:r w:rsidRPr="00B4565D">
              <w:rPr>
                <w:rFonts w:ascii="Times New Roman" w:hAnsi="Times New Roman"/>
                <w:b/>
              </w:rPr>
              <w:t>Поставщик:</w:t>
            </w:r>
          </w:p>
          <w:p w14:paraId="0462114D" w14:textId="77777777" w:rsidR="002375DC" w:rsidRPr="00B4565D" w:rsidRDefault="002375DC" w:rsidP="00354806">
            <w:pPr>
              <w:rPr>
                <w:rFonts w:ascii="Times New Roman" w:hAnsi="Times New Roman"/>
                <w:b/>
              </w:rPr>
            </w:pPr>
          </w:p>
        </w:tc>
        <w:tc>
          <w:tcPr>
            <w:tcW w:w="3260" w:type="dxa"/>
          </w:tcPr>
          <w:p w14:paraId="413E5ACA" w14:textId="77777777" w:rsidR="002375DC" w:rsidRPr="00B4565D" w:rsidRDefault="002375DC" w:rsidP="00354806">
            <w:pPr>
              <w:rPr>
                <w:rFonts w:ascii="Times New Roman" w:hAnsi="Times New Roman"/>
                <w:b/>
              </w:rPr>
            </w:pPr>
            <w:r w:rsidRPr="00B4565D">
              <w:rPr>
                <w:rFonts w:ascii="Times New Roman" w:hAnsi="Times New Roman"/>
                <w:b/>
              </w:rPr>
              <w:t>Получатель:</w:t>
            </w:r>
          </w:p>
          <w:p w14:paraId="539C38E9" w14:textId="0AAD8C26" w:rsidR="002375DC" w:rsidRPr="00B4565D" w:rsidRDefault="002375DC" w:rsidP="00354806">
            <w:pPr>
              <w:rPr>
                <w:rFonts w:ascii="Times New Roman" w:hAnsi="Times New Roman"/>
              </w:rPr>
            </w:pPr>
          </w:p>
        </w:tc>
      </w:tr>
    </w:tbl>
    <w:p w14:paraId="568BA777" w14:textId="77777777" w:rsidR="002375DC" w:rsidRPr="00B4565D" w:rsidRDefault="002375DC" w:rsidP="002375DC">
      <w:pPr>
        <w:spacing w:after="200" w:line="276" w:lineRule="auto"/>
        <w:rPr>
          <w:lang w:eastAsia="en-US"/>
        </w:rPr>
      </w:pPr>
    </w:p>
    <w:p w14:paraId="46A472B9" w14:textId="77777777" w:rsidR="002375DC" w:rsidRDefault="002375DC" w:rsidP="002375DC">
      <w:pPr>
        <w:jc w:val="right"/>
        <w:rPr>
          <w:sz w:val="22"/>
          <w:szCs w:val="22"/>
          <w:lang w:eastAsia="en-US"/>
        </w:rPr>
      </w:pPr>
    </w:p>
    <w:p w14:paraId="6FCAF16A" w14:textId="77777777" w:rsidR="00963C93" w:rsidRDefault="00963C93" w:rsidP="00B4565D">
      <w:pPr>
        <w:jc w:val="right"/>
        <w:rPr>
          <w:sz w:val="22"/>
          <w:szCs w:val="22"/>
          <w:lang w:eastAsia="en-US"/>
        </w:rPr>
      </w:pPr>
    </w:p>
    <w:p w14:paraId="620FF4F6" w14:textId="77777777" w:rsidR="00CE7671" w:rsidRDefault="00CE7671" w:rsidP="00B4565D">
      <w:pPr>
        <w:jc w:val="right"/>
        <w:rPr>
          <w:sz w:val="22"/>
          <w:szCs w:val="22"/>
          <w:lang w:eastAsia="en-US"/>
        </w:rPr>
      </w:pPr>
    </w:p>
    <w:p w14:paraId="33C15AD6" w14:textId="77777777" w:rsidR="00CE7671" w:rsidRDefault="00CE7671" w:rsidP="00B4565D">
      <w:pPr>
        <w:jc w:val="right"/>
        <w:rPr>
          <w:sz w:val="22"/>
          <w:szCs w:val="22"/>
          <w:lang w:eastAsia="en-US"/>
        </w:rPr>
      </w:pPr>
    </w:p>
    <w:p w14:paraId="2925E204" w14:textId="77777777" w:rsidR="00CE7671" w:rsidRDefault="00CE7671" w:rsidP="00B4565D">
      <w:pPr>
        <w:jc w:val="right"/>
        <w:rPr>
          <w:sz w:val="22"/>
          <w:szCs w:val="22"/>
          <w:lang w:eastAsia="en-US"/>
        </w:rPr>
      </w:pPr>
    </w:p>
    <w:p w14:paraId="4FEDA737" w14:textId="77777777" w:rsidR="00CE7671" w:rsidRDefault="00CE7671" w:rsidP="00B4565D">
      <w:pPr>
        <w:jc w:val="right"/>
        <w:rPr>
          <w:sz w:val="22"/>
          <w:szCs w:val="22"/>
          <w:lang w:eastAsia="en-US"/>
        </w:rPr>
      </w:pPr>
    </w:p>
    <w:p w14:paraId="620BC4FE" w14:textId="77777777" w:rsidR="00CE7671" w:rsidRDefault="00CE7671" w:rsidP="00B4565D">
      <w:pPr>
        <w:jc w:val="right"/>
        <w:rPr>
          <w:sz w:val="22"/>
          <w:szCs w:val="22"/>
          <w:lang w:eastAsia="en-US"/>
        </w:rPr>
      </w:pPr>
    </w:p>
    <w:sectPr w:rsidR="00CE7671" w:rsidSect="005075DA">
      <w:footerReference w:type="default" r:id="rId7"/>
      <w:pgSz w:w="11906" w:h="16838"/>
      <w:pgMar w:top="425" w:right="851"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74081" w14:textId="77777777" w:rsidR="001C18B6" w:rsidRDefault="001C18B6" w:rsidP="00665B02">
      <w:r>
        <w:separator/>
      </w:r>
    </w:p>
  </w:endnote>
  <w:endnote w:type="continuationSeparator" w:id="0">
    <w:p w14:paraId="49703348" w14:textId="77777777" w:rsidR="001C18B6" w:rsidRDefault="001C18B6"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68BF8" w14:textId="77777777" w:rsidR="00613A2D" w:rsidRPr="009E340E" w:rsidRDefault="00613A2D" w:rsidP="00665B02">
    <w:pPr>
      <w:ind w:right="-1"/>
      <w:jc w:val="center"/>
      <w:rPr>
        <w:sz w:val="20"/>
        <w:szCs w:val="20"/>
      </w:rPr>
    </w:pPr>
    <w:r w:rsidRPr="009E340E">
      <w:rPr>
        <w:sz w:val="20"/>
        <w:szCs w:val="20"/>
      </w:rPr>
      <w:t>Заказчик ___________                       Поставщик ___________                               Получатель ___________</w:t>
    </w:r>
  </w:p>
  <w:p w14:paraId="7A54AC97" w14:textId="77777777" w:rsidR="00613A2D" w:rsidRPr="009E340E" w:rsidRDefault="00613A2D" w:rsidP="00665B02">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proofErr w:type="spellStart"/>
    <w:r w:rsidRPr="009E340E">
      <w:rPr>
        <w:sz w:val="20"/>
        <w:szCs w:val="20"/>
        <w:vertAlign w:val="superscript"/>
      </w:rPr>
      <w:t>подпись</w:t>
    </w:r>
    <w:proofErr w:type="spell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1D6E14AB" w14:textId="77777777" w:rsidR="00613A2D" w:rsidRPr="00665B02" w:rsidRDefault="00613A2D" w:rsidP="00665B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B0FBB" w14:textId="77777777" w:rsidR="001C18B6" w:rsidRDefault="001C18B6" w:rsidP="00665B02">
      <w:r>
        <w:separator/>
      </w:r>
    </w:p>
  </w:footnote>
  <w:footnote w:type="continuationSeparator" w:id="0">
    <w:p w14:paraId="4C5AA1BA" w14:textId="77777777" w:rsidR="001C18B6" w:rsidRDefault="001C18B6"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2451633B"/>
    <w:multiLevelType w:val="multilevel"/>
    <w:tmpl w:val="2A347B1C"/>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B54089"/>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33"/>
    <w:rsid w:val="00000D11"/>
    <w:rsid w:val="00003CD1"/>
    <w:rsid w:val="000062A8"/>
    <w:rsid w:val="00010D1A"/>
    <w:rsid w:val="00013100"/>
    <w:rsid w:val="00013C56"/>
    <w:rsid w:val="00015A71"/>
    <w:rsid w:val="00016789"/>
    <w:rsid w:val="00017854"/>
    <w:rsid w:val="00022C4E"/>
    <w:rsid w:val="00025745"/>
    <w:rsid w:val="00025CB6"/>
    <w:rsid w:val="00025F58"/>
    <w:rsid w:val="0003160A"/>
    <w:rsid w:val="00031999"/>
    <w:rsid w:val="000358A1"/>
    <w:rsid w:val="000561B5"/>
    <w:rsid w:val="000577DA"/>
    <w:rsid w:val="0006012E"/>
    <w:rsid w:val="0007491E"/>
    <w:rsid w:val="00082056"/>
    <w:rsid w:val="00085665"/>
    <w:rsid w:val="000862D9"/>
    <w:rsid w:val="0009347A"/>
    <w:rsid w:val="000968AD"/>
    <w:rsid w:val="000A0DD6"/>
    <w:rsid w:val="000A1BDE"/>
    <w:rsid w:val="000A4E63"/>
    <w:rsid w:val="000A4F6B"/>
    <w:rsid w:val="000A60D3"/>
    <w:rsid w:val="000B11A9"/>
    <w:rsid w:val="000C268C"/>
    <w:rsid w:val="000C4694"/>
    <w:rsid w:val="000C4792"/>
    <w:rsid w:val="000C48ED"/>
    <w:rsid w:val="000C7F8B"/>
    <w:rsid w:val="000D3F1B"/>
    <w:rsid w:val="000D5281"/>
    <w:rsid w:val="000D78C7"/>
    <w:rsid w:val="000D7F30"/>
    <w:rsid w:val="000E3A33"/>
    <w:rsid w:val="000E4A6F"/>
    <w:rsid w:val="000F3D66"/>
    <w:rsid w:val="000F697F"/>
    <w:rsid w:val="00100133"/>
    <w:rsid w:val="00100DE4"/>
    <w:rsid w:val="00101B0F"/>
    <w:rsid w:val="00102F11"/>
    <w:rsid w:val="00103E98"/>
    <w:rsid w:val="00105256"/>
    <w:rsid w:val="00116BA6"/>
    <w:rsid w:val="00124204"/>
    <w:rsid w:val="00124FEB"/>
    <w:rsid w:val="00126002"/>
    <w:rsid w:val="001308A1"/>
    <w:rsid w:val="001314E1"/>
    <w:rsid w:val="001363D4"/>
    <w:rsid w:val="00137463"/>
    <w:rsid w:val="00141A94"/>
    <w:rsid w:val="00146CBA"/>
    <w:rsid w:val="00147775"/>
    <w:rsid w:val="00153C97"/>
    <w:rsid w:val="00156A32"/>
    <w:rsid w:val="00156F81"/>
    <w:rsid w:val="0015701F"/>
    <w:rsid w:val="00157B04"/>
    <w:rsid w:val="0016035B"/>
    <w:rsid w:val="001629DC"/>
    <w:rsid w:val="00164657"/>
    <w:rsid w:val="00172243"/>
    <w:rsid w:val="001741F2"/>
    <w:rsid w:val="00183FC3"/>
    <w:rsid w:val="00184673"/>
    <w:rsid w:val="00187128"/>
    <w:rsid w:val="00190555"/>
    <w:rsid w:val="001928AB"/>
    <w:rsid w:val="001942D2"/>
    <w:rsid w:val="001945A3"/>
    <w:rsid w:val="00196DD1"/>
    <w:rsid w:val="00197028"/>
    <w:rsid w:val="001A4BBC"/>
    <w:rsid w:val="001B00B2"/>
    <w:rsid w:val="001B195A"/>
    <w:rsid w:val="001B24DB"/>
    <w:rsid w:val="001B633A"/>
    <w:rsid w:val="001B6CD8"/>
    <w:rsid w:val="001C18B6"/>
    <w:rsid w:val="001C5825"/>
    <w:rsid w:val="001C7452"/>
    <w:rsid w:val="001D0E27"/>
    <w:rsid w:val="001D48DF"/>
    <w:rsid w:val="001E02FF"/>
    <w:rsid w:val="001E0685"/>
    <w:rsid w:val="001E47AD"/>
    <w:rsid w:val="001E55EE"/>
    <w:rsid w:val="001E7140"/>
    <w:rsid w:val="001E7B8B"/>
    <w:rsid w:val="001E7EF9"/>
    <w:rsid w:val="001F2DAC"/>
    <w:rsid w:val="001F32BC"/>
    <w:rsid w:val="001F5385"/>
    <w:rsid w:val="001F5642"/>
    <w:rsid w:val="002077C0"/>
    <w:rsid w:val="00212736"/>
    <w:rsid w:val="00213BC1"/>
    <w:rsid w:val="0021443D"/>
    <w:rsid w:val="0021752B"/>
    <w:rsid w:val="00220C2B"/>
    <w:rsid w:val="00221043"/>
    <w:rsid w:val="00223E93"/>
    <w:rsid w:val="00224924"/>
    <w:rsid w:val="00226121"/>
    <w:rsid w:val="00230033"/>
    <w:rsid w:val="002350B2"/>
    <w:rsid w:val="002375DC"/>
    <w:rsid w:val="0023764B"/>
    <w:rsid w:val="00237990"/>
    <w:rsid w:val="0024219E"/>
    <w:rsid w:val="00244958"/>
    <w:rsid w:val="00245EF2"/>
    <w:rsid w:val="002531D3"/>
    <w:rsid w:val="00257995"/>
    <w:rsid w:val="00260570"/>
    <w:rsid w:val="002651AD"/>
    <w:rsid w:val="002671D9"/>
    <w:rsid w:val="00273B6F"/>
    <w:rsid w:val="00281794"/>
    <w:rsid w:val="002909EE"/>
    <w:rsid w:val="00292BCB"/>
    <w:rsid w:val="00296214"/>
    <w:rsid w:val="002A2E3D"/>
    <w:rsid w:val="002B227F"/>
    <w:rsid w:val="002B2C3F"/>
    <w:rsid w:val="002C4BD2"/>
    <w:rsid w:val="002C4DDA"/>
    <w:rsid w:val="002C5458"/>
    <w:rsid w:val="002D0622"/>
    <w:rsid w:val="002D3AEB"/>
    <w:rsid w:val="002D5BF3"/>
    <w:rsid w:val="002E74E4"/>
    <w:rsid w:val="002F21C6"/>
    <w:rsid w:val="002F4160"/>
    <w:rsid w:val="003021A3"/>
    <w:rsid w:val="003067AB"/>
    <w:rsid w:val="00311356"/>
    <w:rsid w:val="00311D56"/>
    <w:rsid w:val="0032136E"/>
    <w:rsid w:val="00324385"/>
    <w:rsid w:val="0032730F"/>
    <w:rsid w:val="00331885"/>
    <w:rsid w:val="00331ADB"/>
    <w:rsid w:val="003336C0"/>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83789"/>
    <w:rsid w:val="00383B4D"/>
    <w:rsid w:val="003873E9"/>
    <w:rsid w:val="0038767E"/>
    <w:rsid w:val="00387E3F"/>
    <w:rsid w:val="00391F68"/>
    <w:rsid w:val="00393579"/>
    <w:rsid w:val="003A2B8C"/>
    <w:rsid w:val="003A4126"/>
    <w:rsid w:val="003B0926"/>
    <w:rsid w:val="003B3578"/>
    <w:rsid w:val="003C2EEA"/>
    <w:rsid w:val="003C554B"/>
    <w:rsid w:val="003D2D8E"/>
    <w:rsid w:val="003E02FB"/>
    <w:rsid w:val="003E48DE"/>
    <w:rsid w:val="003F0CEC"/>
    <w:rsid w:val="003F1BC8"/>
    <w:rsid w:val="00400079"/>
    <w:rsid w:val="00400E1B"/>
    <w:rsid w:val="0040494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69C4"/>
    <w:rsid w:val="0048097A"/>
    <w:rsid w:val="00486C06"/>
    <w:rsid w:val="004919EE"/>
    <w:rsid w:val="00492A48"/>
    <w:rsid w:val="004936ED"/>
    <w:rsid w:val="00494B43"/>
    <w:rsid w:val="0049506F"/>
    <w:rsid w:val="004B2560"/>
    <w:rsid w:val="004B4368"/>
    <w:rsid w:val="004B6654"/>
    <w:rsid w:val="004C1A7C"/>
    <w:rsid w:val="004C1B1D"/>
    <w:rsid w:val="004C48EB"/>
    <w:rsid w:val="004C593D"/>
    <w:rsid w:val="004D2602"/>
    <w:rsid w:val="004D2C01"/>
    <w:rsid w:val="004D3F99"/>
    <w:rsid w:val="004D6720"/>
    <w:rsid w:val="004E5C03"/>
    <w:rsid w:val="004E7810"/>
    <w:rsid w:val="004F41E3"/>
    <w:rsid w:val="004F439E"/>
    <w:rsid w:val="00502FF6"/>
    <w:rsid w:val="00503024"/>
    <w:rsid w:val="005040C0"/>
    <w:rsid w:val="00505A8C"/>
    <w:rsid w:val="005066BA"/>
    <w:rsid w:val="005075DA"/>
    <w:rsid w:val="005119AE"/>
    <w:rsid w:val="00517EC5"/>
    <w:rsid w:val="00523D07"/>
    <w:rsid w:val="00525F2E"/>
    <w:rsid w:val="0052771A"/>
    <w:rsid w:val="00530720"/>
    <w:rsid w:val="005318C9"/>
    <w:rsid w:val="00535AEB"/>
    <w:rsid w:val="0054677F"/>
    <w:rsid w:val="00551320"/>
    <w:rsid w:val="0055216E"/>
    <w:rsid w:val="00557F20"/>
    <w:rsid w:val="00562456"/>
    <w:rsid w:val="005714F1"/>
    <w:rsid w:val="005768A8"/>
    <w:rsid w:val="00580957"/>
    <w:rsid w:val="00580ADC"/>
    <w:rsid w:val="005867AF"/>
    <w:rsid w:val="00590220"/>
    <w:rsid w:val="0059301F"/>
    <w:rsid w:val="005A263F"/>
    <w:rsid w:val="005A5CF5"/>
    <w:rsid w:val="005A6B76"/>
    <w:rsid w:val="005B4A80"/>
    <w:rsid w:val="005B7123"/>
    <w:rsid w:val="005C2BDB"/>
    <w:rsid w:val="005C6658"/>
    <w:rsid w:val="005C76A5"/>
    <w:rsid w:val="005D2322"/>
    <w:rsid w:val="005E03A2"/>
    <w:rsid w:val="005E0D75"/>
    <w:rsid w:val="005F4BFF"/>
    <w:rsid w:val="00604F79"/>
    <w:rsid w:val="00613A2D"/>
    <w:rsid w:val="00614C91"/>
    <w:rsid w:val="00615425"/>
    <w:rsid w:val="00616801"/>
    <w:rsid w:val="00616EE5"/>
    <w:rsid w:val="006272E4"/>
    <w:rsid w:val="00627B0C"/>
    <w:rsid w:val="00627E7D"/>
    <w:rsid w:val="00630DDD"/>
    <w:rsid w:val="00631548"/>
    <w:rsid w:val="00635E3E"/>
    <w:rsid w:val="00644274"/>
    <w:rsid w:val="006463C5"/>
    <w:rsid w:val="00650358"/>
    <w:rsid w:val="006530D4"/>
    <w:rsid w:val="0065408A"/>
    <w:rsid w:val="00660BC5"/>
    <w:rsid w:val="00662CE6"/>
    <w:rsid w:val="00665B02"/>
    <w:rsid w:val="00667440"/>
    <w:rsid w:val="00670608"/>
    <w:rsid w:val="006720DC"/>
    <w:rsid w:val="0067351D"/>
    <w:rsid w:val="00673B72"/>
    <w:rsid w:val="00676F05"/>
    <w:rsid w:val="00687094"/>
    <w:rsid w:val="006948A2"/>
    <w:rsid w:val="0069735B"/>
    <w:rsid w:val="006A47B6"/>
    <w:rsid w:val="006A6379"/>
    <w:rsid w:val="006B1815"/>
    <w:rsid w:val="006B413F"/>
    <w:rsid w:val="006B7742"/>
    <w:rsid w:val="006D4B30"/>
    <w:rsid w:val="006D51C9"/>
    <w:rsid w:val="006D6B8F"/>
    <w:rsid w:val="006E10E1"/>
    <w:rsid w:val="006E4B6A"/>
    <w:rsid w:val="006F0F8F"/>
    <w:rsid w:val="006F0FE0"/>
    <w:rsid w:val="006F690D"/>
    <w:rsid w:val="006F71E2"/>
    <w:rsid w:val="00701A31"/>
    <w:rsid w:val="00703749"/>
    <w:rsid w:val="007131E8"/>
    <w:rsid w:val="00713EB8"/>
    <w:rsid w:val="00714AA3"/>
    <w:rsid w:val="00714E31"/>
    <w:rsid w:val="00716C84"/>
    <w:rsid w:val="00725899"/>
    <w:rsid w:val="007263D3"/>
    <w:rsid w:val="00730072"/>
    <w:rsid w:val="00731E2C"/>
    <w:rsid w:val="00732A22"/>
    <w:rsid w:val="007347A4"/>
    <w:rsid w:val="00737B1C"/>
    <w:rsid w:val="00742468"/>
    <w:rsid w:val="00743281"/>
    <w:rsid w:val="00745C27"/>
    <w:rsid w:val="0074725F"/>
    <w:rsid w:val="007472DD"/>
    <w:rsid w:val="00747C0D"/>
    <w:rsid w:val="00751310"/>
    <w:rsid w:val="00751704"/>
    <w:rsid w:val="00751B94"/>
    <w:rsid w:val="00751F7B"/>
    <w:rsid w:val="007556AC"/>
    <w:rsid w:val="007575BB"/>
    <w:rsid w:val="00761333"/>
    <w:rsid w:val="00762E95"/>
    <w:rsid w:val="007646B3"/>
    <w:rsid w:val="00772021"/>
    <w:rsid w:val="00774F09"/>
    <w:rsid w:val="007753BC"/>
    <w:rsid w:val="00775FDF"/>
    <w:rsid w:val="00780B4C"/>
    <w:rsid w:val="007819A0"/>
    <w:rsid w:val="00785294"/>
    <w:rsid w:val="007863ED"/>
    <w:rsid w:val="0079087F"/>
    <w:rsid w:val="00794140"/>
    <w:rsid w:val="007A4B40"/>
    <w:rsid w:val="007A76FA"/>
    <w:rsid w:val="007A7EA9"/>
    <w:rsid w:val="007B0E85"/>
    <w:rsid w:val="007B13EF"/>
    <w:rsid w:val="007B62C5"/>
    <w:rsid w:val="007C630A"/>
    <w:rsid w:val="007D29FE"/>
    <w:rsid w:val="007D5172"/>
    <w:rsid w:val="007D777B"/>
    <w:rsid w:val="007E0937"/>
    <w:rsid w:val="007E3BB3"/>
    <w:rsid w:val="007E70AB"/>
    <w:rsid w:val="007E7641"/>
    <w:rsid w:val="007F25DE"/>
    <w:rsid w:val="007F35CA"/>
    <w:rsid w:val="007F5CED"/>
    <w:rsid w:val="00800AE8"/>
    <w:rsid w:val="008173D9"/>
    <w:rsid w:val="00817F21"/>
    <w:rsid w:val="00820586"/>
    <w:rsid w:val="00827DE8"/>
    <w:rsid w:val="00830287"/>
    <w:rsid w:val="0083657F"/>
    <w:rsid w:val="00841700"/>
    <w:rsid w:val="00841EEE"/>
    <w:rsid w:val="0085322F"/>
    <w:rsid w:val="008567D7"/>
    <w:rsid w:val="008620D6"/>
    <w:rsid w:val="00866417"/>
    <w:rsid w:val="008701FA"/>
    <w:rsid w:val="00873A00"/>
    <w:rsid w:val="008754C8"/>
    <w:rsid w:val="008764AC"/>
    <w:rsid w:val="008813AF"/>
    <w:rsid w:val="00882D78"/>
    <w:rsid w:val="008869E1"/>
    <w:rsid w:val="008933C2"/>
    <w:rsid w:val="008A2444"/>
    <w:rsid w:val="008A5F03"/>
    <w:rsid w:val="008A6578"/>
    <w:rsid w:val="008B6576"/>
    <w:rsid w:val="008B66F6"/>
    <w:rsid w:val="008B7740"/>
    <w:rsid w:val="008D17C2"/>
    <w:rsid w:val="008D3092"/>
    <w:rsid w:val="008D6DA2"/>
    <w:rsid w:val="008E466E"/>
    <w:rsid w:val="008E5795"/>
    <w:rsid w:val="008F7C24"/>
    <w:rsid w:val="00904F77"/>
    <w:rsid w:val="00907497"/>
    <w:rsid w:val="009236C6"/>
    <w:rsid w:val="0092759E"/>
    <w:rsid w:val="009360A6"/>
    <w:rsid w:val="00936E5C"/>
    <w:rsid w:val="00936EF8"/>
    <w:rsid w:val="0094096F"/>
    <w:rsid w:val="00943179"/>
    <w:rsid w:val="00943E8B"/>
    <w:rsid w:val="009468D6"/>
    <w:rsid w:val="00950423"/>
    <w:rsid w:val="009517DC"/>
    <w:rsid w:val="009529D7"/>
    <w:rsid w:val="0095310E"/>
    <w:rsid w:val="0095555D"/>
    <w:rsid w:val="009568D9"/>
    <w:rsid w:val="00963C93"/>
    <w:rsid w:val="00971508"/>
    <w:rsid w:val="00972A61"/>
    <w:rsid w:val="00973C74"/>
    <w:rsid w:val="009824E5"/>
    <w:rsid w:val="00985823"/>
    <w:rsid w:val="009871A2"/>
    <w:rsid w:val="00994F45"/>
    <w:rsid w:val="00997FAD"/>
    <w:rsid w:val="009A12A0"/>
    <w:rsid w:val="009A4D72"/>
    <w:rsid w:val="009A54F9"/>
    <w:rsid w:val="009B0193"/>
    <w:rsid w:val="009B08BE"/>
    <w:rsid w:val="009B1129"/>
    <w:rsid w:val="009B2B7E"/>
    <w:rsid w:val="009B3B58"/>
    <w:rsid w:val="009B433C"/>
    <w:rsid w:val="009B4697"/>
    <w:rsid w:val="009B546C"/>
    <w:rsid w:val="009B5DCA"/>
    <w:rsid w:val="009B759D"/>
    <w:rsid w:val="009C24AE"/>
    <w:rsid w:val="009C2891"/>
    <w:rsid w:val="009D1015"/>
    <w:rsid w:val="009D14C9"/>
    <w:rsid w:val="009D20E4"/>
    <w:rsid w:val="009D3AD3"/>
    <w:rsid w:val="009D643C"/>
    <w:rsid w:val="009D6528"/>
    <w:rsid w:val="009D7DEB"/>
    <w:rsid w:val="009D7F3B"/>
    <w:rsid w:val="009E340E"/>
    <w:rsid w:val="009E58A9"/>
    <w:rsid w:val="009E6B1C"/>
    <w:rsid w:val="009F0007"/>
    <w:rsid w:val="009F400D"/>
    <w:rsid w:val="009F49E3"/>
    <w:rsid w:val="009F733C"/>
    <w:rsid w:val="009F7780"/>
    <w:rsid w:val="00A03236"/>
    <w:rsid w:val="00A0379C"/>
    <w:rsid w:val="00A04AA5"/>
    <w:rsid w:val="00A06074"/>
    <w:rsid w:val="00A12EB0"/>
    <w:rsid w:val="00A16CEC"/>
    <w:rsid w:val="00A238B1"/>
    <w:rsid w:val="00A247A1"/>
    <w:rsid w:val="00A46FF5"/>
    <w:rsid w:val="00A51DA2"/>
    <w:rsid w:val="00A60C6D"/>
    <w:rsid w:val="00A64210"/>
    <w:rsid w:val="00A648BC"/>
    <w:rsid w:val="00A702E4"/>
    <w:rsid w:val="00A76E1F"/>
    <w:rsid w:val="00A86E89"/>
    <w:rsid w:val="00A93C6D"/>
    <w:rsid w:val="00A943F5"/>
    <w:rsid w:val="00A944D4"/>
    <w:rsid w:val="00AA1255"/>
    <w:rsid w:val="00AA595F"/>
    <w:rsid w:val="00AB3A14"/>
    <w:rsid w:val="00AB5EDF"/>
    <w:rsid w:val="00AB6D35"/>
    <w:rsid w:val="00AB6EF4"/>
    <w:rsid w:val="00AC6886"/>
    <w:rsid w:val="00AD57FA"/>
    <w:rsid w:val="00AD6F49"/>
    <w:rsid w:val="00AE1B4C"/>
    <w:rsid w:val="00AE3E81"/>
    <w:rsid w:val="00AE67B3"/>
    <w:rsid w:val="00AF25A8"/>
    <w:rsid w:val="00AF3AC2"/>
    <w:rsid w:val="00AF5938"/>
    <w:rsid w:val="00AF723D"/>
    <w:rsid w:val="00B0074F"/>
    <w:rsid w:val="00B00ABC"/>
    <w:rsid w:val="00B01232"/>
    <w:rsid w:val="00B02D86"/>
    <w:rsid w:val="00B056E9"/>
    <w:rsid w:val="00B05940"/>
    <w:rsid w:val="00B06AE5"/>
    <w:rsid w:val="00B07B21"/>
    <w:rsid w:val="00B13765"/>
    <w:rsid w:val="00B168DF"/>
    <w:rsid w:val="00B21466"/>
    <w:rsid w:val="00B224FA"/>
    <w:rsid w:val="00B2422A"/>
    <w:rsid w:val="00B252A0"/>
    <w:rsid w:val="00B27658"/>
    <w:rsid w:val="00B3138D"/>
    <w:rsid w:val="00B33A6E"/>
    <w:rsid w:val="00B34F37"/>
    <w:rsid w:val="00B37DD3"/>
    <w:rsid w:val="00B4273D"/>
    <w:rsid w:val="00B4565D"/>
    <w:rsid w:val="00B4647B"/>
    <w:rsid w:val="00B51B2C"/>
    <w:rsid w:val="00B52698"/>
    <w:rsid w:val="00B53EAB"/>
    <w:rsid w:val="00B60906"/>
    <w:rsid w:val="00B60A16"/>
    <w:rsid w:val="00B61FE5"/>
    <w:rsid w:val="00B62192"/>
    <w:rsid w:val="00B65ABC"/>
    <w:rsid w:val="00B66E24"/>
    <w:rsid w:val="00B708F0"/>
    <w:rsid w:val="00B70F6F"/>
    <w:rsid w:val="00B7238A"/>
    <w:rsid w:val="00B72DF1"/>
    <w:rsid w:val="00B840C9"/>
    <w:rsid w:val="00B86DA5"/>
    <w:rsid w:val="00B90160"/>
    <w:rsid w:val="00B905C8"/>
    <w:rsid w:val="00B9138D"/>
    <w:rsid w:val="00B973EB"/>
    <w:rsid w:val="00B97695"/>
    <w:rsid w:val="00BA2951"/>
    <w:rsid w:val="00BA6049"/>
    <w:rsid w:val="00BA7511"/>
    <w:rsid w:val="00BB29BC"/>
    <w:rsid w:val="00BB3143"/>
    <w:rsid w:val="00BB4400"/>
    <w:rsid w:val="00BB6976"/>
    <w:rsid w:val="00BB6A82"/>
    <w:rsid w:val="00BC17EF"/>
    <w:rsid w:val="00BC5007"/>
    <w:rsid w:val="00BC5C96"/>
    <w:rsid w:val="00BE0E7A"/>
    <w:rsid w:val="00BE39B0"/>
    <w:rsid w:val="00BF2B0A"/>
    <w:rsid w:val="00BF4A00"/>
    <w:rsid w:val="00BF665D"/>
    <w:rsid w:val="00C01F20"/>
    <w:rsid w:val="00C106A3"/>
    <w:rsid w:val="00C11141"/>
    <w:rsid w:val="00C179BF"/>
    <w:rsid w:val="00C22A59"/>
    <w:rsid w:val="00C23184"/>
    <w:rsid w:val="00C309AE"/>
    <w:rsid w:val="00C311CE"/>
    <w:rsid w:val="00C3132B"/>
    <w:rsid w:val="00C33D14"/>
    <w:rsid w:val="00C425EC"/>
    <w:rsid w:val="00C431B2"/>
    <w:rsid w:val="00C543C0"/>
    <w:rsid w:val="00C54ABB"/>
    <w:rsid w:val="00C60863"/>
    <w:rsid w:val="00C7189F"/>
    <w:rsid w:val="00C740AE"/>
    <w:rsid w:val="00C772A1"/>
    <w:rsid w:val="00C81A4D"/>
    <w:rsid w:val="00C8696C"/>
    <w:rsid w:val="00C90B46"/>
    <w:rsid w:val="00C9598D"/>
    <w:rsid w:val="00CA12EC"/>
    <w:rsid w:val="00CA3C14"/>
    <w:rsid w:val="00CA40D9"/>
    <w:rsid w:val="00CA6193"/>
    <w:rsid w:val="00CA7AC8"/>
    <w:rsid w:val="00CB077A"/>
    <w:rsid w:val="00CB2F49"/>
    <w:rsid w:val="00CC714F"/>
    <w:rsid w:val="00CD131A"/>
    <w:rsid w:val="00CD28CA"/>
    <w:rsid w:val="00CD7F5A"/>
    <w:rsid w:val="00CE1E75"/>
    <w:rsid w:val="00CE3661"/>
    <w:rsid w:val="00CE41EB"/>
    <w:rsid w:val="00CE51A3"/>
    <w:rsid w:val="00CE7671"/>
    <w:rsid w:val="00CF0862"/>
    <w:rsid w:val="00CF6302"/>
    <w:rsid w:val="00D016C5"/>
    <w:rsid w:val="00D032AF"/>
    <w:rsid w:val="00D03368"/>
    <w:rsid w:val="00D0738A"/>
    <w:rsid w:val="00D0763E"/>
    <w:rsid w:val="00D07704"/>
    <w:rsid w:val="00D10828"/>
    <w:rsid w:val="00D10A10"/>
    <w:rsid w:val="00D13B34"/>
    <w:rsid w:val="00D1652D"/>
    <w:rsid w:val="00D17887"/>
    <w:rsid w:val="00D20B59"/>
    <w:rsid w:val="00D22F2C"/>
    <w:rsid w:val="00D24BF3"/>
    <w:rsid w:val="00D3049B"/>
    <w:rsid w:val="00D32935"/>
    <w:rsid w:val="00D35C47"/>
    <w:rsid w:val="00D35DC8"/>
    <w:rsid w:val="00D47EC3"/>
    <w:rsid w:val="00D53F12"/>
    <w:rsid w:val="00D54ACE"/>
    <w:rsid w:val="00D60E27"/>
    <w:rsid w:val="00D63B92"/>
    <w:rsid w:val="00D644FF"/>
    <w:rsid w:val="00D70784"/>
    <w:rsid w:val="00D80BBD"/>
    <w:rsid w:val="00D8475F"/>
    <w:rsid w:val="00D85D49"/>
    <w:rsid w:val="00D9307A"/>
    <w:rsid w:val="00D93C66"/>
    <w:rsid w:val="00D954F6"/>
    <w:rsid w:val="00D9562C"/>
    <w:rsid w:val="00DA17A5"/>
    <w:rsid w:val="00DA2103"/>
    <w:rsid w:val="00DA36FE"/>
    <w:rsid w:val="00DA64E2"/>
    <w:rsid w:val="00DB701D"/>
    <w:rsid w:val="00DD27C7"/>
    <w:rsid w:val="00DD53FE"/>
    <w:rsid w:val="00DD6A22"/>
    <w:rsid w:val="00DD6C38"/>
    <w:rsid w:val="00DE260C"/>
    <w:rsid w:val="00DE4E05"/>
    <w:rsid w:val="00DF1D18"/>
    <w:rsid w:val="00E0036A"/>
    <w:rsid w:val="00E00770"/>
    <w:rsid w:val="00E0190C"/>
    <w:rsid w:val="00E04AB2"/>
    <w:rsid w:val="00E074B6"/>
    <w:rsid w:val="00E106FA"/>
    <w:rsid w:val="00E128F3"/>
    <w:rsid w:val="00E144E9"/>
    <w:rsid w:val="00E14B77"/>
    <w:rsid w:val="00E302ED"/>
    <w:rsid w:val="00E322E5"/>
    <w:rsid w:val="00E36F35"/>
    <w:rsid w:val="00E55723"/>
    <w:rsid w:val="00E564A0"/>
    <w:rsid w:val="00E5651F"/>
    <w:rsid w:val="00E5702B"/>
    <w:rsid w:val="00E631BE"/>
    <w:rsid w:val="00E66083"/>
    <w:rsid w:val="00E700D5"/>
    <w:rsid w:val="00E72B8F"/>
    <w:rsid w:val="00E85A0D"/>
    <w:rsid w:val="00E94877"/>
    <w:rsid w:val="00E94DA7"/>
    <w:rsid w:val="00E95579"/>
    <w:rsid w:val="00E9630F"/>
    <w:rsid w:val="00EA100A"/>
    <w:rsid w:val="00EA21F8"/>
    <w:rsid w:val="00EA5D00"/>
    <w:rsid w:val="00EA68CB"/>
    <w:rsid w:val="00EB2F20"/>
    <w:rsid w:val="00EB4DB8"/>
    <w:rsid w:val="00EB51CA"/>
    <w:rsid w:val="00EB51FC"/>
    <w:rsid w:val="00EB6ACB"/>
    <w:rsid w:val="00EB7CC3"/>
    <w:rsid w:val="00EC0972"/>
    <w:rsid w:val="00ED0C51"/>
    <w:rsid w:val="00ED250A"/>
    <w:rsid w:val="00ED304C"/>
    <w:rsid w:val="00ED7662"/>
    <w:rsid w:val="00EE5C40"/>
    <w:rsid w:val="00EF135B"/>
    <w:rsid w:val="00EF19A7"/>
    <w:rsid w:val="00EF2A56"/>
    <w:rsid w:val="00EF4DB2"/>
    <w:rsid w:val="00EF707F"/>
    <w:rsid w:val="00F00046"/>
    <w:rsid w:val="00F00194"/>
    <w:rsid w:val="00F04377"/>
    <w:rsid w:val="00F10DF0"/>
    <w:rsid w:val="00F12791"/>
    <w:rsid w:val="00F14C57"/>
    <w:rsid w:val="00F15ABB"/>
    <w:rsid w:val="00F163CE"/>
    <w:rsid w:val="00F16622"/>
    <w:rsid w:val="00F21DBA"/>
    <w:rsid w:val="00F23D30"/>
    <w:rsid w:val="00F245EC"/>
    <w:rsid w:val="00F30D08"/>
    <w:rsid w:val="00F326BF"/>
    <w:rsid w:val="00F333C2"/>
    <w:rsid w:val="00F35B7B"/>
    <w:rsid w:val="00F42A29"/>
    <w:rsid w:val="00F45BEC"/>
    <w:rsid w:val="00F46772"/>
    <w:rsid w:val="00F60898"/>
    <w:rsid w:val="00F626FF"/>
    <w:rsid w:val="00F64A3F"/>
    <w:rsid w:val="00F73ABB"/>
    <w:rsid w:val="00F75C00"/>
    <w:rsid w:val="00F75DB2"/>
    <w:rsid w:val="00F77541"/>
    <w:rsid w:val="00F77DDB"/>
    <w:rsid w:val="00F827F7"/>
    <w:rsid w:val="00F82931"/>
    <w:rsid w:val="00F82DB9"/>
    <w:rsid w:val="00F8515E"/>
    <w:rsid w:val="00F85363"/>
    <w:rsid w:val="00F917CC"/>
    <w:rsid w:val="00F93188"/>
    <w:rsid w:val="00FA0A07"/>
    <w:rsid w:val="00FA1966"/>
    <w:rsid w:val="00FA5CE2"/>
    <w:rsid w:val="00FA61DD"/>
    <w:rsid w:val="00FA6F1C"/>
    <w:rsid w:val="00FA7355"/>
    <w:rsid w:val="00FB3573"/>
    <w:rsid w:val="00FB6192"/>
    <w:rsid w:val="00FC0A8E"/>
    <w:rsid w:val="00FC12F4"/>
    <w:rsid w:val="00FC345F"/>
    <w:rsid w:val="00FC3590"/>
    <w:rsid w:val="00FC68A6"/>
    <w:rsid w:val="00FD15C7"/>
    <w:rsid w:val="00FD3B81"/>
    <w:rsid w:val="00FD4AF0"/>
    <w:rsid w:val="00FE0FC5"/>
    <w:rsid w:val="00FE53CD"/>
    <w:rsid w:val="00FE71C9"/>
    <w:rsid w:val="00FF17C9"/>
    <w:rsid w:val="00FF1F51"/>
    <w:rsid w:val="00FF39A8"/>
    <w:rsid w:val="00FF5223"/>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39ADCCD0-D7DB-4985-95E9-85C08D27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39"/>
    <w:rsid w:val="00751B9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B4565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F000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4003</Words>
  <Characters>22820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2024-11-13T12:48:00Z</cp:lastPrinted>
  <dcterms:created xsi:type="dcterms:W3CDTF">2024-11-13T12:33:00Z</dcterms:created>
  <dcterms:modified xsi:type="dcterms:W3CDTF">2024-11-15T14:42:00Z</dcterms:modified>
</cp:coreProperties>
</file>