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3F" w:rsidRPr="00AC113F" w:rsidRDefault="00AC113F" w:rsidP="00AC113F">
      <w:pPr>
        <w:spacing w:after="0" w:line="259" w:lineRule="auto"/>
        <w:jc w:val="center"/>
        <w:rPr>
          <w:rFonts w:ascii="Times New Roman" w:eastAsia="Calibri" w:hAnsi="Times New Roman" w:cs="Times New Roman"/>
          <w:b/>
          <w:bCs/>
          <w:strike/>
          <w:color w:val="FF0000"/>
          <w:sz w:val="24"/>
          <w:szCs w:val="24"/>
        </w:rPr>
      </w:pPr>
      <w:r w:rsidRPr="00AC113F">
        <w:rPr>
          <w:rFonts w:ascii="Times New Roman" w:eastAsia="Calibri" w:hAnsi="Times New Roman" w:cs="Times New Roman"/>
          <w:b/>
          <w:bCs/>
          <w:color w:val="000000"/>
          <w:sz w:val="24"/>
          <w:szCs w:val="24"/>
        </w:rPr>
        <w:t>ДОГОВОР ПОДРЯДА №</w:t>
      </w:r>
    </w:p>
    <w:p w:rsidR="00AC113F" w:rsidRPr="00AC113F" w:rsidRDefault="00AC113F" w:rsidP="00AC113F">
      <w:pPr>
        <w:spacing w:after="0" w:line="259" w:lineRule="auto"/>
        <w:jc w:val="center"/>
        <w:rPr>
          <w:rFonts w:ascii="Times New Roman" w:eastAsia="Calibri" w:hAnsi="Times New Roman" w:cs="Times New Roman"/>
          <w:b/>
          <w:color w:val="000000"/>
        </w:rPr>
      </w:pPr>
      <w:r w:rsidRPr="00AC113F">
        <w:rPr>
          <w:rFonts w:ascii="Times New Roman" w:eastAsia="Calibri" w:hAnsi="Times New Roman" w:cs="Times New Roman"/>
          <w:b/>
          <w:bCs/>
          <w:color w:val="000000"/>
          <w:sz w:val="24"/>
          <w:szCs w:val="24"/>
        </w:rPr>
        <w:br/>
      </w:r>
    </w:p>
    <w:p w:rsidR="00AC113F" w:rsidRPr="00AC113F" w:rsidRDefault="00AC113F" w:rsidP="00AC113F">
      <w:pPr>
        <w:spacing w:after="160" w:line="259" w:lineRule="auto"/>
        <w:ind w:left="-142"/>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 xml:space="preserve">г. Бендеры                                                                                     </w:t>
      </w:r>
      <w:r w:rsidR="000376FF">
        <w:rPr>
          <w:rFonts w:ascii="Times New Roman" w:eastAsia="Calibri" w:hAnsi="Times New Roman" w:cs="Times New Roman"/>
          <w:color w:val="000000"/>
          <w:sz w:val="24"/>
          <w:szCs w:val="24"/>
        </w:rPr>
        <w:t xml:space="preserve">        </w:t>
      </w:r>
      <w:proofErr w:type="gramStart"/>
      <w:r w:rsidR="000376FF">
        <w:rPr>
          <w:rFonts w:ascii="Times New Roman" w:eastAsia="Calibri" w:hAnsi="Times New Roman" w:cs="Times New Roman"/>
          <w:color w:val="000000"/>
          <w:sz w:val="24"/>
          <w:szCs w:val="24"/>
        </w:rPr>
        <w:t xml:space="preserve">   «</w:t>
      </w:r>
      <w:proofErr w:type="gramEnd"/>
      <w:r w:rsidR="000376FF">
        <w:rPr>
          <w:rFonts w:ascii="Times New Roman" w:eastAsia="Calibri" w:hAnsi="Times New Roman" w:cs="Times New Roman"/>
          <w:color w:val="000000"/>
          <w:sz w:val="24"/>
          <w:szCs w:val="24"/>
        </w:rPr>
        <w:t>__» «_________» 2024</w:t>
      </w:r>
      <w:r w:rsidRPr="00AC113F">
        <w:rPr>
          <w:rFonts w:ascii="Times New Roman" w:eastAsia="Calibri" w:hAnsi="Times New Roman" w:cs="Times New Roman"/>
          <w:color w:val="000000"/>
          <w:sz w:val="24"/>
          <w:szCs w:val="24"/>
        </w:rPr>
        <w:t xml:space="preserve"> г.</w:t>
      </w:r>
    </w:p>
    <w:p w:rsidR="00AC113F" w:rsidRPr="00AC113F" w:rsidRDefault="00AC113F" w:rsidP="00AC113F">
      <w:pPr>
        <w:spacing w:after="160" w:line="259" w:lineRule="auto"/>
        <w:ind w:left="-142"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Государственная администрация города Бендеры, именуемая в дальнейшем «Заказчик», в лице </w:t>
      </w:r>
      <w:r w:rsidRPr="00120ED8">
        <w:rPr>
          <w:rFonts w:ascii="Times New Roman" w:eastAsia="Calibri" w:hAnsi="Times New Roman" w:cs="Times New Roman"/>
          <w:color w:val="FFFFFF" w:themeColor="background1"/>
          <w:sz w:val="24"/>
          <w:szCs w:val="24"/>
        </w:rPr>
        <w:t>Главы Государственной администрации города Бендеры Иванченко Романа Дмитриевича</w:t>
      </w:r>
      <w:r w:rsidRPr="00AC113F">
        <w:rPr>
          <w:rFonts w:ascii="Times New Roman" w:eastAsia="Calibri" w:hAnsi="Times New Roman" w:cs="Times New Roman"/>
          <w:color w:val="000000"/>
          <w:sz w:val="24"/>
          <w:szCs w:val="24"/>
        </w:rPr>
        <w:t>,</w:t>
      </w:r>
      <w:r w:rsidRPr="00AC113F">
        <w:rPr>
          <w:rFonts w:ascii="Times New Roman" w:eastAsia="Calibri" w:hAnsi="Times New Roman" w:cs="Times New Roman"/>
          <w:color w:val="FF0000"/>
          <w:sz w:val="24"/>
          <w:szCs w:val="24"/>
        </w:rPr>
        <w:t xml:space="preserve"> </w:t>
      </w:r>
      <w:r w:rsidRPr="00AC113F">
        <w:rPr>
          <w:rFonts w:ascii="Times New Roman" w:eastAsia="Calibri" w:hAnsi="Times New Roman" w:cs="Times New Roman"/>
          <w:color w:val="000000"/>
          <w:sz w:val="24"/>
          <w:szCs w:val="24"/>
        </w:rPr>
        <w:t>действующего</w:t>
      </w:r>
      <w:r w:rsidRPr="00AC113F">
        <w:rPr>
          <w:rFonts w:ascii="Times New Roman" w:eastAsia="Calibri" w:hAnsi="Times New Roman" w:cs="Times New Roman"/>
          <w:color w:val="FF0000"/>
          <w:sz w:val="24"/>
          <w:szCs w:val="24"/>
        </w:rPr>
        <w:t xml:space="preserve"> </w:t>
      </w:r>
      <w:r w:rsidRPr="00AC113F">
        <w:rPr>
          <w:rFonts w:ascii="Times New Roman" w:eastAsia="Calibri" w:hAnsi="Times New Roman" w:cs="Times New Roman"/>
          <w:color w:val="000000"/>
          <w:sz w:val="24"/>
          <w:szCs w:val="24"/>
        </w:rPr>
        <w:t xml:space="preserve">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 ____________________________________ (полное наименование юридического лица согласно выписке из государственного реестра юридических лиц), 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AC113F">
        <w:rPr>
          <w:rFonts w:ascii="Times New Roman" w:eastAsia="Times New Roman" w:hAnsi="Times New Roman" w:cs="Times New Roman"/>
          <w:color w:val="000000"/>
          <w:sz w:val="24"/>
          <w:szCs w:val="24"/>
        </w:rPr>
        <w:t xml:space="preserve">Гражданским кодексом </w:t>
      </w:r>
      <w:r w:rsidRPr="00AC113F">
        <w:rPr>
          <w:rFonts w:ascii="Times New Roman" w:eastAsia="Calibri" w:hAnsi="Times New Roman" w:cs="Times New Roman"/>
          <w:color w:val="000000"/>
          <w:sz w:val="24"/>
          <w:szCs w:val="24"/>
        </w:rPr>
        <w:t>Приднестровской Молдавской Республики</w:t>
      </w:r>
      <w:r w:rsidRPr="00AC113F">
        <w:rPr>
          <w:rFonts w:ascii="Times New Roman" w:eastAsia="Times New Roman" w:hAnsi="Times New Roman" w:cs="Times New Roman"/>
          <w:color w:val="000000"/>
          <w:sz w:val="24"/>
          <w:szCs w:val="24"/>
        </w:rPr>
        <w:t xml:space="preserve">, </w:t>
      </w:r>
      <w:r w:rsidRPr="00AC113F">
        <w:rPr>
          <w:rFonts w:ascii="Times New Roman" w:eastAsia="Calibri" w:hAnsi="Times New Roman" w:cs="Times New Roman"/>
          <w:color w:val="000000"/>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w:t>
      </w:r>
      <w:r w:rsidR="00120ED8">
        <w:rPr>
          <w:rFonts w:ascii="Times New Roman" w:eastAsia="Calibri" w:hAnsi="Times New Roman" w:cs="Times New Roman"/>
          <w:color w:val="000000"/>
          <w:sz w:val="24"/>
          <w:szCs w:val="24"/>
        </w:rPr>
        <w:t>чения муниципальных нужд на 2024</w:t>
      </w:r>
      <w:r w:rsidRPr="00AC113F">
        <w:rPr>
          <w:rFonts w:ascii="Times New Roman" w:eastAsia="Calibri" w:hAnsi="Times New Roman" w:cs="Times New Roman"/>
          <w:color w:val="000000"/>
          <w:sz w:val="24"/>
          <w:szCs w:val="24"/>
        </w:rPr>
        <w:t xml:space="preserve"> год (№</w:t>
      </w:r>
      <w:r w:rsidRPr="00AC113F">
        <w:rPr>
          <w:rFonts w:ascii="Times New Roman" w:eastAsia="Times New Roman" w:hAnsi="Times New Roman" w:cs="Times New Roman"/>
          <w:color w:val="000000"/>
          <w:sz w:val="24"/>
          <w:szCs w:val="24"/>
        </w:rPr>
        <w:t xml:space="preserve"> 1</w:t>
      </w:r>
      <w:r w:rsidR="00DE18BF">
        <w:rPr>
          <w:rFonts w:ascii="Times New Roman" w:eastAsia="Times New Roman" w:hAnsi="Times New Roman" w:cs="Times New Roman"/>
          <w:color w:val="000000"/>
          <w:sz w:val="24"/>
          <w:szCs w:val="24"/>
        </w:rPr>
        <w:t>.42.3</w:t>
      </w:r>
      <w:r w:rsidRPr="00AC113F">
        <w:rPr>
          <w:rFonts w:ascii="Times New Roman" w:eastAsia="Times New Roman" w:hAnsi="Times New Roman" w:cs="Times New Roman"/>
          <w:color w:val="000000"/>
          <w:sz w:val="24"/>
          <w:szCs w:val="24"/>
        </w:rPr>
        <w:t xml:space="preserve">) по итогам проведения </w:t>
      </w:r>
      <w:r>
        <w:rPr>
          <w:rFonts w:ascii="Times New Roman" w:eastAsia="Times New Roman" w:hAnsi="Times New Roman" w:cs="Times New Roman"/>
          <w:color w:val="000000"/>
          <w:sz w:val="24"/>
          <w:szCs w:val="24"/>
        </w:rPr>
        <w:t>открытого аукциона</w:t>
      </w:r>
      <w:r w:rsidRPr="00AC113F">
        <w:rPr>
          <w:rFonts w:ascii="Times New Roman" w:eastAsia="Times New Roman" w:hAnsi="Times New Roman" w:cs="Times New Roman"/>
          <w:color w:val="000000"/>
          <w:sz w:val="24"/>
          <w:szCs w:val="24"/>
        </w:rPr>
        <w:t xml:space="preserve"> (извещение о закупке товаров, работ, услуг для обеспечения государственных (муниципальных) нужд от ______ 202</w:t>
      </w:r>
      <w:r w:rsidR="00120ED8">
        <w:rPr>
          <w:rFonts w:ascii="Times New Roman" w:eastAsia="Times New Roman" w:hAnsi="Times New Roman" w:cs="Times New Roman"/>
          <w:color w:val="000000"/>
          <w:sz w:val="24"/>
          <w:szCs w:val="24"/>
        </w:rPr>
        <w:t>4</w:t>
      </w:r>
      <w:r w:rsidRPr="00AC113F">
        <w:rPr>
          <w:rFonts w:ascii="Times New Roman" w:eastAsia="Times New Roman" w:hAnsi="Times New Roman" w:cs="Times New Roman"/>
          <w:color w:val="000000"/>
          <w:sz w:val="24"/>
          <w:szCs w:val="24"/>
        </w:rPr>
        <w:t xml:space="preserve"> года, протокол </w:t>
      </w:r>
      <w:r w:rsidRPr="00AC113F">
        <w:rPr>
          <w:rFonts w:ascii="Times New Roman" w:eastAsia="Times New Roman" w:hAnsi="Times New Roman" w:cs="Times New Roman"/>
          <w:color w:val="000000"/>
          <w:sz w:val="24"/>
          <w:szCs w:val="24"/>
          <w:lang w:eastAsia="ru-RU" w:bidi="ru-RU"/>
        </w:rPr>
        <w:t xml:space="preserve"> </w:t>
      </w:r>
      <w:r w:rsidRPr="00AC113F">
        <w:rPr>
          <w:rFonts w:ascii="Times New Roman" w:eastAsia="Times New Roman" w:hAnsi="Times New Roman" w:cs="Times New Roman"/>
          <w:color w:val="000000"/>
          <w:sz w:val="24"/>
          <w:szCs w:val="24"/>
          <w:lang w:bidi="ru-RU"/>
        </w:rPr>
        <w:t xml:space="preserve">_____________ </w:t>
      </w:r>
      <w:r w:rsidRPr="00AC113F">
        <w:rPr>
          <w:rFonts w:ascii="Times New Roman" w:eastAsia="Times New Roman" w:hAnsi="Times New Roman" w:cs="Times New Roman"/>
          <w:color w:val="000000"/>
          <w:sz w:val="24"/>
          <w:szCs w:val="24"/>
        </w:rPr>
        <w:t>№ ___</w:t>
      </w:r>
      <w:r w:rsidR="00120ED8">
        <w:rPr>
          <w:rFonts w:ascii="Times New Roman" w:eastAsia="Times New Roman" w:hAnsi="Times New Roman" w:cs="Times New Roman"/>
          <w:color w:val="000000"/>
          <w:sz w:val="24"/>
          <w:szCs w:val="24"/>
        </w:rPr>
        <w:t>__ от  «___» ______________ 2024</w:t>
      </w:r>
      <w:r w:rsidRPr="00AC113F">
        <w:rPr>
          <w:rFonts w:ascii="Times New Roman" w:eastAsia="Times New Roman" w:hAnsi="Times New Roman" w:cs="Times New Roman"/>
          <w:color w:val="000000"/>
          <w:sz w:val="24"/>
          <w:szCs w:val="24"/>
        </w:rPr>
        <w:t xml:space="preserve"> года), </w:t>
      </w:r>
      <w:r w:rsidRPr="00AC113F">
        <w:rPr>
          <w:rFonts w:ascii="Times New Roman" w:eastAsia="Calibri" w:hAnsi="Times New Roman" w:cs="Times New Roman"/>
          <w:color w:val="000000"/>
          <w:sz w:val="24"/>
          <w:szCs w:val="24"/>
        </w:rPr>
        <w:t xml:space="preserve">заключили настоящий договор о нижеследующем: </w:t>
      </w: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1.Предмет договора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1.1. По настоящему договору «Подрядчик» обязуется в установленный Договором срок по заданию «Заказчика» выполнит</w:t>
      </w:r>
      <w:r w:rsidR="00DE18BF">
        <w:rPr>
          <w:rFonts w:ascii="Times New Roman" w:eastAsia="Calibri" w:hAnsi="Times New Roman" w:cs="Times New Roman"/>
          <w:color w:val="000000"/>
          <w:sz w:val="24"/>
          <w:szCs w:val="24"/>
        </w:rPr>
        <w:t xml:space="preserve">ь </w:t>
      </w:r>
      <w:r w:rsidR="00B91A20">
        <w:rPr>
          <w:rFonts w:ascii="Times New Roman" w:eastAsia="Calibri" w:hAnsi="Times New Roman" w:cs="Times New Roman"/>
          <w:color w:val="000000"/>
          <w:sz w:val="24"/>
          <w:szCs w:val="24"/>
        </w:rPr>
        <w:t>определенные сметной документацией</w:t>
      </w:r>
      <w:r w:rsidR="00DE18BF">
        <w:rPr>
          <w:rFonts w:ascii="Times New Roman" w:eastAsia="Calibri" w:hAnsi="Times New Roman" w:cs="Times New Roman"/>
          <w:color w:val="000000"/>
          <w:sz w:val="24"/>
          <w:szCs w:val="24"/>
        </w:rPr>
        <w:t xml:space="preserve"> работы </w:t>
      </w:r>
      <w:r w:rsidRPr="00AC113F">
        <w:rPr>
          <w:rFonts w:ascii="Times New Roman" w:eastAsia="Calibri" w:hAnsi="Times New Roman" w:cs="Times New Roman"/>
          <w:color w:val="000000"/>
          <w:sz w:val="24"/>
          <w:szCs w:val="24"/>
        </w:rPr>
        <w:t>(далее – Работы) на объекте:</w:t>
      </w:r>
      <w:r w:rsidR="00120ED8" w:rsidRPr="00120ED8">
        <w:t xml:space="preserve"> </w:t>
      </w:r>
      <w:r w:rsidR="00DE18BF">
        <w:rPr>
          <w:rFonts w:ascii="Times New Roman" w:eastAsia="Calibri" w:hAnsi="Times New Roman" w:cs="Times New Roman"/>
          <w:color w:val="000000"/>
          <w:sz w:val="24"/>
          <w:szCs w:val="24"/>
        </w:rPr>
        <w:t>«</w:t>
      </w:r>
      <w:r w:rsidR="00D53880" w:rsidRPr="00D53880">
        <w:rPr>
          <w:rFonts w:ascii="Times New Roman" w:eastAsia="Calibri" w:hAnsi="Times New Roman" w:cs="Times New Roman"/>
          <w:color w:val="000000"/>
          <w:sz w:val="24"/>
          <w:szCs w:val="24"/>
        </w:rPr>
        <w:t>Благоустройство улицы Победы м-н "Ленинский"</w:t>
      </w:r>
      <w:r w:rsidR="005719A0">
        <w:rPr>
          <w:rFonts w:ascii="Times New Roman" w:eastAsia="Calibri" w:hAnsi="Times New Roman" w:cs="Times New Roman"/>
          <w:color w:val="000000"/>
          <w:sz w:val="24"/>
          <w:szCs w:val="24"/>
        </w:rPr>
        <w:t>»</w:t>
      </w:r>
      <w:r w:rsidRPr="00AC113F">
        <w:rPr>
          <w:rFonts w:ascii="Times New Roman" w:eastAsia="Calibri" w:hAnsi="Times New Roman" w:cs="Times New Roman"/>
          <w:color w:val="000000"/>
          <w:sz w:val="24"/>
          <w:szCs w:val="24"/>
        </w:rPr>
        <w:t>, (далее – Объект), а «Заказчик» обязуется создать «Подрядчику» необходимые условия для выполнения работ, принять их и уплатить за них обусловленную цену.</w:t>
      </w:r>
    </w:p>
    <w:p w:rsidR="00AC113F" w:rsidRPr="00AC113F" w:rsidRDefault="00AC113F" w:rsidP="00AC113F">
      <w:pPr>
        <w:spacing w:after="0" w:line="240" w:lineRule="auto"/>
        <w:ind w:firstLine="709"/>
        <w:jc w:val="both"/>
        <w:rPr>
          <w:rFonts w:ascii="Times New Roman" w:eastAsia="Calibri" w:hAnsi="Times New Roman" w:cs="Times New Roman"/>
          <w:sz w:val="24"/>
          <w:szCs w:val="24"/>
        </w:rPr>
      </w:pPr>
      <w:r w:rsidRPr="00AC113F">
        <w:rPr>
          <w:rFonts w:ascii="Times New Roman" w:eastAsia="Calibri" w:hAnsi="Times New Roman" w:cs="Times New Roman"/>
          <w:color w:val="000000"/>
          <w:sz w:val="24"/>
          <w:szCs w:val="24"/>
        </w:rPr>
        <w:t xml:space="preserve">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 являющейся неотъемлемой частью настоящего договора. </w:t>
      </w:r>
      <w:r w:rsidRPr="00AC113F">
        <w:rPr>
          <w:rFonts w:ascii="Times New Roman" w:eastAsia="Calibri" w:hAnsi="Times New Roman" w:cs="Times New Roman"/>
          <w:b/>
          <w:bCs/>
          <w:color w:val="000000"/>
          <w:sz w:val="24"/>
          <w:szCs w:val="24"/>
        </w:rPr>
        <w:t xml:space="preserve">(Примечание: окончательный вариант приложения № 1 к настоящему Договору будет определен в соответствии с результатами </w:t>
      </w:r>
      <w:r w:rsidR="00B91A20">
        <w:rPr>
          <w:rFonts w:ascii="Times New Roman" w:eastAsia="Calibri" w:hAnsi="Times New Roman" w:cs="Times New Roman"/>
          <w:b/>
          <w:bCs/>
          <w:color w:val="000000"/>
          <w:sz w:val="24"/>
          <w:szCs w:val="24"/>
        </w:rPr>
        <w:t>открытого 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sz w:val="24"/>
          <w:szCs w:val="24"/>
        </w:rPr>
        <w:t xml:space="preserve">.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1.3. Договор заключён </w:t>
      </w:r>
      <w:r w:rsidR="00DE18BF">
        <w:rPr>
          <w:rFonts w:ascii="Times New Roman" w:eastAsia="Calibri" w:hAnsi="Times New Roman" w:cs="Times New Roman"/>
          <w:color w:val="000000"/>
          <w:sz w:val="24"/>
          <w:szCs w:val="24"/>
        </w:rPr>
        <w:t>на основании …</w:t>
      </w:r>
    </w:p>
    <w:p w:rsidR="00AC113F" w:rsidRPr="00AC113F" w:rsidRDefault="00AC113F" w:rsidP="00AC113F">
      <w:pPr>
        <w:spacing w:after="0" w:line="240" w:lineRule="auto"/>
        <w:jc w:val="center"/>
        <w:rPr>
          <w:rFonts w:ascii="Times New Roman" w:eastAsia="Calibri" w:hAnsi="Times New Roman" w:cs="Times New Roman"/>
          <w:color w:val="000000"/>
          <w:sz w:val="24"/>
          <w:szCs w:val="24"/>
        </w:rPr>
      </w:pPr>
      <w:r w:rsidRPr="00AC113F">
        <w:rPr>
          <w:rFonts w:ascii="Times New Roman" w:eastAsia="Calibri" w:hAnsi="Times New Roman" w:cs="Times New Roman"/>
          <w:b/>
          <w:bCs/>
          <w:color w:val="000000"/>
          <w:sz w:val="24"/>
          <w:szCs w:val="24"/>
        </w:rPr>
        <w:t>2.Цена договора, порядок и сроки оплаты</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2.1. Цена Договора (цена работ) определяется на основании сметной документации согласно Приложению №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B91A20">
        <w:rPr>
          <w:rFonts w:ascii="Times New Roman" w:eastAsia="Calibri" w:hAnsi="Times New Roman" w:cs="Times New Roman"/>
          <w:b/>
          <w:bCs/>
          <w:color w:val="000000"/>
          <w:sz w:val="24"/>
          <w:szCs w:val="24"/>
        </w:rPr>
        <w:t>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color w:val="000000"/>
          <w:sz w:val="24"/>
          <w:szCs w:val="24"/>
        </w:rPr>
        <w:t xml:space="preserve"> к настоящему Договору и составляет </w:t>
      </w:r>
      <w:r w:rsidRPr="00AC113F">
        <w:rPr>
          <w:rFonts w:ascii="Times New Roman" w:eastAsia="Calibri" w:hAnsi="Times New Roman" w:cs="Times New Roman"/>
          <w:b/>
          <w:bCs/>
          <w:color w:val="000000"/>
          <w:sz w:val="24"/>
          <w:szCs w:val="24"/>
        </w:rPr>
        <w:t xml:space="preserve">_________ </w:t>
      </w:r>
      <w:r w:rsidRPr="00AC113F">
        <w:rPr>
          <w:rFonts w:ascii="Times New Roman" w:eastAsia="Calibri" w:hAnsi="Times New Roman" w:cs="Times New Roman"/>
          <w:b/>
          <w:bCs/>
          <w:color w:val="000000"/>
          <w:sz w:val="26"/>
          <w:szCs w:val="26"/>
        </w:rPr>
        <w:t>(_________)</w:t>
      </w:r>
      <w:r w:rsidRPr="00AC113F">
        <w:rPr>
          <w:rFonts w:ascii="Times New Roman" w:eastAsia="Calibri" w:hAnsi="Times New Roman" w:cs="Times New Roman"/>
          <w:color w:val="000000"/>
          <w:sz w:val="24"/>
          <w:szCs w:val="24"/>
        </w:rPr>
        <w:t xml:space="preserve"> рублей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AC113F" w:rsidRPr="00B91A20" w:rsidRDefault="00AC113F" w:rsidP="00AC113F">
      <w:pPr>
        <w:spacing w:after="0" w:line="240" w:lineRule="auto"/>
        <w:ind w:firstLine="709"/>
        <w:jc w:val="both"/>
        <w:rPr>
          <w:rFonts w:ascii="Times New Roman" w:eastAsia="Calibri" w:hAnsi="Times New Roman" w:cs="Times New Roman"/>
          <w:strike/>
          <w:color w:val="000000"/>
          <w:sz w:val="24"/>
          <w:szCs w:val="24"/>
        </w:rPr>
      </w:pPr>
      <w:r w:rsidRPr="00B91A20">
        <w:rPr>
          <w:rFonts w:ascii="Times New Roman" w:eastAsia="Calibri" w:hAnsi="Times New Roman" w:cs="Times New Roman"/>
          <w:color w:val="000000"/>
          <w:sz w:val="24"/>
          <w:szCs w:val="24"/>
        </w:rPr>
        <w:t xml:space="preserve">2.3. Источник финансирования настоящего договора </w:t>
      </w:r>
      <w:r w:rsidRPr="00D53880">
        <w:rPr>
          <w:rFonts w:ascii="Times New Roman" w:eastAsia="Calibri" w:hAnsi="Times New Roman" w:cs="Times New Roman"/>
          <w:color w:val="000000" w:themeColor="text1"/>
          <w:sz w:val="24"/>
          <w:szCs w:val="24"/>
        </w:rPr>
        <w:t xml:space="preserve">– </w:t>
      </w:r>
      <w:r w:rsidR="00B91A20" w:rsidRPr="00D53880">
        <w:rPr>
          <w:rFonts w:ascii="Times New Roman" w:eastAsia="Calibri" w:hAnsi="Times New Roman" w:cs="Times New Roman"/>
          <w:color w:val="000000" w:themeColor="text1"/>
          <w:sz w:val="24"/>
          <w:szCs w:val="24"/>
        </w:rPr>
        <w:t>местный бюджет (средства Резервного фонда Президента Приднестровской Молдавской Республики).</w:t>
      </w:r>
    </w:p>
    <w:p w:rsidR="00D53880" w:rsidRPr="00D53880" w:rsidRDefault="00AC113F" w:rsidP="00D53880">
      <w:pPr>
        <w:spacing w:after="0" w:line="259" w:lineRule="auto"/>
        <w:jc w:val="both"/>
        <w:rPr>
          <w:rFonts w:ascii="Times New Roman" w:eastAsia="Calibri" w:hAnsi="Times New Roman" w:cs="Times New Roman"/>
          <w:color w:val="000000"/>
          <w:sz w:val="24"/>
          <w:szCs w:val="24"/>
        </w:rPr>
      </w:pPr>
      <w:r w:rsidRPr="00B91A20">
        <w:rPr>
          <w:rFonts w:ascii="Times New Roman" w:eastAsia="Calibri" w:hAnsi="Times New Roman" w:cs="Times New Roman"/>
          <w:color w:val="000000"/>
          <w:sz w:val="24"/>
          <w:szCs w:val="24"/>
        </w:rPr>
        <w:tab/>
        <w:t xml:space="preserve">2.4. </w:t>
      </w:r>
      <w:r w:rsidR="00D53880" w:rsidRPr="00D53880">
        <w:rPr>
          <w:rFonts w:ascii="Times New Roman" w:eastAsia="Calibri" w:hAnsi="Times New Roman" w:cs="Times New Roman"/>
          <w:color w:val="000000"/>
          <w:sz w:val="24"/>
          <w:szCs w:val="24"/>
        </w:rPr>
        <w:t xml:space="preserve">«Заказчик» производит оплату «Подрядчику» за выполненные работы в следующем порядке: </w:t>
      </w:r>
    </w:p>
    <w:p w:rsidR="00D53880" w:rsidRPr="00D53880" w:rsidRDefault="00D53880" w:rsidP="00D53880">
      <w:pPr>
        <w:spacing w:after="0" w:line="259" w:lineRule="auto"/>
        <w:ind w:firstLine="709"/>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lastRenderedPageBreak/>
        <w:t>1) 50 % (пятьдесят) от цены Договора (цены работ) в течение 3-х рабочих дней с момента заключения договора.</w:t>
      </w:r>
    </w:p>
    <w:p w:rsidR="00D53880" w:rsidRPr="00D53880" w:rsidRDefault="00D53880" w:rsidP="00D53880">
      <w:pPr>
        <w:spacing w:after="0" w:line="259" w:lineRule="auto"/>
        <w:ind w:firstLine="709"/>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2) 50 % (пятьдесят) не позднее 25 декабря 2024 года.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Расчёт по настоящему Договору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2.5. Расчёт по настоящему Договору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Договора.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2.6.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rsid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2.7.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3. Срок и порядок выполнения работ, порядок сдачи и приемки результат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3.1. «Подрядчик» обязан приступить к выполнению работ __________________(начальный срок выполнения работ) и завершить их выполнение не позднее </w:t>
      </w:r>
      <w:r w:rsidR="005719A0">
        <w:rPr>
          <w:rFonts w:ascii="Times New Roman" w:eastAsia="Calibri" w:hAnsi="Times New Roman" w:cs="Times New Roman"/>
          <w:color w:val="000000" w:themeColor="text1"/>
          <w:sz w:val="24"/>
          <w:szCs w:val="24"/>
        </w:rPr>
        <w:t xml:space="preserve">01 </w:t>
      </w:r>
      <w:r w:rsidR="00D743BC">
        <w:rPr>
          <w:rFonts w:ascii="Times New Roman" w:eastAsia="Calibri" w:hAnsi="Times New Roman" w:cs="Times New Roman"/>
          <w:color w:val="000000" w:themeColor="text1"/>
          <w:sz w:val="24"/>
          <w:szCs w:val="24"/>
        </w:rPr>
        <w:t>апреля</w:t>
      </w:r>
      <w:r w:rsidR="005719A0">
        <w:rPr>
          <w:rFonts w:ascii="Times New Roman" w:eastAsia="Calibri" w:hAnsi="Times New Roman" w:cs="Times New Roman"/>
          <w:color w:val="000000" w:themeColor="text1"/>
          <w:sz w:val="24"/>
          <w:szCs w:val="24"/>
        </w:rPr>
        <w:t xml:space="preserve"> </w:t>
      </w:r>
      <w:r w:rsidR="005719A0" w:rsidRPr="00976C95">
        <w:rPr>
          <w:rFonts w:ascii="Times New Roman" w:eastAsia="Calibri" w:hAnsi="Times New Roman" w:cs="Times New Roman"/>
          <w:color w:val="000000" w:themeColor="text1"/>
          <w:sz w:val="24"/>
          <w:szCs w:val="24"/>
        </w:rPr>
        <w:t>202</w:t>
      </w:r>
      <w:r w:rsidR="006931DF" w:rsidRPr="00976C95">
        <w:rPr>
          <w:rFonts w:ascii="Times New Roman" w:eastAsia="Calibri" w:hAnsi="Times New Roman" w:cs="Times New Roman"/>
          <w:color w:val="000000" w:themeColor="text1"/>
          <w:sz w:val="24"/>
          <w:szCs w:val="24"/>
        </w:rPr>
        <w:t>5</w:t>
      </w:r>
      <w:r w:rsidRPr="00AC113F">
        <w:rPr>
          <w:rFonts w:ascii="Times New Roman" w:eastAsia="Calibri" w:hAnsi="Times New Roman" w:cs="Times New Roman"/>
          <w:color w:val="000000"/>
          <w:sz w:val="24"/>
          <w:szCs w:val="24"/>
        </w:rPr>
        <w:t xml:space="preserve"> года (конечный срок выполнения работ).</w:t>
      </w:r>
      <w:bookmarkStart w:id="0" w:name="_GoBack"/>
      <w:bookmarkEnd w:id="0"/>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3.2. «Заказчик» обязан обеспечивать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 на Объекте.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Обеспечение доступа на Объект в нерабочие дни осуществляется «Заказчиком» путем согласования соответствующей заявки «Подрядчика». Заявка направляется (вручается) «Подрядчиком» «Заказчику» не позднее, чем за 1 (один) рабочий день до нерабочего дня, в котором необходимо выполнять работы, и должна отражать период времени, в течение которого планируется их выполнение.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3.4. Приемка выполненных работ осуществляется «Заказчиком», который несет ответственность за приемку выполненных работ и при необходимости других заинтересованных лиц.</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 xml:space="preserve">выполненных работ для организации проверки их соответствия выполненным работам и условиям настоящего Договора «Заказчик» при отсутствии замечаний обязан подписать акт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 xml:space="preserve">выполненных работ. В противном случае «Заказчик» в этот же срок направляет «Подрядчику» в письменной форме мотивированный отказ от подписания акта </w:t>
      </w:r>
      <w:r w:rsidRPr="00AC113F">
        <w:rPr>
          <w:rFonts w:ascii="Times New Roman" w:eastAsia="Calibri" w:hAnsi="Times New Roman" w:cs="Times New Roman"/>
          <w:sz w:val="24"/>
          <w:szCs w:val="24"/>
        </w:rPr>
        <w:t>сдачи - приемки</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3.6. В случае предъявления мотивированного отказа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«Подрядчик» обязан рассмотреть его в течение 7 (семи) рабочих дней и устранить выявленные недостатки.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3.7. В случае досрочного выполнения работ «Подрядчик» уведомляет «Заказчика» о готовности предоставить отчетную документацию для осуществления выполненных работ, при этом цена настоящего Договора не может быть увеличена.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3.8. Датой выполнения работ по настоящему Договору является дата подписания сторонами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3.9.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4. Права и обязанности сторон</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4.1. «Подрядчик» вправе: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4.1.1. требовать обеспечения своевременной приемки выполненных работ (этапа работ) и подписания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color w:val="000000"/>
          <w:sz w:val="24"/>
          <w:szCs w:val="24"/>
        </w:rPr>
        <w:t>сдачи - приемки выполненных работ либо обоснованного отказа от его подписания в установленные сроки;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4.1.3. по согласованию с «Заказчиком» выполнять работы поэтапно;</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4.1.4. в случае необходимости по согласованию с «Заказчиком» привлекать к выполнению работ третьих лиц по договору субподряда;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4.1.5. требовать от «Заказчика» предоставления дополнительной документации, необходимой для выполнения проектных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4.2. «Подрядчик» обязан:</w:t>
      </w:r>
    </w:p>
    <w:p w:rsidR="00AC113F" w:rsidRPr="00AC113F" w:rsidRDefault="00AC113F" w:rsidP="00AC113F">
      <w:pPr>
        <w:spacing w:after="0" w:line="240" w:lineRule="auto"/>
        <w:ind w:right="-2"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4.2.1. приступить к работе не позднее начального срока выполнения работ, выполнить работы </w:t>
      </w:r>
      <w:r w:rsidRPr="00AC113F">
        <w:rPr>
          <w:rFonts w:ascii="Times New Roman" w:eastAsia="Calibri" w:hAnsi="Times New Roman" w:cs="Times New Roman"/>
          <w:color w:val="000000"/>
          <w:sz w:val="24"/>
          <w:szCs w:val="24"/>
          <w:lang w:eastAsia="ru-RU"/>
        </w:rPr>
        <w:t xml:space="preserve">и передать «Заказчику» по акту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lang w:eastAsia="ru-RU"/>
        </w:rPr>
        <w:t xml:space="preserve">выполненных работ (результат работы) </w:t>
      </w:r>
      <w:r w:rsidRPr="00AC113F">
        <w:rPr>
          <w:rFonts w:ascii="Times New Roman" w:eastAsia="Calibri" w:hAnsi="Times New Roman" w:cs="Times New Roman"/>
          <w:color w:val="000000"/>
          <w:sz w:val="24"/>
          <w:szCs w:val="24"/>
        </w:rPr>
        <w:t>в сроки, установленные пунктом 3.1. настоящего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w:t>
      </w:r>
      <w:r w:rsidR="00CC77A7">
        <w:rPr>
          <w:rFonts w:ascii="Times New Roman" w:eastAsia="Calibri" w:hAnsi="Times New Roman" w:cs="Times New Roman"/>
          <w:b/>
          <w:bCs/>
          <w:color w:val="000000"/>
          <w:sz w:val="24"/>
          <w:szCs w:val="24"/>
        </w:rPr>
        <w:t>открытого аукциона</w:t>
      </w:r>
      <w:r w:rsidRPr="00AC113F">
        <w:rPr>
          <w:rFonts w:ascii="Times New Roman" w:eastAsia="Calibri" w:hAnsi="Times New Roman" w:cs="Times New Roman"/>
          <w:b/>
          <w:bCs/>
          <w:color w:val="000000"/>
          <w:sz w:val="24"/>
          <w:szCs w:val="24"/>
        </w:rPr>
        <w:t xml:space="preserve">) </w:t>
      </w:r>
      <w:r w:rsidRPr="00AC113F">
        <w:rPr>
          <w:rFonts w:ascii="Times New Roman" w:eastAsia="Calibri" w:hAnsi="Times New Roman" w:cs="Times New Roman"/>
          <w:color w:val="000000"/>
          <w:sz w:val="24"/>
          <w:szCs w:val="24"/>
        </w:rPr>
        <w:t>к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rsidR="00AC113F" w:rsidRPr="00AC113F" w:rsidRDefault="00AC113F" w:rsidP="00AC113F">
      <w:pPr>
        <w:spacing w:after="0" w:line="240" w:lineRule="auto"/>
        <w:ind w:firstLine="567"/>
        <w:jc w:val="both"/>
        <w:rPr>
          <w:rFonts w:ascii="Times New Roman" w:eastAsia="Calibri" w:hAnsi="Times New Roman" w:cs="Times New Roman"/>
          <w:color w:val="0070C0"/>
          <w:sz w:val="24"/>
          <w:szCs w:val="24"/>
        </w:rPr>
      </w:pPr>
      <w:r w:rsidRPr="00AC113F">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4.2.6. обеспечить выполнение работ необходимыми материально-техническими ресурсами, включая оборудование, строительную технику;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4.2.8.</w:t>
      </w:r>
      <w:r w:rsidRPr="00AC113F">
        <w:rPr>
          <w:rFonts w:ascii="Calibri" w:eastAsia="Calibri" w:hAnsi="Calibri" w:cs="Times New Roman"/>
          <w:color w:val="000000"/>
        </w:rPr>
        <w:t xml:space="preserve"> </w:t>
      </w:r>
      <w:r w:rsidRPr="00AC113F">
        <w:rPr>
          <w:rFonts w:ascii="Times New Roman" w:eastAsia="Calibri" w:hAnsi="Times New Roman" w:cs="Times New Roman"/>
          <w:color w:val="000000"/>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4.2.11. согласовывать с «Заказчиком» все необходимые действия и документацию, предусмотренные условиями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4.2.12. своевременно и надлежащим образом вести и оформлять отчётную документацию и представлять ее «Заказчику», при производстве специальных видов работ </w:t>
      </w:r>
      <w:r w:rsidRPr="00AC113F">
        <w:rPr>
          <w:rFonts w:ascii="Times New Roman" w:eastAsia="Calibri" w:hAnsi="Times New Roman" w:cs="Times New Roman"/>
          <w:color w:val="000000"/>
          <w:sz w:val="24"/>
          <w:szCs w:val="24"/>
        </w:rPr>
        <w:lastRenderedPageBreak/>
        <w:t>вести специальную документацию в соответствии с правилами, установленными для каждого вида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3A6E93"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rsidR="003A6E93" w:rsidRPr="006C3109" w:rsidRDefault="00AC113F" w:rsidP="003A6E93">
      <w:pPr>
        <w:spacing w:after="0" w:line="240" w:lineRule="auto"/>
        <w:ind w:firstLine="567"/>
        <w:jc w:val="both"/>
        <w:rPr>
          <w:rFonts w:ascii="Times New Roman" w:eastAsia="Calibri" w:hAnsi="Times New Roman" w:cs="Times New Roman"/>
          <w:color w:val="000000" w:themeColor="text1"/>
          <w:sz w:val="24"/>
          <w:szCs w:val="24"/>
        </w:rPr>
      </w:pPr>
      <w:r w:rsidRPr="00AC113F">
        <w:rPr>
          <w:rFonts w:ascii="Times New Roman" w:eastAsia="Calibri" w:hAnsi="Times New Roman" w:cs="Times New Roman"/>
          <w:color w:val="000000"/>
          <w:sz w:val="24"/>
          <w:szCs w:val="24"/>
        </w:rPr>
        <w:t xml:space="preserve">4.2.16. </w:t>
      </w:r>
      <w:r w:rsidR="003A6E93" w:rsidRPr="006C3109">
        <w:rPr>
          <w:rFonts w:ascii="Times New Roman" w:eastAsia="Calibri" w:hAnsi="Times New Roman" w:cs="Times New Roman"/>
          <w:color w:val="000000" w:themeColor="text1"/>
          <w:sz w:val="24"/>
          <w:szCs w:val="24"/>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3A6E93" w:rsidRPr="006C3109" w:rsidRDefault="003A6E93" w:rsidP="003A6E93">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C113F" w:rsidRPr="003A6E93" w:rsidRDefault="003A6E93" w:rsidP="003A6E93">
      <w:pPr>
        <w:spacing w:after="0" w:line="240" w:lineRule="auto"/>
        <w:ind w:firstLine="567"/>
        <w:jc w:val="both"/>
        <w:rPr>
          <w:rFonts w:ascii="Times New Roman" w:eastAsia="Calibri" w:hAnsi="Times New Roman" w:cs="Times New Roman"/>
          <w:color w:val="0070C0"/>
          <w:sz w:val="24"/>
          <w:szCs w:val="24"/>
        </w:rPr>
      </w:pPr>
      <w:r w:rsidRPr="006C3109">
        <w:rPr>
          <w:rFonts w:ascii="Times New Roman" w:eastAsia="Calibri" w:hAnsi="Times New Roman" w:cs="Times New Roman"/>
          <w:color w:val="000000" w:themeColor="text1"/>
          <w:sz w:val="24"/>
          <w:szCs w:val="24"/>
        </w:rPr>
        <w:t xml:space="preserve">4.2.17. </w:t>
      </w:r>
      <w:r w:rsidR="00AC113F" w:rsidRPr="00AC113F">
        <w:rPr>
          <w:rFonts w:ascii="Times New Roman" w:eastAsia="Calibri" w:hAnsi="Times New Roman" w:cs="Times New Roman"/>
          <w:color w:val="000000"/>
          <w:sz w:val="24"/>
          <w:szCs w:val="24"/>
        </w:rPr>
        <w:t>гарантировать «Заказчику» отсутствие у третьих лиц права воспрепятствовать выполнению работ или ограничить их выполнение;</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4.2.18.</w:t>
      </w:r>
      <w:r w:rsidR="00AC113F" w:rsidRPr="00AC113F">
        <w:rPr>
          <w:rFonts w:ascii="Times New Roman" w:eastAsia="Calibri" w:hAnsi="Times New Roman" w:cs="Times New Roman"/>
          <w:color w:val="000000"/>
          <w:sz w:val="24"/>
          <w:szCs w:val="24"/>
        </w:rPr>
        <w:t xml:space="preserve"> ежемесячно представлять в адрес "Заказчика" промежуточные акты выполненных работ;</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4.2.19.</w:t>
      </w:r>
      <w:r w:rsidR="00AC113F" w:rsidRPr="00AC113F">
        <w:rPr>
          <w:rFonts w:ascii="Times New Roman" w:eastAsia="Calibri" w:hAnsi="Times New Roman" w:cs="Times New Roman"/>
          <w:color w:val="000000"/>
          <w:sz w:val="24"/>
          <w:szCs w:val="24"/>
        </w:rPr>
        <w:t xml:space="preserve">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4.2.20</w:t>
      </w:r>
      <w:r w:rsidR="00AC113F" w:rsidRPr="00AC113F">
        <w:rPr>
          <w:rFonts w:ascii="Times New Roman" w:eastAsia="Calibri" w:hAnsi="Times New Roman" w:cs="Times New Roman"/>
          <w:color w:val="000000"/>
          <w:sz w:val="24"/>
          <w:szCs w:val="24"/>
        </w:rPr>
        <w:t>. выполнять иные обязанности,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4.3. «Заказчик» вправе: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4.3.1. требовать от «Подрядчика» надлежащего исполнения обязательств, предусмотренных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4.3.2. требовать от «Подрядчика» современного устранения выявленных недостатков работ;</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4.3.3.</w:t>
      </w:r>
      <w:r w:rsidRPr="00AC113F">
        <w:rPr>
          <w:rFonts w:ascii="Calibri" w:eastAsia="Calibri" w:hAnsi="Calibri" w:cs="Times New Roman"/>
          <w:color w:val="000000"/>
        </w:rPr>
        <w:t xml:space="preserve"> </w:t>
      </w:r>
      <w:r w:rsidRPr="00AC113F">
        <w:rPr>
          <w:rFonts w:ascii="Times New Roman" w:eastAsia="Calibri" w:hAnsi="Times New Roman" w:cs="Times New Roman"/>
          <w:color w:val="000000"/>
          <w:sz w:val="24"/>
          <w:szCs w:val="24"/>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4.3.5. провести экспертизу выполненной работы (результата работ) с привлечением экспертов, экспертных организаций;</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4.3.7. запрашивать у «Подрядчика» любую относящуюся к предмету Договора документацию и информацию;</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4.3.8. заявить мотивированный отказ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в сроки и в порядке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rPr>
        <w:tab/>
        <w:t xml:space="preserve">4.3.9. принять решение об одностороннем отказе от исполнения договора </w:t>
      </w:r>
      <w:r w:rsidRPr="00AC113F">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б) если «Подрядчик» не сдаст результат выполненных работ в срок, установленный договором; </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lastRenderedPageBreak/>
        <w:t xml:space="preserve">          в) если отступления в работе от условий договора подряда или иные недостатки работы в установленный договором срок не были устранены;</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4.4. «Заказчик» обязан:</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4.4.1. при заключении настоящего Договора предоставить «Подрядчику» всю необходимую документацию для надлежащего выполнения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4.4.3. обеспечить осуществление технического надзора на Объекте;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AC113F" w:rsidRPr="00AC113F" w:rsidRDefault="00AC113F" w:rsidP="00AC113F">
      <w:pPr>
        <w:spacing w:after="0" w:line="240" w:lineRule="auto"/>
        <w:ind w:right="-99"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4.4.5. осуществить своевременную приемку выполненных работ, соответствующих требованиям, установленным договором, и подписание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при отсутствии оснований для мотивированного отказ от его подписания, либо</w:t>
      </w:r>
      <w:r w:rsidRPr="00AC113F">
        <w:rPr>
          <w:rFonts w:ascii="Times New Roman" w:eastAsia="Calibri" w:hAnsi="Times New Roman" w:cs="Times New Roman"/>
          <w:color w:val="000000"/>
          <w:sz w:val="24"/>
          <w:szCs w:val="24"/>
          <w:lang w:eastAsia="ru-RU"/>
        </w:rPr>
        <w:t xml:space="preserve"> направить «Подрядчику» </w:t>
      </w:r>
      <w:r w:rsidRPr="00AC113F">
        <w:rPr>
          <w:rFonts w:ascii="Times New Roman" w:eastAsia="Calibri" w:hAnsi="Times New Roman" w:cs="Times New Roman"/>
          <w:color w:val="000000"/>
          <w:sz w:val="24"/>
          <w:szCs w:val="24"/>
        </w:rPr>
        <w:t xml:space="preserve">в письменной форме мотивированный отказ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ind w:right="-99"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4.4.6.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4.4.7. уведомлять «Подрядчика» о приостановлении, уменьшении или прекращении финансирования Договора для согласования новых сроков и других условий;</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4.4.8.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4.4.9.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4.4.10. выполнять иные обязанности,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b/>
          <w:bCs/>
          <w:color w:val="000000"/>
          <w:sz w:val="24"/>
          <w:szCs w:val="24"/>
        </w:rPr>
        <w:tab/>
      </w: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5. Качество работ и гарантийные обязательства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5.2. Гарантийный срок на выполненные работы (результат работ) составляет не менее 5 (пяти) лет с момента подписания Сторонами акта сдачи - приемки 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color w:val="000000"/>
          <w:sz w:val="24"/>
          <w:szCs w:val="24"/>
        </w:rPr>
      </w:pPr>
      <w:r w:rsidRPr="00AC113F">
        <w:rPr>
          <w:rFonts w:ascii="Times New Roman" w:eastAsia="Calibri" w:hAnsi="Times New Roman" w:cs="Times New Roman"/>
          <w:b/>
          <w:color w:val="000000"/>
          <w:sz w:val="24"/>
          <w:szCs w:val="24"/>
        </w:rPr>
        <w:t>6. Особые условия</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 Работы, являющиеся предметом настоящего договора, осуществляются с со</w:t>
      </w:r>
      <w:r>
        <w:rPr>
          <w:rFonts w:ascii="Times New Roman" w:eastAsia="Calibri" w:hAnsi="Times New Roman" w:cs="Times New Roman"/>
          <w:sz w:val="24"/>
          <w:szCs w:val="24"/>
          <w:lang w:eastAsia="ru-RU"/>
        </w:rPr>
        <w:t>блюдением следующих требований:</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lastRenderedPageBreak/>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383075" w:rsidRP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Pr>
          <w:rFonts w:ascii="Times New Roman" w:eastAsia="Calibri" w:hAnsi="Times New Roman" w:cs="Times New Roman"/>
          <w:sz w:val="24"/>
          <w:szCs w:val="24"/>
          <w:lang w:eastAsia="ru-RU"/>
        </w:rPr>
        <w:t>;</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При депонировании заработной платы рабочих-строителей и машинистов за выполненные работы данная разница определяется при ее фактической выпла</w:t>
      </w:r>
      <w:r>
        <w:rPr>
          <w:rFonts w:ascii="Times New Roman" w:eastAsia="Calibri" w:hAnsi="Times New Roman" w:cs="Times New Roman"/>
          <w:sz w:val="24"/>
          <w:szCs w:val="24"/>
          <w:lang w:eastAsia="ru-RU"/>
        </w:rPr>
        <w:t xml:space="preserve">те, но не позднее 3 (трех) лет </w:t>
      </w:r>
      <w:r w:rsidR="006C3109">
        <w:rPr>
          <w:rFonts w:ascii="Times New Roman" w:eastAsia="Calibri" w:hAnsi="Times New Roman" w:cs="Times New Roman"/>
          <w:sz w:val="24"/>
          <w:szCs w:val="24"/>
          <w:lang w:eastAsia="ru-RU"/>
        </w:rPr>
        <w:t xml:space="preserve">с </w:t>
      </w:r>
      <w:r w:rsidRPr="00383075">
        <w:rPr>
          <w:rFonts w:ascii="Times New Roman" w:eastAsia="Calibri" w:hAnsi="Times New Roman" w:cs="Times New Roman"/>
          <w:sz w:val="24"/>
          <w:szCs w:val="24"/>
          <w:lang w:eastAsia="ru-RU"/>
        </w:rPr>
        <w:t>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Разница, указанная в настоящем подпункте, относится на результаты финансово-хозяйственной деятельности организации;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383075">
        <w:rPr>
          <w:rFonts w:ascii="Times New Roman" w:eastAsia="Calibri" w:hAnsi="Times New Roman" w:cs="Times New Roman"/>
          <w:sz w:val="24"/>
          <w:szCs w:val="24"/>
          <w:lang w:eastAsia="ru-RU"/>
        </w:rPr>
        <w:t>.1.6.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2) об актах выполненных работ, пообъектно,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 xml:space="preserve"> 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 xml:space="preserve"> 4) о фактическом начислении выплат, входящих в фонд оплаты труда, рабочим-строителям, машинистам;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5) о фактической выплате начисленных выплат, указанных в подпункте 4) части первой настоящего подпункта, рабочим-строителям и машинистам;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lastRenderedPageBreak/>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а) субподрядные организации подрядным организациям;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б) подрядные организации генеральным подрядчикам с выделением сумм по подрядным организациям и субподрядным организациям;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в) генеральный подрядчик заказчику с выделением сумм по генеральному подрядчику, подрядной и субподрядной организациям.</w:t>
      </w:r>
    </w:p>
    <w:p w:rsidR="00AC113F"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383075" w:rsidRPr="00383075" w:rsidRDefault="00383075" w:rsidP="00383075">
      <w:pPr>
        <w:spacing w:after="0" w:line="240" w:lineRule="auto"/>
        <w:ind w:firstLine="709"/>
        <w:jc w:val="both"/>
        <w:rPr>
          <w:rFonts w:ascii="Times New Roman" w:eastAsia="Calibri" w:hAnsi="Times New Roman" w:cs="Times New Roman"/>
          <w:sz w:val="24"/>
          <w:szCs w:val="24"/>
          <w:lang w:eastAsia="ru-RU"/>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7. Ответственность сторон</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 «Подрядчик» несет ответственность:</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7.2.1. за качество 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7.2.2. за соблюдение: строительных норм и правил, техники безопасности, правил пожарной безопасности;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rsidR="00DD0566"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7.3.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пять сотых) процента от суммы неисполненного в срок обязательства за каждый день просрочки. </w:t>
      </w:r>
    </w:p>
    <w:p w:rsidR="00DD0566" w:rsidRPr="006C3109" w:rsidRDefault="00DD0566"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За нарушение срока (просрочку) исполнения обязательства, предусмотренного подпунктом 4.2.16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AC113F" w:rsidRPr="006C3109" w:rsidRDefault="00AC113F"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При этом сумма взымаемой неустойки (пени) не должна превышать 10 (десяти) % процентов от цены договора.</w:t>
      </w:r>
    </w:p>
    <w:p w:rsidR="00AC113F" w:rsidRPr="006C3109" w:rsidRDefault="00AC113F"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ind w:left="-142" w:right="-284"/>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8.Действие непреодолимой силы</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9. Регулирование досудебного порядка разрешения споров</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10. Срок действия договора, основания и порядок изменения, дополнения и расторжения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10.1. Договор вступает в силу с момента его подписания сторонами.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Реализация Сторонами такого решения осуществляется в порядке, предусмотренном нормами Закона о закупках.</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DD0566" w:rsidRPr="006C3109" w:rsidRDefault="00AC113F" w:rsidP="00AC113F">
      <w:pPr>
        <w:spacing w:after="0" w:line="240" w:lineRule="auto"/>
        <w:ind w:firstLine="567"/>
        <w:jc w:val="both"/>
        <w:rPr>
          <w:rFonts w:ascii="Times New Roman" w:eastAsia="Calibri" w:hAnsi="Times New Roman" w:cs="Times New Roman"/>
          <w:color w:val="000000" w:themeColor="text1"/>
          <w:sz w:val="24"/>
          <w:szCs w:val="24"/>
        </w:rPr>
      </w:pPr>
      <w:r w:rsidRPr="00AC113F">
        <w:rPr>
          <w:rFonts w:ascii="Times New Roman" w:eastAsia="Calibri" w:hAnsi="Times New Roman" w:cs="Times New Roman"/>
          <w:color w:val="000000"/>
          <w:sz w:val="24"/>
          <w:szCs w:val="24"/>
        </w:rPr>
        <w:tab/>
        <w:t xml:space="preserve">10.5. </w:t>
      </w:r>
      <w:r w:rsidR="00DD0566" w:rsidRPr="006C3109">
        <w:rPr>
          <w:rFonts w:ascii="Times New Roman" w:eastAsia="Calibri"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 в том числе его пунктом 10 статьи 61.</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ind w:left="-142" w:right="-284"/>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11.Заключительные положения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11.1. Все приложения к настоящему договору являются его составной частью.</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11.3. В случае перемены «Заказчика» права и обязанности «Заказчика», предусмотренные настоящим Договором, переходят к новому «Заказчику»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 xml:space="preserve">            11.5. Отношения сторон, не урегулированные настоящим Договором, регулируются законодательством Приднестровской Молдавской Республики.</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11.6. Настоящий догово</w:t>
      </w:r>
      <w:r w:rsidR="00EF723B">
        <w:rPr>
          <w:rFonts w:ascii="Times New Roman" w:eastAsia="Calibri" w:hAnsi="Times New Roman" w:cs="Times New Roman"/>
          <w:color w:val="000000"/>
          <w:sz w:val="24"/>
          <w:szCs w:val="24"/>
        </w:rPr>
        <w:t>р составлен на русском языке в 3</w:t>
      </w:r>
      <w:r w:rsidRPr="00AC113F">
        <w:rPr>
          <w:rFonts w:ascii="Times New Roman" w:eastAsia="Calibri" w:hAnsi="Times New Roman" w:cs="Times New Roman"/>
          <w:color w:val="000000"/>
          <w:sz w:val="24"/>
          <w:szCs w:val="24"/>
        </w:rPr>
        <w:t xml:space="preserve"> (</w:t>
      </w:r>
      <w:r w:rsidR="00EF723B">
        <w:rPr>
          <w:rFonts w:ascii="Times New Roman" w:eastAsia="Calibri" w:hAnsi="Times New Roman" w:cs="Times New Roman"/>
          <w:color w:val="000000"/>
          <w:sz w:val="24"/>
          <w:szCs w:val="24"/>
        </w:rPr>
        <w:t>трех</w:t>
      </w:r>
      <w:r w:rsidRPr="00AC113F">
        <w:rPr>
          <w:rFonts w:ascii="Times New Roman" w:eastAsia="Calibri" w:hAnsi="Times New Roman" w:cs="Times New Roman"/>
          <w:color w:val="000000"/>
          <w:sz w:val="24"/>
          <w:szCs w:val="24"/>
        </w:rPr>
        <w:t>) экземплярах, идентичных и имеющих равную юридическую силу.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11.7.  Приложения: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11.7.1 Сметная документация (Приложение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0B0325">
        <w:rPr>
          <w:rFonts w:ascii="Times New Roman" w:eastAsia="Calibri" w:hAnsi="Times New Roman" w:cs="Times New Roman"/>
          <w:b/>
          <w:bCs/>
          <w:color w:val="000000"/>
          <w:sz w:val="24"/>
          <w:szCs w:val="24"/>
        </w:rPr>
        <w:t>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color w:val="000000"/>
          <w:sz w:val="24"/>
          <w:szCs w:val="24"/>
        </w:rPr>
        <w:t>.</w:t>
      </w:r>
    </w:p>
    <w:p w:rsidR="00AC113F" w:rsidRDefault="00AC113F" w:rsidP="006C3109">
      <w:pPr>
        <w:spacing w:after="0" w:line="240" w:lineRule="auto"/>
        <w:ind w:right="-284"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11.7.2. Поэтапный план - график выполнения работ.</w:t>
      </w:r>
    </w:p>
    <w:p w:rsidR="006C3109" w:rsidRPr="00AC113F" w:rsidRDefault="006C3109" w:rsidP="006C3109">
      <w:pPr>
        <w:spacing w:after="0" w:line="240" w:lineRule="auto"/>
        <w:ind w:right="-284" w:firstLine="709"/>
        <w:jc w:val="both"/>
        <w:rPr>
          <w:rFonts w:ascii="Times New Roman" w:eastAsia="Calibri" w:hAnsi="Times New Roman" w:cs="Times New Roman"/>
          <w:color w:val="000000"/>
          <w:sz w:val="24"/>
          <w:szCs w:val="24"/>
        </w:rPr>
      </w:pPr>
    </w:p>
    <w:p w:rsidR="00AC113F" w:rsidRPr="00AC113F" w:rsidRDefault="00AC113F" w:rsidP="00AC113F">
      <w:pPr>
        <w:spacing w:after="160" w:line="259" w:lineRule="auto"/>
        <w:ind w:firstLine="567"/>
        <w:jc w:val="center"/>
        <w:rPr>
          <w:rFonts w:ascii="Times New Roman" w:eastAsia="Calibri" w:hAnsi="Times New Roman" w:cs="Times New Roman"/>
          <w:b/>
          <w:color w:val="000000"/>
          <w:sz w:val="24"/>
          <w:szCs w:val="24"/>
        </w:rPr>
      </w:pPr>
      <w:r w:rsidRPr="00AC113F">
        <w:rPr>
          <w:rFonts w:ascii="Times New Roman" w:eastAsia="Calibri" w:hAnsi="Times New Roman" w:cs="Times New Roman"/>
          <w:b/>
          <w:color w:val="000000"/>
          <w:sz w:val="24"/>
          <w:szCs w:val="24"/>
        </w:rPr>
        <w:t>12. ЮРИДИЧЕСКИЕАДРЕСА И БАНКОВСКИЕ РЕКВИЗИТЫ СТОРОН</w:t>
      </w:r>
    </w:p>
    <w:tbl>
      <w:tblPr>
        <w:tblStyle w:val="1"/>
        <w:tblW w:w="10036" w:type="dxa"/>
        <w:tblInd w:w="-289" w:type="dxa"/>
        <w:tblLook w:val="04A0" w:firstRow="1" w:lastRow="0" w:firstColumn="1" w:lastColumn="0" w:noHBand="0" w:noVBand="1"/>
      </w:tblPr>
      <w:tblGrid>
        <w:gridCol w:w="4933"/>
        <w:gridCol w:w="5103"/>
      </w:tblGrid>
      <w:tr w:rsidR="00AC113F" w:rsidRPr="00AC113F" w:rsidTr="00D12E04">
        <w:tc>
          <w:tcPr>
            <w:tcW w:w="4933" w:type="dxa"/>
          </w:tcPr>
          <w:p w:rsidR="00AC113F" w:rsidRPr="00AC113F" w:rsidRDefault="00AC113F" w:rsidP="00AC113F">
            <w:pPr>
              <w:jc w:val="center"/>
              <w:rPr>
                <w:rFonts w:eastAsia="Calibri" w:cs="Times New Roman"/>
                <w:color w:val="000000"/>
              </w:rPr>
            </w:pPr>
            <w:bookmarkStart w:id="1" w:name="_Hlk69732937"/>
            <w:r w:rsidRPr="00AC113F">
              <w:rPr>
                <w:rFonts w:eastAsia="Calibri" w:cs="Times New Roman"/>
                <w:b/>
                <w:color w:val="000000"/>
              </w:rPr>
              <w:t>Заказчик</w:t>
            </w:r>
          </w:p>
        </w:tc>
        <w:tc>
          <w:tcPr>
            <w:tcW w:w="5103" w:type="dxa"/>
          </w:tcPr>
          <w:p w:rsidR="00AC113F" w:rsidRPr="00AC113F" w:rsidRDefault="00AC113F" w:rsidP="00AC113F">
            <w:pPr>
              <w:jc w:val="center"/>
              <w:rPr>
                <w:rFonts w:eastAsia="Calibri" w:cs="Times New Roman"/>
                <w:color w:val="000000"/>
              </w:rPr>
            </w:pPr>
            <w:r w:rsidRPr="00AC113F">
              <w:rPr>
                <w:rFonts w:eastAsia="Calibri" w:cs="Times New Roman"/>
                <w:b/>
                <w:color w:val="000000"/>
              </w:rPr>
              <w:t xml:space="preserve">Подрядчик </w:t>
            </w:r>
          </w:p>
        </w:tc>
      </w:tr>
      <w:tr w:rsidR="00AC113F" w:rsidRPr="00AC113F" w:rsidTr="00D12E04">
        <w:tc>
          <w:tcPr>
            <w:tcW w:w="4933" w:type="dxa"/>
          </w:tcPr>
          <w:p w:rsidR="00AC113F" w:rsidRPr="00AC113F" w:rsidRDefault="00AC113F" w:rsidP="009368B8">
            <w:pPr>
              <w:jc w:val="center"/>
              <w:rPr>
                <w:rFonts w:eastAsia="Calibri" w:cs="Times New Roman"/>
                <w:color w:val="000000"/>
              </w:rPr>
            </w:pPr>
          </w:p>
        </w:tc>
        <w:tc>
          <w:tcPr>
            <w:tcW w:w="5103" w:type="dxa"/>
          </w:tcPr>
          <w:p w:rsidR="00AC113F" w:rsidRPr="00AC113F" w:rsidRDefault="00AC113F" w:rsidP="00AC113F">
            <w:pPr>
              <w:shd w:val="clear" w:color="auto" w:fill="FFFFFF"/>
              <w:jc w:val="center"/>
              <w:rPr>
                <w:rFonts w:eastAsia="Calibri" w:cs="Times New Roman"/>
                <w:color w:val="000000"/>
              </w:rPr>
            </w:pPr>
          </w:p>
        </w:tc>
      </w:tr>
      <w:tr w:rsidR="00AC113F" w:rsidRPr="00AC113F" w:rsidTr="00D12E04">
        <w:tc>
          <w:tcPr>
            <w:tcW w:w="4933" w:type="dxa"/>
          </w:tcPr>
          <w:p w:rsidR="00AC113F" w:rsidRPr="00AC113F" w:rsidRDefault="00AC113F" w:rsidP="00AC113F">
            <w:pPr>
              <w:rPr>
                <w:rFonts w:eastAsia="Calibri" w:cs="Times New Roman"/>
                <w:color w:val="000000"/>
              </w:rPr>
            </w:pPr>
            <w:r w:rsidRPr="00AC113F">
              <w:rPr>
                <w:rFonts w:eastAsia="Calibri" w:cs="Times New Roman"/>
                <w:color w:val="000000"/>
              </w:rPr>
              <w:t>_____________</w:t>
            </w:r>
            <w:r w:rsidRPr="00120ED8">
              <w:rPr>
                <w:rFonts w:eastAsia="Calibri" w:cs="Times New Roman"/>
                <w:color w:val="FFFFFF" w:themeColor="background1"/>
              </w:rPr>
              <w:t xml:space="preserve">Р.Д. Иванченко      </w:t>
            </w:r>
          </w:p>
        </w:tc>
        <w:tc>
          <w:tcPr>
            <w:tcW w:w="5103" w:type="dxa"/>
          </w:tcPr>
          <w:p w:rsidR="00AC113F" w:rsidRPr="00AC113F" w:rsidRDefault="00AC113F" w:rsidP="00AC113F">
            <w:pPr>
              <w:rPr>
                <w:rFonts w:eastAsia="Calibri" w:cs="Times New Roman"/>
                <w:color w:val="000000"/>
              </w:rPr>
            </w:pPr>
          </w:p>
        </w:tc>
      </w:tr>
    </w:tbl>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bookmarkEnd w:id="1"/>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p w:rsidR="00A22395" w:rsidRDefault="00A22395"/>
    <w:sectPr w:rsidR="00A2239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74" w:rsidRDefault="001A1574">
      <w:pPr>
        <w:spacing w:after="0" w:line="240" w:lineRule="auto"/>
      </w:pPr>
      <w:r>
        <w:separator/>
      </w:r>
    </w:p>
  </w:endnote>
  <w:endnote w:type="continuationSeparator" w:id="0">
    <w:p w:rsidR="001A1574" w:rsidRDefault="001A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F1" w:rsidRDefault="00976C95">
    <w:pPr>
      <w:pStyle w:val="10"/>
      <w:jc w:val="center"/>
    </w:pPr>
  </w:p>
  <w:p w:rsidR="002E7DF1" w:rsidRDefault="00976C95">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74" w:rsidRDefault="001A1574">
      <w:pPr>
        <w:spacing w:after="0" w:line="240" w:lineRule="auto"/>
      </w:pPr>
      <w:r>
        <w:separator/>
      </w:r>
    </w:p>
  </w:footnote>
  <w:footnote w:type="continuationSeparator" w:id="0">
    <w:p w:rsidR="001A1574" w:rsidRDefault="001A1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3F"/>
    <w:rsid w:val="000376FF"/>
    <w:rsid w:val="000B0325"/>
    <w:rsid w:val="000B6551"/>
    <w:rsid w:val="00120ED8"/>
    <w:rsid w:val="001A1574"/>
    <w:rsid w:val="00375F64"/>
    <w:rsid w:val="00383075"/>
    <w:rsid w:val="003A6E93"/>
    <w:rsid w:val="0055074A"/>
    <w:rsid w:val="005719A0"/>
    <w:rsid w:val="005845B8"/>
    <w:rsid w:val="00601F2D"/>
    <w:rsid w:val="00680B61"/>
    <w:rsid w:val="006931DF"/>
    <w:rsid w:val="006A0E96"/>
    <w:rsid w:val="006C3109"/>
    <w:rsid w:val="008E4956"/>
    <w:rsid w:val="009368B8"/>
    <w:rsid w:val="00976C95"/>
    <w:rsid w:val="009A43E9"/>
    <w:rsid w:val="00A22395"/>
    <w:rsid w:val="00AC113F"/>
    <w:rsid w:val="00B91A20"/>
    <w:rsid w:val="00C61514"/>
    <w:rsid w:val="00CC77A7"/>
    <w:rsid w:val="00D53880"/>
    <w:rsid w:val="00D743BC"/>
    <w:rsid w:val="00DD0566"/>
    <w:rsid w:val="00DE18BF"/>
    <w:rsid w:val="00EF723B"/>
    <w:rsid w:val="00F9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B40A9-90B5-44C1-B365-AD7202BB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11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ижний колонтитул1"/>
    <w:basedOn w:val="a"/>
    <w:next w:val="a4"/>
    <w:link w:val="a5"/>
    <w:uiPriority w:val="99"/>
    <w:unhideWhenUsed/>
    <w:rsid w:val="00AC113F"/>
    <w:pPr>
      <w:tabs>
        <w:tab w:val="center" w:pos="4677"/>
        <w:tab w:val="right" w:pos="9355"/>
      </w:tabs>
      <w:spacing w:after="0" w:line="240" w:lineRule="auto"/>
    </w:pPr>
  </w:style>
  <w:style w:type="character" w:customStyle="1" w:styleId="a5">
    <w:name w:val="Нижний колонтитул Знак"/>
    <w:basedOn w:val="a0"/>
    <w:link w:val="10"/>
    <w:uiPriority w:val="99"/>
    <w:rsid w:val="00AC113F"/>
  </w:style>
  <w:style w:type="table" w:styleId="a3">
    <w:name w:val="Table Grid"/>
    <w:basedOn w:val="a1"/>
    <w:uiPriority w:val="59"/>
    <w:rsid w:val="00AC1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1"/>
    <w:uiPriority w:val="99"/>
    <w:semiHidden/>
    <w:unhideWhenUsed/>
    <w:rsid w:val="00AC113F"/>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AC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4598</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2024-10-23T12:41:00Z</dcterms:created>
  <dcterms:modified xsi:type="dcterms:W3CDTF">2024-11-18T13:52:00Z</dcterms:modified>
</cp:coreProperties>
</file>