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13842" w14:textId="755C9566" w:rsidR="00122694" w:rsidRDefault="006354EB"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22694" w14:paraId="49D90B8A" w14:textId="77777777" w:rsidTr="00B7278B">
        <w:tc>
          <w:tcPr>
            <w:tcW w:w="4672" w:type="dxa"/>
          </w:tcPr>
          <w:p w14:paraId="4267FAEB" w14:textId="77777777" w:rsidR="00122694" w:rsidRDefault="00122694" w:rsidP="00122694">
            <w:pPr>
              <w:shd w:val="clear" w:color="auto" w:fill="FFFFFF"/>
              <w:rPr>
                <w:rFonts w:ascii="Times New Roman" w:eastAsia="Times New Roman" w:hAnsi="Times New Roman" w:cs="Times New Roman"/>
                <w:color w:val="333333"/>
                <w:sz w:val="24"/>
                <w:szCs w:val="24"/>
                <w:lang w:eastAsia="ru-RU"/>
              </w:rPr>
            </w:pPr>
          </w:p>
          <w:p w14:paraId="2A11D307" w14:textId="77777777" w:rsidR="00122694" w:rsidRDefault="00122694" w:rsidP="00B7278B">
            <w:pPr>
              <w:shd w:val="clear" w:color="auto" w:fill="FFFFFF"/>
              <w:rPr>
                <w:rFonts w:ascii="Times New Roman" w:eastAsia="Times New Roman" w:hAnsi="Times New Roman" w:cs="Times New Roman"/>
                <w:color w:val="333333"/>
                <w:sz w:val="24"/>
                <w:szCs w:val="24"/>
                <w:lang w:eastAsia="ru-RU"/>
              </w:rPr>
            </w:pPr>
          </w:p>
        </w:tc>
        <w:tc>
          <w:tcPr>
            <w:tcW w:w="4673" w:type="dxa"/>
          </w:tcPr>
          <w:p w14:paraId="08D97C3A" w14:textId="77777777" w:rsidR="00122694" w:rsidRPr="005C0C83" w:rsidRDefault="00122694" w:rsidP="00B7278B">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УТВЕРЖДАЮ:</w:t>
            </w:r>
          </w:p>
          <w:p w14:paraId="0D1717E9" w14:textId="345773FB" w:rsidR="00621306" w:rsidRDefault="00122694" w:rsidP="00B7278B">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xml:space="preserve">                                                                                     Председател</w:t>
            </w:r>
            <w:r w:rsidR="00B45931">
              <w:rPr>
                <w:rFonts w:ascii="Times New Roman" w:eastAsia="Times New Roman" w:hAnsi="Times New Roman" w:cs="Times New Roman"/>
                <w:color w:val="333333"/>
                <w:sz w:val="24"/>
                <w:szCs w:val="24"/>
                <w:lang w:eastAsia="ru-RU"/>
              </w:rPr>
              <w:t>ь</w:t>
            </w:r>
            <w:r w:rsidRPr="005C0C83">
              <w:rPr>
                <w:rFonts w:ascii="Times New Roman" w:eastAsia="Times New Roman" w:hAnsi="Times New Roman" w:cs="Times New Roman"/>
                <w:color w:val="333333"/>
                <w:sz w:val="24"/>
                <w:szCs w:val="24"/>
                <w:lang w:eastAsia="ru-RU"/>
              </w:rPr>
              <w:t xml:space="preserve"> </w:t>
            </w:r>
          </w:p>
          <w:p w14:paraId="1A7F77E4" w14:textId="49FCF4C6" w:rsidR="00122694" w:rsidRDefault="00122694" w:rsidP="00B7278B">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Закупочной комиссии</w:t>
            </w:r>
          </w:p>
          <w:p w14:paraId="27272FDC" w14:textId="3609E583" w:rsidR="00B7278B" w:rsidRDefault="00B45931" w:rsidP="00B7278B">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Генеральный</w:t>
            </w:r>
            <w:r w:rsidR="00621306">
              <w:rPr>
                <w:rFonts w:ascii="Times New Roman" w:eastAsia="Times New Roman" w:hAnsi="Times New Roman" w:cs="Times New Roman"/>
                <w:color w:val="333333"/>
                <w:sz w:val="24"/>
                <w:szCs w:val="24"/>
                <w:lang w:eastAsia="ru-RU"/>
              </w:rPr>
              <w:t xml:space="preserve"> </w:t>
            </w:r>
            <w:r w:rsidR="00B7278B">
              <w:rPr>
                <w:rFonts w:ascii="Times New Roman" w:eastAsia="Times New Roman" w:hAnsi="Times New Roman" w:cs="Times New Roman"/>
                <w:color w:val="333333"/>
                <w:sz w:val="24"/>
                <w:szCs w:val="24"/>
                <w:lang w:eastAsia="ru-RU"/>
              </w:rPr>
              <w:t xml:space="preserve">директор </w:t>
            </w:r>
          </w:p>
          <w:p w14:paraId="2563D015" w14:textId="77777777" w:rsidR="00B7278B" w:rsidRDefault="00B7278B" w:rsidP="00B7278B">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ГУП «Водоснабжение и водоотведение»</w:t>
            </w:r>
          </w:p>
          <w:p w14:paraId="01328236" w14:textId="77777777" w:rsidR="00122694" w:rsidRPr="005C0C83" w:rsidRDefault="00122694" w:rsidP="00122694">
            <w:pPr>
              <w:shd w:val="clear" w:color="auto" w:fill="FFFFFF"/>
              <w:jc w:val="right"/>
              <w:rPr>
                <w:rFonts w:ascii="Times New Roman" w:eastAsia="Times New Roman" w:hAnsi="Times New Roman" w:cs="Times New Roman"/>
                <w:color w:val="333333"/>
                <w:sz w:val="24"/>
                <w:szCs w:val="24"/>
                <w:lang w:eastAsia="ru-RU"/>
              </w:rPr>
            </w:pPr>
          </w:p>
          <w:p w14:paraId="09B9F729" w14:textId="29948E9C" w:rsidR="00122694" w:rsidRPr="005C0C83" w:rsidRDefault="00122694" w:rsidP="00B7278B">
            <w:pPr>
              <w:shd w:val="clear" w:color="auto" w:fill="FFFFFF"/>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_____________________/_</w:t>
            </w:r>
            <w:r w:rsidR="00A5076A">
              <w:rPr>
                <w:rFonts w:ascii="Times New Roman" w:eastAsia="Times New Roman" w:hAnsi="Times New Roman" w:cs="Times New Roman"/>
                <w:color w:val="333333"/>
                <w:sz w:val="24"/>
                <w:szCs w:val="24"/>
                <w:u w:val="single"/>
                <w:lang w:eastAsia="ru-RU"/>
              </w:rPr>
              <w:t xml:space="preserve">                      </w:t>
            </w:r>
            <w:r w:rsidRPr="005C0C83">
              <w:rPr>
                <w:rFonts w:ascii="Times New Roman" w:eastAsia="Times New Roman" w:hAnsi="Times New Roman" w:cs="Times New Roman"/>
                <w:color w:val="333333"/>
                <w:sz w:val="24"/>
                <w:szCs w:val="24"/>
                <w:lang w:eastAsia="ru-RU"/>
              </w:rPr>
              <w:t>_/</w:t>
            </w:r>
          </w:p>
          <w:p w14:paraId="3E4B9372" w14:textId="0E5A0187" w:rsidR="00122694" w:rsidRPr="005C0C83" w:rsidRDefault="00122694" w:rsidP="00B7278B">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xml:space="preserve">                                            </w:t>
            </w:r>
            <w:r w:rsidR="00B7278B">
              <w:rPr>
                <w:rFonts w:ascii="Times New Roman" w:eastAsia="Times New Roman" w:hAnsi="Times New Roman" w:cs="Times New Roman"/>
                <w:color w:val="333333"/>
                <w:sz w:val="24"/>
                <w:szCs w:val="24"/>
                <w:lang w:eastAsia="ru-RU"/>
              </w:rPr>
              <w:t xml:space="preserve">                         </w:t>
            </w:r>
            <w:r w:rsidRPr="005C0C83">
              <w:rPr>
                <w:rFonts w:ascii="Times New Roman" w:eastAsia="Times New Roman" w:hAnsi="Times New Roman" w:cs="Times New Roman"/>
                <w:color w:val="333333"/>
                <w:sz w:val="24"/>
                <w:szCs w:val="24"/>
                <w:lang w:eastAsia="ru-RU"/>
              </w:rPr>
              <w:t>«_____» ______________ 202</w:t>
            </w:r>
            <w:r w:rsidR="00B45931">
              <w:rPr>
                <w:rFonts w:ascii="Times New Roman" w:eastAsia="Times New Roman" w:hAnsi="Times New Roman" w:cs="Times New Roman"/>
                <w:color w:val="333333"/>
                <w:sz w:val="24"/>
                <w:szCs w:val="24"/>
                <w:lang w:eastAsia="ru-RU"/>
              </w:rPr>
              <w:t>4</w:t>
            </w:r>
            <w:r w:rsidRPr="005C0C83">
              <w:rPr>
                <w:rFonts w:ascii="Times New Roman" w:eastAsia="Times New Roman" w:hAnsi="Times New Roman" w:cs="Times New Roman"/>
                <w:color w:val="333333"/>
                <w:sz w:val="24"/>
                <w:szCs w:val="24"/>
                <w:lang w:eastAsia="ru-RU"/>
              </w:rPr>
              <w:t xml:space="preserve"> года</w:t>
            </w:r>
          </w:p>
          <w:p w14:paraId="7464608E" w14:textId="77777777" w:rsidR="00122694" w:rsidRDefault="00122694" w:rsidP="005C0C83">
            <w:pPr>
              <w:jc w:val="right"/>
              <w:rPr>
                <w:rFonts w:ascii="Times New Roman" w:eastAsia="Times New Roman" w:hAnsi="Times New Roman" w:cs="Times New Roman"/>
                <w:color w:val="333333"/>
                <w:sz w:val="24"/>
                <w:szCs w:val="24"/>
                <w:lang w:eastAsia="ru-RU"/>
              </w:rPr>
            </w:pPr>
          </w:p>
        </w:tc>
      </w:tr>
    </w:tbl>
    <w:p w14:paraId="269C92F6"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5FBEBB6F"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332989E3"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5B9B86E8" w14:textId="77777777" w:rsidR="005C0C83" w:rsidRPr="005C0C83" w:rsidRDefault="005C0C83" w:rsidP="005C0C8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78934A05" w14:textId="77777777" w:rsidR="00122694" w:rsidRDefault="005C0C83" w:rsidP="00C60CBF">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458B968E" w14:textId="77777777" w:rsidR="00122694"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171B9F6E" w14:textId="77777777" w:rsidR="00122694" w:rsidRP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19BFEA46" w14:textId="77777777" w:rsidR="005C0C83" w:rsidRP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728B3274" w14:textId="77777777" w:rsidR="009437EA" w:rsidRPr="009437EA" w:rsidRDefault="009437EA" w:rsidP="009437E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ЗАКУПОЧНАЯ ДОКУМЕНТАЦИЯ</w:t>
      </w:r>
    </w:p>
    <w:p w14:paraId="611B80BA" w14:textId="40425043" w:rsidR="009437EA" w:rsidRPr="009437EA" w:rsidRDefault="009437EA" w:rsidP="009437E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по проведению открытого аукциона</w:t>
      </w:r>
      <w:r w:rsidR="0058770C" w:rsidRPr="0058770C">
        <w:rPr>
          <w:rFonts w:ascii="Times New Roman" w:hAnsi="Times New Roman" w:cs="Times New Roman"/>
          <w:bCs/>
          <w:sz w:val="24"/>
          <w:szCs w:val="24"/>
        </w:rPr>
        <w:t xml:space="preserve"> </w:t>
      </w:r>
      <w:r w:rsidR="0058770C" w:rsidRPr="0058770C">
        <w:rPr>
          <w:rFonts w:ascii="Times New Roman" w:eastAsia="Times New Roman" w:hAnsi="Times New Roman" w:cs="Times New Roman"/>
          <w:b/>
          <w:bCs/>
          <w:color w:val="333333"/>
          <w:sz w:val="24"/>
          <w:szCs w:val="24"/>
          <w:lang w:eastAsia="ru-RU"/>
        </w:rPr>
        <w:t>по определению поставщика</w:t>
      </w:r>
    </w:p>
    <w:p w14:paraId="216FB494" w14:textId="77777777" w:rsidR="00F8252C" w:rsidRDefault="009437EA" w:rsidP="00F8252C">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 xml:space="preserve">на поставку </w:t>
      </w:r>
      <w:r w:rsidR="00F8252C" w:rsidRPr="00F8252C">
        <w:rPr>
          <w:rFonts w:ascii="Times New Roman" w:eastAsia="Times New Roman" w:hAnsi="Times New Roman" w:cs="Times New Roman"/>
          <w:b/>
          <w:bCs/>
          <w:color w:val="333333"/>
          <w:sz w:val="24"/>
          <w:szCs w:val="24"/>
          <w:lang w:eastAsia="ru-RU"/>
        </w:rPr>
        <w:t xml:space="preserve">горюче-смазочных материалов (бензин, дизельное топливо) </w:t>
      </w:r>
    </w:p>
    <w:p w14:paraId="5DE2559E" w14:textId="556F60E4" w:rsidR="00F8252C" w:rsidRPr="00F8252C" w:rsidRDefault="00F8252C" w:rsidP="00F8252C">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F8252C">
        <w:rPr>
          <w:rFonts w:ascii="Times New Roman" w:eastAsia="Times New Roman" w:hAnsi="Times New Roman" w:cs="Times New Roman"/>
          <w:b/>
          <w:bCs/>
          <w:color w:val="333333"/>
          <w:sz w:val="24"/>
          <w:szCs w:val="24"/>
          <w:lang w:eastAsia="ru-RU"/>
        </w:rPr>
        <w:t>для нужд ГУП «Водоснабжение и водоотведение»</w:t>
      </w:r>
    </w:p>
    <w:p w14:paraId="70ECA416" w14:textId="5B300FFD" w:rsidR="00444C3A" w:rsidRDefault="00444C3A" w:rsidP="00F8252C">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415FD3C2"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44B8562"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048B427"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03414CE"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90F1E78"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410B057"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F49F623" w14:textId="77777777" w:rsidR="00C60CBF" w:rsidRDefault="00C60CB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374725C" w14:textId="77777777" w:rsidR="00C60CBF" w:rsidRDefault="00C60CB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FA4F874"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6DC71A6"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6200E2A4"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70398A6"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553FE7F"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2574E7D" w14:textId="4F743A42" w:rsid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Тирасполь</w:t>
      </w:r>
      <w:r w:rsidR="005C0C83" w:rsidRPr="005C0C83">
        <w:rPr>
          <w:rFonts w:ascii="Times New Roman" w:eastAsia="Times New Roman" w:hAnsi="Times New Roman" w:cs="Times New Roman"/>
          <w:color w:val="333333"/>
          <w:sz w:val="24"/>
          <w:szCs w:val="24"/>
          <w:lang w:eastAsia="ru-RU"/>
        </w:rPr>
        <w:t>, 202</w:t>
      </w:r>
      <w:r w:rsidR="00B45931">
        <w:rPr>
          <w:rFonts w:ascii="Times New Roman" w:eastAsia="Times New Roman" w:hAnsi="Times New Roman" w:cs="Times New Roman"/>
          <w:color w:val="333333"/>
          <w:sz w:val="24"/>
          <w:szCs w:val="24"/>
          <w:lang w:eastAsia="ru-RU"/>
        </w:rPr>
        <w:t>4</w:t>
      </w:r>
      <w:r w:rsidR="003541BE">
        <w:rPr>
          <w:rFonts w:ascii="Times New Roman" w:eastAsia="Times New Roman" w:hAnsi="Times New Roman" w:cs="Times New Roman"/>
          <w:color w:val="333333"/>
          <w:sz w:val="24"/>
          <w:szCs w:val="24"/>
          <w:lang w:eastAsia="ru-RU"/>
        </w:rPr>
        <w:t xml:space="preserve"> </w:t>
      </w:r>
      <w:r w:rsidR="005C0C83" w:rsidRPr="005C0C83">
        <w:rPr>
          <w:rFonts w:ascii="Times New Roman" w:eastAsia="Times New Roman" w:hAnsi="Times New Roman" w:cs="Times New Roman"/>
          <w:color w:val="333333"/>
          <w:sz w:val="24"/>
          <w:szCs w:val="24"/>
          <w:lang w:eastAsia="ru-RU"/>
        </w:rPr>
        <w:t>г.</w:t>
      </w:r>
    </w:p>
    <w:p w14:paraId="5A6AF118" w14:textId="77777777" w:rsidR="008E00DA" w:rsidRDefault="008E00DA" w:rsidP="005B7B95">
      <w:pPr>
        <w:ind w:firstLine="360"/>
        <w:jc w:val="both"/>
        <w:rPr>
          <w:rFonts w:ascii="Times New Roman" w:hAnsi="Times New Roman" w:cs="Times New Roman"/>
          <w:b/>
          <w:sz w:val="24"/>
          <w:szCs w:val="24"/>
          <w:lang w:eastAsia="ru-RU"/>
        </w:rPr>
      </w:pPr>
    </w:p>
    <w:p w14:paraId="53AFFDD5" w14:textId="494FA47A" w:rsidR="00CC7C29" w:rsidRPr="00621306" w:rsidRDefault="00CC7C29" w:rsidP="00CC7C29">
      <w:pPr>
        <w:ind w:firstLine="360"/>
        <w:jc w:val="both"/>
        <w:rPr>
          <w:rFonts w:ascii="Times New Roman" w:hAnsi="Times New Roman" w:cs="Times New Roman"/>
          <w:sz w:val="24"/>
          <w:szCs w:val="24"/>
          <w:lang w:eastAsia="ru-RU"/>
        </w:rPr>
      </w:pPr>
      <w:r w:rsidRPr="00621306">
        <w:rPr>
          <w:rFonts w:ascii="Times New Roman" w:hAnsi="Times New Roman" w:cs="Times New Roman"/>
          <w:b/>
          <w:sz w:val="24"/>
          <w:szCs w:val="24"/>
          <w:lang w:eastAsia="ru-RU"/>
        </w:rPr>
        <w:lastRenderedPageBreak/>
        <w:t>Сведения о</w:t>
      </w:r>
      <w:r w:rsidR="004F5E7F" w:rsidRPr="00621306">
        <w:rPr>
          <w:rFonts w:ascii="Times New Roman" w:hAnsi="Times New Roman" w:cs="Times New Roman"/>
          <w:b/>
          <w:sz w:val="24"/>
          <w:szCs w:val="24"/>
          <w:lang w:eastAsia="ru-RU"/>
        </w:rPr>
        <w:t xml:space="preserve"> заказчик</w:t>
      </w:r>
      <w:r w:rsidRPr="00621306">
        <w:rPr>
          <w:rFonts w:ascii="Times New Roman" w:hAnsi="Times New Roman" w:cs="Times New Roman"/>
          <w:b/>
          <w:sz w:val="24"/>
          <w:szCs w:val="24"/>
          <w:lang w:eastAsia="ru-RU"/>
        </w:rPr>
        <w:t>е</w:t>
      </w:r>
      <w:r w:rsidR="004F5E7F" w:rsidRPr="00621306">
        <w:rPr>
          <w:rFonts w:ascii="Times New Roman" w:hAnsi="Times New Roman" w:cs="Times New Roman"/>
          <w:b/>
          <w:sz w:val="24"/>
          <w:szCs w:val="24"/>
          <w:lang w:eastAsia="ru-RU"/>
        </w:rPr>
        <w:t xml:space="preserve">: </w:t>
      </w:r>
      <w:r w:rsidR="004F5E7F" w:rsidRPr="00621306">
        <w:rPr>
          <w:rFonts w:ascii="Times New Roman" w:hAnsi="Times New Roman" w:cs="Times New Roman"/>
          <w:sz w:val="24"/>
          <w:szCs w:val="24"/>
          <w:lang w:eastAsia="ru-RU"/>
        </w:rPr>
        <w:t>ГУП «Водоснабжение и водоотведение»</w:t>
      </w:r>
      <w:r w:rsidRPr="00621306">
        <w:rPr>
          <w:rFonts w:ascii="Times New Roman" w:hAnsi="Times New Roman" w:cs="Times New Roman"/>
          <w:sz w:val="24"/>
          <w:szCs w:val="24"/>
          <w:lang w:eastAsia="ru-RU"/>
        </w:rPr>
        <w:t>,</w:t>
      </w:r>
      <w:r w:rsidRPr="00621306">
        <w:rPr>
          <w:rFonts w:ascii="Times New Roman" w:hAnsi="Times New Roman" w:cs="Times New Roman"/>
          <w:sz w:val="24"/>
          <w:szCs w:val="24"/>
        </w:rPr>
        <w:t xml:space="preserve"> </w:t>
      </w:r>
      <w:r w:rsidR="003541BE" w:rsidRPr="00621306">
        <w:rPr>
          <w:rFonts w:ascii="Times New Roman" w:hAnsi="Times New Roman" w:cs="Times New Roman"/>
          <w:sz w:val="24"/>
          <w:szCs w:val="24"/>
        </w:rPr>
        <w:t xml:space="preserve">г. Тирасполь, </w:t>
      </w:r>
      <w:proofErr w:type="spellStart"/>
      <w:r w:rsidRPr="00621306">
        <w:rPr>
          <w:rFonts w:ascii="Times New Roman" w:hAnsi="Times New Roman" w:cs="Times New Roman"/>
          <w:sz w:val="24"/>
          <w:szCs w:val="24"/>
        </w:rPr>
        <w:t>ул.Луначарского</w:t>
      </w:r>
      <w:proofErr w:type="spellEnd"/>
      <w:r w:rsidRPr="00621306">
        <w:rPr>
          <w:rFonts w:ascii="Times New Roman" w:hAnsi="Times New Roman" w:cs="Times New Roman"/>
          <w:sz w:val="24"/>
          <w:szCs w:val="24"/>
        </w:rPr>
        <w:t>, 9</w:t>
      </w:r>
      <w:r w:rsidRPr="00621306">
        <w:rPr>
          <w:rFonts w:ascii="Times New Roman" w:hAnsi="Times New Roman" w:cs="Times New Roman"/>
          <w:sz w:val="24"/>
          <w:szCs w:val="24"/>
          <w:lang w:eastAsia="ru-RU"/>
        </w:rPr>
        <w:t xml:space="preserve">, </w:t>
      </w:r>
      <w:r w:rsidRPr="00621306">
        <w:rPr>
          <w:rFonts w:ascii="Times New Roman" w:hAnsi="Times New Roman" w:cs="Times New Roman"/>
          <w:sz w:val="24"/>
          <w:szCs w:val="24"/>
        </w:rPr>
        <w:t xml:space="preserve">тел.: 0 (533) 9-33-97, адрес электронной почты: </w:t>
      </w:r>
      <w:proofErr w:type="spellStart"/>
      <w:r w:rsidR="002F4D57" w:rsidRPr="00621306">
        <w:rPr>
          <w:rFonts w:ascii="Times New Roman" w:hAnsi="Times New Roman" w:cs="Times New Roman"/>
          <w:sz w:val="24"/>
          <w:szCs w:val="24"/>
          <w:lang w:val="en-US"/>
        </w:rPr>
        <w:t>omts</w:t>
      </w:r>
      <w:proofErr w:type="spellEnd"/>
      <w:r w:rsidR="00A32B96" w:rsidRPr="00621306">
        <w:rPr>
          <w:rFonts w:ascii="Times New Roman" w:hAnsi="Times New Roman" w:cs="Times New Roman"/>
          <w:sz w:val="24"/>
          <w:szCs w:val="24"/>
        </w:rPr>
        <w:t>@vodokanal-pmr.com</w:t>
      </w:r>
      <w:r w:rsidRPr="00621306">
        <w:rPr>
          <w:rFonts w:ascii="Times New Roman" w:hAnsi="Times New Roman" w:cs="Times New Roman"/>
          <w:sz w:val="24"/>
          <w:szCs w:val="24"/>
        </w:rPr>
        <w:t>.</w:t>
      </w:r>
    </w:p>
    <w:p w14:paraId="392C6979" w14:textId="77777777" w:rsidR="00F8252C" w:rsidRDefault="004F5E7F" w:rsidP="005B7B95">
      <w:pPr>
        <w:ind w:firstLine="360"/>
        <w:jc w:val="both"/>
        <w:rPr>
          <w:rFonts w:ascii="Times New Roman" w:hAnsi="Times New Roman" w:cs="Times New Roman"/>
          <w:b/>
          <w:bCs/>
          <w:sz w:val="24"/>
          <w:szCs w:val="24"/>
          <w:lang w:eastAsia="ru-RU"/>
        </w:rPr>
      </w:pPr>
      <w:r>
        <w:rPr>
          <w:rFonts w:ascii="Times New Roman" w:hAnsi="Times New Roman" w:cs="Times New Roman"/>
          <w:b/>
          <w:sz w:val="24"/>
          <w:szCs w:val="24"/>
          <w:lang w:eastAsia="ru-RU"/>
        </w:rPr>
        <w:t>Предмет закупки</w:t>
      </w:r>
      <w:r w:rsidRPr="00105D6D">
        <w:rPr>
          <w:rFonts w:ascii="Times New Roman" w:hAnsi="Times New Roman" w:cs="Times New Roman"/>
          <w:b/>
          <w:sz w:val="24"/>
          <w:szCs w:val="24"/>
          <w:lang w:eastAsia="ru-RU"/>
        </w:rPr>
        <w:t xml:space="preserve">: </w:t>
      </w:r>
      <w:r w:rsidR="00F8252C" w:rsidRPr="00F8252C">
        <w:rPr>
          <w:rFonts w:ascii="Times New Roman" w:hAnsi="Times New Roman" w:cs="Times New Roman"/>
          <w:b/>
          <w:bCs/>
          <w:sz w:val="24"/>
          <w:szCs w:val="24"/>
          <w:lang w:eastAsia="ru-RU"/>
        </w:rPr>
        <w:t>горюче-смазочны</w:t>
      </w:r>
      <w:r w:rsidR="00F8252C">
        <w:rPr>
          <w:rFonts w:ascii="Times New Roman" w:hAnsi="Times New Roman" w:cs="Times New Roman"/>
          <w:b/>
          <w:bCs/>
          <w:sz w:val="24"/>
          <w:szCs w:val="24"/>
          <w:lang w:eastAsia="ru-RU"/>
        </w:rPr>
        <w:t>е</w:t>
      </w:r>
      <w:r w:rsidR="00F8252C" w:rsidRPr="00F8252C">
        <w:rPr>
          <w:rFonts w:ascii="Times New Roman" w:hAnsi="Times New Roman" w:cs="Times New Roman"/>
          <w:b/>
          <w:bCs/>
          <w:sz w:val="24"/>
          <w:szCs w:val="24"/>
          <w:lang w:eastAsia="ru-RU"/>
        </w:rPr>
        <w:t xml:space="preserve"> материал</w:t>
      </w:r>
      <w:r w:rsidR="00F8252C">
        <w:rPr>
          <w:rFonts w:ascii="Times New Roman" w:hAnsi="Times New Roman" w:cs="Times New Roman"/>
          <w:b/>
          <w:bCs/>
          <w:sz w:val="24"/>
          <w:szCs w:val="24"/>
          <w:lang w:eastAsia="ru-RU"/>
        </w:rPr>
        <w:t xml:space="preserve">ы </w:t>
      </w:r>
      <w:r w:rsidR="00F8252C" w:rsidRPr="00F8252C">
        <w:rPr>
          <w:rFonts w:ascii="Times New Roman" w:hAnsi="Times New Roman" w:cs="Times New Roman"/>
          <w:b/>
          <w:bCs/>
          <w:sz w:val="24"/>
          <w:szCs w:val="24"/>
          <w:lang w:eastAsia="ru-RU"/>
        </w:rPr>
        <w:t xml:space="preserve">(бензин, дизельное топливо) </w:t>
      </w:r>
    </w:p>
    <w:p w14:paraId="090E43AB" w14:textId="77D71315" w:rsidR="00A62FE7" w:rsidRPr="00B25977" w:rsidRDefault="00A62FE7" w:rsidP="005B7B95">
      <w:pPr>
        <w:ind w:firstLine="360"/>
        <w:jc w:val="both"/>
        <w:rPr>
          <w:rFonts w:ascii="Times New Roman" w:hAnsi="Times New Roman" w:cs="Times New Roman"/>
          <w:sz w:val="24"/>
          <w:szCs w:val="24"/>
          <w:lang w:eastAsia="ru-RU"/>
        </w:rPr>
      </w:pPr>
      <w:r w:rsidRPr="00B25977">
        <w:rPr>
          <w:rFonts w:ascii="Times New Roman" w:hAnsi="Times New Roman" w:cs="Times New Roman"/>
          <w:b/>
          <w:sz w:val="24"/>
          <w:szCs w:val="24"/>
          <w:lang w:eastAsia="ru-RU"/>
        </w:rPr>
        <w:t>Способ определения поставщика:</w:t>
      </w:r>
      <w:r w:rsidRPr="00B25977">
        <w:rPr>
          <w:rFonts w:ascii="Times New Roman" w:hAnsi="Times New Roman" w:cs="Times New Roman"/>
          <w:sz w:val="24"/>
          <w:szCs w:val="24"/>
          <w:lang w:eastAsia="ru-RU"/>
        </w:rPr>
        <w:t xml:space="preserve"> </w:t>
      </w:r>
      <w:r w:rsidR="009437EA" w:rsidRPr="00B25977">
        <w:rPr>
          <w:rFonts w:ascii="Times New Roman" w:hAnsi="Times New Roman" w:cs="Times New Roman"/>
          <w:sz w:val="24"/>
          <w:szCs w:val="24"/>
          <w:lang w:eastAsia="ru-RU"/>
        </w:rPr>
        <w:t>открытый аукцион</w:t>
      </w:r>
      <w:r w:rsidRPr="00B25977">
        <w:rPr>
          <w:rFonts w:ascii="Times New Roman" w:hAnsi="Times New Roman" w:cs="Times New Roman"/>
          <w:sz w:val="24"/>
          <w:szCs w:val="24"/>
          <w:lang w:eastAsia="ru-RU"/>
        </w:rPr>
        <w:t>.</w:t>
      </w:r>
    </w:p>
    <w:p w14:paraId="0346BCBC" w14:textId="1991F70F" w:rsidR="004F5E7F" w:rsidRPr="00B25977" w:rsidRDefault="004F5E7F" w:rsidP="00105D6D">
      <w:pPr>
        <w:ind w:firstLine="360"/>
        <w:jc w:val="both"/>
        <w:rPr>
          <w:rFonts w:ascii="Times New Roman" w:hAnsi="Times New Roman" w:cs="Times New Roman"/>
          <w:sz w:val="24"/>
          <w:szCs w:val="24"/>
          <w:lang w:eastAsia="ru-RU"/>
        </w:rPr>
      </w:pPr>
      <w:r w:rsidRPr="00B25977">
        <w:rPr>
          <w:rFonts w:ascii="Times New Roman" w:hAnsi="Times New Roman" w:cs="Times New Roman"/>
          <w:b/>
          <w:sz w:val="24"/>
          <w:szCs w:val="24"/>
          <w:lang w:eastAsia="ru-RU"/>
        </w:rPr>
        <w:t xml:space="preserve">Срок, в течение которого принимаются заявки на участие в </w:t>
      </w:r>
      <w:r w:rsidR="00FF4949" w:rsidRPr="00B25977">
        <w:rPr>
          <w:rFonts w:ascii="Times New Roman" w:hAnsi="Times New Roman" w:cs="Times New Roman"/>
          <w:b/>
          <w:sz w:val="24"/>
          <w:szCs w:val="24"/>
          <w:lang w:eastAsia="ru-RU"/>
        </w:rPr>
        <w:t>открытом аукционе</w:t>
      </w:r>
      <w:r w:rsidRPr="00B25977">
        <w:rPr>
          <w:rFonts w:ascii="Times New Roman" w:hAnsi="Times New Roman" w:cs="Times New Roman"/>
          <w:sz w:val="24"/>
          <w:szCs w:val="24"/>
          <w:lang w:eastAsia="ru-RU"/>
        </w:rPr>
        <w:t xml:space="preserve">   с </w:t>
      </w:r>
      <w:r w:rsidR="00335D83" w:rsidRPr="00B25977">
        <w:rPr>
          <w:rFonts w:ascii="Times New Roman" w:hAnsi="Times New Roman" w:cs="Times New Roman"/>
          <w:sz w:val="24"/>
          <w:szCs w:val="24"/>
          <w:lang w:eastAsia="ru-RU"/>
        </w:rPr>
        <w:t>06.</w:t>
      </w:r>
      <w:r w:rsidR="00B25977" w:rsidRPr="00B25977">
        <w:rPr>
          <w:rFonts w:ascii="Times New Roman" w:hAnsi="Times New Roman" w:cs="Times New Roman"/>
          <w:sz w:val="24"/>
          <w:szCs w:val="24"/>
          <w:lang w:eastAsia="ru-RU"/>
        </w:rPr>
        <w:t>11</w:t>
      </w:r>
      <w:r w:rsidR="00335D83" w:rsidRPr="00B25977">
        <w:rPr>
          <w:rFonts w:ascii="Times New Roman" w:hAnsi="Times New Roman" w:cs="Times New Roman"/>
          <w:sz w:val="24"/>
          <w:szCs w:val="24"/>
          <w:lang w:eastAsia="ru-RU"/>
        </w:rPr>
        <w:t>.</w:t>
      </w:r>
      <w:r w:rsidRPr="00B25977">
        <w:rPr>
          <w:rFonts w:ascii="Times New Roman" w:hAnsi="Times New Roman" w:cs="Times New Roman"/>
          <w:sz w:val="24"/>
          <w:szCs w:val="24"/>
          <w:lang w:eastAsia="ru-RU"/>
        </w:rPr>
        <w:t>202</w:t>
      </w:r>
      <w:r w:rsidR="00335D83" w:rsidRPr="00B25977">
        <w:rPr>
          <w:rFonts w:ascii="Times New Roman" w:hAnsi="Times New Roman" w:cs="Times New Roman"/>
          <w:sz w:val="24"/>
          <w:szCs w:val="24"/>
          <w:lang w:eastAsia="ru-RU"/>
        </w:rPr>
        <w:t>4</w:t>
      </w:r>
      <w:r w:rsidRPr="00B25977">
        <w:rPr>
          <w:rFonts w:ascii="Times New Roman" w:hAnsi="Times New Roman" w:cs="Times New Roman"/>
          <w:sz w:val="24"/>
          <w:szCs w:val="24"/>
          <w:lang w:eastAsia="ru-RU"/>
        </w:rPr>
        <w:t xml:space="preserve"> года </w:t>
      </w:r>
      <w:r w:rsidR="00105D6D" w:rsidRPr="00B25977">
        <w:rPr>
          <w:rFonts w:ascii="Times New Roman" w:hAnsi="Times New Roman" w:cs="Times New Roman"/>
          <w:sz w:val="24"/>
          <w:szCs w:val="24"/>
          <w:lang w:eastAsia="ru-RU"/>
        </w:rPr>
        <w:t>п</w:t>
      </w:r>
      <w:r w:rsidRPr="00B25977">
        <w:rPr>
          <w:rFonts w:ascii="Times New Roman" w:hAnsi="Times New Roman" w:cs="Times New Roman"/>
          <w:sz w:val="24"/>
          <w:szCs w:val="24"/>
          <w:lang w:eastAsia="ru-RU"/>
        </w:rPr>
        <w:t xml:space="preserve">о </w:t>
      </w:r>
      <w:r w:rsidR="00B25977" w:rsidRPr="00B25977">
        <w:rPr>
          <w:rFonts w:ascii="Times New Roman" w:hAnsi="Times New Roman" w:cs="Times New Roman"/>
          <w:sz w:val="24"/>
          <w:szCs w:val="24"/>
          <w:lang w:eastAsia="ru-RU"/>
        </w:rPr>
        <w:t>19.11</w:t>
      </w:r>
      <w:r w:rsidR="00335D83" w:rsidRPr="00B25977">
        <w:rPr>
          <w:rFonts w:ascii="Times New Roman" w:hAnsi="Times New Roman" w:cs="Times New Roman"/>
          <w:sz w:val="24"/>
          <w:szCs w:val="24"/>
          <w:lang w:eastAsia="ru-RU"/>
        </w:rPr>
        <w:t>.</w:t>
      </w:r>
      <w:r w:rsidRPr="00B25977">
        <w:rPr>
          <w:rFonts w:ascii="Times New Roman" w:hAnsi="Times New Roman" w:cs="Times New Roman"/>
          <w:sz w:val="24"/>
          <w:szCs w:val="24"/>
          <w:lang w:eastAsia="ru-RU"/>
        </w:rPr>
        <w:t>202</w:t>
      </w:r>
      <w:r w:rsidR="00335D83" w:rsidRPr="00B25977">
        <w:rPr>
          <w:rFonts w:ascii="Times New Roman" w:hAnsi="Times New Roman" w:cs="Times New Roman"/>
          <w:sz w:val="24"/>
          <w:szCs w:val="24"/>
          <w:lang w:eastAsia="ru-RU"/>
        </w:rPr>
        <w:t>4</w:t>
      </w:r>
      <w:r w:rsidRPr="00B25977">
        <w:rPr>
          <w:rFonts w:ascii="Times New Roman" w:hAnsi="Times New Roman" w:cs="Times New Roman"/>
          <w:sz w:val="24"/>
          <w:szCs w:val="24"/>
          <w:lang w:eastAsia="ru-RU"/>
        </w:rPr>
        <w:t xml:space="preserve"> года.</w:t>
      </w:r>
    </w:p>
    <w:p w14:paraId="4BC321F5" w14:textId="466412E8" w:rsidR="004F5E7F" w:rsidRPr="00B25977" w:rsidRDefault="004F5E7F" w:rsidP="004F5E7F">
      <w:pPr>
        <w:ind w:firstLine="360"/>
        <w:jc w:val="both"/>
        <w:rPr>
          <w:rFonts w:ascii="Times New Roman" w:hAnsi="Times New Roman" w:cs="Times New Roman"/>
          <w:sz w:val="24"/>
          <w:szCs w:val="24"/>
        </w:rPr>
      </w:pPr>
      <w:r w:rsidRPr="00B25977">
        <w:rPr>
          <w:rFonts w:ascii="Times New Roman" w:hAnsi="Times New Roman" w:cs="Times New Roman"/>
          <w:sz w:val="24"/>
          <w:szCs w:val="24"/>
          <w:lang w:eastAsia="ru-RU"/>
        </w:rPr>
        <w:t xml:space="preserve">Заявки на участие в </w:t>
      </w:r>
      <w:r w:rsidR="009437EA" w:rsidRPr="00B25977">
        <w:rPr>
          <w:rFonts w:ascii="Times New Roman" w:hAnsi="Times New Roman" w:cs="Times New Roman"/>
          <w:sz w:val="24"/>
          <w:szCs w:val="24"/>
          <w:lang w:eastAsia="ru-RU"/>
        </w:rPr>
        <w:t>открытом аукционе</w:t>
      </w:r>
      <w:r w:rsidRPr="00B25977">
        <w:rPr>
          <w:rFonts w:ascii="Times New Roman" w:hAnsi="Times New Roman" w:cs="Times New Roman"/>
          <w:sz w:val="24"/>
          <w:szCs w:val="24"/>
          <w:lang w:eastAsia="ru-RU"/>
        </w:rPr>
        <w:t xml:space="preserve"> принимаются</w:t>
      </w:r>
      <w:r w:rsidRPr="00B25977">
        <w:rPr>
          <w:rFonts w:ascii="Times New Roman" w:hAnsi="Times New Roman" w:cs="Times New Roman"/>
          <w:b/>
          <w:bCs/>
          <w:sz w:val="24"/>
          <w:szCs w:val="24"/>
          <w:lang w:eastAsia="ru-RU"/>
        </w:rPr>
        <w:t> </w:t>
      </w:r>
      <w:r w:rsidRPr="00B25977">
        <w:rPr>
          <w:rFonts w:ascii="Times New Roman" w:hAnsi="Times New Roman" w:cs="Times New Roman"/>
          <w:sz w:val="24"/>
          <w:szCs w:val="24"/>
          <w:lang w:eastAsia="ru-RU"/>
        </w:rPr>
        <w:t xml:space="preserve">в рабочие дни с 8-00 часов до </w:t>
      </w:r>
      <w:r w:rsidR="00C60CBF" w:rsidRPr="00B25977">
        <w:rPr>
          <w:rFonts w:ascii="Times New Roman" w:hAnsi="Times New Roman" w:cs="Times New Roman"/>
          <w:sz w:val="24"/>
          <w:szCs w:val="24"/>
          <w:lang w:eastAsia="ru-RU"/>
        </w:rPr>
        <w:t xml:space="preserve">                 </w:t>
      </w:r>
      <w:r w:rsidRPr="00B25977">
        <w:rPr>
          <w:rFonts w:ascii="Times New Roman" w:hAnsi="Times New Roman" w:cs="Times New Roman"/>
          <w:sz w:val="24"/>
          <w:szCs w:val="24"/>
          <w:lang w:eastAsia="ru-RU"/>
        </w:rPr>
        <w:t>1</w:t>
      </w:r>
      <w:r w:rsidR="00CE4B40" w:rsidRPr="00B25977">
        <w:rPr>
          <w:rFonts w:ascii="Times New Roman" w:hAnsi="Times New Roman" w:cs="Times New Roman"/>
          <w:sz w:val="24"/>
          <w:szCs w:val="24"/>
          <w:lang w:eastAsia="ru-RU"/>
        </w:rPr>
        <w:t>6</w:t>
      </w:r>
      <w:r w:rsidRPr="00B25977">
        <w:rPr>
          <w:rFonts w:ascii="Times New Roman" w:hAnsi="Times New Roman" w:cs="Times New Roman"/>
          <w:sz w:val="24"/>
          <w:szCs w:val="24"/>
          <w:lang w:eastAsia="ru-RU"/>
        </w:rPr>
        <w:t>-</w:t>
      </w:r>
      <w:r w:rsidR="00CE4B40" w:rsidRPr="00B25977">
        <w:rPr>
          <w:rFonts w:ascii="Times New Roman" w:hAnsi="Times New Roman" w:cs="Times New Roman"/>
          <w:sz w:val="24"/>
          <w:szCs w:val="24"/>
          <w:lang w:eastAsia="ru-RU"/>
        </w:rPr>
        <w:t>3</w:t>
      </w:r>
      <w:r w:rsidRPr="00B25977">
        <w:rPr>
          <w:rFonts w:ascii="Times New Roman" w:hAnsi="Times New Roman" w:cs="Times New Roman"/>
          <w:sz w:val="24"/>
          <w:szCs w:val="24"/>
          <w:lang w:eastAsia="ru-RU"/>
        </w:rPr>
        <w:t xml:space="preserve">0 часов </w:t>
      </w:r>
      <w:r w:rsidR="00A62FE7" w:rsidRPr="00B25977">
        <w:rPr>
          <w:rFonts w:ascii="Times New Roman" w:hAnsi="Times New Roman" w:cs="Times New Roman"/>
          <w:sz w:val="24"/>
          <w:szCs w:val="24"/>
          <w:lang w:eastAsia="ru-RU"/>
        </w:rPr>
        <w:t xml:space="preserve">(обеденный перерыв с 12-00 часов до 13-00 часов) </w:t>
      </w:r>
      <w:r w:rsidRPr="00B25977">
        <w:rPr>
          <w:rFonts w:ascii="Times New Roman" w:hAnsi="Times New Roman" w:cs="Times New Roman"/>
          <w:sz w:val="24"/>
          <w:szCs w:val="24"/>
          <w:lang w:eastAsia="ru-RU"/>
        </w:rPr>
        <w:t xml:space="preserve">по адресу: </w:t>
      </w:r>
      <w:r w:rsidRPr="00B25977">
        <w:rPr>
          <w:rFonts w:ascii="Times New Roman" w:hAnsi="Times New Roman" w:cs="Times New Roman"/>
          <w:sz w:val="24"/>
          <w:szCs w:val="24"/>
        </w:rPr>
        <w:t>г. Тирасполь, ул. Луначарского, 9</w:t>
      </w:r>
      <w:r w:rsidR="00A32B96" w:rsidRPr="00B25977">
        <w:rPr>
          <w:rFonts w:ascii="Times New Roman" w:hAnsi="Times New Roman" w:cs="Times New Roman"/>
          <w:sz w:val="24"/>
          <w:szCs w:val="24"/>
        </w:rPr>
        <w:t xml:space="preserve">, </w:t>
      </w:r>
      <w:proofErr w:type="spellStart"/>
      <w:r w:rsidR="00550FED" w:rsidRPr="00B25977">
        <w:rPr>
          <w:rFonts w:ascii="Times New Roman" w:hAnsi="Times New Roman" w:cs="Times New Roman"/>
          <w:sz w:val="24"/>
          <w:szCs w:val="24"/>
        </w:rPr>
        <w:t>каб</w:t>
      </w:r>
      <w:proofErr w:type="spellEnd"/>
      <w:r w:rsidR="00550FED" w:rsidRPr="00B25977">
        <w:rPr>
          <w:rFonts w:ascii="Times New Roman" w:hAnsi="Times New Roman" w:cs="Times New Roman"/>
          <w:sz w:val="24"/>
          <w:szCs w:val="24"/>
        </w:rPr>
        <w:t>. №</w:t>
      </w:r>
      <w:r w:rsidR="00A32B96" w:rsidRPr="00B25977">
        <w:rPr>
          <w:rFonts w:ascii="Times New Roman" w:hAnsi="Times New Roman" w:cs="Times New Roman"/>
          <w:sz w:val="24"/>
          <w:szCs w:val="24"/>
        </w:rPr>
        <w:t xml:space="preserve"> </w:t>
      </w:r>
      <w:r w:rsidR="002F4D57" w:rsidRPr="00B25977">
        <w:rPr>
          <w:rFonts w:ascii="Times New Roman" w:hAnsi="Times New Roman" w:cs="Times New Roman"/>
          <w:sz w:val="24"/>
          <w:szCs w:val="24"/>
        </w:rPr>
        <w:t>1</w:t>
      </w:r>
      <w:r w:rsidR="00A32B96" w:rsidRPr="00B25977">
        <w:rPr>
          <w:rFonts w:ascii="Times New Roman" w:hAnsi="Times New Roman" w:cs="Times New Roman"/>
          <w:sz w:val="24"/>
          <w:szCs w:val="24"/>
        </w:rPr>
        <w:t>5</w:t>
      </w:r>
      <w:r w:rsidR="00A62FE7" w:rsidRPr="00B25977">
        <w:rPr>
          <w:rFonts w:ascii="Times New Roman" w:hAnsi="Times New Roman" w:cs="Times New Roman"/>
          <w:sz w:val="24"/>
          <w:szCs w:val="24"/>
        </w:rPr>
        <w:t>.</w:t>
      </w:r>
    </w:p>
    <w:p w14:paraId="17FA8D8C" w14:textId="25F5D088" w:rsidR="00A62FE7" w:rsidRPr="00B25977" w:rsidRDefault="00A62FE7" w:rsidP="00A62FE7">
      <w:pPr>
        <w:ind w:firstLine="360"/>
        <w:jc w:val="both"/>
        <w:rPr>
          <w:rFonts w:ascii="Times New Roman" w:hAnsi="Times New Roman" w:cs="Times New Roman"/>
          <w:b/>
          <w:bCs/>
          <w:sz w:val="24"/>
          <w:szCs w:val="24"/>
          <w:lang w:eastAsia="ru-RU"/>
        </w:rPr>
      </w:pPr>
      <w:r w:rsidRPr="00B25977">
        <w:rPr>
          <w:rFonts w:ascii="Times New Roman" w:hAnsi="Times New Roman" w:cs="Times New Roman"/>
          <w:b/>
          <w:bCs/>
          <w:sz w:val="24"/>
          <w:szCs w:val="24"/>
          <w:lang w:eastAsia="ru-RU"/>
        </w:rPr>
        <w:t xml:space="preserve">Дата и время начала подачи заявок </w:t>
      </w:r>
      <w:r w:rsidR="00EB37C7" w:rsidRPr="00B25977">
        <w:rPr>
          <w:rFonts w:ascii="Times New Roman" w:hAnsi="Times New Roman" w:cs="Times New Roman"/>
          <w:b/>
          <w:bCs/>
          <w:sz w:val="24"/>
          <w:szCs w:val="24"/>
          <w:lang w:eastAsia="ru-RU"/>
        </w:rPr>
        <w:t>–</w:t>
      </w:r>
      <w:r w:rsidRPr="00B25977">
        <w:rPr>
          <w:rFonts w:ascii="Times New Roman" w:hAnsi="Times New Roman" w:cs="Times New Roman"/>
          <w:b/>
          <w:bCs/>
          <w:sz w:val="24"/>
          <w:szCs w:val="24"/>
          <w:lang w:eastAsia="ru-RU"/>
        </w:rPr>
        <w:t xml:space="preserve"> </w:t>
      </w:r>
      <w:r w:rsidR="00335D83" w:rsidRPr="00B25977">
        <w:rPr>
          <w:rFonts w:ascii="Times New Roman" w:hAnsi="Times New Roman" w:cs="Times New Roman"/>
          <w:bCs/>
          <w:sz w:val="24"/>
          <w:szCs w:val="24"/>
          <w:lang w:eastAsia="ru-RU"/>
        </w:rPr>
        <w:t xml:space="preserve">06 </w:t>
      </w:r>
      <w:r w:rsidR="00B25977" w:rsidRPr="00B25977">
        <w:rPr>
          <w:rFonts w:ascii="Times New Roman" w:hAnsi="Times New Roman" w:cs="Times New Roman"/>
          <w:bCs/>
          <w:sz w:val="24"/>
          <w:szCs w:val="24"/>
          <w:lang w:eastAsia="ru-RU"/>
        </w:rPr>
        <w:t>ноября</w:t>
      </w:r>
      <w:r w:rsidR="00FD78A5" w:rsidRPr="00B25977">
        <w:rPr>
          <w:rFonts w:ascii="Times New Roman" w:hAnsi="Times New Roman" w:cs="Times New Roman"/>
          <w:bCs/>
          <w:sz w:val="24"/>
          <w:szCs w:val="24"/>
          <w:lang w:eastAsia="ru-RU"/>
        </w:rPr>
        <w:t xml:space="preserve"> 202</w:t>
      </w:r>
      <w:r w:rsidR="00335D83" w:rsidRPr="00B25977">
        <w:rPr>
          <w:rFonts w:ascii="Times New Roman" w:hAnsi="Times New Roman" w:cs="Times New Roman"/>
          <w:bCs/>
          <w:sz w:val="24"/>
          <w:szCs w:val="24"/>
          <w:lang w:eastAsia="ru-RU"/>
        </w:rPr>
        <w:t>4</w:t>
      </w:r>
      <w:r w:rsidR="00FD78A5" w:rsidRPr="00B25977">
        <w:rPr>
          <w:rFonts w:ascii="Times New Roman" w:hAnsi="Times New Roman" w:cs="Times New Roman"/>
          <w:bCs/>
          <w:sz w:val="24"/>
          <w:szCs w:val="24"/>
          <w:lang w:eastAsia="ru-RU"/>
        </w:rPr>
        <w:t xml:space="preserve"> </w:t>
      </w:r>
      <w:r w:rsidRPr="00B25977">
        <w:rPr>
          <w:rFonts w:ascii="Times New Roman" w:hAnsi="Times New Roman" w:cs="Times New Roman"/>
          <w:bCs/>
          <w:sz w:val="24"/>
          <w:szCs w:val="24"/>
          <w:lang w:eastAsia="ru-RU"/>
        </w:rPr>
        <w:t>года в 8-00 часов</w:t>
      </w:r>
    </w:p>
    <w:p w14:paraId="021500AA" w14:textId="5F17D2B0" w:rsidR="00A62FE7" w:rsidRPr="00B25977" w:rsidRDefault="00A62FE7" w:rsidP="00CC7C29">
      <w:pPr>
        <w:ind w:firstLine="360"/>
        <w:jc w:val="both"/>
        <w:rPr>
          <w:rFonts w:ascii="Times New Roman" w:hAnsi="Times New Roman" w:cs="Times New Roman"/>
          <w:b/>
          <w:bCs/>
          <w:sz w:val="24"/>
          <w:szCs w:val="24"/>
          <w:lang w:eastAsia="ru-RU"/>
        </w:rPr>
      </w:pPr>
      <w:r w:rsidRPr="00B25977">
        <w:rPr>
          <w:rFonts w:ascii="Times New Roman" w:hAnsi="Times New Roman" w:cs="Times New Roman"/>
          <w:b/>
          <w:bCs/>
          <w:sz w:val="24"/>
          <w:szCs w:val="24"/>
          <w:lang w:eastAsia="ru-RU"/>
        </w:rPr>
        <w:t xml:space="preserve">Дата и время окончания подачи заявок </w:t>
      </w:r>
      <w:r w:rsidR="0072454F" w:rsidRPr="00B25977">
        <w:rPr>
          <w:rFonts w:ascii="Times New Roman" w:hAnsi="Times New Roman" w:cs="Times New Roman"/>
          <w:b/>
          <w:bCs/>
          <w:sz w:val="24"/>
          <w:szCs w:val="24"/>
          <w:lang w:eastAsia="ru-RU"/>
        </w:rPr>
        <w:t>–</w:t>
      </w:r>
      <w:r w:rsidRPr="00B25977">
        <w:rPr>
          <w:rFonts w:ascii="Times New Roman" w:hAnsi="Times New Roman" w:cs="Times New Roman"/>
          <w:b/>
          <w:bCs/>
          <w:sz w:val="24"/>
          <w:szCs w:val="24"/>
          <w:lang w:eastAsia="ru-RU"/>
        </w:rPr>
        <w:t xml:space="preserve"> </w:t>
      </w:r>
      <w:r w:rsidR="00B25977" w:rsidRPr="00B25977">
        <w:rPr>
          <w:rFonts w:ascii="Times New Roman" w:hAnsi="Times New Roman" w:cs="Times New Roman"/>
          <w:bCs/>
          <w:sz w:val="24"/>
          <w:szCs w:val="24"/>
          <w:lang w:eastAsia="ru-RU"/>
        </w:rPr>
        <w:t>19 ноября</w:t>
      </w:r>
      <w:r w:rsidRPr="00B25977">
        <w:rPr>
          <w:rFonts w:ascii="Times New Roman" w:hAnsi="Times New Roman" w:cs="Times New Roman"/>
          <w:bCs/>
          <w:sz w:val="24"/>
          <w:szCs w:val="24"/>
          <w:lang w:eastAsia="ru-RU"/>
        </w:rPr>
        <w:t xml:space="preserve"> </w:t>
      </w:r>
      <w:r w:rsidR="0034249E" w:rsidRPr="00B25977">
        <w:rPr>
          <w:rFonts w:ascii="Times New Roman" w:hAnsi="Times New Roman" w:cs="Times New Roman"/>
          <w:bCs/>
          <w:sz w:val="24"/>
          <w:szCs w:val="24"/>
          <w:lang w:eastAsia="ru-RU"/>
        </w:rPr>
        <w:t>202</w:t>
      </w:r>
      <w:r w:rsidR="00335D83" w:rsidRPr="00B25977">
        <w:rPr>
          <w:rFonts w:ascii="Times New Roman" w:hAnsi="Times New Roman" w:cs="Times New Roman"/>
          <w:bCs/>
          <w:sz w:val="24"/>
          <w:szCs w:val="24"/>
          <w:lang w:eastAsia="ru-RU"/>
        </w:rPr>
        <w:t>4</w:t>
      </w:r>
      <w:r w:rsidR="0034249E" w:rsidRPr="00B25977">
        <w:rPr>
          <w:rFonts w:ascii="Times New Roman" w:hAnsi="Times New Roman" w:cs="Times New Roman"/>
          <w:bCs/>
          <w:sz w:val="24"/>
          <w:szCs w:val="24"/>
          <w:lang w:eastAsia="ru-RU"/>
        </w:rPr>
        <w:t xml:space="preserve"> </w:t>
      </w:r>
      <w:r w:rsidRPr="00B25977">
        <w:rPr>
          <w:rFonts w:ascii="Times New Roman" w:hAnsi="Times New Roman" w:cs="Times New Roman"/>
          <w:bCs/>
          <w:sz w:val="24"/>
          <w:szCs w:val="24"/>
          <w:lang w:eastAsia="ru-RU"/>
        </w:rPr>
        <w:t xml:space="preserve">года в </w:t>
      </w:r>
      <w:r w:rsidR="005F5803" w:rsidRPr="00B25977">
        <w:rPr>
          <w:rFonts w:ascii="Times New Roman" w:hAnsi="Times New Roman" w:cs="Times New Roman"/>
          <w:bCs/>
          <w:sz w:val="24"/>
          <w:szCs w:val="24"/>
          <w:lang w:eastAsia="ru-RU"/>
        </w:rPr>
        <w:t>09</w:t>
      </w:r>
      <w:r w:rsidRPr="00B25977">
        <w:rPr>
          <w:rFonts w:ascii="Times New Roman" w:hAnsi="Times New Roman" w:cs="Times New Roman"/>
          <w:bCs/>
          <w:sz w:val="24"/>
          <w:szCs w:val="24"/>
          <w:lang w:eastAsia="ru-RU"/>
        </w:rPr>
        <w:t xml:space="preserve"> часов </w:t>
      </w:r>
      <w:r w:rsidR="001E0FB8" w:rsidRPr="00B25977">
        <w:rPr>
          <w:rFonts w:ascii="Times New Roman" w:hAnsi="Times New Roman" w:cs="Times New Roman"/>
          <w:bCs/>
          <w:sz w:val="24"/>
          <w:szCs w:val="24"/>
          <w:lang w:eastAsia="ru-RU"/>
        </w:rPr>
        <w:t>0</w:t>
      </w:r>
      <w:r w:rsidRPr="00B25977">
        <w:rPr>
          <w:rFonts w:ascii="Times New Roman" w:hAnsi="Times New Roman" w:cs="Times New Roman"/>
          <w:bCs/>
          <w:sz w:val="24"/>
          <w:szCs w:val="24"/>
          <w:lang w:eastAsia="ru-RU"/>
        </w:rPr>
        <w:t>0 минут.</w:t>
      </w:r>
      <w:r w:rsidRPr="00B25977">
        <w:rPr>
          <w:rFonts w:ascii="Times New Roman" w:hAnsi="Times New Roman" w:cs="Times New Roman"/>
          <w:b/>
          <w:bCs/>
          <w:sz w:val="24"/>
          <w:szCs w:val="24"/>
          <w:lang w:eastAsia="ru-RU"/>
        </w:rPr>
        <w:t xml:space="preserve"> </w:t>
      </w:r>
    </w:p>
    <w:p w14:paraId="6C5503A3" w14:textId="7020BE3E" w:rsidR="00286D51" w:rsidRPr="00B25977" w:rsidRDefault="00286D51" w:rsidP="00286D51">
      <w:pPr>
        <w:spacing w:after="0" w:line="240" w:lineRule="auto"/>
        <w:ind w:firstLine="357"/>
        <w:jc w:val="both"/>
        <w:rPr>
          <w:rFonts w:ascii="Times New Roman" w:hAnsi="Times New Roman" w:cs="Times New Roman"/>
          <w:bCs/>
          <w:sz w:val="24"/>
          <w:szCs w:val="24"/>
          <w:lang w:eastAsia="ru-RU"/>
        </w:rPr>
      </w:pPr>
      <w:r w:rsidRPr="00B25977">
        <w:rPr>
          <w:rFonts w:ascii="Times New Roman" w:hAnsi="Times New Roman" w:cs="Times New Roman"/>
          <w:b/>
          <w:bCs/>
          <w:sz w:val="24"/>
          <w:szCs w:val="24"/>
          <w:lang w:eastAsia="ru-RU"/>
        </w:rPr>
        <w:t xml:space="preserve">Порядок подачи заявок: </w:t>
      </w:r>
      <w:r w:rsidRPr="00B25977">
        <w:rPr>
          <w:rFonts w:ascii="Times New Roman" w:hAnsi="Times New Roman" w:cs="Times New Roman"/>
          <w:bCs/>
          <w:sz w:val="24"/>
          <w:szCs w:val="24"/>
          <w:lang w:eastAsia="ru-RU"/>
        </w:rPr>
        <w:t>заявки подаются</w:t>
      </w:r>
      <w:r w:rsidRPr="00B25977">
        <w:rPr>
          <w:rFonts w:ascii="Times New Roman" w:hAnsi="Times New Roman" w:cs="Times New Roman"/>
          <w:b/>
          <w:bCs/>
          <w:sz w:val="24"/>
          <w:szCs w:val="24"/>
          <w:lang w:eastAsia="ru-RU"/>
        </w:rPr>
        <w:t xml:space="preserve"> </w:t>
      </w:r>
      <w:r w:rsidRPr="00B25977">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335D83" w:rsidRPr="00B25977">
        <w:rPr>
          <w:rFonts w:ascii="Times New Roman" w:hAnsi="Times New Roman" w:cs="Times New Roman"/>
          <w:bCs/>
          <w:sz w:val="24"/>
          <w:szCs w:val="24"/>
          <w:lang w:eastAsia="ru-RU"/>
        </w:rPr>
        <w:t>1</w:t>
      </w:r>
      <w:r w:rsidR="00B25977" w:rsidRPr="00B25977">
        <w:rPr>
          <w:rFonts w:ascii="Times New Roman" w:hAnsi="Times New Roman" w:cs="Times New Roman"/>
          <w:bCs/>
          <w:sz w:val="24"/>
          <w:szCs w:val="24"/>
          <w:lang w:eastAsia="ru-RU"/>
        </w:rPr>
        <w:t>9</w:t>
      </w:r>
      <w:r w:rsidRPr="00B25977">
        <w:rPr>
          <w:rFonts w:ascii="Times New Roman" w:hAnsi="Times New Roman" w:cs="Times New Roman"/>
          <w:bCs/>
          <w:sz w:val="24"/>
          <w:szCs w:val="24"/>
          <w:lang w:eastAsia="ru-RU"/>
        </w:rPr>
        <w:t xml:space="preserve">» </w:t>
      </w:r>
      <w:r w:rsidR="00B25977" w:rsidRPr="00B25977">
        <w:rPr>
          <w:rFonts w:ascii="Times New Roman" w:hAnsi="Times New Roman" w:cs="Times New Roman"/>
          <w:bCs/>
          <w:sz w:val="24"/>
          <w:szCs w:val="24"/>
          <w:lang w:eastAsia="ru-RU"/>
        </w:rPr>
        <w:t>ноября</w:t>
      </w:r>
      <w:r w:rsidRPr="00B25977">
        <w:rPr>
          <w:rFonts w:ascii="Times New Roman" w:hAnsi="Times New Roman" w:cs="Times New Roman"/>
          <w:bCs/>
          <w:sz w:val="24"/>
          <w:szCs w:val="24"/>
          <w:lang w:eastAsia="ru-RU"/>
        </w:rPr>
        <w:t xml:space="preserve"> 202</w:t>
      </w:r>
      <w:r w:rsidR="00335D83" w:rsidRPr="00B25977">
        <w:rPr>
          <w:rFonts w:ascii="Times New Roman" w:hAnsi="Times New Roman" w:cs="Times New Roman"/>
          <w:bCs/>
          <w:sz w:val="24"/>
          <w:szCs w:val="24"/>
          <w:lang w:eastAsia="ru-RU"/>
        </w:rPr>
        <w:t>4</w:t>
      </w:r>
      <w:r w:rsidRPr="00B25977">
        <w:rPr>
          <w:rFonts w:ascii="Times New Roman" w:hAnsi="Times New Roman" w:cs="Times New Roman"/>
          <w:bCs/>
          <w:sz w:val="24"/>
          <w:szCs w:val="24"/>
          <w:lang w:eastAsia="ru-RU"/>
        </w:rPr>
        <w:t xml:space="preserve"> года в 09 часов 00 минут, на электронный адрес: </w:t>
      </w:r>
      <w:hyperlink r:id="rId8" w:history="1">
        <w:r w:rsidRPr="00B25977">
          <w:rPr>
            <w:rStyle w:val="af0"/>
            <w:rFonts w:ascii="Times New Roman" w:hAnsi="Times New Roman" w:cs="Times New Roman"/>
            <w:bCs/>
            <w:sz w:val="24"/>
            <w:szCs w:val="24"/>
            <w:lang w:val="en-US" w:eastAsia="ru-RU"/>
          </w:rPr>
          <w:t>omts</w:t>
        </w:r>
        <w:r w:rsidRPr="00B25977">
          <w:rPr>
            <w:rStyle w:val="af0"/>
            <w:rFonts w:ascii="Times New Roman" w:hAnsi="Times New Roman" w:cs="Times New Roman"/>
            <w:bCs/>
            <w:sz w:val="24"/>
            <w:szCs w:val="24"/>
            <w:lang w:eastAsia="ru-RU"/>
          </w:rPr>
          <w:t>@vodokanal-pmr.com</w:t>
        </w:r>
      </w:hyperlink>
      <w:r w:rsidRPr="00B25977">
        <w:rPr>
          <w:rFonts w:ascii="Times New Roman" w:hAnsi="Times New Roman" w:cs="Times New Roman"/>
          <w:bCs/>
          <w:sz w:val="24"/>
          <w:szCs w:val="24"/>
          <w:lang w:eastAsia="ru-RU"/>
        </w:rPr>
        <w:t xml:space="preserve"> </w:t>
      </w:r>
    </w:p>
    <w:p w14:paraId="147981F3" w14:textId="77777777" w:rsidR="00286D51" w:rsidRPr="00B25977" w:rsidRDefault="00286D51" w:rsidP="00286D51">
      <w:pPr>
        <w:spacing w:after="0" w:line="240" w:lineRule="auto"/>
        <w:ind w:firstLine="357"/>
        <w:jc w:val="both"/>
        <w:rPr>
          <w:rFonts w:ascii="Times New Roman" w:hAnsi="Times New Roman" w:cs="Times New Roman"/>
          <w:bCs/>
          <w:sz w:val="24"/>
          <w:szCs w:val="24"/>
          <w:lang w:eastAsia="ru-RU"/>
        </w:rPr>
      </w:pPr>
      <w:r w:rsidRPr="00B25977">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147AF2F7" w14:textId="77777777" w:rsidR="00286D51" w:rsidRPr="00B25977" w:rsidRDefault="00286D51" w:rsidP="00286D51">
      <w:pPr>
        <w:spacing w:after="0" w:line="240" w:lineRule="auto"/>
        <w:ind w:firstLine="357"/>
        <w:jc w:val="both"/>
        <w:rPr>
          <w:rFonts w:ascii="Times New Roman" w:hAnsi="Times New Roman" w:cs="Times New Roman"/>
          <w:bCs/>
          <w:sz w:val="24"/>
          <w:szCs w:val="24"/>
          <w:lang w:eastAsia="ru-RU"/>
        </w:rPr>
      </w:pPr>
      <w:r w:rsidRPr="00B25977">
        <w:rPr>
          <w:rFonts w:ascii="Times New Roman" w:hAnsi="Times New Roman" w:cs="Times New Roman"/>
          <w:bCs/>
          <w:sz w:val="24"/>
          <w:szCs w:val="24"/>
          <w:lang w:eastAsia="ru-RU"/>
        </w:rPr>
        <w:t xml:space="preserve">Предложения, поступающие </w:t>
      </w:r>
      <w:proofErr w:type="gramStart"/>
      <w:r w:rsidRPr="00B25977">
        <w:rPr>
          <w:rFonts w:ascii="Times New Roman" w:hAnsi="Times New Roman" w:cs="Times New Roman"/>
          <w:bCs/>
          <w:sz w:val="24"/>
          <w:szCs w:val="24"/>
          <w:lang w:eastAsia="ru-RU"/>
        </w:rPr>
        <w:t>в письменной форме</w:t>
      </w:r>
      <w:proofErr w:type="gramEnd"/>
      <w:r w:rsidRPr="00B25977">
        <w:rPr>
          <w:rFonts w:ascii="Times New Roman" w:hAnsi="Times New Roman" w:cs="Times New Roman"/>
          <w:bCs/>
          <w:sz w:val="24"/>
          <w:szCs w:val="24"/>
          <w:lang w:eastAsia="ru-RU"/>
        </w:rPr>
        <w:t xml:space="preserve"> должны быть оформлены следующим образом:</w:t>
      </w:r>
    </w:p>
    <w:p w14:paraId="4BC79D3C" w14:textId="77777777" w:rsidR="00286D51" w:rsidRPr="00B25977" w:rsidRDefault="00286D51" w:rsidP="00286D51">
      <w:pPr>
        <w:spacing w:after="0" w:line="240" w:lineRule="auto"/>
        <w:ind w:firstLine="357"/>
        <w:jc w:val="both"/>
        <w:rPr>
          <w:rFonts w:ascii="Times New Roman" w:hAnsi="Times New Roman" w:cs="Times New Roman"/>
          <w:bCs/>
          <w:sz w:val="24"/>
          <w:szCs w:val="24"/>
          <w:lang w:eastAsia="ru-RU"/>
        </w:rPr>
      </w:pPr>
      <w:r w:rsidRPr="00B25977">
        <w:rPr>
          <w:rFonts w:ascii="Times New Roman" w:hAnsi="Times New Roman" w:cs="Times New Roman"/>
          <w:bCs/>
          <w:sz w:val="24"/>
          <w:szCs w:val="24"/>
          <w:lang w:eastAsia="ru-RU"/>
        </w:rPr>
        <w:t>- на внешней стороне конверта указывается следующая информация:</w:t>
      </w:r>
    </w:p>
    <w:p w14:paraId="43E7E6C8" w14:textId="77777777" w:rsidR="00286D51" w:rsidRPr="00B25977" w:rsidRDefault="00286D51" w:rsidP="00286D51">
      <w:pPr>
        <w:spacing w:after="0" w:line="240" w:lineRule="auto"/>
        <w:ind w:firstLine="357"/>
        <w:jc w:val="both"/>
        <w:rPr>
          <w:rFonts w:ascii="Times New Roman" w:hAnsi="Times New Roman" w:cs="Times New Roman"/>
          <w:bCs/>
          <w:sz w:val="24"/>
          <w:szCs w:val="24"/>
          <w:lang w:eastAsia="ru-RU"/>
        </w:rPr>
      </w:pPr>
      <w:r w:rsidRPr="00B25977">
        <w:rPr>
          <w:rFonts w:ascii="Times New Roman" w:hAnsi="Times New Roman" w:cs="Times New Roman"/>
          <w:bCs/>
          <w:sz w:val="24"/>
          <w:szCs w:val="24"/>
          <w:lang w:eastAsia="ru-RU"/>
        </w:rPr>
        <w:t>­</w:t>
      </w:r>
      <w:r w:rsidRPr="00B25977">
        <w:rPr>
          <w:rFonts w:ascii="Times New Roman" w:hAnsi="Times New Roman" w:cs="Times New Roman"/>
          <w:bCs/>
          <w:sz w:val="24"/>
          <w:szCs w:val="24"/>
          <w:lang w:eastAsia="ru-RU"/>
        </w:rPr>
        <w:tab/>
        <w:t>наименование и адрес Заказчика закупки;</w:t>
      </w:r>
    </w:p>
    <w:p w14:paraId="328D5448" w14:textId="77777777" w:rsidR="00286D51" w:rsidRPr="00B25977" w:rsidRDefault="00286D51" w:rsidP="00286D51">
      <w:pPr>
        <w:spacing w:after="0" w:line="240" w:lineRule="auto"/>
        <w:ind w:firstLine="357"/>
        <w:jc w:val="both"/>
        <w:rPr>
          <w:rFonts w:ascii="Times New Roman" w:hAnsi="Times New Roman" w:cs="Times New Roman"/>
          <w:bCs/>
          <w:sz w:val="24"/>
          <w:szCs w:val="24"/>
          <w:lang w:eastAsia="ru-RU"/>
        </w:rPr>
      </w:pPr>
      <w:r w:rsidRPr="00B25977">
        <w:rPr>
          <w:rFonts w:ascii="Times New Roman" w:hAnsi="Times New Roman" w:cs="Times New Roman"/>
          <w:bCs/>
          <w:sz w:val="24"/>
          <w:szCs w:val="24"/>
          <w:lang w:eastAsia="ru-RU"/>
        </w:rPr>
        <w:t>­</w:t>
      </w:r>
      <w:r w:rsidRPr="00B25977">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72E72EE3" w14:textId="77777777" w:rsidR="00286D51" w:rsidRPr="00B25977" w:rsidRDefault="00286D51" w:rsidP="00286D51">
      <w:pPr>
        <w:spacing w:after="0" w:line="240" w:lineRule="auto"/>
        <w:ind w:firstLine="357"/>
        <w:jc w:val="both"/>
        <w:rPr>
          <w:rFonts w:ascii="Times New Roman" w:hAnsi="Times New Roman" w:cs="Times New Roman"/>
          <w:bCs/>
          <w:sz w:val="24"/>
          <w:szCs w:val="24"/>
          <w:lang w:eastAsia="ru-RU"/>
        </w:rPr>
      </w:pPr>
      <w:r w:rsidRPr="00B25977">
        <w:rPr>
          <w:rFonts w:ascii="Times New Roman" w:hAnsi="Times New Roman" w:cs="Times New Roman"/>
          <w:bCs/>
          <w:sz w:val="24"/>
          <w:szCs w:val="24"/>
          <w:lang w:eastAsia="ru-RU"/>
        </w:rPr>
        <w:t>­</w:t>
      </w:r>
      <w:r w:rsidRPr="00B25977">
        <w:rPr>
          <w:rFonts w:ascii="Times New Roman" w:hAnsi="Times New Roman" w:cs="Times New Roman"/>
          <w:bCs/>
          <w:sz w:val="24"/>
          <w:szCs w:val="24"/>
          <w:lang w:eastAsia="ru-RU"/>
        </w:rPr>
        <w:tab/>
        <w:t>предмет закупки с указанием номеров лотов;</w:t>
      </w:r>
    </w:p>
    <w:p w14:paraId="29FEA76A" w14:textId="56B95BDD" w:rsidR="00286D51" w:rsidRPr="007463E5" w:rsidRDefault="00286D51" w:rsidP="00286D51">
      <w:pPr>
        <w:spacing w:after="0" w:line="240" w:lineRule="auto"/>
        <w:ind w:firstLine="357"/>
        <w:jc w:val="both"/>
        <w:rPr>
          <w:rFonts w:ascii="Times New Roman" w:hAnsi="Times New Roman" w:cs="Times New Roman"/>
          <w:bCs/>
          <w:i/>
          <w:sz w:val="24"/>
          <w:szCs w:val="24"/>
          <w:u w:val="single"/>
          <w:lang w:eastAsia="ru-RU"/>
        </w:rPr>
      </w:pPr>
      <w:r w:rsidRPr="00B25977">
        <w:rPr>
          <w:rFonts w:ascii="Times New Roman" w:hAnsi="Times New Roman" w:cs="Times New Roman"/>
          <w:bCs/>
          <w:sz w:val="24"/>
          <w:szCs w:val="24"/>
          <w:lang w:eastAsia="ru-RU"/>
        </w:rPr>
        <w:t>­</w:t>
      </w:r>
      <w:r w:rsidRPr="00B25977">
        <w:rPr>
          <w:rFonts w:ascii="Times New Roman" w:hAnsi="Times New Roman" w:cs="Times New Roman"/>
          <w:bCs/>
          <w:sz w:val="24"/>
          <w:szCs w:val="24"/>
          <w:lang w:eastAsia="ru-RU"/>
        </w:rPr>
        <w:tab/>
        <w:t xml:space="preserve">слова: </w:t>
      </w:r>
      <w:r w:rsidRPr="00B25977">
        <w:rPr>
          <w:rFonts w:ascii="Times New Roman" w:hAnsi="Times New Roman" w:cs="Times New Roman"/>
          <w:bCs/>
          <w:i/>
          <w:sz w:val="24"/>
          <w:szCs w:val="24"/>
          <w:u w:val="single"/>
          <w:lang w:eastAsia="ru-RU"/>
        </w:rPr>
        <w:t xml:space="preserve">«Не вскрывать до 09 часов 00 минут, по местному времени, </w:t>
      </w:r>
      <w:r w:rsidR="00B25977" w:rsidRPr="00B25977">
        <w:rPr>
          <w:rFonts w:ascii="Times New Roman" w:hAnsi="Times New Roman" w:cs="Times New Roman"/>
          <w:bCs/>
          <w:i/>
          <w:sz w:val="24"/>
          <w:szCs w:val="24"/>
          <w:u w:val="single"/>
          <w:lang w:eastAsia="ru-RU"/>
        </w:rPr>
        <w:t>19.11</w:t>
      </w:r>
      <w:r w:rsidRPr="00B25977">
        <w:rPr>
          <w:rFonts w:ascii="Times New Roman" w:hAnsi="Times New Roman" w:cs="Times New Roman"/>
          <w:bCs/>
          <w:i/>
          <w:sz w:val="24"/>
          <w:szCs w:val="24"/>
          <w:u w:val="single"/>
          <w:lang w:eastAsia="ru-RU"/>
        </w:rPr>
        <w:t>.202</w:t>
      </w:r>
      <w:r w:rsidR="00335D83" w:rsidRPr="00B25977">
        <w:rPr>
          <w:rFonts w:ascii="Times New Roman" w:hAnsi="Times New Roman" w:cs="Times New Roman"/>
          <w:bCs/>
          <w:i/>
          <w:sz w:val="24"/>
          <w:szCs w:val="24"/>
          <w:u w:val="single"/>
          <w:lang w:eastAsia="ru-RU"/>
        </w:rPr>
        <w:t>4</w:t>
      </w:r>
      <w:r w:rsidRPr="00B25977">
        <w:rPr>
          <w:rFonts w:ascii="Times New Roman" w:hAnsi="Times New Roman" w:cs="Times New Roman"/>
          <w:bCs/>
          <w:i/>
          <w:sz w:val="24"/>
          <w:szCs w:val="24"/>
          <w:u w:val="single"/>
          <w:lang w:eastAsia="ru-RU"/>
        </w:rPr>
        <w:t xml:space="preserve"> года».</w:t>
      </w:r>
    </w:p>
    <w:p w14:paraId="096B621A" w14:textId="77777777" w:rsidR="0050549B" w:rsidRDefault="0050549B" w:rsidP="005F6601">
      <w:pPr>
        <w:spacing w:after="0" w:line="240" w:lineRule="auto"/>
        <w:ind w:firstLine="357"/>
        <w:jc w:val="both"/>
        <w:rPr>
          <w:rFonts w:ascii="Times New Roman" w:hAnsi="Times New Roman" w:cs="Times New Roman"/>
          <w:b/>
          <w:bCs/>
          <w:sz w:val="24"/>
          <w:szCs w:val="24"/>
          <w:lang w:eastAsia="ru-RU"/>
        </w:rPr>
      </w:pPr>
    </w:p>
    <w:p w14:paraId="7C17B3D3" w14:textId="77777777" w:rsidR="00286D51" w:rsidRPr="003006D2" w:rsidRDefault="00286D51" w:rsidP="00286D51">
      <w:pPr>
        <w:spacing w:after="0" w:line="240" w:lineRule="auto"/>
        <w:ind w:firstLine="357"/>
        <w:jc w:val="both"/>
        <w:rPr>
          <w:rFonts w:ascii="Times New Roman" w:hAnsi="Times New Roman" w:cs="Times New Roman"/>
          <w:b/>
          <w:bCs/>
          <w:sz w:val="24"/>
          <w:szCs w:val="24"/>
          <w:lang w:eastAsia="ru-RU"/>
        </w:rPr>
      </w:pPr>
      <w:r w:rsidRPr="003006D2">
        <w:rPr>
          <w:rFonts w:ascii="Times New Roman" w:hAnsi="Times New Roman" w:cs="Times New Roman"/>
          <w:b/>
          <w:bCs/>
          <w:sz w:val="24"/>
          <w:szCs w:val="24"/>
          <w:lang w:eastAsia="ru-RU"/>
        </w:rPr>
        <w:t xml:space="preserve">Язык или языки, на которых предоставлена закупочная документация </w:t>
      </w:r>
    </w:p>
    <w:p w14:paraId="345A9D64" w14:textId="77777777" w:rsidR="00286D51" w:rsidRPr="003006D2" w:rsidRDefault="00286D51" w:rsidP="00286D51">
      <w:pPr>
        <w:spacing w:after="0" w:line="240" w:lineRule="auto"/>
        <w:ind w:firstLine="357"/>
        <w:jc w:val="both"/>
        <w:rPr>
          <w:rFonts w:ascii="Times New Roman" w:hAnsi="Times New Roman" w:cs="Times New Roman"/>
          <w:b/>
          <w:bCs/>
          <w:sz w:val="24"/>
          <w:szCs w:val="24"/>
          <w:lang w:eastAsia="ru-RU"/>
        </w:rPr>
      </w:pPr>
      <w:r w:rsidRPr="003006D2">
        <w:rPr>
          <w:rFonts w:ascii="Times New Roman" w:hAnsi="Times New Roman" w:cs="Times New Roman"/>
          <w:bCs/>
          <w:sz w:val="24"/>
          <w:szCs w:val="24"/>
          <w:lang w:eastAsia="ru-RU"/>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1354C2FF" w14:textId="77777777" w:rsidR="00286D51" w:rsidRPr="009A2B6C" w:rsidRDefault="00286D51" w:rsidP="00286D51">
      <w:pPr>
        <w:spacing w:after="0" w:line="240" w:lineRule="auto"/>
        <w:ind w:firstLine="357"/>
        <w:jc w:val="both"/>
        <w:rPr>
          <w:rFonts w:ascii="Times New Roman" w:hAnsi="Times New Roman" w:cs="Times New Roman"/>
          <w:b/>
          <w:bCs/>
          <w:sz w:val="24"/>
          <w:szCs w:val="24"/>
          <w:lang w:eastAsia="ru-RU"/>
        </w:rPr>
      </w:pPr>
      <w:r w:rsidRPr="003006D2">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F24BCE5" w14:textId="77777777" w:rsidR="00EC13A6" w:rsidRDefault="00EC13A6" w:rsidP="00C834A0">
      <w:pPr>
        <w:spacing w:after="0" w:line="240" w:lineRule="auto"/>
        <w:ind w:firstLine="357"/>
        <w:jc w:val="both"/>
        <w:rPr>
          <w:rFonts w:ascii="Times New Roman" w:hAnsi="Times New Roman" w:cs="Times New Roman"/>
          <w:b/>
          <w:bCs/>
          <w:sz w:val="24"/>
          <w:szCs w:val="24"/>
          <w:lang w:eastAsia="ru-RU"/>
        </w:rPr>
      </w:pPr>
    </w:p>
    <w:p w14:paraId="2974B295" w14:textId="130910E2" w:rsid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 xml:space="preserve">Требования </w:t>
      </w:r>
      <w:r w:rsidR="00FC24BB">
        <w:rPr>
          <w:rFonts w:ascii="Times New Roman" w:hAnsi="Times New Roman" w:cs="Times New Roman"/>
          <w:b/>
          <w:bCs/>
          <w:sz w:val="24"/>
          <w:szCs w:val="24"/>
          <w:lang w:eastAsia="ru-RU"/>
        </w:rPr>
        <w:t xml:space="preserve">к участникам, а также </w:t>
      </w:r>
      <w:r w:rsidRPr="00C834A0">
        <w:rPr>
          <w:rFonts w:ascii="Times New Roman" w:hAnsi="Times New Roman" w:cs="Times New Roman"/>
          <w:b/>
          <w:bCs/>
          <w:sz w:val="24"/>
          <w:szCs w:val="24"/>
          <w:lang w:eastAsia="ru-RU"/>
        </w:rPr>
        <w:t>к содержанию, в том числе составу, форме заявок на участие в открытом аукционе</w:t>
      </w:r>
      <w:r>
        <w:rPr>
          <w:rFonts w:ascii="Times New Roman" w:hAnsi="Times New Roman" w:cs="Times New Roman"/>
          <w:b/>
          <w:bCs/>
          <w:sz w:val="24"/>
          <w:szCs w:val="24"/>
          <w:lang w:eastAsia="ru-RU"/>
        </w:rPr>
        <w:t>:</w:t>
      </w:r>
      <w:r w:rsidRPr="00C834A0">
        <w:rPr>
          <w:rFonts w:ascii="Times New Roman" w:hAnsi="Times New Roman" w:cs="Times New Roman"/>
          <w:bCs/>
          <w:sz w:val="24"/>
          <w:szCs w:val="24"/>
          <w:lang w:eastAsia="ru-RU"/>
        </w:rPr>
        <w:t xml:space="preserve"> </w:t>
      </w:r>
    </w:p>
    <w:p w14:paraId="7CF3B5F2" w14:textId="77777777" w:rsidR="00A62A27" w:rsidRDefault="00A62A27" w:rsidP="00C834A0">
      <w:pPr>
        <w:spacing w:after="0" w:line="240" w:lineRule="auto"/>
        <w:ind w:firstLine="357"/>
        <w:jc w:val="both"/>
        <w:rPr>
          <w:rFonts w:ascii="Times New Roman" w:hAnsi="Times New Roman" w:cs="Times New Roman"/>
          <w:bCs/>
          <w:sz w:val="24"/>
          <w:szCs w:val="24"/>
          <w:lang w:eastAsia="ru-RU"/>
        </w:rPr>
      </w:pPr>
    </w:p>
    <w:p w14:paraId="2C98117B" w14:textId="4B241EE9" w:rsid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w:t>
      </w:r>
      <w:r w:rsidR="008849D5">
        <w:rPr>
          <w:rFonts w:ascii="Times New Roman" w:hAnsi="Times New Roman" w:cs="Times New Roman"/>
          <w:bCs/>
          <w:sz w:val="24"/>
          <w:szCs w:val="24"/>
          <w:lang w:eastAsia="ru-RU"/>
        </w:rPr>
        <w:t xml:space="preserve">статьей 38 Закона Приднестровской Молдавской Республики от 26 ноября 2018 года </w:t>
      </w:r>
      <w:r w:rsidR="004B3745" w:rsidRPr="004B3745">
        <w:rPr>
          <w:rFonts w:ascii="Times New Roman" w:hAnsi="Times New Roman" w:cs="Times New Roman"/>
          <w:bCs/>
          <w:sz w:val="24"/>
          <w:szCs w:val="24"/>
          <w:lang w:eastAsia="ru-RU"/>
        </w:rPr>
        <w:t xml:space="preserve">№ 318-З-VI </w:t>
      </w:r>
      <w:r w:rsidR="008849D5">
        <w:rPr>
          <w:rFonts w:ascii="Times New Roman" w:hAnsi="Times New Roman" w:cs="Times New Roman"/>
          <w:bCs/>
          <w:sz w:val="24"/>
          <w:szCs w:val="24"/>
          <w:lang w:eastAsia="ru-RU"/>
        </w:rPr>
        <w:t>«О закупках в Приднестровской Молдавской Республик</w:t>
      </w:r>
      <w:r w:rsidR="00845D89">
        <w:rPr>
          <w:rFonts w:ascii="Times New Roman" w:hAnsi="Times New Roman" w:cs="Times New Roman"/>
          <w:bCs/>
          <w:sz w:val="24"/>
          <w:szCs w:val="24"/>
          <w:lang w:eastAsia="ru-RU"/>
        </w:rPr>
        <w:t>е</w:t>
      </w:r>
      <w:r w:rsidR="008849D5">
        <w:rPr>
          <w:rFonts w:ascii="Times New Roman" w:hAnsi="Times New Roman" w:cs="Times New Roman"/>
          <w:bCs/>
          <w:sz w:val="24"/>
          <w:szCs w:val="24"/>
          <w:lang w:eastAsia="ru-RU"/>
        </w:rPr>
        <w:t xml:space="preserve">» (в текущей редакции), </w:t>
      </w:r>
      <w:r w:rsidRPr="00C834A0">
        <w:rPr>
          <w:rFonts w:ascii="Times New Roman" w:hAnsi="Times New Roman" w:cs="Times New Roman"/>
          <w:bCs/>
          <w:sz w:val="24"/>
          <w:szCs w:val="24"/>
          <w:lang w:eastAsia="ru-RU"/>
        </w:rPr>
        <w:t xml:space="preserve">Распоряжением Правительства </w:t>
      </w:r>
      <w:r w:rsidR="008849D5" w:rsidRPr="008849D5">
        <w:rPr>
          <w:rFonts w:ascii="Times New Roman" w:hAnsi="Times New Roman" w:cs="Times New Roman"/>
          <w:bCs/>
          <w:sz w:val="24"/>
          <w:szCs w:val="24"/>
          <w:lang w:eastAsia="ru-RU"/>
        </w:rPr>
        <w:t>Приднестровской Молдавской Республики</w:t>
      </w:r>
      <w:r w:rsidRPr="00C834A0">
        <w:rPr>
          <w:rFonts w:ascii="Times New Roman" w:hAnsi="Times New Roman" w:cs="Times New Roman"/>
          <w:bCs/>
          <w:sz w:val="24"/>
          <w:szCs w:val="24"/>
          <w:lang w:eastAsia="ru-RU"/>
        </w:rPr>
        <w:t xml:space="preserve">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4056F">
        <w:rPr>
          <w:rFonts w:ascii="Times New Roman" w:hAnsi="Times New Roman" w:cs="Times New Roman"/>
          <w:bCs/>
          <w:sz w:val="24"/>
          <w:szCs w:val="24"/>
          <w:lang w:eastAsia="ru-RU"/>
        </w:rPr>
        <w:t xml:space="preserve"> </w:t>
      </w:r>
      <w:r w:rsidR="003541BE">
        <w:rPr>
          <w:rFonts w:ascii="Times New Roman" w:hAnsi="Times New Roman" w:cs="Times New Roman"/>
          <w:bCs/>
          <w:sz w:val="24"/>
          <w:szCs w:val="24"/>
          <w:lang w:eastAsia="ru-RU"/>
        </w:rPr>
        <w:t>3</w:t>
      </w:r>
      <w:r w:rsidRPr="00C834A0">
        <w:rPr>
          <w:rFonts w:ascii="Times New Roman" w:hAnsi="Times New Roman" w:cs="Times New Roman"/>
          <w:bCs/>
          <w:sz w:val="24"/>
          <w:szCs w:val="24"/>
          <w:lang w:eastAsia="ru-RU"/>
        </w:rPr>
        <w:t xml:space="preserve"> к настоящей Закупочной документации).</w:t>
      </w:r>
      <w:r w:rsidR="008849D5">
        <w:rPr>
          <w:rFonts w:ascii="Times New Roman" w:hAnsi="Times New Roman" w:cs="Times New Roman"/>
          <w:bCs/>
          <w:sz w:val="24"/>
          <w:szCs w:val="24"/>
          <w:lang w:eastAsia="ru-RU"/>
        </w:rPr>
        <w:t xml:space="preserve"> </w:t>
      </w:r>
      <w:r w:rsidRPr="00C834A0">
        <w:rPr>
          <w:rFonts w:ascii="Times New Roman" w:hAnsi="Times New Roman" w:cs="Times New Roman"/>
          <w:bCs/>
          <w:sz w:val="24"/>
          <w:szCs w:val="24"/>
          <w:lang w:eastAsia="ru-RU"/>
        </w:rPr>
        <w:t xml:space="preserve">Заявки на участие в открытом аукционе предоставляются по форме и в порядке, которые указаны в документации об открытом </w:t>
      </w:r>
      <w:r w:rsidRPr="00C834A0">
        <w:rPr>
          <w:rFonts w:ascii="Times New Roman" w:hAnsi="Times New Roman" w:cs="Times New Roman"/>
          <w:bCs/>
          <w:sz w:val="24"/>
          <w:szCs w:val="24"/>
          <w:lang w:eastAsia="ru-RU"/>
        </w:rPr>
        <w:lastRenderedPageBreak/>
        <w:t>аукционе, а также в месте и до истечения срока, которые указаны в извещении о проведении открытого аукциона.</w:t>
      </w:r>
    </w:p>
    <w:p w14:paraId="0CC5121F" w14:textId="77777777" w:rsidR="00D876F0" w:rsidRPr="00C834A0" w:rsidRDefault="00D876F0" w:rsidP="00C834A0">
      <w:pPr>
        <w:spacing w:after="0" w:line="240" w:lineRule="auto"/>
        <w:ind w:firstLine="357"/>
        <w:jc w:val="both"/>
        <w:rPr>
          <w:rFonts w:ascii="Times New Roman" w:hAnsi="Times New Roman" w:cs="Times New Roman"/>
          <w:bCs/>
          <w:sz w:val="24"/>
          <w:szCs w:val="24"/>
          <w:lang w:eastAsia="ru-RU"/>
        </w:rPr>
      </w:pPr>
    </w:p>
    <w:p w14:paraId="5BA6A7A9" w14:textId="3248AE1A" w:rsidR="00D876F0" w:rsidRPr="00D876F0" w:rsidRDefault="00D876F0" w:rsidP="00D876F0">
      <w:pPr>
        <w:spacing w:after="0" w:line="240" w:lineRule="auto"/>
        <w:ind w:firstLine="357"/>
        <w:jc w:val="both"/>
        <w:rPr>
          <w:rFonts w:ascii="Times New Roman" w:hAnsi="Times New Roman" w:cs="Times New Roman"/>
          <w:b/>
          <w:bCs/>
          <w:sz w:val="24"/>
          <w:szCs w:val="24"/>
          <w:u w:val="single"/>
          <w:lang w:eastAsia="ru-RU"/>
        </w:rPr>
      </w:pPr>
      <w:r w:rsidRPr="00D876F0">
        <w:rPr>
          <w:rFonts w:ascii="Times New Roman" w:hAnsi="Times New Roman" w:cs="Times New Roman"/>
          <w:b/>
          <w:bCs/>
          <w:sz w:val="24"/>
          <w:szCs w:val="24"/>
          <w:u w:val="single"/>
          <w:lang w:eastAsia="ru-RU"/>
        </w:rPr>
        <w:t>Требования к Участникам</w:t>
      </w:r>
      <w:r w:rsidR="00335D83">
        <w:rPr>
          <w:rFonts w:ascii="Times New Roman" w:hAnsi="Times New Roman" w:cs="Times New Roman"/>
          <w:b/>
          <w:bCs/>
          <w:sz w:val="24"/>
          <w:szCs w:val="24"/>
          <w:u w:val="single"/>
          <w:lang w:eastAsia="ru-RU"/>
        </w:rPr>
        <w:t xml:space="preserve"> закупки</w:t>
      </w:r>
      <w:r w:rsidRPr="00D876F0">
        <w:rPr>
          <w:rFonts w:ascii="Times New Roman" w:hAnsi="Times New Roman" w:cs="Times New Roman"/>
          <w:b/>
          <w:bCs/>
          <w:sz w:val="24"/>
          <w:szCs w:val="24"/>
          <w:u w:val="single"/>
          <w:lang w:eastAsia="ru-RU"/>
        </w:rPr>
        <w:t>:</w:t>
      </w:r>
    </w:p>
    <w:p w14:paraId="08B2F2F2" w14:textId="77777777" w:rsidR="00895096" w:rsidRDefault="00895096" w:rsidP="00D876F0">
      <w:pPr>
        <w:spacing w:after="0" w:line="240" w:lineRule="auto"/>
        <w:ind w:firstLine="357"/>
        <w:jc w:val="both"/>
        <w:rPr>
          <w:rFonts w:ascii="Times New Roman" w:hAnsi="Times New Roman" w:cs="Times New Roman"/>
          <w:bCs/>
          <w:sz w:val="24"/>
          <w:szCs w:val="24"/>
          <w:lang w:eastAsia="ru-RU"/>
        </w:rPr>
      </w:pPr>
    </w:p>
    <w:p w14:paraId="69F82B3D" w14:textId="77777777" w:rsidR="00335D83" w:rsidRPr="00335D83" w:rsidRDefault="00335D83" w:rsidP="00335D83">
      <w:pPr>
        <w:spacing w:after="0" w:line="240" w:lineRule="auto"/>
        <w:ind w:firstLine="357"/>
        <w:jc w:val="both"/>
        <w:rPr>
          <w:rFonts w:ascii="Times New Roman" w:hAnsi="Times New Roman" w:cs="Times New Roman"/>
          <w:bCs/>
          <w:sz w:val="24"/>
          <w:szCs w:val="24"/>
          <w:lang w:eastAsia="ru-RU"/>
        </w:rPr>
      </w:pPr>
      <w:r w:rsidRPr="00335D83">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709FAE15" w14:textId="77777777" w:rsidR="00335D83" w:rsidRPr="00335D83" w:rsidRDefault="00335D83" w:rsidP="00335D83">
      <w:pPr>
        <w:spacing w:after="0" w:line="240" w:lineRule="auto"/>
        <w:ind w:firstLine="357"/>
        <w:jc w:val="both"/>
        <w:rPr>
          <w:rFonts w:ascii="Times New Roman" w:hAnsi="Times New Roman" w:cs="Times New Roman"/>
          <w:bCs/>
          <w:sz w:val="24"/>
          <w:szCs w:val="24"/>
          <w:lang w:eastAsia="ru-RU"/>
        </w:rPr>
      </w:pPr>
      <w:r w:rsidRPr="00335D83">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38E63D30" w14:textId="77777777" w:rsidR="00335D83" w:rsidRPr="00335D83" w:rsidRDefault="00335D83" w:rsidP="00335D83">
      <w:pPr>
        <w:spacing w:after="0" w:line="240" w:lineRule="auto"/>
        <w:ind w:firstLine="357"/>
        <w:jc w:val="both"/>
        <w:rPr>
          <w:rFonts w:ascii="Times New Roman" w:hAnsi="Times New Roman" w:cs="Times New Roman"/>
          <w:bCs/>
          <w:sz w:val="24"/>
          <w:szCs w:val="24"/>
          <w:lang w:eastAsia="ru-RU"/>
        </w:rPr>
      </w:pPr>
      <w:r w:rsidRPr="00335D83">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73C62118" w14:textId="77777777" w:rsidR="00335D83" w:rsidRPr="00335D83" w:rsidRDefault="00335D83" w:rsidP="00335D83">
      <w:pPr>
        <w:spacing w:after="0" w:line="240" w:lineRule="auto"/>
        <w:ind w:firstLine="357"/>
        <w:jc w:val="both"/>
        <w:rPr>
          <w:rFonts w:ascii="Times New Roman" w:hAnsi="Times New Roman" w:cs="Times New Roman"/>
          <w:bCs/>
          <w:sz w:val="24"/>
          <w:szCs w:val="24"/>
          <w:lang w:eastAsia="ru-RU"/>
        </w:rPr>
      </w:pPr>
      <w:r w:rsidRPr="00335D83">
        <w:rPr>
          <w:rFonts w:ascii="Times New Roman" w:hAnsi="Times New Roman" w:cs="Times New Roman"/>
          <w:bCs/>
          <w:sz w:val="24"/>
          <w:szCs w:val="24"/>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r w:rsidRPr="00335D83">
        <w:rPr>
          <w:rFonts w:ascii="Times New Roman" w:hAnsi="Times New Roman" w:cs="Times New Roman"/>
          <w:bCs/>
          <w:sz w:val="24"/>
          <w:szCs w:val="24"/>
          <w:lang w:eastAsia="ru-RU"/>
        </w:rPr>
        <w:br/>
        <w:t>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2F07A93" w14:textId="77777777" w:rsidR="00335D83" w:rsidRPr="00335D83" w:rsidRDefault="00335D83" w:rsidP="00335D83">
      <w:pPr>
        <w:spacing w:after="0" w:line="240" w:lineRule="auto"/>
        <w:ind w:firstLine="357"/>
        <w:jc w:val="both"/>
        <w:rPr>
          <w:rFonts w:ascii="Times New Roman" w:hAnsi="Times New Roman" w:cs="Times New Roman"/>
          <w:bCs/>
          <w:sz w:val="24"/>
          <w:szCs w:val="24"/>
          <w:lang w:eastAsia="ru-RU"/>
        </w:rPr>
      </w:pPr>
      <w:r w:rsidRPr="00335D83">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2E9B1FC3" w14:textId="77777777" w:rsidR="00335D83" w:rsidRPr="00335D83" w:rsidRDefault="00335D83" w:rsidP="00335D83">
      <w:pPr>
        <w:spacing w:after="0" w:line="240" w:lineRule="auto"/>
        <w:ind w:firstLine="357"/>
        <w:jc w:val="both"/>
        <w:rPr>
          <w:rFonts w:ascii="Times New Roman" w:hAnsi="Times New Roman" w:cs="Times New Roman"/>
          <w:bCs/>
          <w:sz w:val="24"/>
          <w:szCs w:val="24"/>
          <w:lang w:eastAsia="ru-RU"/>
        </w:rPr>
      </w:pPr>
      <w:r w:rsidRPr="00335D83">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01E44D3" w14:textId="77777777" w:rsidR="00335D83" w:rsidRPr="00335D83" w:rsidRDefault="00335D83" w:rsidP="00335D83">
      <w:pPr>
        <w:spacing w:after="0" w:line="240" w:lineRule="auto"/>
        <w:ind w:firstLine="357"/>
        <w:jc w:val="both"/>
        <w:rPr>
          <w:rFonts w:ascii="Times New Roman" w:hAnsi="Times New Roman" w:cs="Times New Roman"/>
          <w:bCs/>
          <w:sz w:val="24"/>
          <w:szCs w:val="24"/>
          <w:lang w:eastAsia="ru-RU"/>
        </w:rPr>
      </w:pPr>
      <w:r w:rsidRPr="00335D83">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44302FA" w14:textId="567D483B" w:rsidR="00335D83" w:rsidRPr="00335D83" w:rsidRDefault="00335D83" w:rsidP="00335D83">
      <w:pPr>
        <w:spacing w:after="0" w:line="240" w:lineRule="auto"/>
        <w:ind w:firstLine="357"/>
        <w:jc w:val="both"/>
        <w:rPr>
          <w:rFonts w:ascii="Times New Roman" w:hAnsi="Times New Roman" w:cs="Times New Roman"/>
          <w:bCs/>
          <w:sz w:val="24"/>
          <w:szCs w:val="24"/>
          <w:lang w:eastAsia="ru-RU"/>
        </w:rPr>
      </w:pPr>
      <w:r w:rsidRPr="00335D83">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9D63717" w14:textId="77777777" w:rsidR="00335D83" w:rsidRPr="00335D83" w:rsidRDefault="00335D83" w:rsidP="00335D83">
      <w:pPr>
        <w:spacing w:after="0" w:line="240" w:lineRule="auto"/>
        <w:ind w:firstLine="357"/>
        <w:jc w:val="both"/>
        <w:rPr>
          <w:rFonts w:ascii="Times New Roman" w:hAnsi="Times New Roman" w:cs="Times New Roman"/>
          <w:bCs/>
          <w:sz w:val="24"/>
          <w:szCs w:val="24"/>
          <w:lang w:eastAsia="ru-RU"/>
        </w:rPr>
      </w:pPr>
      <w:r w:rsidRPr="00335D83">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14:paraId="541EEE20" w14:textId="77777777" w:rsidR="00895096" w:rsidRDefault="00895096" w:rsidP="00C834A0">
      <w:pPr>
        <w:spacing w:after="0" w:line="240" w:lineRule="auto"/>
        <w:ind w:firstLine="357"/>
        <w:jc w:val="both"/>
        <w:rPr>
          <w:rFonts w:ascii="Times New Roman" w:hAnsi="Times New Roman" w:cs="Times New Roman"/>
          <w:b/>
          <w:bCs/>
          <w:sz w:val="24"/>
          <w:szCs w:val="24"/>
          <w:u w:val="single"/>
          <w:lang w:eastAsia="ru-RU"/>
        </w:rPr>
      </w:pPr>
    </w:p>
    <w:p w14:paraId="60E36C3B" w14:textId="1F548E77" w:rsidR="0050549B" w:rsidRPr="00D876F0" w:rsidRDefault="00D876F0" w:rsidP="00C834A0">
      <w:pPr>
        <w:spacing w:after="0" w:line="240" w:lineRule="auto"/>
        <w:ind w:firstLine="357"/>
        <w:jc w:val="both"/>
        <w:rPr>
          <w:rFonts w:ascii="Times New Roman" w:hAnsi="Times New Roman" w:cs="Times New Roman"/>
          <w:b/>
          <w:bCs/>
          <w:sz w:val="24"/>
          <w:szCs w:val="24"/>
          <w:u w:val="single"/>
          <w:lang w:eastAsia="ru-RU"/>
        </w:rPr>
      </w:pPr>
      <w:r w:rsidRPr="00D876F0">
        <w:rPr>
          <w:rFonts w:ascii="Times New Roman" w:hAnsi="Times New Roman" w:cs="Times New Roman"/>
          <w:b/>
          <w:bCs/>
          <w:sz w:val="24"/>
          <w:szCs w:val="24"/>
          <w:u w:val="single"/>
          <w:lang w:eastAsia="ru-RU"/>
        </w:rPr>
        <w:t>Требования к содержанию, в том числе составу, форме заявок на участие в открытом аукционе:</w:t>
      </w:r>
    </w:p>
    <w:p w14:paraId="06D8A9CE" w14:textId="77777777" w:rsidR="00895096" w:rsidRDefault="00895096" w:rsidP="00C834A0">
      <w:pPr>
        <w:spacing w:after="0" w:line="240" w:lineRule="auto"/>
        <w:ind w:firstLine="357"/>
        <w:jc w:val="both"/>
        <w:rPr>
          <w:rFonts w:ascii="Times New Roman" w:hAnsi="Times New Roman" w:cs="Times New Roman"/>
          <w:b/>
          <w:bCs/>
          <w:sz w:val="24"/>
          <w:szCs w:val="24"/>
          <w:lang w:eastAsia="ru-RU"/>
        </w:rPr>
      </w:pPr>
    </w:p>
    <w:p w14:paraId="0FBBF764" w14:textId="41A23504" w:rsidR="00C834A0" w:rsidRDefault="00C834A0" w:rsidP="00C834A0">
      <w:pPr>
        <w:spacing w:after="0" w:line="240" w:lineRule="auto"/>
        <w:ind w:firstLine="357"/>
        <w:jc w:val="both"/>
        <w:rPr>
          <w:rFonts w:ascii="Times New Roman" w:hAnsi="Times New Roman" w:cs="Times New Roman"/>
          <w:b/>
          <w:bCs/>
          <w:sz w:val="24"/>
          <w:szCs w:val="24"/>
          <w:lang w:eastAsia="ru-RU"/>
        </w:rPr>
      </w:pPr>
      <w:r w:rsidRPr="00C834A0">
        <w:rPr>
          <w:rFonts w:ascii="Times New Roman" w:hAnsi="Times New Roman" w:cs="Times New Roman"/>
          <w:b/>
          <w:bCs/>
          <w:sz w:val="24"/>
          <w:szCs w:val="24"/>
          <w:lang w:eastAsia="ru-RU"/>
        </w:rPr>
        <w:t>на участие в открытом аукционе должна содержать:</w:t>
      </w:r>
    </w:p>
    <w:p w14:paraId="566F5B89" w14:textId="77777777" w:rsidR="00895096" w:rsidRDefault="00895096" w:rsidP="00C834A0">
      <w:pPr>
        <w:spacing w:after="0" w:line="240" w:lineRule="auto"/>
        <w:ind w:firstLine="357"/>
        <w:jc w:val="both"/>
        <w:rPr>
          <w:rFonts w:ascii="Times New Roman" w:hAnsi="Times New Roman" w:cs="Times New Roman"/>
          <w:bCs/>
          <w:sz w:val="24"/>
          <w:szCs w:val="24"/>
          <w:lang w:eastAsia="ru-RU"/>
        </w:rPr>
      </w:pPr>
    </w:p>
    <w:p w14:paraId="7AEA5E12"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а) информацию и документы об участнике открытого аукциона, подавшем такую заявку:</w:t>
      </w:r>
    </w:p>
    <w:p w14:paraId="0C27D958"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6FC9C1BC" w14:textId="7F89226A"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2) </w:t>
      </w:r>
      <w:r w:rsidR="00B45931" w:rsidRPr="00B45931">
        <w:rPr>
          <w:rFonts w:ascii="Times New Roman" w:hAnsi="Times New Roman" w:cs="Times New Roman"/>
          <w:bCs/>
          <w:sz w:val="24"/>
          <w:szCs w:val="24"/>
          <w:lang w:eastAsia="ru-RU"/>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w:t>
      </w:r>
      <w:r w:rsidR="00B45931" w:rsidRPr="00B45931">
        <w:rPr>
          <w:rFonts w:ascii="Times New Roman" w:hAnsi="Times New Roman" w:cs="Times New Roman"/>
          <w:bCs/>
          <w:sz w:val="24"/>
          <w:szCs w:val="24"/>
          <w:lang w:eastAsia="ru-RU"/>
        </w:rPr>
        <w:lastRenderedPageBreak/>
        <w:t>быть представлена в соответствии с Законом ПМР «Об электронном до</w:t>
      </w:r>
      <w:r w:rsidR="00B45931">
        <w:rPr>
          <w:rFonts w:ascii="Times New Roman" w:hAnsi="Times New Roman" w:cs="Times New Roman"/>
          <w:bCs/>
          <w:sz w:val="24"/>
          <w:szCs w:val="24"/>
          <w:lang w:eastAsia="ru-RU"/>
        </w:rPr>
        <w:t>кументе и электронной подписи»</w:t>
      </w:r>
      <w:r w:rsidR="004E019F" w:rsidRPr="004E019F">
        <w:rPr>
          <w:rFonts w:ascii="Times New Roman" w:hAnsi="Times New Roman" w:cs="Times New Roman"/>
          <w:bCs/>
          <w:sz w:val="24"/>
          <w:szCs w:val="24"/>
          <w:lang w:eastAsia="ru-RU"/>
        </w:rPr>
        <w:t>;</w:t>
      </w:r>
    </w:p>
    <w:p w14:paraId="2A1A2F0D"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3) документ, подтверждающий полномочия лица на осуществление действий от имени участника открытого аукциона;</w:t>
      </w:r>
    </w:p>
    <w:p w14:paraId="498BD2F9"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4) копии учредительных документов участника открытого аукциона (для юридического лица);</w:t>
      </w:r>
    </w:p>
    <w:p w14:paraId="14297EB7"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w:t>
      </w:r>
      <w:r w:rsidR="0009641D">
        <w:rPr>
          <w:rFonts w:ascii="Times New Roman" w:hAnsi="Times New Roman" w:cs="Times New Roman"/>
          <w:bCs/>
          <w:sz w:val="24"/>
          <w:szCs w:val="24"/>
          <w:lang w:eastAsia="ru-RU"/>
        </w:rPr>
        <w:t>на русский язык</w:t>
      </w:r>
      <w:r w:rsidRPr="00C834A0">
        <w:rPr>
          <w:rFonts w:ascii="Times New Roman" w:hAnsi="Times New Roman" w:cs="Times New Roman"/>
          <w:bCs/>
          <w:sz w:val="24"/>
          <w:szCs w:val="24"/>
          <w:lang w:eastAsia="ru-RU"/>
        </w:rPr>
        <w:t>;</w:t>
      </w:r>
    </w:p>
    <w:p w14:paraId="16EEE74F"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w:t>
      </w:r>
      <w:r w:rsidR="008849D5">
        <w:rPr>
          <w:rFonts w:ascii="Times New Roman" w:hAnsi="Times New Roman" w:cs="Times New Roman"/>
          <w:bCs/>
          <w:sz w:val="24"/>
          <w:szCs w:val="24"/>
          <w:lang w:eastAsia="ru-RU"/>
        </w:rPr>
        <w:t xml:space="preserve">закупочной </w:t>
      </w:r>
      <w:r w:rsidRPr="00C834A0">
        <w:rPr>
          <w:rFonts w:ascii="Times New Roman" w:hAnsi="Times New Roman" w:cs="Times New Roman"/>
          <w:bCs/>
          <w:sz w:val="24"/>
          <w:szCs w:val="24"/>
          <w:lang w:eastAsia="ru-RU"/>
        </w:rPr>
        <w:t>документацией об открытом аукционе;</w:t>
      </w:r>
    </w:p>
    <w:p w14:paraId="662C7759"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в) документы, подтверждающие соответствие участника отрытого аукциона требованиям, установленным </w:t>
      </w:r>
      <w:r w:rsidR="008849D5">
        <w:rPr>
          <w:rFonts w:ascii="Times New Roman" w:hAnsi="Times New Roman" w:cs="Times New Roman"/>
          <w:bCs/>
          <w:sz w:val="24"/>
          <w:szCs w:val="24"/>
          <w:lang w:eastAsia="ru-RU"/>
        </w:rPr>
        <w:t xml:space="preserve">закупочной </w:t>
      </w:r>
      <w:r w:rsidRPr="00C834A0">
        <w:rPr>
          <w:rFonts w:ascii="Times New Roman" w:hAnsi="Times New Roman" w:cs="Times New Roman"/>
          <w:bCs/>
          <w:sz w:val="24"/>
          <w:szCs w:val="24"/>
          <w:lang w:eastAsia="ru-RU"/>
        </w:rPr>
        <w:t>документацией об открытом аукционе;</w:t>
      </w:r>
    </w:p>
    <w:p w14:paraId="52EB6D45"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г) документы, подтверждающие право участника открытого аукциона на получение преимуществ в соответствии с Законом</w:t>
      </w:r>
      <w:r w:rsidR="003C4DAD" w:rsidRPr="003C4DAD">
        <w:t xml:space="preserve"> </w:t>
      </w:r>
      <w:r w:rsidR="003C4DAD" w:rsidRPr="003C4DAD">
        <w:rPr>
          <w:rFonts w:ascii="Times New Roman" w:hAnsi="Times New Roman" w:cs="Times New Roman"/>
          <w:bCs/>
          <w:sz w:val="24"/>
          <w:szCs w:val="24"/>
          <w:lang w:eastAsia="ru-RU"/>
        </w:rPr>
        <w:t>Приднестровской Молдавской Республики от 26 ноября 2018 года «О закупках в Приднестровской Молдавской Республики» (в текущей редакции)</w:t>
      </w:r>
      <w:r w:rsidRPr="00C834A0">
        <w:rPr>
          <w:rFonts w:ascii="Times New Roman" w:hAnsi="Times New Roman" w:cs="Times New Roman"/>
          <w:bCs/>
          <w:sz w:val="24"/>
          <w:szCs w:val="24"/>
          <w:lang w:eastAsia="ru-RU"/>
        </w:rPr>
        <w:t>, или копии этих документов.</w:t>
      </w:r>
    </w:p>
    <w:p w14:paraId="2CCBC509" w14:textId="77777777" w:rsidR="00C834A0" w:rsidRDefault="003C4DAD" w:rsidP="00C834A0">
      <w:pPr>
        <w:spacing w:after="0" w:line="240" w:lineRule="auto"/>
        <w:ind w:firstLine="357"/>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Все листы поданной в письменном виде </w:t>
      </w:r>
      <w:r w:rsidR="00C834A0" w:rsidRPr="00C834A0">
        <w:rPr>
          <w:rFonts w:ascii="Times New Roman" w:hAnsi="Times New Roman" w:cs="Times New Roman"/>
          <w:bCs/>
          <w:sz w:val="24"/>
          <w:szCs w:val="24"/>
          <w:lang w:eastAsia="ru-RU"/>
        </w:rPr>
        <w:t>заявки на участие в открытом аукционе, все листы тома такой заявки должны быть прошиты и пронумерованы.</w:t>
      </w:r>
    </w:p>
    <w:p w14:paraId="2B88F694" w14:textId="52DEDAC2" w:rsidR="00B45931" w:rsidRDefault="00B45931" w:rsidP="00B45931">
      <w:pPr>
        <w:spacing w:after="0" w:line="240" w:lineRule="auto"/>
        <w:ind w:firstLine="357"/>
        <w:jc w:val="both"/>
        <w:rPr>
          <w:rFonts w:ascii="Times New Roman" w:hAnsi="Times New Roman" w:cs="Times New Roman"/>
          <w:bCs/>
          <w:sz w:val="24"/>
          <w:szCs w:val="24"/>
          <w:lang w:eastAsia="ru-RU"/>
        </w:rPr>
      </w:pPr>
      <w:r w:rsidRPr="00B45931">
        <w:rPr>
          <w:rFonts w:ascii="Times New Roman" w:hAnsi="Times New Roman" w:cs="Times New Roman"/>
          <w:bCs/>
          <w:sz w:val="24"/>
          <w:szCs w:val="24"/>
          <w:lang w:eastAsia="ru-RU"/>
        </w:rPr>
        <w:t xml:space="preserve">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 </w:t>
      </w:r>
    </w:p>
    <w:p w14:paraId="2052C35D"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221D7924" w14:textId="77777777" w:rsidR="00C834A0" w:rsidRPr="00861847" w:rsidRDefault="00C834A0" w:rsidP="00C834A0">
      <w:pPr>
        <w:spacing w:after="0" w:line="240" w:lineRule="auto"/>
        <w:ind w:firstLine="357"/>
        <w:jc w:val="both"/>
        <w:rPr>
          <w:rFonts w:ascii="Times New Roman" w:hAnsi="Times New Roman" w:cs="Times New Roman"/>
          <w:bCs/>
          <w:sz w:val="24"/>
          <w:szCs w:val="24"/>
          <w:u w:val="single"/>
          <w:lang w:eastAsia="ru-RU"/>
        </w:rPr>
      </w:pPr>
      <w:r w:rsidRPr="00861847">
        <w:rPr>
          <w:rFonts w:ascii="Times New Roman" w:hAnsi="Times New Roman" w:cs="Times New Roman"/>
          <w:bCs/>
          <w:sz w:val="24"/>
          <w:szCs w:val="24"/>
          <w:u w:val="single"/>
          <w:lang w:eastAsia="ru-RU"/>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40F70506" w14:textId="77777777" w:rsidR="00895096" w:rsidRDefault="00895096" w:rsidP="00286D51">
      <w:pPr>
        <w:spacing w:after="0" w:line="240" w:lineRule="auto"/>
        <w:ind w:firstLine="357"/>
        <w:jc w:val="both"/>
        <w:rPr>
          <w:rFonts w:ascii="Times New Roman" w:hAnsi="Times New Roman" w:cs="Times New Roman"/>
          <w:b/>
          <w:bCs/>
          <w:sz w:val="24"/>
          <w:szCs w:val="24"/>
          <w:lang w:eastAsia="ru-RU"/>
        </w:rPr>
      </w:pPr>
    </w:p>
    <w:p w14:paraId="0B845B31" w14:textId="77777777" w:rsidR="00286D51" w:rsidRPr="009A2B6C" w:rsidRDefault="00286D51" w:rsidP="00286D51">
      <w:pPr>
        <w:spacing w:after="0" w:line="240" w:lineRule="auto"/>
        <w:ind w:firstLine="357"/>
        <w:jc w:val="both"/>
        <w:rPr>
          <w:rFonts w:ascii="Times New Roman" w:hAnsi="Times New Roman" w:cs="Times New Roman"/>
          <w:b/>
          <w:bCs/>
          <w:sz w:val="24"/>
          <w:szCs w:val="24"/>
          <w:lang w:eastAsia="ru-RU"/>
        </w:rPr>
      </w:pPr>
      <w:r w:rsidRPr="009A2B6C">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15587CAE" w14:textId="77777777" w:rsidR="00895096" w:rsidRDefault="00895096" w:rsidP="00286D51">
      <w:pPr>
        <w:spacing w:after="0" w:line="240" w:lineRule="auto"/>
        <w:ind w:firstLine="357"/>
        <w:jc w:val="both"/>
        <w:rPr>
          <w:rFonts w:ascii="Times New Roman" w:hAnsi="Times New Roman" w:cs="Times New Roman"/>
          <w:bCs/>
          <w:sz w:val="24"/>
          <w:szCs w:val="24"/>
          <w:lang w:eastAsia="ru-RU"/>
        </w:rPr>
      </w:pPr>
    </w:p>
    <w:p w14:paraId="6FAB2AAF" w14:textId="77777777" w:rsidR="00286D51" w:rsidRPr="009A2B6C" w:rsidRDefault="00286D51" w:rsidP="00286D51">
      <w:pPr>
        <w:spacing w:after="0" w:line="240" w:lineRule="auto"/>
        <w:ind w:firstLine="357"/>
        <w:jc w:val="both"/>
        <w:rPr>
          <w:rFonts w:ascii="Times New Roman" w:hAnsi="Times New Roman" w:cs="Times New Roman"/>
          <w:bCs/>
          <w:sz w:val="24"/>
          <w:szCs w:val="24"/>
          <w:lang w:eastAsia="ru-RU"/>
        </w:rPr>
      </w:pPr>
      <w:r w:rsidRPr="009A2B6C">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w:t>
      </w:r>
      <w:r>
        <w:rPr>
          <w:rFonts w:ascii="Times New Roman" w:hAnsi="Times New Roman" w:cs="Times New Roman"/>
          <w:bCs/>
          <w:sz w:val="24"/>
          <w:szCs w:val="24"/>
          <w:lang w:eastAsia="ru-RU"/>
        </w:rPr>
        <w:t xml:space="preserve">и открытия доступа </w:t>
      </w:r>
      <w:r w:rsidRPr="00471205">
        <w:rPr>
          <w:rFonts w:ascii="Times New Roman" w:hAnsi="Times New Roman" w:cs="Times New Roman"/>
          <w:bCs/>
          <w:sz w:val="24"/>
          <w:szCs w:val="24"/>
          <w:lang w:eastAsia="ru-RU"/>
        </w:rPr>
        <w:t xml:space="preserve">к поданным в форме электронных документов заявкам </w:t>
      </w:r>
      <w:r w:rsidRPr="009A2B6C">
        <w:rPr>
          <w:rFonts w:ascii="Times New Roman" w:hAnsi="Times New Roman" w:cs="Times New Roman"/>
          <w:bCs/>
          <w:sz w:val="24"/>
          <w:szCs w:val="24"/>
          <w:lang w:eastAsia="ru-RU"/>
        </w:rPr>
        <w:t xml:space="preserve">на участие в открытом аукционе. </w:t>
      </w:r>
    </w:p>
    <w:p w14:paraId="14916B25" w14:textId="77777777" w:rsidR="00286D51" w:rsidRPr="009A2B6C" w:rsidRDefault="00286D51" w:rsidP="00286D51">
      <w:pPr>
        <w:spacing w:after="0" w:line="240" w:lineRule="auto"/>
        <w:ind w:firstLine="357"/>
        <w:jc w:val="both"/>
        <w:rPr>
          <w:rFonts w:ascii="Times New Roman" w:hAnsi="Times New Roman" w:cs="Times New Roman"/>
          <w:bCs/>
          <w:sz w:val="24"/>
          <w:szCs w:val="24"/>
          <w:lang w:eastAsia="ru-RU"/>
        </w:rPr>
      </w:pPr>
      <w:r w:rsidRPr="009A2B6C">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29C82FC0" w14:textId="77777777" w:rsidR="00286D51" w:rsidRDefault="00286D51" w:rsidP="00286D51">
      <w:pPr>
        <w:spacing w:after="0" w:line="240" w:lineRule="auto"/>
        <w:ind w:firstLine="357"/>
        <w:jc w:val="both"/>
        <w:rPr>
          <w:rFonts w:ascii="Times New Roman" w:hAnsi="Times New Roman" w:cs="Times New Roman"/>
          <w:b/>
          <w:bCs/>
          <w:sz w:val="24"/>
          <w:szCs w:val="24"/>
          <w:lang w:eastAsia="ru-RU"/>
        </w:rPr>
      </w:pPr>
    </w:p>
    <w:p w14:paraId="7FDCB343" w14:textId="77777777" w:rsidR="00286D51" w:rsidRPr="009A2B6C" w:rsidRDefault="00286D51" w:rsidP="00286D51">
      <w:pPr>
        <w:spacing w:after="0" w:line="240" w:lineRule="auto"/>
        <w:ind w:firstLine="357"/>
        <w:jc w:val="both"/>
        <w:rPr>
          <w:rFonts w:ascii="Times New Roman" w:hAnsi="Times New Roman" w:cs="Times New Roman"/>
          <w:b/>
          <w:bCs/>
          <w:sz w:val="24"/>
          <w:szCs w:val="24"/>
          <w:lang w:eastAsia="ru-RU"/>
        </w:rPr>
      </w:pPr>
      <w:r w:rsidRPr="009A2B6C">
        <w:rPr>
          <w:rFonts w:ascii="Times New Roman" w:hAnsi="Times New Roman" w:cs="Times New Roman"/>
          <w:b/>
          <w:bCs/>
          <w:sz w:val="24"/>
          <w:szCs w:val="24"/>
          <w:lang w:eastAsia="ru-RU"/>
        </w:rPr>
        <w:t xml:space="preserve">Преимущества, предоставляемые в соответствии с Законом ПМР «О закупках в Приднестровской Молдавской Республике» </w:t>
      </w:r>
    </w:p>
    <w:p w14:paraId="7EB3E544" w14:textId="77777777" w:rsidR="00895096" w:rsidRDefault="00895096" w:rsidP="00286D51">
      <w:pPr>
        <w:spacing w:after="0" w:line="240" w:lineRule="auto"/>
        <w:ind w:firstLine="357"/>
        <w:jc w:val="both"/>
        <w:rPr>
          <w:rFonts w:ascii="Times New Roman" w:hAnsi="Times New Roman" w:cs="Times New Roman"/>
          <w:sz w:val="24"/>
          <w:szCs w:val="24"/>
          <w:lang w:eastAsia="ru-RU"/>
        </w:rPr>
      </w:pPr>
    </w:p>
    <w:p w14:paraId="50D5FB5D" w14:textId="53C9A1BC"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Преимущества предоставляются</w:t>
      </w:r>
      <w:r>
        <w:rPr>
          <w:rFonts w:ascii="Times New Roman" w:hAnsi="Times New Roman" w:cs="Times New Roman"/>
          <w:sz w:val="24"/>
          <w:szCs w:val="24"/>
          <w:lang w:eastAsia="ru-RU"/>
        </w:rPr>
        <w:t xml:space="preserve"> </w:t>
      </w:r>
      <w:r w:rsidRPr="009A2B6C">
        <w:rPr>
          <w:rFonts w:ascii="Times New Roman" w:hAnsi="Times New Roman" w:cs="Times New Roman"/>
          <w:sz w:val="24"/>
          <w:szCs w:val="24"/>
          <w:lang w:eastAsia="ru-RU"/>
        </w:rPr>
        <w:t>в соответствии со ст</w:t>
      </w:r>
      <w:r>
        <w:rPr>
          <w:rFonts w:ascii="Times New Roman" w:hAnsi="Times New Roman" w:cs="Times New Roman"/>
          <w:sz w:val="24"/>
          <w:szCs w:val="24"/>
          <w:lang w:eastAsia="ru-RU"/>
        </w:rPr>
        <w:t>.</w:t>
      </w:r>
      <w:r w:rsidRPr="009A2B6C">
        <w:rPr>
          <w:rFonts w:ascii="Times New Roman" w:hAnsi="Times New Roman" w:cs="Times New Roman"/>
          <w:sz w:val="24"/>
          <w:szCs w:val="24"/>
          <w:lang w:eastAsia="ru-RU"/>
        </w:rPr>
        <w:t xml:space="preserve"> 19</w:t>
      </w:r>
      <w:r>
        <w:rPr>
          <w:rFonts w:ascii="Times New Roman" w:hAnsi="Times New Roman" w:cs="Times New Roman"/>
          <w:sz w:val="24"/>
          <w:szCs w:val="24"/>
          <w:lang w:eastAsia="ru-RU"/>
        </w:rPr>
        <w:t xml:space="preserve"> </w:t>
      </w:r>
      <w:r w:rsidRPr="009A2B6C">
        <w:rPr>
          <w:rFonts w:ascii="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w:t>
      </w:r>
      <w:r w:rsidR="000330C0">
        <w:rPr>
          <w:rFonts w:ascii="Times New Roman" w:hAnsi="Times New Roman" w:cs="Times New Roman"/>
          <w:sz w:val="24"/>
          <w:szCs w:val="24"/>
          <w:lang w:eastAsia="ru-RU"/>
        </w:rPr>
        <w:t>е</w:t>
      </w:r>
      <w:r w:rsidRPr="009A2B6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следующим участникам</w:t>
      </w:r>
      <w:r w:rsidRPr="009A2B6C">
        <w:rPr>
          <w:rFonts w:ascii="Times New Roman" w:hAnsi="Times New Roman" w:cs="Times New Roman"/>
          <w:sz w:val="24"/>
          <w:szCs w:val="24"/>
          <w:lang w:eastAsia="ru-RU"/>
        </w:rPr>
        <w:t>:</w:t>
      </w:r>
    </w:p>
    <w:p w14:paraId="3C18F986" w14:textId="1F48EDBB"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а) учреждениям и организациям уголовно-исполнительной системы;</w:t>
      </w:r>
    </w:p>
    <w:p w14:paraId="2529623F" w14:textId="77777777"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б) организациям, применяющим труд инвалидов;</w:t>
      </w:r>
    </w:p>
    <w:p w14:paraId="3FAAD930" w14:textId="77777777" w:rsidR="00286D51"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в) отечественным производителям</w:t>
      </w:r>
      <w:r>
        <w:rPr>
          <w:rFonts w:ascii="Times New Roman" w:hAnsi="Times New Roman" w:cs="Times New Roman"/>
          <w:sz w:val="24"/>
          <w:szCs w:val="24"/>
          <w:lang w:eastAsia="ru-RU"/>
        </w:rPr>
        <w:t>;</w:t>
      </w:r>
    </w:p>
    <w:p w14:paraId="185AD929" w14:textId="77777777"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Pr>
          <w:rFonts w:ascii="Times New Roman" w:hAnsi="Times New Roman" w:cs="Times New Roman"/>
          <w:sz w:val="24"/>
          <w:szCs w:val="24"/>
          <w:lang w:eastAsia="ru-RU"/>
        </w:rPr>
        <w:t>г) отечественным импортерам</w:t>
      </w:r>
      <w:r w:rsidRPr="009A2B6C">
        <w:rPr>
          <w:rFonts w:ascii="Times New Roman" w:hAnsi="Times New Roman" w:cs="Times New Roman"/>
          <w:sz w:val="24"/>
          <w:szCs w:val="24"/>
          <w:lang w:eastAsia="ru-RU"/>
        </w:rPr>
        <w:t>.</w:t>
      </w:r>
    </w:p>
    <w:p w14:paraId="7049C1C0" w14:textId="77777777" w:rsidR="00286D51" w:rsidRDefault="00286D51" w:rsidP="0034249E">
      <w:pPr>
        <w:spacing w:after="0" w:line="240" w:lineRule="auto"/>
        <w:ind w:firstLine="360"/>
        <w:jc w:val="both"/>
        <w:rPr>
          <w:rFonts w:ascii="Times New Roman" w:hAnsi="Times New Roman" w:cs="Times New Roman"/>
          <w:b/>
          <w:sz w:val="24"/>
          <w:szCs w:val="24"/>
          <w:lang w:eastAsia="ru-RU"/>
        </w:rPr>
      </w:pPr>
    </w:p>
    <w:p w14:paraId="40C0BEFC" w14:textId="77777777" w:rsidR="009E14F6" w:rsidRDefault="009E14F6" w:rsidP="0034249E">
      <w:pPr>
        <w:spacing w:after="0" w:line="240" w:lineRule="auto"/>
        <w:ind w:firstLine="360"/>
        <w:jc w:val="both"/>
        <w:rPr>
          <w:rFonts w:ascii="Times New Roman" w:hAnsi="Times New Roman" w:cs="Times New Roman"/>
          <w:b/>
          <w:sz w:val="24"/>
          <w:szCs w:val="24"/>
          <w:lang w:eastAsia="ru-RU"/>
        </w:rPr>
      </w:pPr>
    </w:p>
    <w:p w14:paraId="6226BC95" w14:textId="4BD4E0CC" w:rsidR="005B7B95" w:rsidRDefault="005B7B95" w:rsidP="0034249E">
      <w:pPr>
        <w:spacing w:after="0" w:line="240" w:lineRule="auto"/>
        <w:ind w:firstLine="360"/>
        <w:jc w:val="both"/>
        <w:rPr>
          <w:rFonts w:ascii="Times New Roman" w:hAnsi="Times New Roman" w:cs="Times New Roman"/>
          <w:b/>
          <w:sz w:val="24"/>
          <w:szCs w:val="24"/>
          <w:lang w:eastAsia="ru-RU"/>
        </w:rPr>
      </w:pPr>
      <w:r w:rsidRPr="005B7B95">
        <w:rPr>
          <w:rFonts w:ascii="Times New Roman" w:hAnsi="Times New Roman" w:cs="Times New Roman"/>
          <w:b/>
          <w:sz w:val="24"/>
          <w:szCs w:val="24"/>
          <w:lang w:eastAsia="ru-RU"/>
        </w:rPr>
        <w:lastRenderedPageBreak/>
        <w:t>Наименование и описание объекта закупки</w:t>
      </w:r>
      <w:r>
        <w:rPr>
          <w:rFonts w:ascii="Times New Roman" w:hAnsi="Times New Roman" w:cs="Times New Roman"/>
          <w:b/>
          <w:sz w:val="24"/>
          <w:szCs w:val="24"/>
          <w:lang w:eastAsia="ru-RU"/>
        </w:rPr>
        <w:t xml:space="preserve">: </w:t>
      </w:r>
      <w:r w:rsidRPr="005B7B95">
        <w:rPr>
          <w:rFonts w:ascii="Times New Roman" w:hAnsi="Times New Roman" w:cs="Times New Roman"/>
          <w:b/>
          <w:sz w:val="24"/>
          <w:szCs w:val="24"/>
          <w:lang w:eastAsia="ru-RU"/>
        </w:rPr>
        <w:t xml:space="preserve"> </w:t>
      </w:r>
    </w:p>
    <w:p w14:paraId="0226B6E4" w14:textId="05E760EA" w:rsidR="00941483" w:rsidRDefault="00F8252C" w:rsidP="002A05BE">
      <w:pPr>
        <w:shd w:val="clear" w:color="auto" w:fill="FFFFFF"/>
        <w:spacing w:after="0" w:line="240" w:lineRule="auto"/>
        <w:ind w:firstLine="360"/>
        <w:jc w:val="both"/>
        <w:rPr>
          <w:rFonts w:ascii="Times New Roman" w:hAnsi="Times New Roman" w:cs="Times New Roman"/>
          <w:b/>
          <w:bCs/>
          <w:sz w:val="24"/>
          <w:szCs w:val="24"/>
          <w:lang w:eastAsia="ru-RU" w:bidi="ru-RU"/>
        </w:rPr>
      </w:pPr>
      <w:r>
        <w:rPr>
          <w:rFonts w:ascii="Times New Roman" w:hAnsi="Times New Roman" w:cs="Times New Roman"/>
          <w:b/>
          <w:bCs/>
          <w:sz w:val="24"/>
          <w:szCs w:val="24"/>
          <w:lang w:eastAsia="ru-RU" w:bidi="ru-RU"/>
        </w:rPr>
        <w:t>Г</w:t>
      </w:r>
      <w:r w:rsidRPr="00F8252C">
        <w:rPr>
          <w:rFonts w:ascii="Times New Roman" w:hAnsi="Times New Roman" w:cs="Times New Roman"/>
          <w:b/>
          <w:bCs/>
          <w:sz w:val="24"/>
          <w:szCs w:val="24"/>
          <w:lang w:eastAsia="ru-RU" w:bidi="ru-RU"/>
        </w:rPr>
        <w:t>орюче-смазочны</w:t>
      </w:r>
      <w:r>
        <w:rPr>
          <w:rFonts w:ascii="Times New Roman" w:hAnsi="Times New Roman" w:cs="Times New Roman"/>
          <w:b/>
          <w:bCs/>
          <w:sz w:val="24"/>
          <w:szCs w:val="24"/>
          <w:lang w:eastAsia="ru-RU" w:bidi="ru-RU"/>
        </w:rPr>
        <w:t>е</w:t>
      </w:r>
      <w:r w:rsidRPr="00F8252C">
        <w:rPr>
          <w:rFonts w:ascii="Times New Roman" w:hAnsi="Times New Roman" w:cs="Times New Roman"/>
          <w:b/>
          <w:bCs/>
          <w:sz w:val="24"/>
          <w:szCs w:val="24"/>
          <w:lang w:eastAsia="ru-RU" w:bidi="ru-RU"/>
        </w:rPr>
        <w:t xml:space="preserve"> материал</w:t>
      </w:r>
      <w:r>
        <w:rPr>
          <w:rFonts w:ascii="Times New Roman" w:hAnsi="Times New Roman" w:cs="Times New Roman"/>
          <w:b/>
          <w:bCs/>
          <w:sz w:val="24"/>
          <w:szCs w:val="24"/>
          <w:lang w:eastAsia="ru-RU" w:bidi="ru-RU"/>
        </w:rPr>
        <w:t>ы</w:t>
      </w:r>
      <w:r w:rsidRPr="00F8252C">
        <w:rPr>
          <w:rFonts w:ascii="Times New Roman" w:hAnsi="Times New Roman" w:cs="Times New Roman"/>
          <w:b/>
          <w:bCs/>
          <w:sz w:val="24"/>
          <w:szCs w:val="24"/>
          <w:lang w:eastAsia="ru-RU" w:bidi="ru-RU"/>
        </w:rPr>
        <w:t xml:space="preserve"> (бензин, дизельное топливо)</w:t>
      </w:r>
    </w:p>
    <w:tbl>
      <w:tblPr>
        <w:tblStyle w:val="a3"/>
        <w:tblpPr w:leftFromText="180" w:rightFromText="180" w:vertAnchor="text" w:horzAnchor="page" w:tblpX="1662" w:tblpY="102"/>
        <w:tblW w:w="9357" w:type="dxa"/>
        <w:tblLayout w:type="fixed"/>
        <w:tblLook w:val="04A0" w:firstRow="1" w:lastRow="0" w:firstColumn="1" w:lastColumn="0" w:noHBand="0" w:noVBand="1"/>
      </w:tblPr>
      <w:tblGrid>
        <w:gridCol w:w="988"/>
        <w:gridCol w:w="3833"/>
        <w:gridCol w:w="992"/>
        <w:gridCol w:w="1701"/>
        <w:gridCol w:w="1843"/>
      </w:tblGrid>
      <w:tr w:rsidR="00E70774" w:rsidRPr="00286D51" w14:paraId="4EDE083D" w14:textId="77777777" w:rsidTr="002A05BE">
        <w:trPr>
          <w:trHeight w:val="816"/>
        </w:trPr>
        <w:tc>
          <w:tcPr>
            <w:tcW w:w="988" w:type="dxa"/>
            <w:vAlign w:val="center"/>
          </w:tcPr>
          <w:p w14:paraId="43306FC8" w14:textId="1D2C6A31" w:rsidR="00E70774" w:rsidRPr="00286D51" w:rsidRDefault="00E70774" w:rsidP="002A05BE">
            <w:pPr>
              <w:jc w:val="center"/>
              <w:rPr>
                <w:rFonts w:ascii="Times New Roman" w:eastAsia="Times New Roman" w:hAnsi="Times New Roman" w:cs="Times New Roman"/>
                <w:sz w:val="24"/>
                <w:szCs w:val="24"/>
                <w:lang w:eastAsia="ru-RU"/>
              </w:rPr>
            </w:pPr>
            <w:r w:rsidRPr="00286D51">
              <w:rPr>
                <w:rFonts w:ascii="Times New Roman" w:eastAsia="Times New Roman" w:hAnsi="Times New Roman" w:cs="Times New Roman"/>
                <w:sz w:val="24"/>
                <w:szCs w:val="24"/>
                <w:lang w:eastAsia="ru-RU"/>
              </w:rPr>
              <w:t>№ Лота п/п</w:t>
            </w:r>
          </w:p>
        </w:tc>
        <w:tc>
          <w:tcPr>
            <w:tcW w:w="3833" w:type="dxa"/>
            <w:vAlign w:val="center"/>
          </w:tcPr>
          <w:p w14:paraId="343D1922" w14:textId="68989239" w:rsidR="00E70774" w:rsidRPr="00286D51" w:rsidRDefault="00E70774" w:rsidP="002A05BE">
            <w:pPr>
              <w:jc w:val="center"/>
              <w:rPr>
                <w:rFonts w:ascii="Times New Roman" w:eastAsia="Times New Roman" w:hAnsi="Times New Roman" w:cs="Times New Roman"/>
                <w:sz w:val="24"/>
                <w:szCs w:val="24"/>
                <w:lang w:eastAsia="ru-RU"/>
              </w:rPr>
            </w:pPr>
            <w:r w:rsidRPr="00286D51">
              <w:rPr>
                <w:rFonts w:ascii="Times New Roman" w:eastAsia="Times New Roman" w:hAnsi="Times New Roman" w:cs="Times New Roman"/>
                <w:sz w:val="24"/>
                <w:szCs w:val="24"/>
                <w:lang w:eastAsia="ru-RU"/>
              </w:rPr>
              <w:t>Наименование товара</w:t>
            </w:r>
          </w:p>
        </w:tc>
        <w:tc>
          <w:tcPr>
            <w:tcW w:w="992" w:type="dxa"/>
            <w:vAlign w:val="center"/>
          </w:tcPr>
          <w:p w14:paraId="26FA0026" w14:textId="77777777" w:rsidR="00E70774" w:rsidRPr="00286D51" w:rsidRDefault="00E70774" w:rsidP="002A05BE">
            <w:pPr>
              <w:jc w:val="center"/>
              <w:rPr>
                <w:rFonts w:ascii="Times New Roman" w:eastAsia="Times New Roman" w:hAnsi="Times New Roman" w:cs="Times New Roman"/>
                <w:sz w:val="24"/>
                <w:szCs w:val="24"/>
                <w:lang w:eastAsia="ru-RU"/>
              </w:rPr>
            </w:pPr>
            <w:r w:rsidRPr="00286D51">
              <w:rPr>
                <w:rFonts w:ascii="Times New Roman" w:eastAsia="Times New Roman" w:hAnsi="Times New Roman" w:cs="Times New Roman"/>
                <w:sz w:val="24"/>
                <w:szCs w:val="24"/>
                <w:lang w:eastAsia="ru-RU"/>
              </w:rPr>
              <w:t>Ед.</w:t>
            </w:r>
          </w:p>
          <w:p w14:paraId="5FE480A1" w14:textId="77777777" w:rsidR="00E70774" w:rsidRPr="00286D51" w:rsidRDefault="00E70774" w:rsidP="002A05BE">
            <w:pPr>
              <w:jc w:val="center"/>
              <w:rPr>
                <w:rFonts w:ascii="Times New Roman" w:eastAsia="Times New Roman" w:hAnsi="Times New Roman" w:cs="Times New Roman"/>
                <w:sz w:val="24"/>
                <w:szCs w:val="24"/>
                <w:lang w:eastAsia="ru-RU"/>
              </w:rPr>
            </w:pPr>
            <w:r w:rsidRPr="00286D51">
              <w:rPr>
                <w:rFonts w:ascii="Times New Roman" w:eastAsia="Times New Roman" w:hAnsi="Times New Roman" w:cs="Times New Roman"/>
                <w:sz w:val="24"/>
                <w:szCs w:val="24"/>
                <w:lang w:eastAsia="ru-RU"/>
              </w:rPr>
              <w:t>изм.</w:t>
            </w:r>
          </w:p>
        </w:tc>
        <w:tc>
          <w:tcPr>
            <w:tcW w:w="1701" w:type="dxa"/>
            <w:vAlign w:val="center"/>
          </w:tcPr>
          <w:p w14:paraId="5C277D9F" w14:textId="77777777" w:rsidR="00E70774" w:rsidRPr="00286D51" w:rsidRDefault="00E70774" w:rsidP="002A05BE">
            <w:pPr>
              <w:jc w:val="center"/>
              <w:rPr>
                <w:rFonts w:ascii="Times New Roman" w:eastAsia="Times New Roman" w:hAnsi="Times New Roman" w:cs="Times New Roman"/>
                <w:sz w:val="24"/>
                <w:szCs w:val="24"/>
                <w:lang w:eastAsia="ru-RU"/>
              </w:rPr>
            </w:pPr>
            <w:r w:rsidRPr="00286D51">
              <w:rPr>
                <w:rFonts w:ascii="Times New Roman" w:eastAsia="Times New Roman" w:hAnsi="Times New Roman" w:cs="Times New Roman"/>
                <w:sz w:val="24"/>
                <w:szCs w:val="24"/>
                <w:lang w:eastAsia="ru-RU"/>
              </w:rPr>
              <w:t>Количество</w:t>
            </w:r>
          </w:p>
        </w:tc>
        <w:tc>
          <w:tcPr>
            <w:tcW w:w="1843" w:type="dxa"/>
            <w:vAlign w:val="center"/>
          </w:tcPr>
          <w:p w14:paraId="32E9D004" w14:textId="77777777" w:rsidR="00E70774" w:rsidRPr="00286D51" w:rsidRDefault="00E70774" w:rsidP="002A05BE">
            <w:pPr>
              <w:jc w:val="center"/>
              <w:rPr>
                <w:rFonts w:ascii="Times New Roman" w:eastAsia="Times New Roman" w:hAnsi="Times New Roman" w:cs="Times New Roman"/>
                <w:sz w:val="24"/>
                <w:szCs w:val="24"/>
                <w:lang w:eastAsia="ru-RU"/>
              </w:rPr>
            </w:pPr>
            <w:r w:rsidRPr="00286D51">
              <w:rPr>
                <w:rFonts w:ascii="Times New Roman" w:eastAsia="Times New Roman" w:hAnsi="Times New Roman" w:cs="Times New Roman"/>
                <w:sz w:val="24"/>
                <w:szCs w:val="24"/>
                <w:lang w:eastAsia="ru-RU"/>
              </w:rPr>
              <w:t>Н(М)ЦК</w:t>
            </w:r>
          </w:p>
        </w:tc>
      </w:tr>
      <w:tr w:rsidR="00E70774" w:rsidRPr="00286D51" w14:paraId="28A9B99D" w14:textId="77777777" w:rsidTr="002A05BE">
        <w:trPr>
          <w:trHeight w:val="816"/>
        </w:trPr>
        <w:tc>
          <w:tcPr>
            <w:tcW w:w="988" w:type="dxa"/>
            <w:shd w:val="clear" w:color="auto" w:fill="BFBFBF" w:themeFill="background1" w:themeFillShade="BF"/>
            <w:vAlign w:val="center"/>
          </w:tcPr>
          <w:p w14:paraId="1CB2CD1A" w14:textId="12F4F480" w:rsidR="00E70774" w:rsidRPr="00286D51" w:rsidRDefault="00E70774" w:rsidP="002A05BE">
            <w:pPr>
              <w:jc w:val="center"/>
              <w:rPr>
                <w:rFonts w:ascii="Times New Roman" w:eastAsia="Times New Roman" w:hAnsi="Times New Roman" w:cs="Times New Roman"/>
                <w:sz w:val="24"/>
                <w:szCs w:val="24"/>
                <w:lang w:eastAsia="ru-RU"/>
              </w:rPr>
            </w:pPr>
            <w:r w:rsidRPr="00286D51">
              <w:rPr>
                <w:rFonts w:ascii="Times New Roman" w:eastAsia="Times New Roman" w:hAnsi="Times New Roman" w:cs="Times New Roman"/>
                <w:sz w:val="24"/>
                <w:szCs w:val="24"/>
                <w:lang w:eastAsia="ru-RU"/>
              </w:rPr>
              <w:t>1</w:t>
            </w:r>
          </w:p>
        </w:tc>
        <w:tc>
          <w:tcPr>
            <w:tcW w:w="3833" w:type="dxa"/>
            <w:shd w:val="clear" w:color="auto" w:fill="BFBFBF" w:themeFill="background1" w:themeFillShade="BF"/>
            <w:vAlign w:val="center"/>
          </w:tcPr>
          <w:p w14:paraId="4841D1FA" w14:textId="77777777" w:rsidR="00E70774" w:rsidRPr="00581BA1" w:rsidRDefault="00E70774" w:rsidP="002A05BE">
            <w:pPr>
              <w:jc w:val="center"/>
              <w:rPr>
                <w:rFonts w:ascii="Times New Roman" w:eastAsia="Times New Roman" w:hAnsi="Times New Roman" w:cs="Times New Roman"/>
                <w:b/>
                <w:bCs/>
                <w:sz w:val="24"/>
                <w:szCs w:val="24"/>
                <w:lang w:eastAsia="ru-RU" w:bidi="ru-RU"/>
              </w:rPr>
            </w:pPr>
            <w:r w:rsidRPr="00581BA1">
              <w:rPr>
                <w:rFonts w:ascii="Times New Roman" w:eastAsia="Times New Roman" w:hAnsi="Times New Roman" w:cs="Times New Roman"/>
                <w:b/>
                <w:bCs/>
                <w:sz w:val="24"/>
                <w:szCs w:val="24"/>
                <w:lang w:eastAsia="ru-RU" w:bidi="ru-RU"/>
              </w:rPr>
              <w:t>Горюче-смазочные материалы (бензин, дизельное топливо)</w:t>
            </w:r>
          </w:p>
          <w:p w14:paraId="12731106" w14:textId="77777777" w:rsidR="00E70774" w:rsidRPr="00286D51" w:rsidRDefault="00E70774" w:rsidP="002A05BE">
            <w:pPr>
              <w:jc w:val="center"/>
              <w:rPr>
                <w:rFonts w:ascii="Times New Roman" w:eastAsia="Times New Roman" w:hAnsi="Times New Roman" w:cs="Times New Roman"/>
                <w:sz w:val="24"/>
                <w:szCs w:val="24"/>
                <w:lang w:eastAsia="ru-RU"/>
              </w:rPr>
            </w:pPr>
          </w:p>
        </w:tc>
        <w:tc>
          <w:tcPr>
            <w:tcW w:w="992" w:type="dxa"/>
            <w:shd w:val="clear" w:color="auto" w:fill="BFBFBF" w:themeFill="background1" w:themeFillShade="BF"/>
            <w:vAlign w:val="center"/>
          </w:tcPr>
          <w:p w14:paraId="6360DDF5" w14:textId="77777777" w:rsidR="00E70774" w:rsidRPr="00286D51" w:rsidRDefault="00E70774" w:rsidP="002A05BE">
            <w:pPr>
              <w:jc w:val="center"/>
              <w:rPr>
                <w:rFonts w:ascii="Times New Roman" w:eastAsia="Times New Roman" w:hAnsi="Times New Roman" w:cs="Times New Roman"/>
                <w:sz w:val="24"/>
                <w:szCs w:val="24"/>
                <w:lang w:eastAsia="ru-RU"/>
              </w:rPr>
            </w:pPr>
          </w:p>
        </w:tc>
        <w:tc>
          <w:tcPr>
            <w:tcW w:w="1701" w:type="dxa"/>
            <w:shd w:val="clear" w:color="auto" w:fill="BFBFBF" w:themeFill="background1" w:themeFillShade="BF"/>
            <w:vAlign w:val="center"/>
          </w:tcPr>
          <w:p w14:paraId="162FE47C" w14:textId="77777777" w:rsidR="00E70774" w:rsidRPr="00286D51" w:rsidRDefault="00E70774" w:rsidP="002A05BE">
            <w:pPr>
              <w:jc w:val="center"/>
              <w:rPr>
                <w:rFonts w:ascii="Times New Roman" w:eastAsia="Times New Roman" w:hAnsi="Times New Roman" w:cs="Times New Roman"/>
                <w:sz w:val="24"/>
                <w:szCs w:val="24"/>
                <w:lang w:eastAsia="ru-RU"/>
              </w:rPr>
            </w:pPr>
          </w:p>
        </w:tc>
        <w:tc>
          <w:tcPr>
            <w:tcW w:w="1843" w:type="dxa"/>
            <w:shd w:val="clear" w:color="auto" w:fill="BFBFBF" w:themeFill="background1" w:themeFillShade="BF"/>
            <w:vAlign w:val="center"/>
          </w:tcPr>
          <w:p w14:paraId="0071CBF2" w14:textId="77777777" w:rsidR="00E70774" w:rsidRPr="00286D51" w:rsidRDefault="00E70774" w:rsidP="002A05BE">
            <w:pPr>
              <w:jc w:val="center"/>
              <w:rPr>
                <w:rFonts w:ascii="Times New Roman" w:eastAsia="Times New Roman" w:hAnsi="Times New Roman" w:cs="Times New Roman"/>
                <w:sz w:val="24"/>
                <w:szCs w:val="24"/>
                <w:lang w:eastAsia="ru-RU"/>
              </w:rPr>
            </w:pPr>
          </w:p>
        </w:tc>
      </w:tr>
      <w:tr w:rsidR="00E70774" w:rsidRPr="00286D51" w14:paraId="53B6B3C5" w14:textId="77777777" w:rsidTr="002A05BE">
        <w:trPr>
          <w:trHeight w:val="384"/>
        </w:trPr>
        <w:tc>
          <w:tcPr>
            <w:tcW w:w="988" w:type="dxa"/>
            <w:vAlign w:val="center"/>
          </w:tcPr>
          <w:p w14:paraId="111BC583" w14:textId="3CC3F1D6" w:rsidR="00E70774" w:rsidRPr="00286D51" w:rsidRDefault="00E70774" w:rsidP="002A05BE">
            <w:pPr>
              <w:jc w:val="center"/>
              <w:rPr>
                <w:rFonts w:ascii="Times New Roman" w:eastAsia="Times New Roman" w:hAnsi="Times New Roman" w:cs="Times New Roman"/>
                <w:sz w:val="24"/>
                <w:szCs w:val="24"/>
                <w:lang w:eastAsia="ru-RU"/>
              </w:rPr>
            </w:pPr>
          </w:p>
        </w:tc>
        <w:tc>
          <w:tcPr>
            <w:tcW w:w="3833" w:type="dxa"/>
            <w:tcBorders>
              <w:top w:val="nil"/>
              <w:left w:val="nil"/>
              <w:bottom w:val="single" w:sz="4" w:space="0" w:color="auto"/>
              <w:right w:val="single" w:sz="4" w:space="0" w:color="auto"/>
            </w:tcBorders>
            <w:shd w:val="clear" w:color="000000" w:fill="FFFFFF"/>
          </w:tcPr>
          <w:p w14:paraId="0277C9D1" w14:textId="2F3FC821" w:rsidR="00E70774" w:rsidRPr="00F8252C" w:rsidRDefault="00E70774" w:rsidP="002A05BE">
            <w:pPr>
              <w:rPr>
                <w:rFonts w:ascii="Times New Roman" w:eastAsia="Times New Roman" w:hAnsi="Times New Roman" w:cs="Times New Roman"/>
                <w:sz w:val="24"/>
                <w:szCs w:val="24"/>
                <w:lang w:eastAsia="ru-RU"/>
              </w:rPr>
            </w:pPr>
            <w:r w:rsidRPr="00F8252C">
              <w:rPr>
                <w:rFonts w:ascii="Times New Roman" w:eastAsia="Times New Roman" w:hAnsi="Times New Roman" w:cs="Times New Roman"/>
                <w:color w:val="000000"/>
                <w:sz w:val="24"/>
                <w:szCs w:val="24"/>
                <w:lang w:eastAsia="ru-RU"/>
              </w:rPr>
              <w:t>Бензин АИ-95</w:t>
            </w:r>
          </w:p>
        </w:tc>
        <w:tc>
          <w:tcPr>
            <w:tcW w:w="992" w:type="dxa"/>
            <w:tcBorders>
              <w:top w:val="nil"/>
              <w:left w:val="nil"/>
              <w:bottom w:val="single" w:sz="4" w:space="0" w:color="auto"/>
              <w:right w:val="single" w:sz="4" w:space="0" w:color="auto"/>
            </w:tcBorders>
            <w:shd w:val="clear" w:color="000000" w:fill="FFFFFF"/>
          </w:tcPr>
          <w:p w14:paraId="488600BC" w14:textId="075ED9AC" w:rsidR="00E70774" w:rsidRPr="00581BA1" w:rsidRDefault="00E70774" w:rsidP="002A05BE">
            <w:pPr>
              <w:jc w:val="center"/>
              <w:rPr>
                <w:rFonts w:ascii="Times New Roman" w:eastAsia="Times New Roman" w:hAnsi="Times New Roman" w:cs="Times New Roman"/>
                <w:sz w:val="24"/>
                <w:szCs w:val="24"/>
                <w:lang w:eastAsia="ru-RU"/>
              </w:rPr>
            </w:pPr>
            <w:r w:rsidRPr="00581BA1">
              <w:rPr>
                <w:rFonts w:ascii="Times New Roman" w:eastAsia="Times New Roman" w:hAnsi="Times New Roman" w:cs="Times New Roman"/>
                <w:color w:val="000000"/>
                <w:sz w:val="24"/>
                <w:szCs w:val="24"/>
                <w:lang w:eastAsia="ru-RU"/>
              </w:rPr>
              <w:t>л.</w:t>
            </w:r>
          </w:p>
        </w:tc>
        <w:tc>
          <w:tcPr>
            <w:tcW w:w="1701" w:type="dxa"/>
            <w:tcBorders>
              <w:top w:val="nil"/>
              <w:left w:val="nil"/>
              <w:bottom w:val="single" w:sz="4" w:space="0" w:color="auto"/>
              <w:right w:val="single" w:sz="4" w:space="0" w:color="auto"/>
            </w:tcBorders>
            <w:shd w:val="clear" w:color="000000" w:fill="FFFFFF"/>
          </w:tcPr>
          <w:p w14:paraId="57D713C6" w14:textId="3377155E" w:rsidR="00E70774" w:rsidRPr="00581BA1" w:rsidRDefault="009E14F6" w:rsidP="002A05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3 591</w:t>
            </w:r>
          </w:p>
        </w:tc>
        <w:tc>
          <w:tcPr>
            <w:tcW w:w="1843" w:type="dxa"/>
            <w:tcBorders>
              <w:top w:val="nil"/>
              <w:left w:val="nil"/>
              <w:bottom w:val="single" w:sz="4" w:space="0" w:color="auto"/>
              <w:right w:val="single" w:sz="4" w:space="0" w:color="auto"/>
            </w:tcBorders>
            <w:shd w:val="clear" w:color="000000" w:fill="FFFFFF"/>
          </w:tcPr>
          <w:p w14:paraId="39CEF5C1" w14:textId="65403393" w:rsidR="00E70774" w:rsidRPr="00E70774" w:rsidRDefault="009E14F6" w:rsidP="002A05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76 129,20</w:t>
            </w:r>
          </w:p>
        </w:tc>
      </w:tr>
      <w:tr w:rsidR="00E70774" w14:paraId="1DA6DF1C" w14:textId="77777777" w:rsidTr="002A05BE">
        <w:trPr>
          <w:trHeight w:val="384"/>
        </w:trPr>
        <w:tc>
          <w:tcPr>
            <w:tcW w:w="988" w:type="dxa"/>
            <w:vAlign w:val="center"/>
          </w:tcPr>
          <w:p w14:paraId="231B716C" w14:textId="77777777" w:rsidR="00E70774" w:rsidRPr="00286D51" w:rsidRDefault="00E70774" w:rsidP="002A05BE">
            <w:pPr>
              <w:jc w:val="center"/>
              <w:rPr>
                <w:rFonts w:ascii="Times New Roman" w:eastAsia="Times New Roman" w:hAnsi="Times New Roman" w:cs="Times New Roman"/>
                <w:sz w:val="24"/>
                <w:szCs w:val="24"/>
                <w:lang w:eastAsia="ru-RU"/>
              </w:rPr>
            </w:pPr>
          </w:p>
        </w:tc>
        <w:tc>
          <w:tcPr>
            <w:tcW w:w="3833" w:type="dxa"/>
            <w:tcBorders>
              <w:top w:val="nil"/>
              <w:left w:val="nil"/>
              <w:bottom w:val="single" w:sz="4" w:space="0" w:color="auto"/>
              <w:right w:val="single" w:sz="4" w:space="0" w:color="auto"/>
            </w:tcBorders>
            <w:shd w:val="clear" w:color="000000" w:fill="FFFFFF"/>
          </w:tcPr>
          <w:p w14:paraId="6EDB0271" w14:textId="3CED57F4" w:rsidR="00E70774" w:rsidRPr="00F8252C" w:rsidRDefault="00E70774" w:rsidP="002A05BE">
            <w:pPr>
              <w:rPr>
                <w:rFonts w:ascii="Times New Roman" w:eastAsia="Times New Roman" w:hAnsi="Times New Roman" w:cs="Times New Roman"/>
                <w:sz w:val="24"/>
                <w:szCs w:val="24"/>
                <w:lang w:eastAsia="ru-RU"/>
              </w:rPr>
            </w:pPr>
            <w:r w:rsidRPr="00F8252C">
              <w:rPr>
                <w:rFonts w:ascii="Times New Roman" w:eastAsia="Times New Roman" w:hAnsi="Times New Roman" w:cs="Times New Roman"/>
                <w:color w:val="000000"/>
                <w:sz w:val="24"/>
                <w:szCs w:val="24"/>
                <w:lang w:eastAsia="ru-RU"/>
              </w:rPr>
              <w:t>Дизельное топливо (Д/Т)</w:t>
            </w:r>
          </w:p>
        </w:tc>
        <w:tc>
          <w:tcPr>
            <w:tcW w:w="992" w:type="dxa"/>
            <w:tcBorders>
              <w:top w:val="nil"/>
              <w:left w:val="nil"/>
              <w:bottom w:val="single" w:sz="4" w:space="0" w:color="auto"/>
              <w:right w:val="single" w:sz="4" w:space="0" w:color="auto"/>
            </w:tcBorders>
            <w:shd w:val="clear" w:color="000000" w:fill="FFFFFF"/>
          </w:tcPr>
          <w:p w14:paraId="62F98A75" w14:textId="5CD15A59" w:rsidR="00E70774" w:rsidRPr="00581BA1" w:rsidRDefault="00E70774" w:rsidP="002A05BE">
            <w:pPr>
              <w:jc w:val="center"/>
              <w:rPr>
                <w:rFonts w:ascii="Times New Roman" w:eastAsia="Times New Roman" w:hAnsi="Times New Roman" w:cs="Times New Roman"/>
                <w:sz w:val="24"/>
                <w:szCs w:val="24"/>
                <w:lang w:eastAsia="ru-RU"/>
              </w:rPr>
            </w:pPr>
            <w:r w:rsidRPr="00581BA1">
              <w:rPr>
                <w:rFonts w:ascii="Times New Roman" w:eastAsia="Times New Roman" w:hAnsi="Times New Roman" w:cs="Times New Roman"/>
                <w:color w:val="000000"/>
                <w:sz w:val="24"/>
                <w:szCs w:val="24"/>
                <w:lang w:eastAsia="ru-RU"/>
              </w:rPr>
              <w:t>л.</w:t>
            </w:r>
          </w:p>
        </w:tc>
        <w:tc>
          <w:tcPr>
            <w:tcW w:w="1701" w:type="dxa"/>
            <w:tcBorders>
              <w:top w:val="nil"/>
              <w:left w:val="nil"/>
              <w:bottom w:val="single" w:sz="4" w:space="0" w:color="auto"/>
              <w:right w:val="single" w:sz="4" w:space="0" w:color="auto"/>
            </w:tcBorders>
            <w:shd w:val="clear" w:color="000000" w:fill="FFFFFF"/>
          </w:tcPr>
          <w:p w14:paraId="1A418971" w14:textId="2FDFCC3B" w:rsidR="00E70774" w:rsidRPr="00581BA1" w:rsidRDefault="009E14F6" w:rsidP="002A05B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102 612</w:t>
            </w:r>
          </w:p>
        </w:tc>
        <w:tc>
          <w:tcPr>
            <w:tcW w:w="1843" w:type="dxa"/>
            <w:tcBorders>
              <w:top w:val="nil"/>
              <w:left w:val="nil"/>
              <w:bottom w:val="single" w:sz="4" w:space="0" w:color="auto"/>
              <w:right w:val="single" w:sz="4" w:space="0" w:color="auto"/>
            </w:tcBorders>
            <w:shd w:val="clear" w:color="000000" w:fill="FFFFFF"/>
          </w:tcPr>
          <w:p w14:paraId="12568E89" w14:textId="25E1FA4A" w:rsidR="00E70774" w:rsidRPr="00E70774" w:rsidRDefault="009E14F6" w:rsidP="002A05BE">
            <w:pPr>
              <w:jc w:val="center"/>
              <w:rPr>
                <w:rFonts w:ascii="Times New Roman" w:hAnsi="Times New Roman" w:cs="Times New Roman"/>
                <w:sz w:val="24"/>
                <w:szCs w:val="24"/>
              </w:rPr>
            </w:pPr>
            <w:r>
              <w:rPr>
                <w:rFonts w:ascii="Times New Roman" w:hAnsi="Times New Roman" w:cs="Times New Roman"/>
                <w:sz w:val="24"/>
                <w:szCs w:val="24"/>
              </w:rPr>
              <w:t>1 805 971,20</w:t>
            </w:r>
          </w:p>
        </w:tc>
      </w:tr>
      <w:tr w:rsidR="00B45931" w14:paraId="40667F8C" w14:textId="77777777" w:rsidTr="002A05BE">
        <w:trPr>
          <w:trHeight w:val="384"/>
        </w:trPr>
        <w:tc>
          <w:tcPr>
            <w:tcW w:w="988" w:type="dxa"/>
            <w:vAlign w:val="center"/>
          </w:tcPr>
          <w:p w14:paraId="78BFA9FF" w14:textId="77777777" w:rsidR="00B45931" w:rsidRPr="00286D51" w:rsidRDefault="00B45931" w:rsidP="002A05BE">
            <w:pPr>
              <w:jc w:val="center"/>
              <w:rPr>
                <w:rFonts w:ascii="Times New Roman" w:eastAsia="Times New Roman" w:hAnsi="Times New Roman" w:cs="Times New Roman"/>
                <w:sz w:val="24"/>
                <w:szCs w:val="24"/>
                <w:lang w:eastAsia="ru-RU"/>
              </w:rPr>
            </w:pPr>
          </w:p>
        </w:tc>
        <w:tc>
          <w:tcPr>
            <w:tcW w:w="3833" w:type="dxa"/>
            <w:tcBorders>
              <w:top w:val="nil"/>
              <w:left w:val="nil"/>
              <w:bottom w:val="single" w:sz="4" w:space="0" w:color="auto"/>
              <w:right w:val="single" w:sz="4" w:space="0" w:color="auto"/>
            </w:tcBorders>
            <w:shd w:val="clear" w:color="000000" w:fill="FFFFFF"/>
          </w:tcPr>
          <w:p w14:paraId="6BE99A7D" w14:textId="2517558C" w:rsidR="00B45931" w:rsidRPr="00F8252C" w:rsidRDefault="00B45931" w:rsidP="00B4593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Дизельное топливо (Д/Т евро)</w:t>
            </w:r>
          </w:p>
        </w:tc>
        <w:tc>
          <w:tcPr>
            <w:tcW w:w="992" w:type="dxa"/>
            <w:tcBorders>
              <w:top w:val="nil"/>
              <w:left w:val="nil"/>
              <w:bottom w:val="single" w:sz="4" w:space="0" w:color="auto"/>
              <w:right w:val="single" w:sz="4" w:space="0" w:color="auto"/>
            </w:tcBorders>
            <w:shd w:val="clear" w:color="000000" w:fill="FFFFFF"/>
          </w:tcPr>
          <w:p w14:paraId="7BD89B2D" w14:textId="3656DB33" w:rsidR="00B45931" w:rsidRPr="00581BA1" w:rsidRDefault="00B45931" w:rsidP="002A05B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w:t>
            </w:r>
          </w:p>
        </w:tc>
        <w:tc>
          <w:tcPr>
            <w:tcW w:w="1701" w:type="dxa"/>
            <w:tcBorders>
              <w:top w:val="nil"/>
              <w:left w:val="nil"/>
              <w:bottom w:val="single" w:sz="4" w:space="0" w:color="auto"/>
              <w:right w:val="single" w:sz="4" w:space="0" w:color="auto"/>
            </w:tcBorders>
            <w:shd w:val="clear" w:color="000000" w:fill="FFFFFF"/>
          </w:tcPr>
          <w:p w14:paraId="3FC61199" w14:textId="59B85BC0" w:rsidR="00B45931" w:rsidRDefault="009E14F6" w:rsidP="002A05BE">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906</w:t>
            </w:r>
          </w:p>
        </w:tc>
        <w:tc>
          <w:tcPr>
            <w:tcW w:w="1843" w:type="dxa"/>
            <w:tcBorders>
              <w:top w:val="nil"/>
              <w:left w:val="nil"/>
              <w:bottom w:val="single" w:sz="4" w:space="0" w:color="auto"/>
              <w:right w:val="single" w:sz="4" w:space="0" w:color="auto"/>
            </w:tcBorders>
            <w:shd w:val="clear" w:color="000000" w:fill="FFFFFF"/>
          </w:tcPr>
          <w:p w14:paraId="2C9DE4FD" w14:textId="0C219FE9" w:rsidR="00B45931" w:rsidRPr="00E70774" w:rsidRDefault="009E14F6" w:rsidP="002A05BE">
            <w:pPr>
              <w:jc w:val="center"/>
              <w:rPr>
                <w:rFonts w:ascii="Times New Roman" w:hAnsi="Times New Roman" w:cs="Times New Roman"/>
                <w:sz w:val="24"/>
                <w:szCs w:val="24"/>
              </w:rPr>
            </w:pPr>
            <w:r>
              <w:rPr>
                <w:rFonts w:ascii="Times New Roman" w:hAnsi="Times New Roman" w:cs="Times New Roman"/>
                <w:sz w:val="24"/>
                <w:szCs w:val="24"/>
              </w:rPr>
              <w:t>16 126,80</w:t>
            </w:r>
          </w:p>
        </w:tc>
      </w:tr>
      <w:tr w:rsidR="00E70774" w14:paraId="1FE7DAC7" w14:textId="77777777" w:rsidTr="002A05BE">
        <w:trPr>
          <w:trHeight w:val="384"/>
        </w:trPr>
        <w:tc>
          <w:tcPr>
            <w:tcW w:w="7514" w:type="dxa"/>
            <w:gridSpan w:val="4"/>
            <w:vAlign w:val="center"/>
          </w:tcPr>
          <w:p w14:paraId="4B18206D" w14:textId="2E75D3E7" w:rsidR="00E70774" w:rsidRPr="00E70774" w:rsidRDefault="00E70774" w:rsidP="002A05BE">
            <w:pPr>
              <w:rPr>
                <w:rFonts w:ascii="Times New Roman" w:eastAsia="Times New Roman" w:hAnsi="Times New Roman" w:cs="Times New Roman"/>
                <w:b/>
                <w:sz w:val="24"/>
                <w:szCs w:val="24"/>
                <w:lang w:eastAsia="ru-RU"/>
              </w:rPr>
            </w:pPr>
            <w:r w:rsidRPr="00E70774">
              <w:rPr>
                <w:rFonts w:ascii="Times New Roman" w:eastAsia="Times New Roman" w:hAnsi="Times New Roman" w:cs="Times New Roman"/>
                <w:b/>
                <w:sz w:val="24"/>
                <w:szCs w:val="24"/>
                <w:lang w:eastAsia="ru-RU"/>
              </w:rPr>
              <w:t>ИТОГО:</w:t>
            </w:r>
          </w:p>
        </w:tc>
        <w:tc>
          <w:tcPr>
            <w:tcW w:w="1843" w:type="dxa"/>
            <w:shd w:val="clear" w:color="000000" w:fill="FFFFFF"/>
            <w:vAlign w:val="center"/>
          </w:tcPr>
          <w:p w14:paraId="7034427E" w14:textId="629C1700" w:rsidR="00E70774" w:rsidRPr="00286D51" w:rsidRDefault="009E14F6" w:rsidP="002A05BE">
            <w:pPr>
              <w:jc w:val="center"/>
              <w:rPr>
                <w:rFonts w:ascii="Times New Roman" w:hAnsi="Times New Roman" w:cs="Times New Roman"/>
                <w:b/>
                <w:sz w:val="24"/>
                <w:szCs w:val="24"/>
              </w:rPr>
            </w:pPr>
            <w:r>
              <w:rPr>
                <w:rFonts w:ascii="Times New Roman" w:hAnsi="Times New Roman" w:cs="Times New Roman"/>
                <w:b/>
                <w:sz w:val="24"/>
                <w:szCs w:val="24"/>
              </w:rPr>
              <w:t>1 898 227,20</w:t>
            </w:r>
          </w:p>
        </w:tc>
      </w:tr>
    </w:tbl>
    <w:p w14:paraId="6D2D7951" w14:textId="77777777" w:rsidR="00EE79A0" w:rsidRDefault="00EE79A0" w:rsidP="0034249E">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3FA73F7F" w14:textId="072D901E" w:rsidR="0056271E" w:rsidRPr="00DE642C" w:rsidRDefault="006E04D3" w:rsidP="0034249E">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DE642C">
        <w:rPr>
          <w:rFonts w:ascii="Times New Roman" w:eastAsia="Times New Roman" w:hAnsi="Times New Roman" w:cs="Times New Roman"/>
          <w:b/>
          <w:bCs/>
          <w:sz w:val="24"/>
          <w:szCs w:val="24"/>
          <w:lang w:eastAsia="ru-RU"/>
        </w:rPr>
        <w:t xml:space="preserve">Начальная (максимальная) цена контракта составляет </w:t>
      </w:r>
      <w:r w:rsidR="009E14F6">
        <w:rPr>
          <w:rFonts w:ascii="Times New Roman" w:eastAsia="Times New Roman" w:hAnsi="Times New Roman" w:cs="Times New Roman"/>
          <w:b/>
          <w:bCs/>
          <w:sz w:val="24"/>
          <w:szCs w:val="24"/>
          <w:lang w:eastAsia="ru-RU"/>
        </w:rPr>
        <w:t>–</w:t>
      </w:r>
      <w:r w:rsidRPr="00416E3A">
        <w:rPr>
          <w:rFonts w:ascii="Times New Roman" w:eastAsia="Times New Roman" w:hAnsi="Times New Roman" w:cs="Times New Roman"/>
          <w:b/>
          <w:bCs/>
          <w:sz w:val="24"/>
          <w:szCs w:val="24"/>
          <w:lang w:eastAsia="ru-RU"/>
        </w:rPr>
        <w:t xml:space="preserve"> </w:t>
      </w:r>
      <w:r w:rsidR="009E14F6">
        <w:rPr>
          <w:rFonts w:ascii="Times New Roman" w:eastAsia="Times New Roman" w:hAnsi="Times New Roman" w:cs="Times New Roman"/>
          <w:b/>
          <w:bCs/>
          <w:sz w:val="24"/>
          <w:szCs w:val="24"/>
          <w:lang w:eastAsia="ru-RU"/>
        </w:rPr>
        <w:t>1 898 227,20</w:t>
      </w:r>
      <w:r w:rsidR="00ED271D" w:rsidRPr="00ED271D">
        <w:rPr>
          <w:rFonts w:ascii="Times New Roman" w:eastAsia="Times New Roman" w:hAnsi="Times New Roman" w:cs="Times New Roman"/>
          <w:b/>
          <w:bCs/>
          <w:sz w:val="24"/>
          <w:szCs w:val="24"/>
          <w:lang w:eastAsia="ru-RU"/>
        </w:rPr>
        <w:t xml:space="preserve"> </w:t>
      </w:r>
      <w:r w:rsidR="00484D78" w:rsidRPr="00416E3A">
        <w:rPr>
          <w:rFonts w:ascii="Times New Roman" w:eastAsia="Times New Roman" w:hAnsi="Times New Roman" w:cs="Times New Roman"/>
          <w:b/>
          <w:bCs/>
          <w:sz w:val="24"/>
          <w:szCs w:val="24"/>
          <w:lang w:eastAsia="ru-RU"/>
        </w:rPr>
        <w:t>(</w:t>
      </w:r>
      <w:r w:rsidR="009E14F6">
        <w:rPr>
          <w:rFonts w:ascii="Times New Roman" w:eastAsia="Times New Roman" w:hAnsi="Times New Roman" w:cs="Times New Roman"/>
          <w:b/>
          <w:bCs/>
          <w:sz w:val="24"/>
          <w:szCs w:val="24"/>
          <w:lang w:eastAsia="ru-RU"/>
        </w:rPr>
        <w:t>один миллион восемьсот девяносто восемь тысяч двести двадцать семь рублей 20 копеек</w:t>
      </w:r>
      <w:r w:rsidR="00484D78" w:rsidRPr="00416E3A">
        <w:rPr>
          <w:rFonts w:ascii="Times New Roman" w:eastAsia="Times New Roman" w:hAnsi="Times New Roman" w:cs="Times New Roman"/>
          <w:b/>
          <w:bCs/>
          <w:sz w:val="24"/>
          <w:szCs w:val="24"/>
          <w:lang w:eastAsia="ru-RU"/>
        </w:rPr>
        <w:t xml:space="preserve">) </w:t>
      </w:r>
      <w:r w:rsidR="001C5721" w:rsidRPr="00416E3A">
        <w:rPr>
          <w:rFonts w:ascii="Times New Roman" w:eastAsia="Times New Roman" w:hAnsi="Times New Roman" w:cs="Times New Roman"/>
          <w:b/>
          <w:bCs/>
          <w:sz w:val="24"/>
          <w:szCs w:val="24"/>
          <w:lang w:eastAsia="ru-RU"/>
        </w:rPr>
        <w:t xml:space="preserve">рублей Приднестровской Молдавской </w:t>
      </w:r>
      <w:r w:rsidR="00EA12EC" w:rsidRPr="00416E3A">
        <w:rPr>
          <w:rFonts w:ascii="Times New Roman" w:eastAsia="Times New Roman" w:hAnsi="Times New Roman" w:cs="Times New Roman"/>
          <w:b/>
          <w:bCs/>
          <w:sz w:val="24"/>
          <w:szCs w:val="24"/>
          <w:lang w:eastAsia="ru-RU"/>
        </w:rPr>
        <w:t>Республики</w:t>
      </w:r>
      <w:r w:rsidR="004B3745" w:rsidRPr="00416E3A">
        <w:rPr>
          <w:rFonts w:ascii="Times New Roman" w:eastAsia="Times New Roman" w:hAnsi="Times New Roman" w:cs="Times New Roman"/>
          <w:b/>
          <w:bCs/>
          <w:sz w:val="24"/>
          <w:szCs w:val="24"/>
          <w:lang w:eastAsia="ru-RU"/>
        </w:rPr>
        <w:t>.</w:t>
      </w:r>
      <w:r w:rsidR="001C5721" w:rsidRPr="00DE642C">
        <w:rPr>
          <w:rFonts w:ascii="Times New Roman" w:eastAsia="Times New Roman" w:hAnsi="Times New Roman" w:cs="Times New Roman"/>
          <w:b/>
          <w:bCs/>
          <w:sz w:val="24"/>
          <w:szCs w:val="24"/>
          <w:lang w:eastAsia="ru-RU"/>
        </w:rPr>
        <w:t xml:space="preserve"> </w:t>
      </w:r>
    </w:p>
    <w:p w14:paraId="049400E1" w14:textId="77777777" w:rsidR="00EE79A0" w:rsidRDefault="00EE79A0" w:rsidP="0034249E">
      <w:pPr>
        <w:shd w:val="clear" w:color="auto" w:fill="FFFFFF"/>
        <w:spacing w:after="0" w:line="240" w:lineRule="auto"/>
        <w:ind w:firstLine="708"/>
        <w:rPr>
          <w:rFonts w:ascii="Times New Roman" w:eastAsia="Times New Roman" w:hAnsi="Times New Roman" w:cs="Times New Roman"/>
          <w:b/>
          <w:bCs/>
          <w:sz w:val="24"/>
          <w:szCs w:val="24"/>
          <w:lang w:eastAsia="ru-RU"/>
        </w:rPr>
      </w:pPr>
    </w:p>
    <w:p w14:paraId="0E3BCEDF" w14:textId="77777777" w:rsidR="005B7B95" w:rsidRPr="00DE642C" w:rsidRDefault="005B7B95" w:rsidP="0034249E">
      <w:pPr>
        <w:shd w:val="clear" w:color="auto" w:fill="FFFFFF"/>
        <w:spacing w:after="0" w:line="240" w:lineRule="auto"/>
        <w:ind w:firstLine="708"/>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bCs/>
          <w:sz w:val="24"/>
          <w:szCs w:val="24"/>
          <w:lang w:eastAsia="ru-RU"/>
        </w:rPr>
        <w:t>Обоснование начальной (максимальной) цены контракта</w:t>
      </w:r>
      <w:r w:rsidR="00756FEA" w:rsidRPr="00DE642C">
        <w:rPr>
          <w:rFonts w:ascii="Times New Roman" w:eastAsia="Times New Roman" w:hAnsi="Times New Roman" w:cs="Times New Roman"/>
          <w:b/>
          <w:bCs/>
          <w:sz w:val="24"/>
          <w:szCs w:val="24"/>
          <w:lang w:eastAsia="ru-RU"/>
        </w:rPr>
        <w:t>:</w:t>
      </w:r>
      <w:r w:rsidRPr="00DE642C">
        <w:rPr>
          <w:rFonts w:ascii="Times New Roman" w:eastAsia="Times New Roman" w:hAnsi="Times New Roman" w:cs="Times New Roman"/>
          <w:sz w:val="24"/>
          <w:szCs w:val="24"/>
          <w:lang w:eastAsia="ru-RU"/>
        </w:rPr>
        <w:t> </w:t>
      </w:r>
    </w:p>
    <w:p w14:paraId="277BEB6C" w14:textId="77777777" w:rsidR="00C113A4" w:rsidRPr="00DE642C" w:rsidRDefault="00C113A4" w:rsidP="003424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 xml:space="preserve">Начальная (максимальная) цена контракта </w:t>
      </w:r>
      <w:r w:rsidR="00756FEA" w:rsidRPr="00DE642C">
        <w:rPr>
          <w:rFonts w:ascii="Times New Roman" w:eastAsia="Times New Roman" w:hAnsi="Times New Roman" w:cs="Times New Roman"/>
          <w:sz w:val="24"/>
          <w:szCs w:val="24"/>
          <w:lang w:eastAsia="ru-RU"/>
        </w:rPr>
        <w:t xml:space="preserve">по каждому лоту </w:t>
      </w:r>
      <w:r w:rsidRPr="00DE642C">
        <w:rPr>
          <w:rFonts w:ascii="Times New Roman" w:eastAsia="Times New Roman" w:hAnsi="Times New Roman" w:cs="Times New Roman"/>
          <w:sz w:val="24"/>
          <w:szCs w:val="24"/>
          <w:lang w:eastAsia="ru-RU"/>
        </w:rPr>
        <w:t>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611022BC" w14:textId="77777777" w:rsidR="0084056F" w:rsidRPr="00B82D6A" w:rsidRDefault="005B7B95"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sz w:val="24"/>
          <w:szCs w:val="24"/>
          <w:lang w:eastAsia="ru-RU"/>
        </w:rPr>
        <w:t xml:space="preserve">Используемый метод определения начальной (максимальной) цены контракта с </w:t>
      </w:r>
      <w:r w:rsidRPr="00B82D6A">
        <w:rPr>
          <w:rFonts w:ascii="Times New Roman" w:eastAsia="Times New Roman" w:hAnsi="Times New Roman" w:cs="Times New Roman"/>
          <w:b/>
          <w:sz w:val="24"/>
          <w:szCs w:val="24"/>
          <w:lang w:eastAsia="ru-RU"/>
        </w:rPr>
        <w:t>обоснованием:</w:t>
      </w:r>
      <w:r w:rsidRPr="00B82D6A">
        <w:rPr>
          <w:rFonts w:ascii="Times New Roman" w:eastAsia="Times New Roman" w:hAnsi="Times New Roman" w:cs="Times New Roman"/>
          <w:sz w:val="24"/>
          <w:szCs w:val="24"/>
          <w:lang w:eastAsia="ru-RU"/>
        </w:rPr>
        <w:t xml:space="preserve"> </w:t>
      </w:r>
    </w:p>
    <w:p w14:paraId="06A65808" w14:textId="76E630A9" w:rsidR="0084056F" w:rsidRPr="00845D89" w:rsidRDefault="0084056F"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45D89">
        <w:rPr>
          <w:rFonts w:ascii="Times New Roman" w:eastAsia="Times New Roman" w:hAnsi="Times New Roman" w:cs="Times New Roman"/>
          <w:b/>
          <w:sz w:val="24"/>
          <w:szCs w:val="24"/>
          <w:lang w:eastAsia="ru-RU"/>
        </w:rPr>
        <w:t>Обоснование закупок</w:t>
      </w:r>
      <w:r w:rsidRPr="00845D89">
        <w:rPr>
          <w:rFonts w:ascii="Times New Roman" w:eastAsia="Times New Roman" w:hAnsi="Times New Roman" w:cs="Times New Roman"/>
          <w:sz w:val="24"/>
          <w:szCs w:val="24"/>
          <w:lang w:eastAsia="ru-RU"/>
        </w:rPr>
        <w:t xml:space="preserve"> товаров для нужд ГУП «Водоснабжение и водоотведение» согласно Постановлению Правительства Приднестровской Молдавской Республики от </w:t>
      </w:r>
      <w:r w:rsidR="009549E6" w:rsidRPr="00845D89">
        <w:rPr>
          <w:rFonts w:ascii="Times New Roman" w:eastAsia="Times New Roman" w:hAnsi="Times New Roman" w:cs="Times New Roman"/>
          <w:sz w:val="24"/>
          <w:szCs w:val="24"/>
          <w:lang w:eastAsia="ru-RU"/>
        </w:rPr>
        <w:t>2</w:t>
      </w:r>
      <w:r w:rsidRPr="00845D89">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34C64308" w14:textId="3EB88900" w:rsidR="00581BA1" w:rsidRPr="002A05BE" w:rsidRDefault="00895096" w:rsidP="002A05BE">
      <w:pPr>
        <w:pStyle w:val="a4"/>
        <w:shd w:val="clear" w:color="auto" w:fill="FFFFFF"/>
        <w:spacing w:after="0" w:line="276" w:lineRule="auto"/>
        <w:ind w:left="0" w:firstLine="708"/>
        <w:jc w:val="both"/>
        <w:rPr>
          <w:rFonts w:ascii="Times New Roman" w:eastAsia="Times New Roman" w:hAnsi="Times New Roman" w:cs="Times New Roman"/>
          <w:sz w:val="24"/>
          <w:szCs w:val="24"/>
          <w:lang w:eastAsia="ru-RU"/>
        </w:rPr>
      </w:pPr>
      <w:r w:rsidRPr="00845D89">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w:t>
      </w:r>
      <w:r w:rsidR="00581BA1">
        <w:rPr>
          <w:rFonts w:ascii="Times New Roman" w:eastAsia="Times New Roman" w:hAnsi="Times New Roman" w:cs="Times New Roman"/>
          <w:sz w:val="24"/>
          <w:szCs w:val="24"/>
          <w:lang w:eastAsia="ru-RU"/>
        </w:rPr>
        <w:t>п</w:t>
      </w:r>
      <w:r w:rsidRPr="00845D89">
        <w:rPr>
          <w:rFonts w:ascii="Times New Roman" w:eastAsia="Times New Roman" w:hAnsi="Times New Roman" w:cs="Times New Roman"/>
          <w:sz w:val="24"/>
          <w:szCs w:val="24"/>
          <w:lang w:eastAsia="ru-RU"/>
        </w:rPr>
        <w:t xml:space="preserve">риобретение </w:t>
      </w:r>
      <w:r w:rsidR="00581BA1">
        <w:rPr>
          <w:rFonts w:ascii="Times New Roman" w:eastAsia="Times New Roman" w:hAnsi="Times New Roman" w:cs="Times New Roman"/>
          <w:sz w:val="24"/>
          <w:szCs w:val="24"/>
          <w:lang w:eastAsia="ru-RU"/>
        </w:rPr>
        <w:t>г</w:t>
      </w:r>
      <w:r w:rsidR="00581BA1" w:rsidRPr="00581BA1">
        <w:rPr>
          <w:rFonts w:ascii="Times New Roman" w:eastAsia="Times New Roman" w:hAnsi="Times New Roman" w:cs="Times New Roman"/>
          <w:sz w:val="24"/>
          <w:szCs w:val="24"/>
          <w:lang w:eastAsia="ru-RU"/>
        </w:rPr>
        <w:t>орюче-смазочны</w:t>
      </w:r>
      <w:r w:rsidR="00581BA1">
        <w:rPr>
          <w:rFonts w:ascii="Times New Roman" w:eastAsia="Times New Roman" w:hAnsi="Times New Roman" w:cs="Times New Roman"/>
          <w:sz w:val="24"/>
          <w:szCs w:val="24"/>
          <w:lang w:eastAsia="ru-RU"/>
        </w:rPr>
        <w:t>х</w:t>
      </w:r>
      <w:r w:rsidR="00581BA1" w:rsidRPr="00581BA1">
        <w:rPr>
          <w:rFonts w:ascii="Times New Roman" w:eastAsia="Times New Roman" w:hAnsi="Times New Roman" w:cs="Times New Roman"/>
          <w:sz w:val="24"/>
          <w:szCs w:val="24"/>
          <w:lang w:eastAsia="ru-RU"/>
        </w:rPr>
        <w:t xml:space="preserve"> материал</w:t>
      </w:r>
      <w:r w:rsidR="00581BA1">
        <w:rPr>
          <w:rFonts w:ascii="Times New Roman" w:eastAsia="Times New Roman" w:hAnsi="Times New Roman" w:cs="Times New Roman"/>
          <w:sz w:val="24"/>
          <w:szCs w:val="24"/>
          <w:lang w:eastAsia="ru-RU"/>
        </w:rPr>
        <w:t>ов</w:t>
      </w:r>
      <w:r w:rsidR="00581BA1" w:rsidRPr="00581BA1">
        <w:rPr>
          <w:rFonts w:ascii="Times New Roman" w:eastAsia="Times New Roman" w:hAnsi="Times New Roman" w:cs="Times New Roman"/>
          <w:sz w:val="24"/>
          <w:szCs w:val="24"/>
          <w:lang w:eastAsia="ru-RU"/>
        </w:rPr>
        <w:t xml:space="preserve"> (бензин, дизельное топливо)</w:t>
      </w:r>
      <w:r w:rsidRPr="00845D89">
        <w:rPr>
          <w:rFonts w:ascii="Times New Roman" w:eastAsia="Times New Roman" w:hAnsi="Times New Roman" w:cs="Times New Roman"/>
          <w:sz w:val="24"/>
          <w:szCs w:val="24"/>
          <w:lang w:eastAsia="ru-RU"/>
        </w:rPr>
        <w:t>,</w:t>
      </w:r>
      <w:r w:rsidRPr="00845D89">
        <w:rPr>
          <w:rFonts w:ascii="Times New Roman" w:hAnsi="Times New Roman" w:cs="Times New Roman"/>
          <w:bCs/>
          <w:sz w:val="24"/>
          <w:szCs w:val="24"/>
          <w:lang w:eastAsia="ru-RU" w:bidi="ru-RU"/>
        </w:rPr>
        <w:t xml:space="preserve"> было</w:t>
      </w:r>
      <w:r w:rsidRPr="00845D89">
        <w:rPr>
          <w:rFonts w:ascii="Times New Roman" w:eastAsia="Times New Roman" w:hAnsi="Times New Roman" w:cs="Times New Roman"/>
          <w:sz w:val="24"/>
          <w:szCs w:val="24"/>
          <w:lang w:eastAsia="ru-RU"/>
        </w:rPr>
        <w:t xml:space="preserve"> получено </w:t>
      </w:r>
      <w:r w:rsidR="00581BA1">
        <w:rPr>
          <w:rFonts w:ascii="Times New Roman" w:eastAsia="Times New Roman" w:hAnsi="Times New Roman" w:cs="Times New Roman"/>
          <w:sz w:val="24"/>
          <w:szCs w:val="24"/>
          <w:lang w:eastAsia="ru-RU"/>
        </w:rPr>
        <w:t>2 (два)</w:t>
      </w:r>
      <w:r w:rsidRPr="00845D89">
        <w:rPr>
          <w:rFonts w:ascii="Times New Roman" w:eastAsia="Times New Roman" w:hAnsi="Times New Roman" w:cs="Times New Roman"/>
          <w:sz w:val="24"/>
          <w:szCs w:val="24"/>
          <w:lang w:eastAsia="ru-RU"/>
        </w:rPr>
        <w:t xml:space="preserve"> коммерческих предложени</w:t>
      </w:r>
      <w:r w:rsidR="00581BA1">
        <w:rPr>
          <w:rFonts w:ascii="Times New Roman" w:eastAsia="Times New Roman" w:hAnsi="Times New Roman" w:cs="Times New Roman"/>
          <w:sz w:val="24"/>
          <w:szCs w:val="24"/>
          <w:lang w:eastAsia="ru-RU"/>
        </w:rPr>
        <w:t>я</w:t>
      </w:r>
      <w:r w:rsidR="002A05BE">
        <w:rPr>
          <w:rFonts w:ascii="Times New Roman" w:eastAsia="Times New Roman" w:hAnsi="Times New Roman" w:cs="Times New Roman"/>
          <w:sz w:val="24"/>
          <w:szCs w:val="24"/>
          <w:lang w:eastAsia="ru-RU"/>
        </w:rPr>
        <w:t>:</w:t>
      </w:r>
    </w:p>
    <w:tbl>
      <w:tblPr>
        <w:tblW w:w="9493" w:type="dxa"/>
        <w:tblInd w:w="-35" w:type="dxa"/>
        <w:tblLook w:val="04A0" w:firstRow="1" w:lastRow="0" w:firstColumn="1" w:lastColumn="0" w:noHBand="0" w:noVBand="1"/>
      </w:tblPr>
      <w:tblGrid>
        <w:gridCol w:w="640"/>
        <w:gridCol w:w="2499"/>
        <w:gridCol w:w="714"/>
        <w:gridCol w:w="1317"/>
        <w:gridCol w:w="1300"/>
        <w:gridCol w:w="1280"/>
        <w:gridCol w:w="1743"/>
      </w:tblGrid>
      <w:tr w:rsidR="00581BA1" w:rsidRPr="00581BA1" w14:paraId="3CE7BDAF" w14:textId="77777777" w:rsidTr="0028763D">
        <w:trPr>
          <w:trHeight w:val="1035"/>
        </w:trPr>
        <w:tc>
          <w:tcPr>
            <w:tcW w:w="640"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3506567C" w14:textId="77777777" w:rsidR="00581BA1" w:rsidRPr="00581BA1" w:rsidRDefault="00581BA1" w:rsidP="004E48BD">
            <w:pPr>
              <w:spacing w:after="0" w:line="240" w:lineRule="auto"/>
              <w:jc w:val="center"/>
              <w:rPr>
                <w:rFonts w:ascii="Times New Roman" w:eastAsia="Times New Roman" w:hAnsi="Times New Roman" w:cs="Times New Roman"/>
                <w:b/>
                <w:bCs/>
                <w:sz w:val="20"/>
                <w:szCs w:val="20"/>
                <w:lang w:eastAsia="ru-RU"/>
              </w:rPr>
            </w:pPr>
            <w:r w:rsidRPr="00581BA1">
              <w:rPr>
                <w:rFonts w:ascii="Times New Roman" w:eastAsia="Times New Roman" w:hAnsi="Times New Roman" w:cs="Times New Roman"/>
                <w:b/>
                <w:bCs/>
                <w:sz w:val="20"/>
                <w:szCs w:val="20"/>
                <w:lang w:eastAsia="ru-RU"/>
              </w:rPr>
              <w:t>№ п/п</w:t>
            </w:r>
          </w:p>
        </w:tc>
        <w:tc>
          <w:tcPr>
            <w:tcW w:w="2499" w:type="dxa"/>
            <w:tcBorders>
              <w:top w:val="single" w:sz="8" w:space="0" w:color="auto"/>
              <w:left w:val="nil"/>
              <w:bottom w:val="single" w:sz="8" w:space="0" w:color="auto"/>
              <w:right w:val="single" w:sz="4" w:space="0" w:color="auto"/>
            </w:tcBorders>
            <w:shd w:val="clear" w:color="000000" w:fill="D9D9D9"/>
            <w:vAlign w:val="center"/>
            <w:hideMark/>
          </w:tcPr>
          <w:p w14:paraId="4F309EF3" w14:textId="77777777" w:rsidR="00581BA1" w:rsidRPr="00581BA1" w:rsidRDefault="00581BA1" w:rsidP="004E48BD">
            <w:pPr>
              <w:spacing w:after="0" w:line="240" w:lineRule="auto"/>
              <w:jc w:val="center"/>
              <w:rPr>
                <w:rFonts w:ascii="Times New Roman" w:eastAsia="Times New Roman" w:hAnsi="Times New Roman" w:cs="Times New Roman"/>
                <w:b/>
                <w:bCs/>
                <w:sz w:val="20"/>
                <w:szCs w:val="20"/>
                <w:lang w:eastAsia="ru-RU"/>
              </w:rPr>
            </w:pPr>
            <w:r w:rsidRPr="00581BA1">
              <w:rPr>
                <w:rFonts w:ascii="Times New Roman" w:eastAsia="Times New Roman" w:hAnsi="Times New Roman" w:cs="Times New Roman"/>
                <w:b/>
                <w:bCs/>
                <w:sz w:val="20"/>
                <w:szCs w:val="20"/>
                <w:lang w:eastAsia="ru-RU"/>
              </w:rPr>
              <w:t>Наименование и основные характеристики объекта закупки</w:t>
            </w:r>
          </w:p>
        </w:tc>
        <w:tc>
          <w:tcPr>
            <w:tcW w:w="714" w:type="dxa"/>
            <w:tcBorders>
              <w:top w:val="single" w:sz="8" w:space="0" w:color="auto"/>
              <w:left w:val="nil"/>
              <w:bottom w:val="single" w:sz="8" w:space="0" w:color="auto"/>
              <w:right w:val="single" w:sz="4" w:space="0" w:color="auto"/>
            </w:tcBorders>
            <w:shd w:val="clear" w:color="000000" w:fill="D9D9D9"/>
            <w:noWrap/>
            <w:vAlign w:val="center"/>
            <w:hideMark/>
          </w:tcPr>
          <w:p w14:paraId="174EAA32" w14:textId="0B7D88A5" w:rsidR="00581BA1" w:rsidRPr="00581BA1" w:rsidRDefault="00581BA1" w:rsidP="004E48BD">
            <w:pPr>
              <w:spacing w:after="0" w:line="240" w:lineRule="auto"/>
              <w:jc w:val="center"/>
              <w:rPr>
                <w:rFonts w:ascii="Times New Roman" w:eastAsia="Times New Roman" w:hAnsi="Times New Roman" w:cs="Times New Roman"/>
                <w:b/>
                <w:bCs/>
                <w:sz w:val="20"/>
                <w:szCs w:val="20"/>
                <w:lang w:eastAsia="ru-RU"/>
              </w:rPr>
            </w:pPr>
            <w:r w:rsidRPr="00581BA1">
              <w:rPr>
                <w:rFonts w:ascii="Times New Roman" w:eastAsia="Times New Roman" w:hAnsi="Times New Roman" w:cs="Times New Roman"/>
                <w:b/>
                <w:bCs/>
                <w:sz w:val="20"/>
                <w:szCs w:val="20"/>
                <w:lang w:eastAsia="ru-RU"/>
              </w:rPr>
              <w:t>Ед</w:t>
            </w:r>
            <w:r w:rsidR="0028763D">
              <w:rPr>
                <w:rFonts w:ascii="Times New Roman" w:eastAsia="Times New Roman" w:hAnsi="Times New Roman" w:cs="Times New Roman"/>
                <w:b/>
                <w:bCs/>
                <w:sz w:val="20"/>
                <w:szCs w:val="20"/>
                <w:lang w:eastAsia="ru-RU"/>
              </w:rPr>
              <w:t>.</w:t>
            </w:r>
            <w:r w:rsidRPr="00581BA1">
              <w:rPr>
                <w:rFonts w:ascii="Times New Roman" w:eastAsia="Times New Roman" w:hAnsi="Times New Roman" w:cs="Times New Roman"/>
                <w:b/>
                <w:bCs/>
                <w:sz w:val="20"/>
                <w:szCs w:val="20"/>
                <w:lang w:eastAsia="ru-RU"/>
              </w:rPr>
              <w:t xml:space="preserve"> изм</w:t>
            </w:r>
          </w:p>
        </w:tc>
        <w:tc>
          <w:tcPr>
            <w:tcW w:w="1317" w:type="dxa"/>
            <w:tcBorders>
              <w:top w:val="single" w:sz="8" w:space="0" w:color="auto"/>
              <w:left w:val="nil"/>
              <w:bottom w:val="single" w:sz="8" w:space="0" w:color="auto"/>
              <w:right w:val="single" w:sz="4" w:space="0" w:color="auto"/>
            </w:tcBorders>
            <w:shd w:val="clear" w:color="000000" w:fill="D9D9D9"/>
            <w:noWrap/>
            <w:vAlign w:val="center"/>
            <w:hideMark/>
          </w:tcPr>
          <w:p w14:paraId="3FE3F271" w14:textId="77777777" w:rsidR="00581BA1" w:rsidRPr="00581BA1" w:rsidRDefault="00581BA1" w:rsidP="004E48BD">
            <w:pPr>
              <w:spacing w:after="0" w:line="240" w:lineRule="auto"/>
              <w:jc w:val="center"/>
              <w:rPr>
                <w:rFonts w:ascii="Times New Roman" w:eastAsia="Times New Roman" w:hAnsi="Times New Roman" w:cs="Times New Roman"/>
                <w:b/>
                <w:bCs/>
                <w:sz w:val="20"/>
                <w:szCs w:val="20"/>
                <w:lang w:eastAsia="ru-RU"/>
              </w:rPr>
            </w:pPr>
            <w:r w:rsidRPr="00581BA1">
              <w:rPr>
                <w:rFonts w:ascii="Times New Roman" w:eastAsia="Times New Roman" w:hAnsi="Times New Roman" w:cs="Times New Roman"/>
                <w:b/>
                <w:bCs/>
                <w:sz w:val="20"/>
                <w:szCs w:val="20"/>
                <w:lang w:eastAsia="ru-RU"/>
              </w:rPr>
              <w:t xml:space="preserve">Кол-во </w:t>
            </w:r>
          </w:p>
        </w:tc>
        <w:tc>
          <w:tcPr>
            <w:tcW w:w="1300" w:type="dxa"/>
            <w:tcBorders>
              <w:top w:val="single" w:sz="8" w:space="0" w:color="auto"/>
              <w:left w:val="nil"/>
              <w:bottom w:val="single" w:sz="8" w:space="0" w:color="auto"/>
              <w:right w:val="single" w:sz="4" w:space="0" w:color="auto"/>
            </w:tcBorders>
            <w:shd w:val="clear" w:color="000000" w:fill="D9D9D9"/>
            <w:vAlign w:val="center"/>
            <w:hideMark/>
          </w:tcPr>
          <w:p w14:paraId="26D8AE52" w14:textId="77777777" w:rsidR="00581BA1" w:rsidRPr="00581BA1" w:rsidRDefault="00581BA1" w:rsidP="004E48BD">
            <w:pPr>
              <w:spacing w:after="0" w:line="240" w:lineRule="auto"/>
              <w:jc w:val="center"/>
              <w:rPr>
                <w:rFonts w:ascii="Times New Roman" w:eastAsia="Times New Roman" w:hAnsi="Times New Roman" w:cs="Times New Roman"/>
                <w:b/>
                <w:bCs/>
                <w:sz w:val="20"/>
                <w:szCs w:val="20"/>
                <w:lang w:eastAsia="ru-RU"/>
              </w:rPr>
            </w:pPr>
            <w:proofErr w:type="spellStart"/>
            <w:r w:rsidRPr="00581BA1">
              <w:rPr>
                <w:rFonts w:ascii="Times New Roman" w:eastAsia="Times New Roman" w:hAnsi="Times New Roman" w:cs="Times New Roman"/>
                <w:b/>
                <w:bCs/>
                <w:sz w:val="20"/>
                <w:szCs w:val="20"/>
                <w:lang w:eastAsia="ru-RU"/>
              </w:rPr>
              <w:t>Коммер-ое</w:t>
            </w:r>
            <w:proofErr w:type="spellEnd"/>
            <w:r w:rsidRPr="00581BA1">
              <w:rPr>
                <w:rFonts w:ascii="Times New Roman" w:eastAsia="Times New Roman" w:hAnsi="Times New Roman" w:cs="Times New Roman"/>
                <w:b/>
                <w:bCs/>
                <w:sz w:val="20"/>
                <w:szCs w:val="20"/>
                <w:lang w:eastAsia="ru-RU"/>
              </w:rPr>
              <w:t xml:space="preserve"> пред-</w:t>
            </w:r>
            <w:proofErr w:type="spellStart"/>
            <w:r w:rsidRPr="00581BA1">
              <w:rPr>
                <w:rFonts w:ascii="Times New Roman" w:eastAsia="Times New Roman" w:hAnsi="Times New Roman" w:cs="Times New Roman"/>
                <w:b/>
                <w:bCs/>
                <w:sz w:val="20"/>
                <w:szCs w:val="20"/>
                <w:lang w:eastAsia="ru-RU"/>
              </w:rPr>
              <w:t>ие</w:t>
            </w:r>
            <w:proofErr w:type="spellEnd"/>
            <w:r w:rsidRPr="00581BA1">
              <w:rPr>
                <w:rFonts w:ascii="Times New Roman" w:eastAsia="Times New Roman" w:hAnsi="Times New Roman" w:cs="Times New Roman"/>
                <w:b/>
                <w:bCs/>
                <w:sz w:val="20"/>
                <w:szCs w:val="20"/>
                <w:lang w:eastAsia="ru-RU"/>
              </w:rPr>
              <w:t xml:space="preserve"> №1</w:t>
            </w:r>
          </w:p>
        </w:tc>
        <w:tc>
          <w:tcPr>
            <w:tcW w:w="1280" w:type="dxa"/>
            <w:tcBorders>
              <w:top w:val="single" w:sz="8" w:space="0" w:color="auto"/>
              <w:left w:val="nil"/>
              <w:bottom w:val="single" w:sz="8" w:space="0" w:color="auto"/>
              <w:right w:val="single" w:sz="4" w:space="0" w:color="auto"/>
            </w:tcBorders>
            <w:shd w:val="clear" w:color="000000" w:fill="D9D9D9"/>
            <w:vAlign w:val="center"/>
            <w:hideMark/>
          </w:tcPr>
          <w:p w14:paraId="61A44E63" w14:textId="77777777" w:rsidR="00581BA1" w:rsidRPr="00581BA1" w:rsidRDefault="00581BA1" w:rsidP="004E48BD">
            <w:pPr>
              <w:spacing w:after="0" w:line="240" w:lineRule="auto"/>
              <w:jc w:val="center"/>
              <w:rPr>
                <w:rFonts w:ascii="Times New Roman" w:eastAsia="Times New Roman" w:hAnsi="Times New Roman" w:cs="Times New Roman"/>
                <w:b/>
                <w:bCs/>
                <w:sz w:val="20"/>
                <w:szCs w:val="20"/>
                <w:lang w:eastAsia="ru-RU"/>
              </w:rPr>
            </w:pPr>
            <w:proofErr w:type="spellStart"/>
            <w:r w:rsidRPr="00581BA1">
              <w:rPr>
                <w:rFonts w:ascii="Times New Roman" w:eastAsia="Times New Roman" w:hAnsi="Times New Roman" w:cs="Times New Roman"/>
                <w:b/>
                <w:bCs/>
                <w:sz w:val="20"/>
                <w:szCs w:val="20"/>
                <w:lang w:eastAsia="ru-RU"/>
              </w:rPr>
              <w:t>Коммер-ое</w:t>
            </w:r>
            <w:proofErr w:type="spellEnd"/>
            <w:r w:rsidRPr="00581BA1">
              <w:rPr>
                <w:rFonts w:ascii="Times New Roman" w:eastAsia="Times New Roman" w:hAnsi="Times New Roman" w:cs="Times New Roman"/>
                <w:b/>
                <w:bCs/>
                <w:sz w:val="20"/>
                <w:szCs w:val="20"/>
                <w:lang w:eastAsia="ru-RU"/>
              </w:rPr>
              <w:t xml:space="preserve"> пред-</w:t>
            </w:r>
            <w:proofErr w:type="spellStart"/>
            <w:r w:rsidRPr="00581BA1">
              <w:rPr>
                <w:rFonts w:ascii="Times New Roman" w:eastAsia="Times New Roman" w:hAnsi="Times New Roman" w:cs="Times New Roman"/>
                <w:b/>
                <w:bCs/>
                <w:sz w:val="20"/>
                <w:szCs w:val="20"/>
                <w:lang w:eastAsia="ru-RU"/>
              </w:rPr>
              <w:t>ие</w:t>
            </w:r>
            <w:proofErr w:type="spellEnd"/>
            <w:r w:rsidRPr="00581BA1">
              <w:rPr>
                <w:rFonts w:ascii="Times New Roman" w:eastAsia="Times New Roman" w:hAnsi="Times New Roman" w:cs="Times New Roman"/>
                <w:b/>
                <w:bCs/>
                <w:sz w:val="20"/>
                <w:szCs w:val="20"/>
                <w:lang w:eastAsia="ru-RU"/>
              </w:rPr>
              <w:t xml:space="preserve"> №2</w:t>
            </w:r>
          </w:p>
        </w:tc>
        <w:tc>
          <w:tcPr>
            <w:tcW w:w="1743" w:type="dxa"/>
            <w:tcBorders>
              <w:top w:val="single" w:sz="8" w:space="0" w:color="auto"/>
              <w:left w:val="nil"/>
              <w:bottom w:val="single" w:sz="8" w:space="0" w:color="auto"/>
              <w:right w:val="single" w:sz="4" w:space="0" w:color="auto"/>
            </w:tcBorders>
            <w:shd w:val="clear" w:color="000000" w:fill="D9D9D9"/>
            <w:vAlign w:val="center"/>
            <w:hideMark/>
          </w:tcPr>
          <w:p w14:paraId="77601A8E" w14:textId="20969DB6" w:rsidR="00581BA1" w:rsidRPr="00581BA1" w:rsidRDefault="00E70774" w:rsidP="004E48BD">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Минимальная цена за единицу</w:t>
            </w:r>
            <w:r w:rsidR="00581BA1" w:rsidRPr="00581BA1">
              <w:rPr>
                <w:rFonts w:ascii="Times New Roman" w:eastAsia="Times New Roman" w:hAnsi="Times New Roman" w:cs="Times New Roman"/>
                <w:b/>
                <w:bCs/>
                <w:sz w:val="20"/>
                <w:szCs w:val="20"/>
                <w:lang w:eastAsia="ru-RU"/>
              </w:rPr>
              <w:t xml:space="preserve"> товара</w:t>
            </w:r>
          </w:p>
        </w:tc>
      </w:tr>
      <w:tr w:rsidR="009E14F6" w:rsidRPr="00581BA1" w14:paraId="2FB40FE4" w14:textId="77777777" w:rsidTr="009E14F6">
        <w:trPr>
          <w:trHeight w:val="300"/>
        </w:trPr>
        <w:tc>
          <w:tcPr>
            <w:tcW w:w="640" w:type="dxa"/>
            <w:tcBorders>
              <w:top w:val="nil"/>
              <w:left w:val="single" w:sz="4" w:space="0" w:color="auto"/>
              <w:bottom w:val="single" w:sz="4" w:space="0" w:color="auto"/>
              <w:right w:val="single" w:sz="4" w:space="0" w:color="auto"/>
            </w:tcBorders>
            <w:shd w:val="clear" w:color="000000" w:fill="FFFFFF"/>
            <w:noWrap/>
          </w:tcPr>
          <w:p w14:paraId="3310BB08" w14:textId="1CCC905B" w:rsidR="009E14F6" w:rsidRPr="00581BA1" w:rsidRDefault="009E14F6" w:rsidP="009E14F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499" w:type="dxa"/>
            <w:tcBorders>
              <w:top w:val="nil"/>
              <w:left w:val="nil"/>
              <w:bottom w:val="single" w:sz="4" w:space="0" w:color="auto"/>
              <w:right w:val="single" w:sz="4" w:space="0" w:color="auto"/>
            </w:tcBorders>
            <w:shd w:val="clear" w:color="000000" w:fill="FFFFFF"/>
            <w:noWrap/>
            <w:hideMark/>
          </w:tcPr>
          <w:p w14:paraId="23E3F4DB" w14:textId="77777777" w:rsidR="009E14F6" w:rsidRPr="00581BA1" w:rsidRDefault="009E14F6" w:rsidP="009E14F6">
            <w:pPr>
              <w:spacing w:after="0" w:line="240" w:lineRule="auto"/>
              <w:rPr>
                <w:rFonts w:ascii="Times New Roman" w:eastAsia="Times New Roman" w:hAnsi="Times New Roman" w:cs="Times New Roman"/>
                <w:color w:val="000000"/>
                <w:sz w:val="20"/>
                <w:szCs w:val="20"/>
                <w:lang w:eastAsia="ru-RU"/>
              </w:rPr>
            </w:pPr>
            <w:r w:rsidRPr="00581BA1">
              <w:rPr>
                <w:rFonts w:ascii="Times New Roman" w:eastAsia="Times New Roman" w:hAnsi="Times New Roman" w:cs="Times New Roman"/>
                <w:color w:val="000000"/>
                <w:sz w:val="20"/>
                <w:szCs w:val="20"/>
                <w:lang w:eastAsia="ru-RU"/>
              </w:rPr>
              <w:t>Бензин АИ-95</w:t>
            </w:r>
          </w:p>
        </w:tc>
        <w:tc>
          <w:tcPr>
            <w:tcW w:w="714" w:type="dxa"/>
            <w:tcBorders>
              <w:top w:val="nil"/>
              <w:left w:val="nil"/>
              <w:bottom w:val="single" w:sz="4" w:space="0" w:color="auto"/>
              <w:right w:val="single" w:sz="4" w:space="0" w:color="auto"/>
            </w:tcBorders>
            <w:shd w:val="clear" w:color="000000" w:fill="FFFFFF"/>
            <w:noWrap/>
            <w:hideMark/>
          </w:tcPr>
          <w:p w14:paraId="7B352BF4" w14:textId="7A135318" w:rsidR="009E14F6" w:rsidRPr="00ED271D" w:rsidRDefault="009E14F6" w:rsidP="009E14F6">
            <w:pPr>
              <w:spacing w:after="0" w:line="240" w:lineRule="auto"/>
              <w:jc w:val="center"/>
              <w:rPr>
                <w:rFonts w:ascii="Times New Roman" w:eastAsia="Times New Roman" w:hAnsi="Times New Roman" w:cs="Times New Roman"/>
                <w:color w:val="000000"/>
                <w:sz w:val="20"/>
                <w:szCs w:val="20"/>
                <w:lang w:eastAsia="ru-RU"/>
              </w:rPr>
            </w:pPr>
            <w:r w:rsidRPr="00ED271D">
              <w:rPr>
                <w:rFonts w:ascii="Times New Roman" w:eastAsia="Times New Roman" w:hAnsi="Times New Roman" w:cs="Times New Roman"/>
                <w:color w:val="000000"/>
                <w:sz w:val="20"/>
                <w:szCs w:val="20"/>
                <w:lang w:eastAsia="ru-RU"/>
              </w:rPr>
              <w:t>л.</w:t>
            </w:r>
          </w:p>
        </w:tc>
        <w:tc>
          <w:tcPr>
            <w:tcW w:w="1317" w:type="dxa"/>
            <w:tcBorders>
              <w:top w:val="nil"/>
              <w:left w:val="nil"/>
              <w:bottom w:val="single" w:sz="4" w:space="0" w:color="auto"/>
              <w:right w:val="single" w:sz="4" w:space="0" w:color="auto"/>
            </w:tcBorders>
            <w:shd w:val="clear" w:color="000000" w:fill="FFFFFF"/>
            <w:noWrap/>
          </w:tcPr>
          <w:p w14:paraId="41E42AE6" w14:textId="74B01FFF" w:rsidR="009E14F6" w:rsidRPr="009E14F6" w:rsidRDefault="009E14F6" w:rsidP="009E14F6">
            <w:pPr>
              <w:spacing w:after="0" w:line="240" w:lineRule="auto"/>
              <w:jc w:val="center"/>
              <w:rPr>
                <w:rFonts w:ascii="Times New Roman" w:eastAsia="Times New Roman" w:hAnsi="Times New Roman" w:cs="Times New Roman"/>
                <w:color w:val="000000"/>
                <w:lang w:eastAsia="ru-RU"/>
              </w:rPr>
            </w:pPr>
            <w:r w:rsidRPr="009E14F6">
              <w:rPr>
                <w:rFonts w:ascii="Times New Roman" w:hAnsi="Times New Roman" w:cs="Times New Roman"/>
              </w:rPr>
              <w:t>3 591</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694E8BC0" w14:textId="64A91EFD" w:rsidR="009E14F6" w:rsidRPr="00ED271D" w:rsidRDefault="009E14F6" w:rsidP="009E14F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21,30</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0554288F" w14:textId="340833D8" w:rsidR="009E14F6" w:rsidRPr="00ED271D" w:rsidRDefault="009E14F6" w:rsidP="009E14F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21,20</w:t>
            </w:r>
          </w:p>
        </w:tc>
        <w:tc>
          <w:tcPr>
            <w:tcW w:w="1743" w:type="dxa"/>
            <w:tcBorders>
              <w:top w:val="nil"/>
              <w:left w:val="nil"/>
              <w:bottom w:val="single" w:sz="4" w:space="0" w:color="auto"/>
              <w:right w:val="single" w:sz="4" w:space="0" w:color="auto"/>
            </w:tcBorders>
            <w:shd w:val="clear" w:color="000000" w:fill="FFFFFF"/>
            <w:noWrap/>
            <w:vAlign w:val="center"/>
          </w:tcPr>
          <w:p w14:paraId="08A4A755" w14:textId="5C2D54A5" w:rsidR="009E14F6" w:rsidRPr="00ED271D" w:rsidRDefault="009E14F6" w:rsidP="009E14F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21,20</w:t>
            </w:r>
          </w:p>
        </w:tc>
      </w:tr>
      <w:tr w:rsidR="009E14F6" w:rsidRPr="00581BA1" w14:paraId="5D826996" w14:textId="77777777" w:rsidTr="009E14F6">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tcPr>
          <w:p w14:paraId="29D27785" w14:textId="6ECAB777" w:rsidR="009E14F6" w:rsidRPr="00581BA1" w:rsidRDefault="009E14F6" w:rsidP="009E14F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499" w:type="dxa"/>
            <w:tcBorders>
              <w:top w:val="single" w:sz="4" w:space="0" w:color="auto"/>
              <w:left w:val="nil"/>
              <w:bottom w:val="single" w:sz="4" w:space="0" w:color="auto"/>
              <w:right w:val="single" w:sz="4" w:space="0" w:color="auto"/>
            </w:tcBorders>
            <w:shd w:val="clear" w:color="000000" w:fill="FFFFFF"/>
            <w:noWrap/>
            <w:hideMark/>
          </w:tcPr>
          <w:p w14:paraId="0A3FED0E" w14:textId="77777777" w:rsidR="009E14F6" w:rsidRPr="00581BA1" w:rsidRDefault="009E14F6" w:rsidP="009E14F6">
            <w:pPr>
              <w:spacing w:after="0" w:line="240" w:lineRule="auto"/>
              <w:rPr>
                <w:rFonts w:ascii="Times New Roman" w:eastAsia="Times New Roman" w:hAnsi="Times New Roman" w:cs="Times New Roman"/>
                <w:color w:val="000000"/>
                <w:sz w:val="20"/>
                <w:szCs w:val="20"/>
                <w:lang w:eastAsia="ru-RU"/>
              </w:rPr>
            </w:pPr>
            <w:r w:rsidRPr="00581BA1">
              <w:rPr>
                <w:rFonts w:ascii="Times New Roman" w:eastAsia="Times New Roman" w:hAnsi="Times New Roman" w:cs="Times New Roman"/>
                <w:color w:val="000000"/>
                <w:sz w:val="20"/>
                <w:szCs w:val="20"/>
                <w:lang w:eastAsia="ru-RU"/>
              </w:rPr>
              <w:t>Дизельное топливо (Д/Т)</w:t>
            </w:r>
          </w:p>
        </w:tc>
        <w:tc>
          <w:tcPr>
            <w:tcW w:w="714" w:type="dxa"/>
            <w:tcBorders>
              <w:top w:val="single" w:sz="4" w:space="0" w:color="auto"/>
              <w:left w:val="nil"/>
              <w:bottom w:val="single" w:sz="4" w:space="0" w:color="auto"/>
              <w:right w:val="single" w:sz="4" w:space="0" w:color="auto"/>
            </w:tcBorders>
            <w:shd w:val="clear" w:color="000000" w:fill="FFFFFF"/>
            <w:noWrap/>
            <w:hideMark/>
          </w:tcPr>
          <w:p w14:paraId="5175ED5A" w14:textId="09C36A26" w:rsidR="009E14F6" w:rsidRPr="00ED271D" w:rsidRDefault="009E14F6" w:rsidP="009E14F6">
            <w:pPr>
              <w:spacing w:after="0" w:line="240" w:lineRule="auto"/>
              <w:jc w:val="center"/>
              <w:rPr>
                <w:rFonts w:ascii="Times New Roman" w:eastAsia="Times New Roman" w:hAnsi="Times New Roman" w:cs="Times New Roman"/>
                <w:color w:val="000000"/>
                <w:sz w:val="20"/>
                <w:szCs w:val="20"/>
                <w:lang w:eastAsia="ru-RU"/>
              </w:rPr>
            </w:pPr>
            <w:r w:rsidRPr="00ED271D">
              <w:rPr>
                <w:rFonts w:ascii="Times New Roman" w:eastAsia="Times New Roman" w:hAnsi="Times New Roman" w:cs="Times New Roman"/>
                <w:color w:val="000000"/>
                <w:sz w:val="20"/>
                <w:szCs w:val="20"/>
                <w:lang w:eastAsia="ru-RU"/>
              </w:rPr>
              <w:t>л.</w:t>
            </w:r>
          </w:p>
        </w:tc>
        <w:tc>
          <w:tcPr>
            <w:tcW w:w="1317" w:type="dxa"/>
            <w:tcBorders>
              <w:top w:val="single" w:sz="4" w:space="0" w:color="auto"/>
              <w:left w:val="nil"/>
              <w:bottom w:val="single" w:sz="4" w:space="0" w:color="auto"/>
              <w:right w:val="single" w:sz="4" w:space="0" w:color="auto"/>
            </w:tcBorders>
            <w:shd w:val="clear" w:color="000000" w:fill="FFFFFF"/>
            <w:noWrap/>
          </w:tcPr>
          <w:p w14:paraId="341F8989" w14:textId="5B0E54D6" w:rsidR="009E14F6" w:rsidRPr="009E14F6" w:rsidRDefault="009E14F6" w:rsidP="009E14F6">
            <w:pPr>
              <w:spacing w:after="0" w:line="240" w:lineRule="auto"/>
              <w:jc w:val="center"/>
              <w:rPr>
                <w:rFonts w:ascii="Times New Roman" w:eastAsia="Times New Roman" w:hAnsi="Times New Roman" w:cs="Times New Roman"/>
                <w:color w:val="000000"/>
                <w:lang w:eastAsia="ru-RU"/>
              </w:rPr>
            </w:pPr>
            <w:r w:rsidRPr="009E14F6">
              <w:rPr>
                <w:rFonts w:ascii="Times New Roman" w:hAnsi="Times New Roman" w:cs="Times New Roman"/>
              </w:rPr>
              <w:t>102 612</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38EC1F91" w14:textId="34600547" w:rsidR="009E14F6" w:rsidRPr="00ED271D" w:rsidRDefault="009E14F6" w:rsidP="009E14F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17,70</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5583CC80" w14:textId="50087E8C" w:rsidR="009E14F6" w:rsidRPr="00ED271D" w:rsidRDefault="009E14F6" w:rsidP="009E14F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17,60</w:t>
            </w:r>
          </w:p>
        </w:tc>
        <w:tc>
          <w:tcPr>
            <w:tcW w:w="1743" w:type="dxa"/>
            <w:tcBorders>
              <w:top w:val="single" w:sz="4" w:space="0" w:color="auto"/>
              <w:left w:val="nil"/>
              <w:bottom w:val="single" w:sz="4" w:space="0" w:color="auto"/>
              <w:right w:val="single" w:sz="4" w:space="0" w:color="auto"/>
            </w:tcBorders>
            <w:shd w:val="clear" w:color="000000" w:fill="FFFFFF"/>
            <w:noWrap/>
            <w:vAlign w:val="center"/>
          </w:tcPr>
          <w:p w14:paraId="3C4927A3" w14:textId="333EE870" w:rsidR="009E14F6" w:rsidRPr="00ED271D" w:rsidRDefault="009E14F6" w:rsidP="009E14F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17,60</w:t>
            </w:r>
          </w:p>
        </w:tc>
      </w:tr>
      <w:tr w:rsidR="009E14F6" w:rsidRPr="00581BA1" w14:paraId="2D241A69" w14:textId="77777777" w:rsidTr="009E14F6">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FFFFFF"/>
            <w:noWrap/>
          </w:tcPr>
          <w:p w14:paraId="1707DB1B" w14:textId="29390F8C" w:rsidR="009E14F6" w:rsidRDefault="009E14F6" w:rsidP="009E14F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499" w:type="dxa"/>
            <w:tcBorders>
              <w:top w:val="single" w:sz="4" w:space="0" w:color="auto"/>
              <w:left w:val="nil"/>
              <w:bottom w:val="single" w:sz="4" w:space="0" w:color="auto"/>
              <w:right w:val="single" w:sz="4" w:space="0" w:color="auto"/>
            </w:tcBorders>
            <w:shd w:val="clear" w:color="000000" w:fill="FFFFFF"/>
            <w:noWrap/>
          </w:tcPr>
          <w:p w14:paraId="236D6BF5" w14:textId="3D0CDEBC" w:rsidR="009E14F6" w:rsidRPr="00581BA1" w:rsidRDefault="009E14F6" w:rsidP="009E14F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Дизельное топливо (Д/Т евро)</w:t>
            </w:r>
          </w:p>
        </w:tc>
        <w:tc>
          <w:tcPr>
            <w:tcW w:w="714" w:type="dxa"/>
            <w:tcBorders>
              <w:top w:val="single" w:sz="4" w:space="0" w:color="auto"/>
              <w:left w:val="nil"/>
              <w:bottom w:val="single" w:sz="4" w:space="0" w:color="auto"/>
              <w:right w:val="single" w:sz="4" w:space="0" w:color="auto"/>
            </w:tcBorders>
            <w:shd w:val="clear" w:color="000000" w:fill="FFFFFF"/>
            <w:noWrap/>
          </w:tcPr>
          <w:p w14:paraId="37D364FB" w14:textId="51DAFCA1" w:rsidR="009E14F6" w:rsidRPr="00ED271D" w:rsidRDefault="009E14F6" w:rsidP="009E14F6">
            <w:pPr>
              <w:spacing w:after="0" w:line="240" w:lineRule="auto"/>
              <w:jc w:val="center"/>
              <w:rPr>
                <w:rFonts w:ascii="Times New Roman" w:eastAsia="Times New Roman" w:hAnsi="Times New Roman" w:cs="Times New Roman"/>
                <w:color w:val="000000"/>
                <w:sz w:val="20"/>
                <w:szCs w:val="20"/>
                <w:lang w:eastAsia="ru-RU"/>
              </w:rPr>
            </w:pPr>
            <w:r w:rsidRPr="0028763D">
              <w:rPr>
                <w:rFonts w:ascii="Times New Roman" w:eastAsia="Times New Roman" w:hAnsi="Times New Roman" w:cs="Times New Roman"/>
                <w:color w:val="000000"/>
                <w:sz w:val="20"/>
                <w:szCs w:val="20"/>
                <w:lang w:eastAsia="ru-RU"/>
              </w:rPr>
              <w:t>л.</w:t>
            </w:r>
          </w:p>
        </w:tc>
        <w:tc>
          <w:tcPr>
            <w:tcW w:w="1317" w:type="dxa"/>
            <w:tcBorders>
              <w:top w:val="single" w:sz="4" w:space="0" w:color="auto"/>
              <w:left w:val="nil"/>
              <w:bottom w:val="single" w:sz="4" w:space="0" w:color="auto"/>
              <w:right w:val="single" w:sz="4" w:space="0" w:color="auto"/>
            </w:tcBorders>
            <w:shd w:val="clear" w:color="000000" w:fill="FFFFFF"/>
            <w:noWrap/>
          </w:tcPr>
          <w:p w14:paraId="43D5B5E5" w14:textId="6615BC38" w:rsidR="009E14F6" w:rsidRPr="009E14F6" w:rsidRDefault="009E14F6" w:rsidP="009E14F6">
            <w:pPr>
              <w:spacing w:after="0" w:line="240" w:lineRule="auto"/>
              <w:jc w:val="center"/>
              <w:rPr>
                <w:rFonts w:ascii="Times New Roman" w:eastAsia="Times New Roman" w:hAnsi="Times New Roman" w:cs="Times New Roman"/>
                <w:color w:val="000000"/>
                <w:lang w:eastAsia="ru-RU"/>
              </w:rPr>
            </w:pPr>
            <w:r w:rsidRPr="009E14F6">
              <w:rPr>
                <w:rFonts w:ascii="Times New Roman" w:hAnsi="Times New Roman" w:cs="Times New Roman"/>
              </w:rPr>
              <w:t>906</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78AFDB51" w14:textId="7800958A" w:rsidR="009E14F6" w:rsidRDefault="009E14F6" w:rsidP="009E14F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17,90</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0D7DBD6C" w14:textId="77C1F5C7" w:rsidR="009E14F6" w:rsidRDefault="009E14F6" w:rsidP="009E14F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17,80</w:t>
            </w:r>
          </w:p>
        </w:tc>
        <w:tc>
          <w:tcPr>
            <w:tcW w:w="1743" w:type="dxa"/>
            <w:tcBorders>
              <w:top w:val="single" w:sz="4" w:space="0" w:color="auto"/>
              <w:left w:val="nil"/>
              <w:bottom w:val="single" w:sz="4" w:space="0" w:color="auto"/>
              <w:right w:val="single" w:sz="4" w:space="0" w:color="auto"/>
            </w:tcBorders>
            <w:shd w:val="clear" w:color="000000" w:fill="FFFFFF"/>
            <w:noWrap/>
            <w:vAlign w:val="center"/>
          </w:tcPr>
          <w:p w14:paraId="2BD8899D" w14:textId="1A7EE613" w:rsidR="009E14F6" w:rsidRDefault="009E14F6" w:rsidP="009E14F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17,80</w:t>
            </w:r>
          </w:p>
        </w:tc>
      </w:tr>
    </w:tbl>
    <w:p w14:paraId="3A63F57D" w14:textId="77777777" w:rsidR="00581BA1" w:rsidRPr="00581BA1" w:rsidRDefault="00581BA1" w:rsidP="00581BA1">
      <w:pPr>
        <w:pStyle w:val="a4"/>
        <w:shd w:val="clear" w:color="auto" w:fill="FFFFFF"/>
        <w:spacing w:after="75" w:line="360" w:lineRule="atLeast"/>
        <w:ind w:left="1068"/>
        <w:jc w:val="center"/>
        <w:rPr>
          <w:rFonts w:ascii="Times New Roman" w:eastAsia="Times New Roman" w:hAnsi="Times New Roman" w:cs="Times New Roman"/>
          <w:b/>
          <w:sz w:val="24"/>
          <w:szCs w:val="24"/>
          <w:lang w:eastAsia="ru-RU"/>
        </w:rPr>
      </w:pPr>
      <w:r w:rsidRPr="00581BA1">
        <w:rPr>
          <w:rFonts w:ascii="Times New Roman" w:eastAsia="Times New Roman" w:hAnsi="Times New Roman" w:cs="Times New Roman"/>
          <w:b/>
          <w:sz w:val="24"/>
          <w:szCs w:val="24"/>
          <w:lang w:eastAsia="ru-RU"/>
        </w:rPr>
        <w:t>Расчет коэффициента вариации:</w:t>
      </w:r>
    </w:p>
    <w:tbl>
      <w:tblPr>
        <w:tblW w:w="9508" w:type="dxa"/>
        <w:tblInd w:w="-55" w:type="dxa"/>
        <w:tblLayout w:type="fixed"/>
        <w:tblLook w:val="04A0" w:firstRow="1" w:lastRow="0" w:firstColumn="1" w:lastColumn="0" w:noHBand="0" w:noVBand="1"/>
      </w:tblPr>
      <w:tblGrid>
        <w:gridCol w:w="704"/>
        <w:gridCol w:w="3822"/>
        <w:gridCol w:w="1873"/>
        <w:gridCol w:w="1554"/>
        <w:gridCol w:w="1555"/>
      </w:tblGrid>
      <w:tr w:rsidR="00581BA1" w:rsidRPr="00581BA1" w14:paraId="6BD21A58" w14:textId="77777777" w:rsidTr="0028763D">
        <w:trPr>
          <w:trHeight w:val="1035"/>
        </w:trPr>
        <w:tc>
          <w:tcPr>
            <w:tcW w:w="704"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27CD895D" w14:textId="77777777" w:rsidR="00581BA1" w:rsidRPr="00581BA1" w:rsidRDefault="00581BA1" w:rsidP="004E48BD">
            <w:pPr>
              <w:spacing w:after="0" w:line="240" w:lineRule="auto"/>
              <w:jc w:val="center"/>
              <w:rPr>
                <w:rFonts w:ascii="Times New Roman" w:eastAsia="Times New Roman" w:hAnsi="Times New Roman" w:cs="Times New Roman"/>
                <w:b/>
                <w:bCs/>
                <w:sz w:val="20"/>
                <w:szCs w:val="20"/>
                <w:lang w:eastAsia="ru-RU"/>
              </w:rPr>
            </w:pPr>
            <w:r w:rsidRPr="00581BA1">
              <w:rPr>
                <w:rFonts w:ascii="Times New Roman" w:eastAsia="Times New Roman" w:hAnsi="Times New Roman" w:cs="Times New Roman"/>
                <w:b/>
                <w:bCs/>
                <w:sz w:val="20"/>
                <w:szCs w:val="20"/>
                <w:lang w:eastAsia="ru-RU"/>
              </w:rPr>
              <w:t>№ п/п</w:t>
            </w:r>
          </w:p>
        </w:tc>
        <w:tc>
          <w:tcPr>
            <w:tcW w:w="3822" w:type="dxa"/>
            <w:tcBorders>
              <w:top w:val="single" w:sz="8" w:space="0" w:color="auto"/>
              <w:left w:val="nil"/>
              <w:bottom w:val="single" w:sz="8" w:space="0" w:color="auto"/>
              <w:right w:val="single" w:sz="4" w:space="0" w:color="auto"/>
            </w:tcBorders>
            <w:shd w:val="clear" w:color="000000" w:fill="D9D9D9"/>
            <w:vAlign w:val="center"/>
            <w:hideMark/>
          </w:tcPr>
          <w:p w14:paraId="131B7D2B" w14:textId="77777777" w:rsidR="00581BA1" w:rsidRPr="00581BA1" w:rsidRDefault="00581BA1" w:rsidP="004E48BD">
            <w:pPr>
              <w:spacing w:after="0" w:line="240" w:lineRule="auto"/>
              <w:jc w:val="center"/>
              <w:rPr>
                <w:rFonts w:ascii="Times New Roman" w:eastAsia="Times New Roman" w:hAnsi="Times New Roman" w:cs="Times New Roman"/>
                <w:b/>
                <w:bCs/>
                <w:sz w:val="20"/>
                <w:szCs w:val="20"/>
                <w:lang w:eastAsia="ru-RU"/>
              </w:rPr>
            </w:pPr>
            <w:r w:rsidRPr="00581BA1">
              <w:rPr>
                <w:rFonts w:ascii="Times New Roman" w:eastAsia="Times New Roman" w:hAnsi="Times New Roman" w:cs="Times New Roman"/>
                <w:b/>
                <w:bCs/>
                <w:sz w:val="20"/>
                <w:szCs w:val="20"/>
                <w:lang w:eastAsia="ru-RU"/>
              </w:rPr>
              <w:t>Наименование и основные характеристики объекта закупки</w:t>
            </w:r>
          </w:p>
        </w:tc>
        <w:tc>
          <w:tcPr>
            <w:tcW w:w="1873" w:type="dxa"/>
            <w:tcBorders>
              <w:top w:val="single" w:sz="8" w:space="0" w:color="auto"/>
              <w:left w:val="nil"/>
              <w:bottom w:val="single" w:sz="8" w:space="0" w:color="auto"/>
              <w:right w:val="single" w:sz="4" w:space="0" w:color="auto"/>
            </w:tcBorders>
            <w:shd w:val="clear" w:color="000000" w:fill="D9D9D9"/>
            <w:vAlign w:val="center"/>
            <w:hideMark/>
          </w:tcPr>
          <w:p w14:paraId="209D9FEF" w14:textId="77777777" w:rsidR="00581BA1" w:rsidRPr="00581BA1" w:rsidRDefault="00581BA1" w:rsidP="004E48BD">
            <w:pPr>
              <w:spacing w:after="0" w:line="240" w:lineRule="auto"/>
              <w:jc w:val="center"/>
              <w:rPr>
                <w:rFonts w:ascii="Times New Roman" w:eastAsia="Times New Roman" w:hAnsi="Times New Roman" w:cs="Times New Roman"/>
                <w:b/>
                <w:bCs/>
                <w:sz w:val="20"/>
                <w:szCs w:val="20"/>
                <w:lang w:eastAsia="ru-RU"/>
              </w:rPr>
            </w:pPr>
            <w:r w:rsidRPr="00581BA1">
              <w:rPr>
                <w:rFonts w:ascii="Times New Roman" w:eastAsia="Times New Roman" w:hAnsi="Times New Roman" w:cs="Times New Roman"/>
                <w:b/>
                <w:bCs/>
                <w:sz w:val="20"/>
                <w:szCs w:val="20"/>
                <w:lang w:eastAsia="ru-RU"/>
              </w:rPr>
              <w:t>Средняя арифметическая величина цены единицы товара</w:t>
            </w:r>
          </w:p>
        </w:tc>
        <w:tc>
          <w:tcPr>
            <w:tcW w:w="1554" w:type="dxa"/>
            <w:tcBorders>
              <w:top w:val="single" w:sz="8" w:space="0" w:color="auto"/>
              <w:left w:val="nil"/>
              <w:bottom w:val="single" w:sz="8" w:space="0" w:color="auto"/>
              <w:right w:val="single" w:sz="4" w:space="0" w:color="auto"/>
            </w:tcBorders>
            <w:shd w:val="clear" w:color="000000" w:fill="D9D9D9"/>
            <w:vAlign w:val="center"/>
            <w:hideMark/>
          </w:tcPr>
          <w:p w14:paraId="5A0D47F9" w14:textId="77777777" w:rsidR="00581BA1" w:rsidRPr="00581BA1" w:rsidRDefault="00581BA1" w:rsidP="004E48BD">
            <w:pPr>
              <w:spacing w:after="0" w:line="240" w:lineRule="auto"/>
              <w:jc w:val="center"/>
              <w:rPr>
                <w:rFonts w:ascii="Times New Roman" w:eastAsia="Times New Roman" w:hAnsi="Times New Roman" w:cs="Times New Roman"/>
                <w:b/>
                <w:bCs/>
                <w:sz w:val="20"/>
                <w:szCs w:val="20"/>
                <w:lang w:eastAsia="ru-RU"/>
              </w:rPr>
            </w:pPr>
            <w:r w:rsidRPr="00581BA1">
              <w:rPr>
                <w:rFonts w:ascii="Times New Roman" w:eastAsia="Times New Roman" w:hAnsi="Times New Roman" w:cs="Times New Roman"/>
                <w:b/>
                <w:bCs/>
                <w:sz w:val="20"/>
                <w:szCs w:val="20"/>
                <w:lang w:eastAsia="ru-RU"/>
              </w:rPr>
              <w:t>Среднее квадратичное отклонение</w:t>
            </w:r>
          </w:p>
        </w:tc>
        <w:tc>
          <w:tcPr>
            <w:tcW w:w="1555" w:type="dxa"/>
            <w:tcBorders>
              <w:top w:val="single" w:sz="8" w:space="0" w:color="auto"/>
              <w:left w:val="nil"/>
              <w:bottom w:val="single" w:sz="8" w:space="0" w:color="auto"/>
              <w:right w:val="single" w:sz="8" w:space="0" w:color="auto"/>
            </w:tcBorders>
            <w:shd w:val="clear" w:color="000000" w:fill="D9D9D9"/>
            <w:vAlign w:val="center"/>
            <w:hideMark/>
          </w:tcPr>
          <w:p w14:paraId="4A8F057B" w14:textId="77777777" w:rsidR="00581BA1" w:rsidRPr="00581BA1" w:rsidRDefault="00581BA1" w:rsidP="004E48BD">
            <w:pPr>
              <w:spacing w:after="0" w:line="240" w:lineRule="auto"/>
              <w:jc w:val="center"/>
              <w:rPr>
                <w:rFonts w:ascii="Times New Roman" w:eastAsia="Times New Roman" w:hAnsi="Times New Roman" w:cs="Times New Roman"/>
                <w:b/>
                <w:bCs/>
                <w:sz w:val="20"/>
                <w:szCs w:val="20"/>
                <w:lang w:eastAsia="ru-RU"/>
              </w:rPr>
            </w:pPr>
            <w:r w:rsidRPr="00581BA1">
              <w:rPr>
                <w:rFonts w:ascii="Times New Roman" w:eastAsia="Times New Roman" w:hAnsi="Times New Roman" w:cs="Times New Roman"/>
                <w:b/>
                <w:bCs/>
                <w:sz w:val="20"/>
                <w:szCs w:val="20"/>
                <w:lang w:eastAsia="ru-RU"/>
              </w:rPr>
              <w:t>Коэффициент вариации</w:t>
            </w:r>
          </w:p>
        </w:tc>
      </w:tr>
      <w:tr w:rsidR="0028763D" w:rsidRPr="00581BA1" w14:paraId="22E90C25" w14:textId="77777777" w:rsidTr="0028763D">
        <w:trPr>
          <w:trHeight w:val="300"/>
        </w:trPr>
        <w:tc>
          <w:tcPr>
            <w:tcW w:w="704" w:type="dxa"/>
            <w:tcBorders>
              <w:top w:val="nil"/>
              <w:left w:val="single" w:sz="4" w:space="0" w:color="auto"/>
              <w:bottom w:val="single" w:sz="4" w:space="0" w:color="auto"/>
              <w:right w:val="single" w:sz="4" w:space="0" w:color="auto"/>
            </w:tcBorders>
            <w:shd w:val="clear" w:color="000000" w:fill="FFFFFF"/>
            <w:noWrap/>
          </w:tcPr>
          <w:p w14:paraId="68FA15FA" w14:textId="4C500D72" w:rsidR="0028763D" w:rsidRPr="00581BA1" w:rsidRDefault="0028763D" w:rsidP="002876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3822" w:type="dxa"/>
            <w:tcBorders>
              <w:top w:val="nil"/>
              <w:left w:val="nil"/>
              <w:bottom w:val="single" w:sz="4" w:space="0" w:color="auto"/>
              <w:right w:val="single" w:sz="4" w:space="0" w:color="auto"/>
            </w:tcBorders>
            <w:shd w:val="clear" w:color="000000" w:fill="FFFFFF"/>
            <w:noWrap/>
            <w:hideMark/>
          </w:tcPr>
          <w:p w14:paraId="5D2A109A" w14:textId="0076498A" w:rsidR="0028763D" w:rsidRPr="00581BA1" w:rsidRDefault="0028763D" w:rsidP="0028763D">
            <w:pPr>
              <w:spacing w:after="0" w:line="240" w:lineRule="auto"/>
              <w:rPr>
                <w:rFonts w:ascii="Times New Roman" w:eastAsia="Times New Roman" w:hAnsi="Times New Roman" w:cs="Times New Roman"/>
                <w:color w:val="000000"/>
                <w:sz w:val="20"/>
                <w:szCs w:val="20"/>
                <w:lang w:eastAsia="ru-RU"/>
              </w:rPr>
            </w:pPr>
            <w:r w:rsidRPr="00581BA1">
              <w:rPr>
                <w:rFonts w:ascii="Times New Roman" w:eastAsia="Times New Roman" w:hAnsi="Times New Roman" w:cs="Times New Roman"/>
                <w:color w:val="000000"/>
                <w:sz w:val="20"/>
                <w:szCs w:val="20"/>
                <w:lang w:eastAsia="ru-RU"/>
              </w:rPr>
              <w:t>Бензин АИ-95</w:t>
            </w:r>
          </w:p>
        </w:tc>
        <w:tc>
          <w:tcPr>
            <w:tcW w:w="1873" w:type="dxa"/>
            <w:tcBorders>
              <w:top w:val="single" w:sz="4" w:space="0" w:color="auto"/>
              <w:left w:val="nil"/>
              <w:bottom w:val="single" w:sz="4" w:space="0" w:color="auto"/>
              <w:right w:val="single" w:sz="4" w:space="0" w:color="auto"/>
            </w:tcBorders>
            <w:shd w:val="clear" w:color="auto" w:fill="auto"/>
            <w:noWrap/>
            <w:vAlign w:val="bottom"/>
          </w:tcPr>
          <w:p w14:paraId="31CBDCA8" w14:textId="7A4B078E" w:rsidR="0028763D" w:rsidRPr="00ED271D" w:rsidRDefault="009E14F6" w:rsidP="002876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21,25</w:t>
            </w:r>
          </w:p>
        </w:tc>
        <w:tc>
          <w:tcPr>
            <w:tcW w:w="1554" w:type="dxa"/>
            <w:tcBorders>
              <w:top w:val="single" w:sz="4" w:space="0" w:color="auto"/>
              <w:left w:val="nil"/>
              <w:bottom w:val="single" w:sz="4" w:space="0" w:color="auto"/>
              <w:right w:val="single" w:sz="4" w:space="0" w:color="auto"/>
            </w:tcBorders>
            <w:shd w:val="clear" w:color="auto" w:fill="auto"/>
            <w:noWrap/>
            <w:vAlign w:val="bottom"/>
          </w:tcPr>
          <w:p w14:paraId="74DCE468" w14:textId="157F847A" w:rsidR="0028763D" w:rsidRPr="00ED271D" w:rsidRDefault="009E14F6" w:rsidP="002876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0,071</w:t>
            </w:r>
          </w:p>
        </w:tc>
        <w:tc>
          <w:tcPr>
            <w:tcW w:w="1555" w:type="dxa"/>
            <w:tcBorders>
              <w:top w:val="single" w:sz="4" w:space="0" w:color="auto"/>
              <w:left w:val="nil"/>
              <w:bottom w:val="single" w:sz="4" w:space="0" w:color="auto"/>
              <w:right w:val="single" w:sz="4" w:space="0" w:color="auto"/>
            </w:tcBorders>
            <w:shd w:val="clear" w:color="auto" w:fill="auto"/>
            <w:noWrap/>
            <w:vAlign w:val="bottom"/>
          </w:tcPr>
          <w:p w14:paraId="59335FA4" w14:textId="092FF18E" w:rsidR="0028763D" w:rsidRPr="00ED271D" w:rsidRDefault="009E14F6" w:rsidP="002876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0,34</w:t>
            </w:r>
          </w:p>
        </w:tc>
      </w:tr>
      <w:tr w:rsidR="0028763D" w:rsidRPr="00581BA1" w14:paraId="67810BB6" w14:textId="77777777" w:rsidTr="0028763D">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FFF"/>
            <w:noWrap/>
          </w:tcPr>
          <w:p w14:paraId="61839AB1" w14:textId="36209E37" w:rsidR="0028763D" w:rsidRPr="00581BA1" w:rsidRDefault="0028763D" w:rsidP="0028763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w:t>
            </w:r>
          </w:p>
        </w:tc>
        <w:tc>
          <w:tcPr>
            <w:tcW w:w="3822" w:type="dxa"/>
            <w:tcBorders>
              <w:top w:val="single" w:sz="4" w:space="0" w:color="auto"/>
              <w:left w:val="nil"/>
              <w:bottom w:val="single" w:sz="4" w:space="0" w:color="auto"/>
              <w:right w:val="single" w:sz="4" w:space="0" w:color="auto"/>
            </w:tcBorders>
            <w:shd w:val="clear" w:color="000000" w:fill="FFFFFF"/>
            <w:noWrap/>
            <w:hideMark/>
          </w:tcPr>
          <w:p w14:paraId="10D25B6F" w14:textId="1060B804" w:rsidR="0028763D" w:rsidRPr="00581BA1" w:rsidRDefault="0028763D" w:rsidP="0028763D">
            <w:pPr>
              <w:spacing w:after="0" w:line="240" w:lineRule="auto"/>
              <w:rPr>
                <w:rFonts w:ascii="Times New Roman" w:eastAsia="Times New Roman" w:hAnsi="Times New Roman" w:cs="Times New Roman"/>
                <w:color w:val="000000"/>
                <w:sz w:val="20"/>
                <w:szCs w:val="20"/>
                <w:lang w:eastAsia="ru-RU"/>
              </w:rPr>
            </w:pPr>
            <w:r w:rsidRPr="00581BA1">
              <w:rPr>
                <w:rFonts w:ascii="Times New Roman" w:eastAsia="Times New Roman" w:hAnsi="Times New Roman" w:cs="Times New Roman"/>
                <w:color w:val="000000"/>
                <w:sz w:val="20"/>
                <w:szCs w:val="20"/>
                <w:lang w:eastAsia="ru-RU"/>
              </w:rPr>
              <w:t>Дизельное топливо (Д/Т)</w:t>
            </w:r>
          </w:p>
        </w:tc>
        <w:tc>
          <w:tcPr>
            <w:tcW w:w="1873" w:type="dxa"/>
            <w:tcBorders>
              <w:top w:val="single" w:sz="4" w:space="0" w:color="auto"/>
              <w:left w:val="nil"/>
              <w:bottom w:val="single" w:sz="4" w:space="0" w:color="auto"/>
              <w:right w:val="single" w:sz="4" w:space="0" w:color="auto"/>
            </w:tcBorders>
            <w:shd w:val="clear" w:color="auto" w:fill="auto"/>
            <w:noWrap/>
            <w:vAlign w:val="bottom"/>
          </w:tcPr>
          <w:p w14:paraId="710A70B6" w14:textId="0749E722" w:rsidR="0028763D" w:rsidRPr="00ED271D" w:rsidRDefault="009E14F6" w:rsidP="002876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17,65</w:t>
            </w:r>
          </w:p>
        </w:tc>
        <w:tc>
          <w:tcPr>
            <w:tcW w:w="1554" w:type="dxa"/>
            <w:tcBorders>
              <w:top w:val="single" w:sz="4" w:space="0" w:color="auto"/>
              <w:left w:val="nil"/>
              <w:bottom w:val="single" w:sz="4" w:space="0" w:color="auto"/>
              <w:right w:val="single" w:sz="4" w:space="0" w:color="auto"/>
            </w:tcBorders>
            <w:shd w:val="clear" w:color="auto" w:fill="auto"/>
            <w:noWrap/>
            <w:vAlign w:val="bottom"/>
          </w:tcPr>
          <w:p w14:paraId="3892E995" w14:textId="44D1D6CA" w:rsidR="0028763D" w:rsidRPr="00ED271D" w:rsidRDefault="009E14F6" w:rsidP="002876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0,071</w:t>
            </w:r>
          </w:p>
        </w:tc>
        <w:tc>
          <w:tcPr>
            <w:tcW w:w="1555" w:type="dxa"/>
            <w:tcBorders>
              <w:top w:val="single" w:sz="4" w:space="0" w:color="auto"/>
              <w:left w:val="nil"/>
              <w:bottom w:val="single" w:sz="4" w:space="0" w:color="auto"/>
              <w:right w:val="single" w:sz="4" w:space="0" w:color="auto"/>
            </w:tcBorders>
            <w:shd w:val="clear" w:color="auto" w:fill="auto"/>
            <w:noWrap/>
            <w:vAlign w:val="bottom"/>
          </w:tcPr>
          <w:p w14:paraId="7717CF85" w14:textId="5BC7D8B5" w:rsidR="0028763D" w:rsidRPr="00ED271D" w:rsidRDefault="009E14F6" w:rsidP="002876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w:t>
            </w:r>
          </w:p>
        </w:tc>
      </w:tr>
      <w:tr w:rsidR="0028763D" w:rsidRPr="00581BA1" w14:paraId="64C617C1" w14:textId="77777777" w:rsidTr="0028763D">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FFFFFF"/>
            <w:noWrap/>
          </w:tcPr>
          <w:p w14:paraId="1DEB4D12" w14:textId="77777777" w:rsidR="0028763D" w:rsidRDefault="0028763D" w:rsidP="0028763D">
            <w:pPr>
              <w:spacing w:after="0" w:line="240" w:lineRule="auto"/>
              <w:jc w:val="center"/>
              <w:rPr>
                <w:rFonts w:ascii="Times New Roman" w:eastAsia="Times New Roman" w:hAnsi="Times New Roman" w:cs="Times New Roman"/>
                <w:color w:val="000000"/>
                <w:sz w:val="20"/>
                <w:szCs w:val="20"/>
                <w:lang w:eastAsia="ru-RU"/>
              </w:rPr>
            </w:pPr>
          </w:p>
        </w:tc>
        <w:tc>
          <w:tcPr>
            <w:tcW w:w="3822" w:type="dxa"/>
            <w:tcBorders>
              <w:top w:val="single" w:sz="4" w:space="0" w:color="auto"/>
              <w:left w:val="nil"/>
              <w:bottom w:val="single" w:sz="4" w:space="0" w:color="auto"/>
              <w:right w:val="single" w:sz="4" w:space="0" w:color="auto"/>
            </w:tcBorders>
            <w:shd w:val="clear" w:color="000000" w:fill="FFFFFF"/>
            <w:noWrap/>
          </w:tcPr>
          <w:p w14:paraId="66F86648" w14:textId="698022D4" w:rsidR="0028763D" w:rsidRPr="00581BA1" w:rsidRDefault="0028763D" w:rsidP="0028763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Дизельное топливо (Д/Т евро)</w:t>
            </w:r>
          </w:p>
        </w:tc>
        <w:tc>
          <w:tcPr>
            <w:tcW w:w="1873" w:type="dxa"/>
            <w:tcBorders>
              <w:top w:val="single" w:sz="4" w:space="0" w:color="auto"/>
              <w:left w:val="nil"/>
              <w:bottom w:val="single" w:sz="4" w:space="0" w:color="auto"/>
              <w:right w:val="single" w:sz="4" w:space="0" w:color="auto"/>
            </w:tcBorders>
            <w:shd w:val="clear" w:color="auto" w:fill="auto"/>
            <w:noWrap/>
            <w:vAlign w:val="bottom"/>
          </w:tcPr>
          <w:p w14:paraId="6278C194" w14:textId="25BC0292" w:rsidR="0028763D" w:rsidRDefault="009E14F6" w:rsidP="002876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17,85</w:t>
            </w:r>
          </w:p>
        </w:tc>
        <w:tc>
          <w:tcPr>
            <w:tcW w:w="1554" w:type="dxa"/>
            <w:tcBorders>
              <w:top w:val="single" w:sz="4" w:space="0" w:color="auto"/>
              <w:left w:val="nil"/>
              <w:bottom w:val="single" w:sz="4" w:space="0" w:color="auto"/>
              <w:right w:val="single" w:sz="4" w:space="0" w:color="auto"/>
            </w:tcBorders>
            <w:shd w:val="clear" w:color="auto" w:fill="auto"/>
            <w:noWrap/>
            <w:vAlign w:val="bottom"/>
          </w:tcPr>
          <w:p w14:paraId="4DA73A69" w14:textId="346737EF" w:rsidR="0028763D" w:rsidRDefault="009E14F6" w:rsidP="002876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0,071</w:t>
            </w:r>
          </w:p>
        </w:tc>
        <w:tc>
          <w:tcPr>
            <w:tcW w:w="1555" w:type="dxa"/>
            <w:tcBorders>
              <w:top w:val="single" w:sz="4" w:space="0" w:color="auto"/>
              <w:left w:val="nil"/>
              <w:bottom w:val="single" w:sz="4" w:space="0" w:color="auto"/>
              <w:right w:val="single" w:sz="4" w:space="0" w:color="auto"/>
            </w:tcBorders>
            <w:shd w:val="clear" w:color="auto" w:fill="auto"/>
            <w:noWrap/>
            <w:vAlign w:val="bottom"/>
          </w:tcPr>
          <w:p w14:paraId="23789A59" w14:textId="6E3EBE17" w:rsidR="0028763D" w:rsidRDefault="009E14F6" w:rsidP="002876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w:t>
            </w:r>
          </w:p>
        </w:tc>
      </w:tr>
    </w:tbl>
    <w:p w14:paraId="0F163EDC" w14:textId="77777777" w:rsidR="002A05BE" w:rsidRDefault="002A05BE" w:rsidP="002A05BE">
      <w:pPr>
        <w:shd w:val="clear" w:color="auto" w:fill="FFFFFF"/>
        <w:spacing w:after="0" w:line="240" w:lineRule="auto"/>
        <w:jc w:val="both"/>
        <w:rPr>
          <w:rFonts w:ascii="Times New Roman" w:eastAsia="Times New Roman" w:hAnsi="Times New Roman" w:cs="Times New Roman"/>
          <w:sz w:val="24"/>
          <w:szCs w:val="24"/>
          <w:lang w:eastAsia="ru-RU"/>
        </w:rPr>
      </w:pPr>
    </w:p>
    <w:p w14:paraId="768B02F0" w14:textId="77777777" w:rsidR="0034249E" w:rsidRPr="00DE642C" w:rsidRDefault="0034249E" w:rsidP="002A05BE">
      <w:pPr>
        <w:shd w:val="clear" w:color="auto" w:fill="FFFFFF"/>
        <w:spacing w:after="0" w:line="240" w:lineRule="auto"/>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4DFCB3B6" w14:textId="513A1B63" w:rsidR="0034249E" w:rsidRPr="00DE642C" w:rsidRDefault="0034249E" w:rsidP="002A05BE">
      <w:pPr>
        <w:shd w:val="clear" w:color="auto" w:fill="FFFFFF"/>
        <w:spacing w:after="0" w:line="240" w:lineRule="auto"/>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«___» _________ 202</w:t>
      </w:r>
      <w:r w:rsidR="0028763D">
        <w:rPr>
          <w:rFonts w:ascii="Times New Roman" w:eastAsia="Times New Roman" w:hAnsi="Times New Roman" w:cs="Times New Roman"/>
          <w:sz w:val="24"/>
          <w:szCs w:val="24"/>
          <w:lang w:eastAsia="ru-RU"/>
        </w:rPr>
        <w:t>4</w:t>
      </w:r>
      <w:r w:rsidRPr="00DE642C">
        <w:rPr>
          <w:rFonts w:ascii="Times New Roman" w:eastAsia="Times New Roman" w:hAnsi="Times New Roman" w:cs="Times New Roman"/>
          <w:sz w:val="24"/>
          <w:szCs w:val="24"/>
          <w:lang w:eastAsia="ru-RU"/>
        </w:rPr>
        <w:t xml:space="preserve"> г.     </w:t>
      </w:r>
    </w:p>
    <w:p w14:paraId="586BFC9B" w14:textId="1EDC8138" w:rsidR="00895096" w:rsidRPr="00DE642C" w:rsidRDefault="009E14F6" w:rsidP="002A05B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Врио </w:t>
      </w:r>
      <w:r w:rsidR="0034249E" w:rsidRPr="00DE642C">
        <w:rPr>
          <w:rFonts w:ascii="Times New Roman" w:eastAsia="Times New Roman" w:hAnsi="Times New Roman" w:cs="Times New Roman"/>
          <w:sz w:val="24"/>
          <w:szCs w:val="24"/>
          <w:lang w:eastAsia="ru-RU"/>
        </w:rPr>
        <w:t>Начальник</w:t>
      </w:r>
      <w:r>
        <w:rPr>
          <w:rFonts w:ascii="Times New Roman" w:eastAsia="Times New Roman" w:hAnsi="Times New Roman" w:cs="Times New Roman"/>
          <w:sz w:val="24"/>
          <w:szCs w:val="24"/>
          <w:lang w:eastAsia="ru-RU"/>
        </w:rPr>
        <w:t>а</w:t>
      </w:r>
      <w:r w:rsidR="0034249E" w:rsidRPr="00DE642C">
        <w:rPr>
          <w:rFonts w:ascii="Times New Roman" w:eastAsia="Times New Roman" w:hAnsi="Times New Roman" w:cs="Times New Roman"/>
          <w:sz w:val="24"/>
          <w:szCs w:val="24"/>
          <w:lang w:eastAsia="ru-RU"/>
        </w:rPr>
        <w:t xml:space="preserve"> СМТС___________________________________/</w:t>
      </w:r>
      <w:r w:rsidR="00A5076A">
        <w:rPr>
          <w:rFonts w:ascii="Times New Roman" w:eastAsia="Times New Roman" w:hAnsi="Times New Roman" w:cs="Times New Roman"/>
          <w:sz w:val="24"/>
          <w:szCs w:val="24"/>
          <w:lang w:eastAsia="ru-RU"/>
        </w:rPr>
        <w:t xml:space="preserve">                       </w:t>
      </w:r>
      <w:r w:rsidR="00895096" w:rsidRPr="00DE642C">
        <w:rPr>
          <w:rFonts w:ascii="Times New Roman" w:eastAsia="Times New Roman" w:hAnsi="Times New Roman" w:cs="Times New Roman"/>
          <w:sz w:val="24"/>
          <w:szCs w:val="24"/>
          <w:lang w:eastAsia="ru-RU"/>
        </w:rPr>
        <w:t>/</w:t>
      </w:r>
    </w:p>
    <w:p w14:paraId="74F5B52F" w14:textId="77777777" w:rsidR="00895096" w:rsidRDefault="00895096" w:rsidP="0034249E">
      <w:pPr>
        <w:shd w:val="clear" w:color="auto" w:fill="FFFFFF"/>
        <w:jc w:val="both"/>
        <w:rPr>
          <w:rFonts w:ascii="Times New Roman" w:eastAsia="Times New Roman" w:hAnsi="Times New Roman" w:cs="Times New Roman"/>
          <w:sz w:val="24"/>
          <w:szCs w:val="24"/>
          <w:lang w:eastAsia="ru-RU"/>
        </w:rPr>
      </w:pPr>
    </w:p>
    <w:p w14:paraId="72AED69B" w14:textId="45FDFAD5" w:rsidR="005C0C83" w:rsidRPr="00DE642C" w:rsidRDefault="005C0C83"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sz w:val="24"/>
          <w:szCs w:val="24"/>
          <w:lang w:eastAsia="ru-RU"/>
        </w:rPr>
        <w:t>Условия контракта</w:t>
      </w:r>
      <w:r w:rsidRPr="00DE642C">
        <w:rPr>
          <w:rFonts w:ascii="Times New Roman" w:eastAsia="Times New Roman" w:hAnsi="Times New Roman" w:cs="Times New Roman"/>
          <w:sz w:val="24"/>
          <w:szCs w:val="24"/>
          <w:lang w:eastAsia="ru-RU"/>
        </w:rPr>
        <w:t xml:space="preserve"> – согласно проекту Контракта (Приложение №</w:t>
      </w:r>
      <w:r w:rsidR="0084056F" w:rsidRPr="00DE642C">
        <w:rPr>
          <w:rFonts w:ascii="Times New Roman" w:eastAsia="Times New Roman" w:hAnsi="Times New Roman" w:cs="Times New Roman"/>
          <w:sz w:val="24"/>
          <w:szCs w:val="24"/>
          <w:lang w:eastAsia="ru-RU"/>
        </w:rPr>
        <w:t xml:space="preserve"> </w:t>
      </w:r>
      <w:r w:rsidR="00581BA1">
        <w:rPr>
          <w:rFonts w:ascii="Times New Roman" w:eastAsia="Times New Roman" w:hAnsi="Times New Roman" w:cs="Times New Roman"/>
          <w:sz w:val="24"/>
          <w:szCs w:val="24"/>
          <w:lang w:eastAsia="ru-RU"/>
        </w:rPr>
        <w:t>2</w:t>
      </w:r>
      <w:r w:rsidRPr="00DE642C">
        <w:rPr>
          <w:rFonts w:ascii="Times New Roman" w:eastAsia="Times New Roman" w:hAnsi="Times New Roman" w:cs="Times New Roman"/>
          <w:sz w:val="24"/>
          <w:szCs w:val="24"/>
          <w:lang w:eastAsia="ru-RU"/>
        </w:rPr>
        <w:t xml:space="preserve"> к настоящей Закупочной документации).</w:t>
      </w:r>
    </w:p>
    <w:p w14:paraId="1FD09ADC" w14:textId="77777777" w:rsidR="00D937C8" w:rsidRPr="00DE642C" w:rsidRDefault="00D937C8"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sz w:val="24"/>
          <w:szCs w:val="24"/>
          <w:lang w:eastAsia="ru-RU"/>
        </w:rPr>
        <w:t>Источник финансирования:</w:t>
      </w:r>
      <w:r w:rsidRPr="00DE642C">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24E93FB8" w14:textId="77777777" w:rsidR="00BD2F93" w:rsidRPr="00DE642C" w:rsidRDefault="00D937C8"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DE642C">
        <w:rPr>
          <w:rFonts w:ascii="Times New Roman" w:eastAsia="Times New Roman" w:hAnsi="Times New Roman" w:cs="Times New Roman"/>
          <w:b/>
          <w:bCs/>
          <w:sz w:val="24"/>
          <w:szCs w:val="24"/>
          <w:lang w:eastAsia="ru-RU"/>
        </w:rPr>
        <w:t xml:space="preserve">Место проведения закупки - </w:t>
      </w:r>
      <w:r w:rsidR="00BD2F93" w:rsidRPr="00DE642C">
        <w:rPr>
          <w:rFonts w:ascii="Times New Roman" w:eastAsia="Times New Roman" w:hAnsi="Times New Roman" w:cs="Times New Roman"/>
          <w:bCs/>
          <w:sz w:val="24"/>
          <w:szCs w:val="24"/>
          <w:lang w:eastAsia="ru-RU"/>
        </w:rPr>
        <w:t xml:space="preserve">г. Тирасполь, ул. Луначарского, 9, </w:t>
      </w:r>
      <w:r w:rsidR="00A32B96" w:rsidRPr="00DE642C">
        <w:rPr>
          <w:rFonts w:ascii="Times New Roman" w:eastAsia="Times New Roman" w:hAnsi="Times New Roman" w:cs="Times New Roman"/>
          <w:bCs/>
          <w:sz w:val="24"/>
          <w:szCs w:val="24"/>
          <w:lang w:eastAsia="ru-RU"/>
        </w:rPr>
        <w:t>актовый зал.</w:t>
      </w:r>
    </w:p>
    <w:p w14:paraId="6FB198B4" w14:textId="03E245AD" w:rsidR="00651DD3" w:rsidRPr="00DE642C" w:rsidRDefault="00D937C8"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DE642C">
        <w:rPr>
          <w:rFonts w:ascii="Times New Roman" w:eastAsia="Times New Roman" w:hAnsi="Times New Roman" w:cs="Times New Roman"/>
          <w:b/>
          <w:bCs/>
          <w:sz w:val="24"/>
          <w:szCs w:val="24"/>
          <w:lang w:eastAsia="ru-RU"/>
        </w:rPr>
        <w:t xml:space="preserve">Дата и время проведения </w:t>
      </w:r>
      <w:r w:rsidRPr="00FD78A5">
        <w:rPr>
          <w:rFonts w:ascii="Times New Roman" w:eastAsia="Times New Roman" w:hAnsi="Times New Roman" w:cs="Times New Roman"/>
          <w:b/>
          <w:bCs/>
          <w:sz w:val="24"/>
          <w:szCs w:val="24"/>
          <w:lang w:eastAsia="ru-RU"/>
        </w:rPr>
        <w:t xml:space="preserve">закупки </w:t>
      </w:r>
      <w:r w:rsidRPr="00B25977">
        <w:rPr>
          <w:rFonts w:ascii="Times New Roman" w:eastAsia="Times New Roman" w:hAnsi="Times New Roman" w:cs="Times New Roman"/>
          <w:b/>
          <w:bCs/>
          <w:sz w:val="24"/>
          <w:szCs w:val="24"/>
          <w:lang w:eastAsia="ru-RU"/>
        </w:rPr>
        <w:t xml:space="preserve">– </w:t>
      </w:r>
      <w:r w:rsidR="00BD2F93" w:rsidRPr="00B25977">
        <w:rPr>
          <w:rFonts w:ascii="Times New Roman" w:eastAsia="Times New Roman" w:hAnsi="Times New Roman" w:cs="Times New Roman"/>
          <w:bCs/>
          <w:sz w:val="24"/>
          <w:szCs w:val="24"/>
          <w:lang w:eastAsia="ru-RU"/>
        </w:rPr>
        <w:t>«</w:t>
      </w:r>
      <w:r w:rsidR="00453E07" w:rsidRPr="00B25977">
        <w:rPr>
          <w:rFonts w:ascii="Times New Roman" w:eastAsia="Times New Roman" w:hAnsi="Times New Roman" w:cs="Times New Roman"/>
          <w:bCs/>
          <w:sz w:val="24"/>
          <w:szCs w:val="24"/>
          <w:lang w:eastAsia="ru-RU"/>
        </w:rPr>
        <w:t>1</w:t>
      </w:r>
      <w:r w:rsidR="00B25977" w:rsidRPr="00B25977">
        <w:rPr>
          <w:rFonts w:ascii="Times New Roman" w:eastAsia="Times New Roman" w:hAnsi="Times New Roman" w:cs="Times New Roman"/>
          <w:bCs/>
          <w:sz w:val="24"/>
          <w:szCs w:val="24"/>
          <w:lang w:eastAsia="ru-RU"/>
        </w:rPr>
        <w:t>9</w:t>
      </w:r>
      <w:r w:rsidR="00BD2F93" w:rsidRPr="00B25977">
        <w:rPr>
          <w:rFonts w:ascii="Times New Roman" w:eastAsia="Times New Roman" w:hAnsi="Times New Roman" w:cs="Times New Roman"/>
          <w:bCs/>
          <w:sz w:val="24"/>
          <w:szCs w:val="24"/>
          <w:lang w:eastAsia="ru-RU"/>
        </w:rPr>
        <w:t xml:space="preserve">» </w:t>
      </w:r>
      <w:r w:rsidR="00B25977" w:rsidRPr="00B25977">
        <w:rPr>
          <w:rFonts w:ascii="Times New Roman" w:eastAsia="Times New Roman" w:hAnsi="Times New Roman" w:cs="Times New Roman"/>
          <w:bCs/>
          <w:sz w:val="24"/>
          <w:szCs w:val="24"/>
          <w:lang w:eastAsia="ru-RU"/>
        </w:rPr>
        <w:t>ноября</w:t>
      </w:r>
      <w:r w:rsidR="00BD2F93" w:rsidRPr="00B25977">
        <w:rPr>
          <w:rFonts w:ascii="Times New Roman" w:eastAsia="Times New Roman" w:hAnsi="Times New Roman" w:cs="Times New Roman"/>
          <w:bCs/>
          <w:sz w:val="24"/>
          <w:szCs w:val="24"/>
          <w:lang w:eastAsia="ru-RU"/>
        </w:rPr>
        <w:t xml:space="preserve"> 202</w:t>
      </w:r>
      <w:r w:rsidR="00453E07" w:rsidRPr="00B25977">
        <w:rPr>
          <w:rFonts w:ascii="Times New Roman" w:eastAsia="Times New Roman" w:hAnsi="Times New Roman" w:cs="Times New Roman"/>
          <w:bCs/>
          <w:sz w:val="24"/>
          <w:szCs w:val="24"/>
          <w:lang w:eastAsia="ru-RU"/>
        </w:rPr>
        <w:t>4</w:t>
      </w:r>
      <w:r w:rsidR="00BD2F93" w:rsidRPr="00B25977">
        <w:rPr>
          <w:rFonts w:ascii="Times New Roman" w:eastAsia="Times New Roman" w:hAnsi="Times New Roman" w:cs="Times New Roman"/>
          <w:bCs/>
          <w:sz w:val="24"/>
          <w:szCs w:val="24"/>
          <w:lang w:eastAsia="ru-RU"/>
        </w:rPr>
        <w:t xml:space="preserve"> г. в </w:t>
      </w:r>
      <w:r w:rsidRPr="00B25977">
        <w:rPr>
          <w:rFonts w:ascii="Times New Roman" w:eastAsia="Times New Roman" w:hAnsi="Times New Roman" w:cs="Times New Roman"/>
          <w:bCs/>
          <w:sz w:val="24"/>
          <w:szCs w:val="24"/>
          <w:lang w:eastAsia="ru-RU"/>
        </w:rPr>
        <w:t>9-00 часов.</w:t>
      </w:r>
      <w:r w:rsidRPr="00DE642C">
        <w:rPr>
          <w:rFonts w:ascii="Times New Roman" w:eastAsia="Times New Roman" w:hAnsi="Times New Roman" w:cs="Times New Roman"/>
          <w:b/>
          <w:bCs/>
          <w:sz w:val="24"/>
          <w:szCs w:val="24"/>
          <w:lang w:eastAsia="ru-RU"/>
        </w:rPr>
        <w:t xml:space="preserve"> </w:t>
      </w:r>
    </w:p>
    <w:p w14:paraId="04C5CB43" w14:textId="77777777" w:rsidR="004A323F" w:rsidRPr="004A323F"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A323F">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открытом аукционе и открытие доступа к поданным в форме электронных документов заявкам, а также рассмотрение и оценка таких заявок.</w:t>
      </w:r>
    </w:p>
    <w:p w14:paraId="54B7AE88" w14:textId="77777777" w:rsidR="005D12EF" w:rsidRPr="00DE642C" w:rsidRDefault="005D12EF" w:rsidP="005F6601">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DE642C">
        <w:rPr>
          <w:rFonts w:ascii="Times New Roman" w:eastAsia="Times New Roman" w:hAnsi="Times New Roman" w:cs="Times New Roman"/>
          <w:b/>
          <w:sz w:val="24"/>
          <w:szCs w:val="24"/>
          <w:lang w:eastAsia="ru-RU"/>
        </w:rPr>
        <w:t>Величина понижения начальной (максимальной) цены контракта.</w:t>
      </w:r>
    </w:p>
    <w:p w14:paraId="25AF8C12" w14:textId="77777777" w:rsidR="005D12EF" w:rsidRPr="00EB37C7" w:rsidRDefault="005D12EF" w:rsidP="005D12E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B37C7">
        <w:rPr>
          <w:rFonts w:ascii="Times New Roman" w:eastAsia="Times New Roman" w:hAnsi="Times New Roman" w:cs="Times New Roman"/>
          <w:sz w:val="24"/>
          <w:szCs w:val="24"/>
          <w:lang w:eastAsia="ru-RU"/>
        </w:rPr>
        <w:t>Открытый аукцион проводится путем снижения начальной (максимальной) цены контракта, указанной в документации об открытом аукционе, на «шаг аукциона».</w:t>
      </w:r>
    </w:p>
    <w:p w14:paraId="5A9D6142" w14:textId="77777777" w:rsidR="005D12EF" w:rsidRPr="00EB37C7" w:rsidRDefault="005D12EF" w:rsidP="005D12E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B37C7">
        <w:rPr>
          <w:rFonts w:ascii="Times New Roman" w:eastAsia="Times New Roman" w:hAnsi="Times New Roman" w:cs="Times New Roman"/>
          <w:sz w:val="24"/>
          <w:szCs w:val="24"/>
          <w:lang w:eastAsia="ru-RU"/>
        </w:rPr>
        <w:t>«Шаг аукциона» устанавливается в размере 0,5 процента начальной (максимальной) цены контракта.</w:t>
      </w:r>
    </w:p>
    <w:p w14:paraId="0AB8D26D" w14:textId="77777777" w:rsidR="00570BDC" w:rsidRPr="00285A34" w:rsidRDefault="00570BDC"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285A34">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1BC81A7B" w14:textId="77777777" w:rsidR="00472F05" w:rsidRDefault="00472F05" w:rsidP="00472F0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85A34">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1EF52CCC" w14:textId="77777777" w:rsidR="004A323F" w:rsidRPr="004A323F"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A323F">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395AFAA3" w14:textId="77777777" w:rsidR="00E23E1A" w:rsidRPr="00285A34" w:rsidRDefault="00E23E1A" w:rsidP="005F6601">
      <w:pPr>
        <w:pStyle w:val="a5"/>
        <w:shd w:val="clear" w:color="auto" w:fill="FFFFFF"/>
        <w:spacing w:before="0" w:beforeAutospacing="0" w:after="0" w:afterAutospacing="0"/>
        <w:ind w:firstLine="708"/>
        <w:rPr>
          <w:b/>
        </w:rPr>
      </w:pPr>
      <w:r w:rsidRPr="00285A34">
        <w:rPr>
          <w:b/>
          <w:bCs/>
        </w:rPr>
        <w:t xml:space="preserve">Порядок проведения </w:t>
      </w:r>
      <w:r w:rsidR="00FF4949" w:rsidRPr="00285A34">
        <w:rPr>
          <w:b/>
          <w:bCs/>
        </w:rPr>
        <w:t>открытого аукциона</w:t>
      </w:r>
      <w:r w:rsidR="005F6601" w:rsidRPr="00285A34">
        <w:rPr>
          <w:b/>
          <w:bCs/>
        </w:rPr>
        <w:t>:</w:t>
      </w:r>
    </w:p>
    <w:p w14:paraId="724E02DF" w14:textId="77777777" w:rsidR="00FF4949" w:rsidRPr="00285A34" w:rsidRDefault="00FF494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85A34">
        <w:rPr>
          <w:rFonts w:ascii="Times New Roman" w:eastAsia="Times New Roman" w:hAnsi="Times New Roman" w:cs="Times New Roman"/>
          <w:bCs/>
          <w:sz w:val="24"/>
          <w:szCs w:val="24"/>
          <w:lang w:eastAsia="ru-RU"/>
        </w:rPr>
        <w:t>Открытый аукцион проводится в два этапа.</w:t>
      </w:r>
    </w:p>
    <w:p w14:paraId="2D47AFC2" w14:textId="76C61338" w:rsidR="00856287" w:rsidRPr="00285A34" w:rsidRDefault="00C834A0" w:rsidP="00856287">
      <w:pPr>
        <w:shd w:val="clear" w:color="auto" w:fill="FFFFFF"/>
        <w:spacing w:after="0" w:line="240" w:lineRule="auto"/>
        <w:ind w:firstLine="708"/>
        <w:jc w:val="both"/>
        <w:rPr>
          <w:rFonts w:ascii="Times New Roman" w:eastAsia="Times New Roman" w:hAnsi="Times New Roman" w:cs="Times New Roman"/>
          <w:bCs/>
          <w:sz w:val="24"/>
          <w:szCs w:val="24"/>
          <w:u w:val="single"/>
          <w:lang w:eastAsia="ru-RU"/>
        </w:rPr>
      </w:pPr>
      <w:r w:rsidRPr="00285A34">
        <w:rPr>
          <w:rFonts w:ascii="Times New Roman" w:eastAsia="Times New Roman" w:hAnsi="Times New Roman" w:cs="Times New Roman"/>
          <w:bCs/>
          <w:sz w:val="24"/>
          <w:szCs w:val="24"/>
          <w:lang w:eastAsia="ru-RU"/>
        </w:rPr>
        <w:t xml:space="preserve">Документация о проведении открытого аукциона на поставку </w:t>
      </w:r>
      <w:r w:rsidR="003541BE" w:rsidRPr="003541BE">
        <w:rPr>
          <w:rFonts w:ascii="Times New Roman" w:hAnsi="Times New Roman" w:cs="Times New Roman"/>
          <w:sz w:val="24"/>
          <w:szCs w:val="24"/>
          <w:lang w:eastAsia="ru-RU"/>
        </w:rPr>
        <w:t>горюче-смазочных материалов (бензин, дизельное топливо)</w:t>
      </w:r>
      <w:r w:rsidR="00651DD3" w:rsidRPr="00285A34">
        <w:rPr>
          <w:rFonts w:ascii="Times New Roman" w:hAnsi="Times New Roman" w:cs="Times New Roman"/>
          <w:sz w:val="24"/>
          <w:szCs w:val="24"/>
          <w:lang w:eastAsia="ru-RU"/>
        </w:rPr>
        <w:t xml:space="preserve"> техники </w:t>
      </w:r>
      <w:r w:rsidRPr="00285A34">
        <w:rPr>
          <w:rFonts w:ascii="Times New Roman" w:eastAsia="Times New Roman" w:hAnsi="Times New Roman" w:cs="Times New Roman"/>
          <w:bCs/>
          <w:sz w:val="24"/>
          <w:szCs w:val="24"/>
          <w:lang w:eastAsia="ru-RU"/>
        </w:rPr>
        <w:t>для нужд</w:t>
      </w:r>
      <w:r w:rsidR="00E82BA0" w:rsidRPr="00285A34">
        <w:rPr>
          <w:rFonts w:ascii="Times New Roman" w:eastAsia="Times New Roman" w:hAnsi="Times New Roman" w:cs="Times New Roman"/>
          <w:bCs/>
          <w:sz w:val="24"/>
          <w:szCs w:val="24"/>
          <w:lang w:eastAsia="ru-RU"/>
        </w:rPr>
        <w:t xml:space="preserve"> </w:t>
      </w:r>
      <w:r w:rsidRPr="00285A34">
        <w:rPr>
          <w:rFonts w:ascii="Times New Roman" w:eastAsia="Times New Roman" w:hAnsi="Times New Roman" w:cs="Times New Roman"/>
          <w:bCs/>
          <w:sz w:val="24"/>
          <w:szCs w:val="24"/>
          <w:lang w:eastAsia="ru-RU"/>
        </w:rPr>
        <w:t>ГУП «Водоснабжение и водоотведение»</w:t>
      </w:r>
      <w:r w:rsidR="008132CD" w:rsidRPr="00285A34">
        <w:rPr>
          <w:rFonts w:ascii="Times New Roman" w:eastAsia="Times New Roman" w:hAnsi="Times New Roman" w:cs="Times New Roman"/>
          <w:bCs/>
          <w:sz w:val="24"/>
          <w:szCs w:val="24"/>
          <w:lang w:eastAsia="ru-RU"/>
        </w:rPr>
        <w:t xml:space="preserve"> размещена на сайте</w:t>
      </w:r>
      <w:r w:rsidR="00A53EE5" w:rsidRPr="00285A34">
        <w:rPr>
          <w:rFonts w:ascii="Times New Roman" w:eastAsia="Times New Roman" w:hAnsi="Times New Roman" w:cs="Times New Roman"/>
          <w:bCs/>
          <w:sz w:val="24"/>
          <w:szCs w:val="24"/>
          <w:lang w:eastAsia="ru-RU"/>
        </w:rPr>
        <w:t xml:space="preserve"> </w:t>
      </w:r>
      <w:hyperlink r:id="rId9" w:history="1">
        <w:r w:rsidR="00856287" w:rsidRPr="00285A34">
          <w:rPr>
            <w:rStyle w:val="af0"/>
            <w:rFonts w:ascii="Times New Roman" w:eastAsia="Times New Roman" w:hAnsi="Times New Roman" w:cs="Times New Roman"/>
            <w:bCs/>
            <w:color w:val="auto"/>
            <w:sz w:val="24"/>
            <w:szCs w:val="24"/>
            <w:lang w:eastAsia="ru-RU"/>
          </w:rPr>
          <w:t>www.zakupki.gospmr.org</w:t>
        </w:r>
      </w:hyperlink>
      <w:r w:rsidR="00453E07">
        <w:rPr>
          <w:rStyle w:val="af0"/>
          <w:rFonts w:ascii="Times New Roman" w:eastAsia="Times New Roman" w:hAnsi="Times New Roman" w:cs="Times New Roman"/>
          <w:bCs/>
          <w:color w:val="auto"/>
          <w:sz w:val="24"/>
          <w:szCs w:val="24"/>
          <w:lang w:eastAsia="ru-RU"/>
        </w:rPr>
        <w:t>.</w:t>
      </w:r>
    </w:p>
    <w:p w14:paraId="310A196C"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14656">
        <w:rPr>
          <w:rFonts w:ascii="Times New Roman" w:eastAsia="Times New Roman" w:hAnsi="Times New Roman" w:cs="Times New Roman"/>
          <w:b/>
          <w:bCs/>
          <w:sz w:val="24"/>
          <w:szCs w:val="24"/>
          <w:lang w:eastAsia="ru-RU"/>
        </w:rPr>
        <w:t>Порядок, даты начала и окончания срока предоставления участникам такого аукциона разъяснений положений документации о таком аукционе</w:t>
      </w:r>
    </w:p>
    <w:p w14:paraId="6B7E1441"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Любой участник открытого аукциона вправе направить запрос о даче разъяснений положений Закупочной документации о таком аукционе. </w:t>
      </w:r>
    </w:p>
    <w:p w14:paraId="5EDC0184"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Закупочной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39330131"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В течение 1 (одного) рабочего дня с даты направления разъяснений положений Закупочной документации об открытом аукционе такие разъяснения размещаются Заказчиком в информационной системе с указанием предмета запроса, но без указания лица, от которого поступил запрос.</w:t>
      </w:r>
    </w:p>
    <w:p w14:paraId="74C17F47"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3E3CB5C3"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14656">
        <w:rPr>
          <w:rFonts w:ascii="Times New Roman" w:eastAsia="Times New Roman" w:hAnsi="Times New Roman" w:cs="Times New Roman"/>
          <w:b/>
          <w:bCs/>
          <w:sz w:val="24"/>
          <w:szCs w:val="24"/>
          <w:lang w:eastAsia="ru-RU"/>
        </w:rPr>
        <w:t>Первый этап открытого аукциона:</w:t>
      </w:r>
    </w:p>
    <w:p w14:paraId="3A15D421"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Вскрытие конвертов с заявками или открытие доступа к поданным в форме электронных документов заявкам, а также рассмотрение и оценка заявок на участие в открытом аукционе являются первым этапом проведения открытого аукциона.</w:t>
      </w:r>
    </w:p>
    <w:p w14:paraId="7277CB1B"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lastRenderedPageBreak/>
        <w:t xml:space="preserve">Комиссия по осуществлению закупок Заказчика (далее – комиссия) вскрывает конверты с заявками на участие в открытом аукционе или открывает доступ к поданным в форме электронных документов заявкам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 </w:t>
      </w:r>
    </w:p>
    <w:p w14:paraId="78B7B1D5"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 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 или открытии доступа к поданным в форме электронных документов заявкам.</w:t>
      </w:r>
    </w:p>
    <w:p w14:paraId="3A2E2F4A"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В процессе вскрытия конвертов или открытия доступа к поданным в форме электронных документов заявкам,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 </w:t>
      </w:r>
    </w:p>
    <w:p w14:paraId="18D90DE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Протокол вскрытия конвертов с заявками на участие в открытом аукционе или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таких конвертов или открытия доступа к поданным в форме электронных документов заявкам и не позднее 1 (одного) рабочего дня, следующего за днем подписания протокола, размещается Заказчиком в информационной системе.</w:t>
      </w:r>
    </w:p>
    <w:p w14:paraId="59F7904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Участник открытого аукциона, присутствующий при вскрытии конвертов с заявками на участие в открытом аукционе, или открытии доступа к поданным в форме электронных документов заявкам вправе осуществлять аудио- и видеозапись вскрытия таких конвертов или открытия доступа к поданным в форме электронных документов заявкам.</w:t>
      </w:r>
    </w:p>
    <w:p w14:paraId="09674F43"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14:paraId="5B5871C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t xml:space="preserve">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 </w:t>
      </w:r>
    </w:p>
    <w:p w14:paraId="6B1231E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 или открытия доступа к поданным в форме электронных документов заявкам.</w:t>
      </w:r>
    </w:p>
    <w:p w14:paraId="3411CE8D"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w:t>
      </w:r>
    </w:p>
    <w:p w14:paraId="2A2DCA78"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открытом аукционе, подписываемый не позднее даты окончания срока рассмотрения данных заявок.</w:t>
      </w:r>
    </w:p>
    <w:p w14:paraId="39BD2FDE"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Данный протокол не позднее 2 (двух) рабочих дней, следующих за днем подписания такого протокола, размещается в информационной системе.</w:t>
      </w:r>
    </w:p>
    <w:p w14:paraId="29E21C0F"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t>Второй этап:</w:t>
      </w:r>
    </w:p>
    <w:p w14:paraId="625B3F11"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 </w:t>
      </w:r>
    </w:p>
    <w:p w14:paraId="618F6449"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lastRenderedPageBreak/>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аукциона. После этого первый этап открытого аукциона считается завершенным.</w:t>
      </w:r>
    </w:p>
    <w:p w14:paraId="5507410D"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 </w:t>
      </w:r>
    </w:p>
    <w:p w14:paraId="12576538"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t xml:space="preserve">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 </w:t>
      </w:r>
    </w:p>
    <w:p w14:paraId="3DD2D27C"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 </w:t>
      </w:r>
    </w:p>
    <w:p w14:paraId="5BE1C147"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В открытом аукционе могут участвовать только лица, признанные участниками такого аукциона. </w:t>
      </w:r>
    </w:p>
    <w:p w14:paraId="7EC09FA6"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14:paraId="3EB9A1DC"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Открытый аукцион проводится в следующем порядке:</w:t>
      </w:r>
    </w:p>
    <w:p w14:paraId="728346D1"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а) аукционист непосредственно перед началом проведения открытого аукциона регистрирует участников открытого аукциона или их представителей.</w:t>
      </w:r>
    </w:p>
    <w:p w14:paraId="3140AE39"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19688292" w14:textId="77777777" w:rsidR="004A323F" w:rsidRPr="00BC47B9" w:rsidRDefault="004A323F" w:rsidP="004A323F">
      <w:pPr>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bCs/>
          <w:sz w:val="24"/>
          <w:szCs w:val="24"/>
          <w:lang w:eastAsia="ru-RU"/>
        </w:rPr>
        <w:t xml:space="preserve">б) </w:t>
      </w:r>
      <w:r w:rsidRPr="00BC47B9">
        <w:rPr>
          <w:rFonts w:ascii="Times New Roman" w:eastAsia="Times New Roman" w:hAnsi="Times New Roman" w:cs="Times New Roman"/>
          <w:sz w:val="24"/>
          <w:szCs w:val="24"/>
          <w:lang w:eastAsia="ru-RU"/>
        </w:rPr>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5965E7EA"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участник открытого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поднимает карточку, в случае если он согласен заключить контракт по объявленной цене контракта;</w:t>
      </w:r>
    </w:p>
    <w:p w14:paraId="357EE3C9"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bCs/>
          <w:sz w:val="24"/>
          <w:szCs w:val="24"/>
          <w:lang w:eastAsia="ru-RU"/>
        </w:rPr>
        <w:t xml:space="preserve">г) </w:t>
      </w:r>
      <w:r w:rsidRPr="00BC47B9">
        <w:rPr>
          <w:rFonts w:ascii="Times New Roman" w:eastAsia="Times New Roman" w:hAnsi="Times New Roman" w:cs="Times New Roman"/>
          <w:sz w:val="24"/>
          <w:szCs w:val="24"/>
          <w:lang w:eastAsia="ru-RU"/>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5FF55F73"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635B98EA" w14:textId="77777777" w:rsidR="004A323F" w:rsidRPr="00BC47B9" w:rsidRDefault="004A323F" w:rsidP="004A323F">
      <w:pPr>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sz w:val="24"/>
          <w:szCs w:val="24"/>
          <w:lang w:eastAsia="ru-RU"/>
        </w:rPr>
        <w:lastRenderedPageBreak/>
        <w:t>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протоколу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14:paraId="4C06368D"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 </w:t>
      </w:r>
    </w:p>
    <w:p w14:paraId="2567AE7E"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w:t>
      </w:r>
      <w:r w:rsidRPr="00BC47B9">
        <w:t xml:space="preserve"> </w:t>
      </w:r>
      <w:r w:rsidRPr="00BC47B9">
        <w:rPr>
          <w:rFonts w:ascii="Times New Roman" w:eastAsia="Times New Roman" w:hAnsi="Times New Roman" w:cs="Times New Roman"/>
          <w:bCs/>
          <w:sz w:val="24"/>
          <w:szCs w:val="24"/>
          <w:lang w:eastAsia="ru-RU"/>
        </w:rPr>
        <w:t>Приднестровской Молдавской Республики от 26 ноября 2018 года № 318-З-VI «О закупках в Приднестровской Молдавской Республики».</w:t>
      </w:r>
    </w:p>
    <w:p w14:paraId="159DE780"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65C6D72A" w14:textId="552D604E"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 </w:t>
      </w:r>
    </w:p>
    <w:p w14:paraId="183952E8"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Протокол открытого аукциона подписывается аукционистом в течение 2 (двух) рабочих дней после проведения открытого аукциона. </w:t>
      </w:r>
    </w:p>
    <w:p w14:paraId="6A2E504A"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 </w:t>
      </w:r>
    </w:p>
    <w:p w14:paraId="0DCB2810"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Протокол открытого аукциона составляется в 2 (двух) экземплярах, один из которых остается в Едином аукционном центре.</w:t>
      </w:r>
    </w:p>
    <w:p w14:paraId="45CCA6FC"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w:t>
      </w:r>
      <w:r w:rsidRPr="00BC47B9">
        <w:rPr>
          <w:rFonts w:ascii="Times New Roman" w:eastAsia="Times New Roman" w:hAnsi="Times New Roman" w:cs="Times New Roman"/>
          <w:bCs/>
          <w:sz w:val="24"/>
          <w:szCs w:val="24"/>
          <w:lang w:eastAsia="ru-RU"/>
        </w:rPr>
        <w:lastRenderedPageBreak/>
        <w:t>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14:paraId="572EDBBA"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3BB041AB"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Любой участник открытого аукциона вправе обжаловать результаты открытого аукциона.</w:t>
      </w:r>
    </w:p>
    <w:p w14:paraId="73D40174"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2748B228"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2AE77B7A"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0D78D416"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6F6CFE8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Информация о возможности Заказчика изменить предусмотренное контрактом количество товара при заключении контракта либо в ходе его исполнения в соответствии со статьей 51 Закона Приднестровской Молдавской Республики от 26 ноября 2018 года № 318-З-V «О закупках в Приднестровской Молдавской Республике»:</w:t>
      </w:r>
    </w:p>
    <w:p w14:paraId="436D2CCD"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E5C914F"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503F5F90"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б) изменение регулируемых цен (тарифов) на товары;</w:t>
      </w:r>
    </w:p>
    <w:p w14:paraId="2A41E551"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3D070B46"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524854C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3BE8E953"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14BF43C" w14:textId="77777777" w:rsidR="004A323F" w:rsidRPr="00BC47B9" w:rsidRDefault="004A323F" w:rsidP="004A323F">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09E58EE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46A7ACA6"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lastRenderedPageBreak/>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proofErr w:type="gramStart"/>
      <w:r w:rsidRPr="00BC47B9">
        <w:rPr>
          <w:rFonts w:ascii="Times New Roman" w:eastAsia="Times New Roman" w:hAnsi="Times New Roman" w:cs="Times New Roman"/>
          <w:sz w:val="24"/>
          <w:szCs w:val="24"/>
          <w:lang w:eastAsia="ru-RU"/>
        </w:rPr>
        <w:t>отказа, при условии, если</w:t>
      </w:r>
      <w:proofErr w:type="gramEnd"/>
      <w:r w:rsidRPr="00BC47B9">
        <w:rPr>
          <w:rFonts w:ascii="Times New Roman" w:eastAsia="Times New Roman" w:hAnsi="Times New Roman" w:cs="Times New Roman"/>
          <w:sz w:val="24"/>
          <w:szCs w:val="24"/>
          <w:lang w:eastAsia="ru-RU"/>
        </w:rPr>
        <w:t xml:space="preserve"> это было предусмотрено контрактом.</w:t>
      </w:r>
    </w:p>
    <w:p w14:paraId="299744C2"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w:t>
      </w:r>
    </w:p>
    <w:p w14:paraId="2B3581E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EC5099B"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80E49DD"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14:paraId="473472DC"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42273804"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о принятом решении устранено нарушение условий контракта, послужившее основанием для принятия указанного решения.</w:t>
      </w:r>
    </w:p>
    <w:p w14:paraId="759CBFFA" w14:textId="48D46B99"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условий контракта.</w:t>
      </w:r>
    </w:p>
    <w:p w14:paraId="197DC173"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08731459"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настоящей Закупочной документацией требованиям к поставляемому товару;</w:t>
      </w:r>
    </w:p>
    <w:p w14:paraId="41E05D51"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356856B6" w14:textId="77777777" w:rsidR="0020314C" w:rsidRDefault="0020314C" w:rsidP="009E086B">
      <w:pPr>
        <w:spacing w:after="0" w:line="240" w:lineRule="auto"/>
        <w:jc w:val="right"/>
        <w:rPr>
          <w:rFonts w:ascii="Times New Roman" w:hAnsi="Times New Roman" w:cs="Times New Roman"/>
          <w:sz w:val="24"/>
          <w:szCs w:val="24"/>
        </w:rPr>
      </w:pPr>
    </w:p>
    <w:p w14:paraId="76BAE032" w14:textId="77777777" w:rsidR="00AF25B9" w:rsidRDefault="00AF25B9" w:rsidP="009E086B">
      <w:pPr>
        <w:spacing w:after="0" w:line="240" w:lineRule="auto"/>
        <w:jc w:val="right"/>
        <w:rPr>
          <w:rFonts w:ascii="Times New Roman" w:hAnsi="Times New Roman" w:cs="Times New Roman"/>
          <w:sz w:val="24"/>
          <w:szCs w:val="24"/>
        </w:rPr>
      </w:pPr>
    </w:p>
    <w:p w14:paraId="1E00B0F6" w14:textId="77777777" w:rsidR="00B34960" w:rsidRDefault="00B34960" w:rsidP="004D2054">
      <w:pPr>
        <w:spacing w:after="0" w:line="240" w:lineRule="auto"/>
        <w:jc w:val="center"/>
        <w:rPr>
          <w:rFonts w:ascii="Times New Roman" w:hAnsi="Times New Roman" w:cs="Times New Roman"/>
          <w:sz w:val="24"/>
          <w:szCs w:val="24"/>
        </w:rPr>
        <w:sectPr w:rsidR="00B34960" w:rsidSect="00895096">
          <w:pgSz w:w="11906" w:h="16838"/>
          <w:pgMar w:top="1134" w:right="850" w:bottom="993" w:left="1701" w:header="708" w:footer="708" w:gutter="0"/>
          <w:cols w:space="708"/>
          <w:docGrid w:linePitch="360"/>
        </w:sectPr>
      </w:pPr>
    </w:p>
    <w:p w14:paraId="742C3BD9" w14:textId="0531F3E9" w:rsidR="004D2054" w:rsidRPr="004D2054" w:rsidRDefault="004D2054" w:rsidP="004D2054">
      <w:pPr>
        <w:spacing w:after="0" w:line="240" w:lineRule="auto"/>
        <w:rPr>
          <w:rFonts w:ascii="Times New Roman" w:eastAsia="Calibri" w:hAnsi="Times New Roman" w:cs="Times New Roman"/>
          <w:sz w:val="20"/>
          <w:szCs w:val="20"/>
        </w:rPr>
      </w:pPr>
    </w:p>
    <w:tbl>
      <w:tblPr>
        <w:tblW w:w="16022" w:type="dxa"/>
        <w:tblInd w:w="-5" w:type="dxa"/>
        <w:tblLayout w:type="fixed"/>
        <w:tblLook w:val="04A0" w:firstRow="1" w:lastRow="0" w:firstColumn="1" w:lastColumn="0" w:noHBand="0" w:noVBand="1"/>
      </w:tblPr>
      <w:tblGrid>
        <w:gridCol w:w="675"/>
        <w:gridCol w:w="1215"/>
        <w:gridCol w:w="520"/>
        <w:gridCol w:w="1559"/>
        <w:gridCol w:w="1543"/>
        <w:gridCol w:w="1207"/>
        <w:gridCol w:w="652"/>
        <w:gridCol w:w="905"/>
        <w:gridCol w:w="1178"/>
        <w:gridCol w:w="1223"/>
        <w:gridCol w:w="1276"/>
        <w:gridCol w:w="1138"/>
        <w:gridCol w:w="1138"/>
        <w:gridCol w:w="939"/>
        <w:gridCol w:w="45"/>
        <w:gridCol w:w="809"/>
      </w:tblGrid>
      <w:tr w:rsidR="004D2054" w:rsidRPr="004D2054" w14:paraId="54A0AFB3" w14:textId="77777777" w:rsidTr="004966BE">
        <w:tc>
          <w:tcPr>
            <w:tcW w:w="15168" w:type="dxa"/>
            <w:gridSpan w:val="14"/>
            <w:tcBorders>
              <w:top w:val="single" w:sz="4" w:space="0" w:color="auto"/>
              <w:left w:val="single" w:sz="4" w:space="0" w:color="auto"/>
              <w:bottom w:val="single" w:sz="4" w:space="0" w:color="auto"/>
              <w:right w:val="single" w:sz="4" w:space="0" w:color="auto"/>
            </w:tcBorders>
          </w:tcPr>
          <w:p w14:paraId="6000D9CF" w14:textId="77777777" w:rsidR="004D2054" w:rsidRPr="004D2054" w:rsidRDefault="004D2054" w:rsidP="004D2054">
            <w:pPr>
              <w:pBdr>
                <w:bottom w:val="single" w:sz="4" w:space="1" w:color="auto"/>
              </w:pBdr>
              <w:spacing w:after="0" w:line="240" w:lineRule="auto"/>
              <w:jc w:val="center"/>
              <w:rPr>
                <w:rFonts w:ascii="Times New Roman" w:eastAsia="Calibri" w:hAnsi="Times New Roman" w:cs="Times New Roman"/>
                <w:b/>
                <w:sz w:val="20"/>
                <w:szCs w:val="20"/>
              </w:rPr>
            </w:pPr>
          </w:p>
          <w:tbl>
            <w:tblPr>
              <w:tblStyle w:val="a3"/>
              <w:tblW w:w="0" w:type="auto"/>
              <w:tblLayout w:type="fixed"/>
              <w:tblLook w:val="04A0" w:firstRow="1" w:lastRow="0" w:firstColumn="1" w:lastColumn="0" w:noHBand="0" w:noVBand="1"/>
            </w:tblPr>
            <w:tblGrid>
              <w:gridCol w:w="7471"/>
              <w:gridCol w:w="7471"/>
            </w:tblGrid>
            <w:tr w:rsidR="004D2054" w:rsidRPr="004D2054" w14:paraId="260F0920" w14:textId="77777777" w:rsidTr="004966BE">
              <w:tc>
                <w:tcPr>
                  <w:tcW w:w="7471" w:type="dxa"/>
                </w:tcPr>
                <w:p w14:paraId="1BB0BC48" w14:textId="77777777" w:rsidR="004D2054" w:rsidRPr="004D2054" w:rsidRDefault="004D2054" w:rsidP="004D2054">
                  <w:pPr>
                    <w:pBdr>
                      <w:bottom w:val="single" w:sz="4" w:space="1" w:color="auto"/>
                    </w:pBdr>
                    <w:rPr>
                      <w:rFonts w:ascii="Times New Roman" w:eastAsia="Calibri" w:hAnsi="Times New Roman" w:cs="Times New Roman"/>
                      <w:sz w:val="20"/>
                      <w:szCs w:val="20"/>
                    </w:rPr>
                  </w:pPr>
                  <w:r w:rsidRPr="004D2054">
                    <w:rPr>
                      <w:rFonts w:ascii="Times New Roman" w:eastAsia="Calibri" w:hAnsi="Times New Roman" w:cs="Times New Roman"/>
                      <w:sz w:val="20"/>
                      <w:szCs w:val="20"/>
                    </w:rPr>
                    <w:t xml:space="preserve">УТВЕРЖДАЮ: </w:t>
                  </w:r>
                </w:p>
                <w:p w14:paraId="6633E714" w14:textId="77777777" w:rsidR="004D2054" w:rsidRPr="004D2054" w:rsidRDefault="004D2054" w:rsidP="004D2054">
                  <w:pPr>
                    <w:pBdr>
                      <w:bottom w:val="single" w:sz="4" w:space="1" w:color="auto"/>
                    </w:pBdr>
                    <w:rPr>
                      <w:rFonts w:ascii="Times New Roman" w:eastAsia="Calibri" w:hAnsi="Times New Roman" w:cs="Times New Roman"/>
                      <w:sz w:val="20"/>
                      <w:szCs w:val="20"/>
                    </w:rPr>
                  </w:pPr>
                  <w:r w:rsidRPr="004D2054">
                    <w:rPr>
                      <w:rFonts w:ascii="Times New Roman" w:eastAsia="Calibri" w:hAnsi="Times New Roman" w:cs="Times New Roman"/>
                      <w:sz w:val="20"/>
                      <w:szCs w:val="20"/>
                    </w:rPr>
                    <w:t xml:space="preserve">Председатель </w:t>
                  </w:r>
                </w:p>
                <w:p w14:paraId="7034CAB2" w14:textId="77777777" w:rsidR="004D2054" w:rsidRPr="004D2054" w:rsidRDefault="004D2054" w:rsidP="004D2054">
                  <w:pPr>
                    <w:pBdr>
                      <w:bottom w:val="single" w:sz="4" w:space="1" w:color="auto"/>
                    </w:pBdr>
                    <w:rPr>
                      <w:rFonts w:ascii="Times New Roman" w:eastAsia="Calibri" w:hAnsi="Times New Roman" w:cs="Times New Roman"/>
                      <w:sz w:val="20"/>
                      <w:szCs w:val="20"/>
                    </w:rPr>
                  </w:pPr>
                  <w:r w:rsidRPr="004D2054">
                    <w:rPr>
                      <w:rFonts w:ascii="Times New Roman" w:eastAsia="Calibri" w:hAnsi="Times New Roman" w:cs="Times New Roman"/>
                      <w:sz w:val="20"/>
                      <w:szCs w:val="20"/>
                    </w:rPr>
                    <w:t>Закупочной комиссии</w:t>
                  </w:r>
                </w:p>
                <w:p w14:paraId="3451061A" w14:textId="77777777" w:rsidR="004D2054" w:rsidRPr="004D2054" w:rsidRDefault="004D2054" w:rsidP="004D2054">
                  <w:pPr>
                    <w:pBdr>
                      <w:bottom w:val="single" w:sz="4" w:space="1" w:color="auto"/>
                    </w:pBdr>
                    <w:rPr>
                      <w:rFonts w:ascii="Times New Roman" w:eastAsia="Calibri" w:hAnsi="Times New Roman" w:cs="Times New Roman"/>
                      <w:sz w:val="20"/>
                      <w:szCs w:val="20"/>
                    </w:rPr>
                  </w:pPr>
                  <w:r w:rsidRPr="004D2054">
                    <w:rPr>
                      <w:rFonts w:ascii="Times New Roman" w:eastAsia="Calibri" w:hAnsi="Times New Roman" w:cs="Times New Roman"/>
                      <w:sz w:val="20"/>
                      <w:szCs w:val="20"/>
                    </w:rPr>
                    <w:t>Генеральный директор</w:t>
                  </w:r>
                </w:p>
                <w:p w14:paraId="2363DB9A" w14:textId="77777777" w:rsidR="004D2054" w:rsidRPr="004D2054" w:rsidRDefault="004D2054" w:rsidP="004D2054">
                  <w:pPr>
                    <w:pBdr>
                      <w:bottom w:val="single" w:sz="4" w:space="1" w:color="auto"/>
                    </w:pBdr>
                    <w:rPr>
                      <w:rFonts w:ascii="Times New Roman" w:eastAsia="Calibri" w:hAnsi="Times New Roman" w:cs="Times New Roman"/>
                      <w:sz w:val="20"/>
                      <w:szCs w:val="20"/>
                    </w:rPr>
                  </w:pPr>
                  <w:r w:rsidRPr="004D2054">
                    <w:rPr>
                      <w:rFonts w:ascii="Times New Roman" w:eastAsia="Calibri" w:hAnsi="Times New Roman" w:cs="Times New Roman"/>
                      <w:sz w:val="20"/>
                      <w:szCs w:val="20"/>
                    </w:rPr>
                    <w:t>ГУП «Водоснабжение и водоотведение»</w:t>
                  </w:r>
                </w:p>
                <w:p w14:paraId="48EC79B6" w14:textId="77777777" w:rsidR="004D2054" w:rsidRPr="004D2054" w:rsidRDefault="004D2054" w:rsidP="004D2054">
                  <w:pPr>
                    <w:pBdr>
                      <w:bottom w:val="single" w:sz="4" w:space="1" w:color="auto"/>
                    </w:pBdr>
                    <w:rPr>
                      <w:rFonts w:ascii="Times New Roman" w:eastAsia="Calibri" w:hAnsi="Times New Roman" w:cs="Times New Roman"/>
                      <w:sz w:val="20"/>
                      <w:szCs w:val="20"/>
                    </w:rPr>
                  </w:pPr>
                </w:p>
                <w:p w14:paraId="330621FF" w14:textId="56C8CC2E" w:rsidR="004D2054" w:rsidRPr="004D2054" w:rsidRDefault="004D2054" w:rsidP="004D2054">
                  <w:pPr>
                    <w:pBdr>
                      <w:bottom w:val="single" w:sz="4" w:space="1" w:color="auto"/>
                    </w:pBdr>
                    <w:rPr>
                      <w:rFonts w:ascii="Times New Roman" w:eastAsia="Calibri" w:hAnsi="Times New Roman" w:cs="Times New Roman"/>
                      <w:sz w:val="20"/>
                      <w:szCs w:val="20"/>
                    </w:rPr>
                  </w:pPr>
                  <w:r w:rsidRPr="004D2054">
                    <w:rPr>
                      <w:rFonts w:ascii="Times New Roman" w:eastAsia="Calibri" w:hAnsi="Times New Roman" w:cs="Times New Roman"/>
                      <w:sz w:val="20"/>
                      <w:szCs w:val="20"/>
                    </w:rPr>
                    <w:t>_____________________/</w:t>
                  </w:r>
                  <w:r w:rsidR="00A5076A">
                    <w:rPr>
                      <w:rFonts w:ascii="Times New Roman" w:eastAsia="Calibri" w:hAnsi="Times New Roman" w:cs="Times New Roman"/>
                      <w:sz w:val="20"/>
                      <w:szCs w:val="20"/>
                    </w:rPr>
                    <w:t xml:space="preserve">                           </w:t>
                  </w:r>
                  <w:r w:rsidRPr="004D2054">
                    <w:rPr>
                      <w:rFonts w:ascii="Times New Roman" w:eastAsia="Calibri" w:hAnsi="Times New Roman" w:cs="Times New Roman"/>
                      <w:sz w:val="20"/>
                      <w:szCs w:val="20"/>
                    </w:rPr>
                    <w:t>/</w:t>
                  </w:r>
                </w:p>
                <w:p w14:paraId="0D52F62D" w14:textId="77777777" w:rsidR="004D2054" w:rsidRPr="004D2054" w:rsidRDefault="004D2054" w:rsidP="004D2054">
                  <w:pPr>
                    <w:pBdr>
                      <w:bottom w:val="single" w:sz="4" w:space="1" w:color="auto"/>
                    </w:pBdr>
                    <w:rPr>
                      <w:rFonts w:ascii="Times New Roman" w:eastAsia="Calibri" w:hAnsi="Times New Roman" w:cs="Times New Roman"/>
                      <w:b/>
                      <w:sz w:val="20"/>
                      <w:szCs w:val="20"/>
                    </w:rPr>
                  </w:pPr>
                  <w:r w:rsidRPr="004D2054">
                    <w:rPr>
                      <w:rFonts w:ascii="Times New Roman" w:eastAsia="Calibri" w:hAnsi="Times New Roman" w:cs="Times New Roman"/>
                      <w:sz w:val="20"/>
                      <w:szCs w:val="20"/>
                    </w:rPr>
                    <w:t>«_____» ______________ 2024 года</w:t>
                  </w:r>
                </w:p>
              </w:tc>
              <w:tc>
                <w:tcPr>
                  <w:tcW w:w="7471" w:type="dxa"/>
                </w:tcPr>
                <w:p w14:paraId="42BADB36" w14:textId="77777777" w:rsidR="004D2054" w:rsidRPr="004D2054" w:rsidRDefault="004D2054" w:rsidP="004D2054">
                  <w:pPr>
                    <w:jc w:val="right"/>
                    <w:rPr>
                      <w:rFonts w:ascii="Times New Roman" w:eastAsia="Calibri" w:hAnsi="Times New Roman" w:cs="Times New Roman"/>
                      <w:sz w:val="20"/>
                      <w:szCs w:val="20"/>
                    </w:rPr>
                  </w:pPr>
                  <w:r w:rsidRPr="004D2054">
                    <w:rPr>
                      <w:rFonts w:ascii="Times New Roman" w:eastAsia="Calibri" w:hAnsi="Times New Roman" w:cs="Times New Roman"/>
                      <w:sz w:val="20"/>
                      <w:szCs w:val="20"/>
                    </w:rPr>
                    <w:t>Приложение № 1</w:t>
                  </w:r>
                </w:p>
                <w:p w14:paraId="15788FAB" w14:textId="77777777" w:rsidR="004D2054" w:rsidRPr="004D2054" w:rsidRDefault="004D2054" w:rsidP="004D2054">
                  <w:pPr>
                    <w:jc w:val="right"/>
                    <w:rPr>
                      <w:rFonts w:ascii="Times New Roman" w:eastAsia="Calibri" w:hAnsi="Times New Roman" w:cs="Times New Roman"/>
                      <w:sz w:val="20"/>
                      <w:szCs w:val="20"/>
                    </w:rPr>
                  </w:pPr>
                  <w:r w:rsidRPr="004D2054">
                    <w:rPr>
                      <w:rFonts w:ascii="Times New Roman" w:eastAsia="Calibri" w:hAnsi="Times New Roman" w:cs="Times New Roman"/>
                      <w:sz w:val="20"/>
                      <w:szCs w:val="20"/>
                    </w:rPr>
                    <w:t xml:space="preserve">к закупочной документации о проведении </w:t>
                  </w:r>
                </w:p>
                <w:p w14:paraId="4D2C5FEC" w14:textId="77777777" w:rsidR="004D2054" w:rsidRPr="004D2054" w:rsidRDefault="004D2054" w:rsidP="004D2054">
                  <w:pPr>
                    <w:jc w:val="right"/>
                    <w:rPr>
                      <w:rFonts w:ascii="Times New Roman" w:eastAsia="Calibri" w:hAnsi="Times New Roman" w:cs="Times New Roman"/>
                      <w:bCs/>
                      <w:sz w:val="20"/>
                      <w:szCs w:val="20"/>
                    </w:rPr>
                  </w:pPr>
                  <w:r w:rsidRPr="004D2054">
                    <w:rPr>
                      <w:rFonts w:ascii="Times New Roman" w:eastAsia="Calibri" w:hAnsi="Times New Roman" w:cs="Times New Roman"/>
                      <w:bCs/>
                      <w:sz w:val="20"/>
                      <w:szCs w:val="20"/>
                    </w:rPr>
                    <w:t xml:space="preserve">открытого аукциона по определению поставщика </w:t>
                  </w:r>
                </w:p>
                <w:p w14:paraId="3A68C18B" w14:textId="77777777" w:rsidR="004D2054" w:rsidRPr="004D2054" w:rsidRDefault="004D2054" w:rsidP="004D2054">
                  <w:pPr>
                    <w:jc w:val="right"/>
                    <w:rPr>
                      <w:rFonts w:ascii="Times New Roman" w:eastAsia="Calibri" w:hAnsi="Times New Roman" w:cs="Times New Roman"/>
                      <w:bCs/>
                      <w:sz w:val="20"/>
                      <w:szCs w:val="20"/>
                    </w:rPr>
                  </w:pPr>
                  <w:r w:rsidRPr="004D2054">
                    <w:rPr>
                      <w:rFonts w:ascii="Times New Roman" w:eastAsia="Calibri" w:hAnsi="Times New Roman" w:cs="Times New Roman"/>
                      <w:bCs/>
                      <w:sz w:val="20"/>
                      <w:szCs w:val="20"/>
                    </w:rPr>
                    <w:t xml:space="preserve">на поставку горюче-смазочных материалов (бензин, дизельное топливо) </w:t>
                  </w:r>
                </w:p>
                <w:p w14:paraId="5FD5BF0C" w14:textId="77777777" w:rsidR="004D2054" w:rsidRPr="004D2054" w:rsidRDefault="004D2054" w:rsidP="004D2054">
                  <w:pPr>
                    <w:jc w:val="right"/>
                    <w:rPr>
                      <w:rFonts w:ascii="Times New Roman" w:eastAsia="Calibri" w:hAnsi="Times New Roman" w:cs="Times New Roman"/>
                      <w:sz w:val="20"/>
                      <w:szCs w:val="20"/>
                    </w:rPr>
                  </w:pPr>
                  <w:r w:rsidRPr="004D2054">
                    <w:rPr>
                      <w:rFonts w:ascii="Times New Roman" w:eastAsia="Calibri" w:hAnsi="Times New Roman" w:cs="Times New Roman"/>
                      <w:bCs/>
                      <w:sz w:val="20"/>
                      <w:szCs w:val="20"/>
                    </w:rPr>
                    <w:t>для нужд ГУП «Водоснабжение и водоотведение»</w:t>
                  </w:r>
                </w:p>
              </w:tc>
            </w:tr>
          </w:tbl>
          <w:p w14:paraId="29DDDB55" w14:textId="77777777" w:rsidR="004D2054" w:rsidRPr="004D2054" w:rsidRDefault="004D2054" w:rsidP="004D2054">
            <w:pPr>
              <w:pBdr>
                <w:bottom w:val="single" w:sz="4" w:space="1" w:color="auto"/>
              </w:pBdr>
              <w:spacing w:after="0" w:line="240" w:lineRule="auto"/>
              <w:jc w:val="center"/>
              <w:rPr>
                <w:rFonts w:ascii="Times New Roman" w:eastAsia="Calibri" w:hAnsi="Times New Roman" w:cs="Times New Roman"/>
                <w:b/>
                <w:sz w:val="20"/>
                <w:szCs w:val="20"/>
              </w:rPr>
            </w:pPr>
          </w:p>
          <w:p w14:paraId="3F340307" w14:textId="77777777" w:rsidR="004D2054" w:rsidRPr="004D2054" w:rsidRDefault="004D2054" w:rsidP="004D2054">
            <w:pPr>
              <w:pBdr>
                <w:bottom w:val="single" w:sz="4" w:space="1" w:color="auto"/>
              </w:pBdr>
              <w:spacing w:after="0" w:line="240" w:lineRule="auto"/>
              <w:jc w:val="center"/>
              <w:rPr>
                <w:rFonts w:ascii="Times New Roman" w:eastAsia="Calibri" w:hAnsi="Times New Roman" w:cs="Times New Roman"/>
                <w:b/>
                <w:sz w:val="20"/>
                <w:szCs w:val="20"/>
              </w:rPr>
            </w:pPr>
            <w:r w:rsidRPr="004D2054">
              <w:rPr>
                <w:rFonts w:ascii="Times New Roman" w:eastAsia="Calibri" w:hAnsi="Times New Roman" w:cs="Times New Roman"/>
                <w:b/>
                <w:sz w:val="20"/>
                <w:szCs w:val="20"/>
              </w:rPr>
              <w:t xml:space="preserve">Обоснование </w:t>
            </w:r>
          </w:p>
          <w:p w14:paraId="4964F165" w14:textId="77777777" w:rsidR="004D2054" w:rsidRPr="004D2054" w:rsidRDefault="004D2054" w:rsidP="004D2054">
            <w:pPr>
              <w:pBdr>
                <w:bottom w:val="single" w:sz="4" w:space="1" w:color="auto"/>
              </w:pBdr>
              <w:spacing w:after="0" w:line="240" w:lineRule="auto"/>
              <w:jc w:val="center"/>
              <w:rPr>
                <w:rFonts w:ascii="Times New Roman" w:eastAsia="Calibri" w:hAnsi="Times New Roman" w:cs="Times New Roman"/>
                <w:bCs/>
                <w:sz w:val="20"/>
                <w:szCs w:val="20"/>
              </w:rPr>
            </w:pPr>
            <w:r w:rsidRPr="004D2054">
              <w:rPr>
                <w:rFonts w:ascii="Times New Roman" w:eastAsia="Calibri" w:hAnsi="Times New Roman" w:cs="Times New Roman"/>
                <w:sz w:val="20"/>
                <w:szCs w:val="20"/>
              </w:rPr>
              <w:t xml:space="preserve">проведения </w:t>
            </w:r>
            <w:r w:rsidRPr="004D2054">
              <w:rPr>
                <w:rFonts w:ascii="Times New Roman" w:eastAsia="Calibri" w:hAnsi="Times New Roman" w:cs="Times New Roman"/>
                <w:bCs/>
                <w:sz w:val="20"/>
                <w:szCs w:val="20"/>
              </w:rPr>
              <w:t>открытого аукциона</w:t>
            </w:r>
          </w:p>
          <w:p w14:paraId="408D7EF7" w14:textId="77777777" w:rsidR="004D2054" w:rsidRPr="004D2054" w:rsidRDefault="004D2054" w:rsidP="004D2054">
            <w:pPr>
              <w:pBdr>
                <w:bottom w:val="single" w:sz="4" w:space="1" w:color="auto"/>
              </w:pBdr>
              <w:spacing w:after="0" w:line="240" w:lineRule="auto"/>
              <w:jc w:val="center"/>
              <w:rPr>
                <w:rFonts w:ascii="Times New Roman" w:eastAsia="Calibri" w:hAnsi="Times New Roman" w:cs="Times New Roman"/>
                <w:bCs/>
                <w:sz w:val="20"/>
                <w:szCs w:val="20"/>
              </w:rPr>
            </w:pPr>
            <w:r w:rsidRPr="004D2054">
              <w:rPr>
                <w:rFonts w:ascii="Times New Roman" w:eastAsia="Calibri" w:hAnsi="Times New Roman" w:cs="Times New Roman"/>
                <w:bCs/>
                <w:sz w:val="20"/>
                <w:szCs w:val="20"/>
              </w:rPr>
              <w:t xml:space="preserve">по определению поставщика на поставку горюче-смазочных материалов (бензин, дизельное топливо) </w:t>
            </w:r>
          </w:p>
          <w:p w14:paraId="0F4CAA51" w14:textId="77777777" w:rsidR="004D2054" w:rsidRPr="004D2054" w:rsidRDefault="004D2054" w:rsidP="004D2054">
            <w:pPr>
              <w:pBdr>
                <w:bottom w:val="single" w:sz="4" w:space="1" w:color="auto"/>
              </w:pBdr>
              <w:spacing w:after="0" w:line="240" w:lineRule="auto"/>
              <w:jc w:val="center"/>
              <w:rPr>
                <w:rFonts w:ascii="Times New Roman" w:eastAsia="Calibri" w:hAnsi="Times New Roman" w:cs="Times New Roman"/>
                <w:bCs/>
                <w:sz w:val="20"/>
                <w:szCs w:val="20"/>
              </w:rPr>
            </w:pPr>
            <w:r w:rsidRPr="004D2054">
              <w:rPr>
                <w:rFonts w:ascii="Times New Roman" w:eastAsia="Calibri" w:hAnsi="Times New Roman" w:cs="Times New Roman"/>
                <w:bCs/>
                <w:sz w:val="20"/>
                <w:szCs w:val="20"/>
              </w:rPr>
              <w:t>для нужд ГУП «Водоснабжение и водоотведение»</w:t>
            </w:r>
          </w:p>
          <w:p w14:paraId="0B2E9E13" w14:textId="77777777" w:rsidR="004D2054" w:rsidRPr="004D2054" w:rsidRDefault="004D2054" w:rsidP="004D2054">
            <w:pPr>
              <w:pBdr>
                <w:bottom w:val="single" w:sz="4" w:space="1" w:color="auto"/>
              </w:pBdr>
              <w:spacing w:after="0" w:line="240" w:lineRule="auto"/>
              <w:jc w:val="center"/>
              <w:rPr>
                <w:rFonts w:ascii="Times New Roman" w:eastAsia="Calibri" w:hAnsi="Times New Roman" w:cs="Times New Roman"/>
                <w:b/>
                <w:sz w:val="24"/>
                <w:szCs w:val="24"/>
              </w:rPr>
            </w:pPr>
          </w:p>
        </w:tc>
        <w:tc>
          <w:tcPr>
            <w:tcW w:w="854" w:type="dxa"/>
            <w:gridSpan w:val="2"/>
            <w:tcBorders>
              <w:left w:val="single" w:sz="4" w:space="0" w:color="auto"/>
            </w:tcBorders>
          </w:tcPr>
          <w:p w14:paraId="1672FEAB" w14:textId="77777777" w:rsidR="004D2054" w:rsidRPr="004D2054" w:rsidRDefault="004D2054" w:rsidP="004D2054">
            <w:pPr>
              <w:spacing w:after="200" w:line="276" w:lineRule="auto"/>
              <w:rPr>
                <w:rFonts w:ascii="Times New Roman" w:eastAsia="Calibri" w:hAnsi="Times New Roman" w:cs="Times New Roman"/>
                <w:b/>
                <w:sz w:val="24"/>
                <w:szCs w:val="24"/>
              </w:rPr>
            </w:pPr>
          </w:p>
        </w:tc>
      </w:tr>
      <w:tr w:rsidR="004D2054" w:rsidRPr="004D2054" w14:paraId="7F344600" w14:textId="77777777" w:rsidTr="004966BE">
        <w:trPr>
          <w:gridAfter w:val="1"/>
          <w:wAfter w:w="809" w:type="dxa"/>
          <w:trHeight w:val="886"/>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33814E1B"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N п/п закупки соответствующий</w:t>
            </w:r>
          </w:p>
          <w:p w14:paraId="029E20C1"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N п/п в плане закупки товаров</w:t>
            </w:r>
          </w:p>
          <w:p w14:paraId="075B2F69"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работ, услуг</w:t>
            </w:r>
          </w:p>
        </w:tc>
        <w:tc>
          <w:tcPr>
            <w:tcW w:w="1215" w:type="dxa"/>
            <w:vMerge w:val="restart"/>
            <w:tcBorders>
              <w:top w:val="single" w:sz="4" w:space="0" w:color="auto"/>
              <w:left w:val="single" w:sz="4" w:space="0" w:color="auto"/>
              <w:bottom w:val="single" w:sz="4" w:space="0" w:color="auto"/>
              <w:right w:val="single" w:sz="4" w:space="0" w:color="auto"/>
            </w:tcBorders>
            <w:vAlign w:val="center"/>
          </w:tcPr>
          <w:p w14:paraId="50367177"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Наименование</w:t>
            </w:r>
          </w:p>
          <w:p w14:paraId="53ABB40B"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предмета</w:t>
            </w:r>
          </w:p>
          <w:p w14:paraId="7D26E209"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закупки</w:t>
            </w:r>
          </w:p>
          <w:p w14:paraId="57BA5D84" w14:textId="77777777" w:rsidR="004D2054" w:rsidRPr="004D2054" w:rsidRDefault="004D2054" w:rsidP="004D2054">
            <w:pPr>
              <w:spacing w:after="0" w:line="240" w:lineRule="auto"/>
              <w:jc w:val="center"/>
              <w:rPr>
                <w:rFonts w:ascii="Times New Roman" w:eastAsia="Calibri" w:hAnsi="Times New Roman" w:cs="Times New Roman"/>
                <w:sz w:val="16"/>
                <w:szCs w:val="16"/>
              </w:rPr>
            </w:pPr>
          </w:p>
        </w:tc>
        <w:tc>
          <w:tcPr>
            <w:tcW w:w="520" w:type="dxa"/>
            <w:vMerge w:val="restart"/>
            <w:tcBorders>
              <w:top w:val="single" w:sz="4" w:space="0" w:color="auto"/>
              <w:left w:val="single" w:sz="4" w:space="0" w:color="auto"/>
              <w:bottom w:val="single" w:sz="4" w:space="0" w:color="auto"/>
              <w:right w:val="single" w:sz="4" w:space="0" w:color="auto"/>
            </w:tcBorders>
            <w:vAlign w:val="center"/>
          </w:tcPr>
          <w:p w14:paraId="23A280AC"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N п/п</w:t>
            </w:r>
          </w:p>
          <w:p w14:paraId="2C2F19A8"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лота в</w:t>
            </w:r>
          </w:p>
          <w:p w14:paraId="25F80D56"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закупке</w:t>
            </w:r>
          </w:p>
          <w:p w14:paraId="382464C6" w14:textId="77777777" w:rsidR="004D2054" w:rsidRPr="004D2054" w:rsidRDefault="004D2054" w:rsidP="004D2054">
            <w:pPr>
              <w:spacing w:after="0" w:line="240" w:lineRule="auto"/>
              <w:jc w:val="center"/>
              <w:rPr>
                <w:rFonts w:ascii="Times New Roman" w:eastAsia="Calibri" w:hAnsi="Times New Roman" w:cs="Times New Roman"/>
                <w:sz w:val="16"/>
                <w:szCs w:val="16"/>
              </w:rPr>
            </w:pPr>
          </w:p>
        </w:tc>
        <w:tc>
          <w:tcPr>
            <w:tcW w:w="5866" w:type="dxa"/>
            <w:gridSpan w:val="5"/>
            <w:tcBorders>
              <w:top w:val="single" w:sz="4" w:space="0" w:color="auto"/>
              <w:left w:val="single" w:sz="4" w:space="0" w:color="auto"/>
              <w:bottom w:val="single" w:sz="4" w:space="0" w:color="auto"/>
              <w:right w:val="single" w:sz="4" w:space="0" w:color="auto"/>
            </w:tcBorders>
            <w:vAlign w:val="center"/>
            <w:hideMark/>
          </w:tcPr>
          <w:p w14:paraId="673AD32C"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Наименование объекта (объектов) закупки и его (их) описание</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56C4379E"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Начальная максимальная цена</w:t>
            </w:r>
          </w:p>
          <w:p w14:paraId="4096932C"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контракта (начальная максимальная цена</w:t>
            </w:r>
          </w:p>
          <w:p w14:paraId="6B98D29A"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лота), рублей</w:t>
            </w:r>
          </w:p>
          <w:p w14:paraId="60D4530E"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ПМР</w:t>
            </w:r>
          </w:p>
        </w:tc>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4C833CB1"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1BC2EC3"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0B5ACE3A"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Способ определения поставщика (подрядчика, исполнителя)</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35A64350"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Обоснование выбранного способа определения поставщика (подрядчика, исполнителя)</w:t>
            </w:r>
          </w:p>
        </w:tc>
        <w:tc>
          <w:tcPr>
            <w:tcW w:w="98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6712F66"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 xml:space="preserve">Обоснование дополнительных требований (п. 2 ст.21 Закона ПМР «О закупках в ПМР) к участникам </w:t>
            </w:r>
            <w:proofErr w:type="gramStart"/>
            <w:r w:rsidRPr="004D2054">
              <w:rPr>
                <w:rFonts w:ascii="Times New Roman" w:eastAsia="Calibri" w:hAnsi="Times New Roman" w:cs="Times New Roman"/>
                <w:sz w:val="16"/>
                <w:szCs w:val="16"/>
              </w:rPr>
              <w:t>закупки  (</w:t>
            </w:r>
            <w:proofErr w:type="gramEnd"/>
            <w:r w:rsidRPr="004D2054">
              <w:rPr>
                <w:rFonts w:ascii="Times New Roman" w:eastAsia="Calibri" w:hAnsi="Times New Roman" w:cs="Times New Roman"/>
                <w:sz w:val="16"/>
                <w:szCs w:val="16"/>
              </w:rPr>
              <w:t>при наличии таких требований)</w:t>
            </w:r>
          </w:p>
        </w:tc>
      </w:tr>
      <w:tr w:rsidR="004D2054" w:rsidRPr="004D2054" w14:paraId="21AB7B6E" w14:textId="77777777" w:rsidTr="004966BE">
        <w:trPr>
          <w:gridAfter w:val="1"/>
          <w:wAfter w:w="809" w:type="dxa"/>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136E6810" w14:textId="77777777" w:rsidR="004D2054" w:rsidRPr="004D2054" w:rsidRDefault="004D2054" w:rsidP="004D2054">
            <w:pPr>
              <w:spacing w:after="0" w:line="240" w:lineRule="auto"/>
              <w:rPr>
                <w:rFonts w:ascii="Times New Roman" w:eastAsia="Calibri" w:hAnsi="Times New Roman" w:cs="Times New Roman"/>
                <w:sz w:val="16"/>
                <w:szCs w:val="16"/>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0D9ADD3F" w14:textId="77777777" w:rsidR="004D2054" w:rsidRPr="004D2054" w:rsidRDefault="004D2054" w:rsidP="004D2054">
            <w:pPr>
              <w:spacing w:after="0" w:line="240" w:lineRule="auto"/>
              <w:rPr>
                <w:rFonts w:ascii="Times New Roman" w:eastAsia="Calibri" w:hAnsi="Times New Roman" w:cs="Times New Roman"/>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14:paraId="09266C8B" w14:textId="77777777" w:rsidR="004D2054" w:rsidRPr="004D2054" w:rsidRDefault="004D2054" w:rsidP="004D2054">
            <w:pPr>
              <w:spacing w:after="0" w:line="240" w:lineRule="auto"/>
              <w:rPr>
                <w:rFonts w:ascii="Times New Roman" w:eastAsia="Calibri" w:hAnsi="Times New Roman" w:cs="Times New Roman"/>
                <w:sz w:val="16"/>
                <w:szCs w:val="16"/>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221EBBE2"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Наименование</w:t>
            </w:r>
          </w:p>
          <w:p w14:paraId="101A8719"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товара (работы,</w:t>
            </w:r>
          </w:p>
          <w:p w14:paraId="64BD942F"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услуги)</w:t>
            </w:r>
          </w:p>
          <w:p w14:paraId="57EAC190" w14:textId="77777777" w:rsidR="004D2054" w:rsidRPr="004D2054" w:rsidRDefault="004D2054" w:rsidP="004D2054">
            <w:pPr>
              <w:spacing w:after="0" w:line="240" w:lineRule="auto"/>
              <w:jc w:val="center"/>
              <w:rPr>
                <w:rFonts w:ascii="Times New Roman" w:eastAsia="Calibri" w:hAnsi="Times New Roman" w:cs="Times New Roman"/>
                <w:sz w:val="16"/>
                <w:szCs w:val="16"/>
              </w:rPr>
            </w:pPr>
          </w:p>
        </w:tc>
        <w:tc>
          <w:tcPr>
            <w:tcW w:w="1543" w:type="dxa"/>
            <w:vMerge w:val="restart"/>
            <w:tcBorders>
              <w:top w:val="single" w:sz="4" w:space="0" w:color="auto"/>
              <w:left w:val="single" w:sz="4" w:space="0" w:color="auto"/>
              <w:bottom w:val="single" w:sz="4" w:space="0" w:color="auto"/>
              <w:right w:val="single" w:sz="4" w:space="0" w:color="auto"/>
            </w:tcBorders>
            <w:vAlign w:val="center"/>
          </w:tcPr>
          <w:p w14:paraId="6410A021"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Качественные и</w:t>
            </w:r>
          </w:p>
          <w:p w14:paraId="6CDC04A0"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технические</w:t>
            </w:r>
          </w:p>
          <w:p w14:paraId="4FAA6AE1"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характеристики</w:t>
            </w:r>
          </w:p>
          <w:p w14:paraId="57D32436"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объекта закупки</w:t>
            </w:r>
          </w:p>
          <w:p w14:paraId="5A2109BA" w14:textId="77777777" w:rsidR="004D2054" w:rsidRPr="004D2054" w:rsidRDefault="004D2054" w:rsidP="004D2054">
            <w:pPr>
              <w:spacing w:after="0" w:line="240" w:lineRule="auto"/>
              <w:jc w:val="center"/>
              <w:rPr>
                <w:rFonts w:ascii="Times New Roman" w:eastAsia="Calibri" w:hAnsi="Times New Roman" w:cs="Times New Roman"/>
                <w:sz w:val="16"/>
                <w:szCs w:val="16"/>
              </w:rPr>
            </w:pPr>
          </w:p>
        </w:tc>
        <w:tc>
          <w:tcPr>
            <w:tcW w:w="1207" w:type="dxa"/>
            <w:vMerge w:val="restart"/>
            <w:tcBorders>
              <w:top w:val="single" w:sz="4" w:space="0" w:color="auto"/>
              <w:left w:val="single" w:sz="4" w:space="0" w:color="auto"/>
              <w:bottom w:val="single" w:sz="4" w:space="0" w:color="auto"/>
              <w:right w:val="single" w:sz="4" w:space="0" w:color="auto"/>
            </w:tcBorders>
            <w:vAlign w:val="center"/>
          </w:tcPr>
          <w:p w14:paraId="407F03CE"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Обоснование</w:t>
            </w:r>
          </w:p>
          <w:p w14:paraId="63C1CA81"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заявленных</w:t>
            </w:r>
          </w:p>
          <w:p w14:paraId="1C829A72"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качественных</w:t>
            </w:r>
          </w:p>
          <w:p w14:paraId="596BCA40"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и технических</w:t>
            </w:r>
          </w:p>
          <w:p w14:paraId="173AD3FE"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характеристик</w:t>
            </w:r>
          </w:p>
          <w:p w14:paraId="46E3697A"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объекта закупки</w:t>
            </w:r>
          </w:p>
          <w:p w14:paraId="1D523B9F" w14:textId="77777777" w:rsidR="004D2054" w:rsidRPr="004D2054" w:rsidRDefault="004D2054" w:rsidP="004D2054">
            <w:pPr>
              <w:spacing w:after="0" w:line="240" w:lineRule="auto"/>
              <w:jc w:val="center"/>
              <w:rPr>
                <w:rFonts w:ascii="Times New Roman" w:eastAsia="Calibri" w:hAnsi="Times New Roman" w:cs="Times New Roman"/>
                <w:sz w:val="16"/>
                <w:szCs w:val="16"/>
              </w:rPr>
            </w:pP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76C6157B"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Количественные характеристики объекта закупки</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2832FDE8" w14:textId="77777777" w:rsidR="004D2054" w:rsidRPr="004D2054" w:rsidRDefault="004D2054" w:rsidP="004D2054">
            <w:pPr>
              <w:spacing w:after="0" w:line="240" w:lineRule="auto"/>
              <w:rPr>
                <w:rFonts w:ascii="Times New Roman" w:eastAsia="Calibri" w:hAnsi="Times New Roman" w:cs="Times New Roman"/>
                <w:sz w:val="16"/>
                <w:szCs w:val="16"/>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47436840" w14:textId="77777777" w:rsidR="004D2054" w:rsidRPr="004D2054" w:rsidRDefault="004D2054" w:rsidP="004D2054">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0033738" w14:textId="77777777" w:rsidR="004D2054" w:rsidRPr="004D2054" w:rsidRDefault="004D2054" w:rsidP="004D2054">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166A1C43" w14:textId="77777777" w:rsidR="004D2054" w:rsidRPr="004D2054" w:rsidRDefault="004D2054" w:rsidP="004D2054">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7FCB03AA" w14:textId="77777777" w:rsidR="004D2054" w:rsidRPr="004D2054" w:rsidRDefault="004D2054" w:rsidP="004D2054">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2A5889CE" w14:textId="77777777" w:rsidR="004D2054" w:rsidRPr="004D2054" w:rsidRDefault="004D2054" w:rsidP="004D2054">
            <w:pPr>
              <w:spacing w:after="0" w:line="240" w:lineRule="auto"/>
              <w:rPr>
                <w:rFonts w:ascii="Times New Roman" w:eastAsia="Calibri" w:hAnsi="Times New Roman" w:cs="Times New Roman"/>
                <w:sz w:val="16"/>
                <w:szCs w:val="16"/>
              </w:rPr>
            </w:pPr>
          </w:p>
        </w:tc>
      </w:tr>
      <w:tr w:rsidR="004D2054" w:rsidRPr="004D2054" w14:paraId="5D7581D6" w14:textId="77777777" w:rsidTr="004966BE">
        <w:trPr>
          <w:gridAfter w:val="1"/>
          <w:wAfter w:w="809" w:type="dxa"/>
          <w:trHeight w:val="1874"/>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4AAAEB66" w14:textId="77777777" w:rsidR="004D2054" w:rsidRPr="004D2054" w:rsidRDefault="004D2054" w:rsidP="004D2054">
            <w:pPr>
              <w:spacing w:after="0" w:line="240" w:lineRule="auto"/>
              <w:rPr>
                <w:rFonts w:ascii="Times New Roman" w:eastAsia="Calibri" w:hAnsi="Times New Roman" w:cs="Times New Roman"/>
                <w:sz w:val="16"/>
                <w:szCs w:val="16"/>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1A1589FD" w14:textId="77777777" w:rsidR="004D2054" w:rsidRPr="004D2054" w:rsidRDefault="004D2054" w:rsidP="004D2054">
            <w:pPr>
              <w:spacing w:after="0" w:line="240" w:lineRule="auto"/>
              <w:rPr>
                <w:rFonts w:ascii="Times New Roman" w:eastAsia="Calibri" w:hAnsi="Times New Roman" w:cs="Times New Roman"/>
                <w:sz w:val="16"/>
                <w:szCs w:val="16"/>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14:paraId="475B71E5" w14:textId="77777777" w:rsidR="004D2054" w:rsidRPr="004D2054" w:rsidRDefault="004D2054" w:rsidP="004D2054">
            <w:pPr>
              <w:spacing w:after="0" w:line="240" w:lineRule="auto"/>
              <w:rPr>
                <w:rFonts w:ascii="Times New Roman" w:eastAsia="Calibri" w:hAnsi="Times New Roman"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A2D46DE" w14:textId="77777777" w:rsidR="004D2054" w:rsidRPr="004D2054" w:rsidRDefault="004D2054" w:rsidP="004D2054">
            <w:pPr>
              <w:spacing w:after="0" w:line="240" w:lineRule="auto"/>
              <w:rPr>
                <w:rFonts w:ascii="Times New Roman" w:eastAsia="Calibri" w:hAnsi="Times New Roman" w:cs="Times New Roman"/>
                <w:sz w:val="16"/>
                <w:szCs w:val="16"/>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14:paraId="560482F8" w14:textId="77777777" w:rsidR="004D2054" w:rsidRPr="004D2054" w:rsidRDefault="004D2054" w:rsidP="004D2054">
            <w:pPr>
              <w:spacing w:after="0" w:line="240" w:lineRule="auto"/>
              <w:rPr>
                <w:rFonts w:ascii="Times New Roman" w:eastAsia="Calibri" w:hAnsi="Times New Roman" w:cs="Times New Roman"/>
                <w:sz w:val="16"/>
                <w:szCs w:val="16"/>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06215983" w14:textId="77777777" w:rsidR="004D2054" w:rsidRPr="004D2054" w:rsidRDefault="004D2054" w:rsidP="004D2054">
            <w:pPr>
              <w:spacing w:after="0" w:line="240" w:lineRule="auto"/>
              <w:rPr>
                <w:rFonts w:ascii="Times New Roman" w:eastAsia="Calibri" w:hAnsi="Times New Roman" w:cs="Times New Roman"/>
                <w:sz w:val="16"/>
                <w:szCs w:val="16"/>
              </w:rPr>
            </w:pPr>
          </w:p>
        </w:tc>
        <w:tc>
          <w:tcPr>
            <w:tcW w:w="652" w:type="dxa"/>
            <w:tcBorders>
              <w:top w:val="single" w:sz="4" w:space="0" w:color="auto"/>
              <w:left w:val="single" w:sz="4" w:space="0" w:color="auto"/>
              <w:bottom w:val="single" w:sz="4" w:space="0" w:color="auto"/>
              <w:right w:val="single" w:sz="4" w:space="0" w:color="auto"/>
            </w:tcBorders>
            <w:vAlign w:val="center"/>
          </w:tcPr>
          <w:p w14:paraId="48739BE7"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Единица</w:t>
            </w:r>
          </w:p>
          <w:p w14:paraId="1630D84B"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измерения</w:t>
            </w:r>
          </w:p>
          <w:p w14:paraId="6AE673E2" w14:textId="77777777" w:rsidR="004D2054" w:rsidRPr="004D2054" w:rsidRDefault="004D2054" w:rsidP="004D2054">
            <w:pPr>
              <w:spacing w:after="0" w:line="240" w:lineRule="auto"/>
              <w:jc w:val="center"/>
              <w:rPr>
                <w:rFonts w:ascii="Times New Roman" w:eastAsia="Calibri" w:hAnsi="Times New Roman" w:cs="Times New Roman"/>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25F89F9C"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Количество,</w:t>
            </w:r>
          </w:p>
          <w:p w14:paraId="4E0FFCE9"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объем</w:t>
            </w:r>
          </w:p>
          <w:p w14:paraId="56665D4C"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закупки</w:t>
            </w:r>
          </w:p>
          <w:p w14:paraId="3016009B" w14:textId="77777777" w:rsidR="004D2054" w:rsidRPr="004D2054" w:rsidRDefault="004D2054" w:rsidP="004D2054">
            <w:pPr>
              <w:spacing w:after="0" w:line="240" w:lineRule="auto"/>
              <w:jc w:val="center"/>
              <w:rPr>
                <w:rFonts w:ascii="Times New Roman" w:eastAsia="Calibri" w:hAnsi="Times New Roman" w:cs="Times New Roman"/>
                <w:sz w:val="16"/>
                <w:szCs w:val="16"/>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57220589" w14:textId="77777777" w:rsidR="004D2054" w:rsidRPr="004D2054" w:rsidRDefault="004D2054" w:rsidP="004D2054">
            <w:pPr>
              <w:spacing w:after="0" w:line="240" w:lineRule="auto"/>
              <w:rPr>
                <w:rFonts w:ascii="Times New Roman" w:eastAsia="Calibri" w:hAnsi="Times New Roman" w:cs="Times New Roman"/>
                <w:sz w:val="16"/>
                <w:szCs w:val="16"/>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4F3B40B2" w14:textId="77777777" w:rsidR="004D2054" w:rsidRPr="004D2054" w:rsidRDefault="004D2054" w:rsidP="004D2054">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DC408" w14:textId="77777777" w:rsidR="004D2054" w:rsidRPr="004D2054" w:rsidRDefault="004D2054" w:rsidP="004D2054">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09C638CE" w14:textId="77777777" w:rsidR="004D2054" w:rsidRPr="004D2054" w:rsidRDefault="004D2054" w:rsidP="004D2054">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147DFEC5" w14:textId="77777777" w:rsidR="004D2054" w:rsidRPr="004D2054" w:rsidRDefault="004D2054" w:rsidP="004D2054">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40A38D6E" w14:textId="77777777" w:rsidR="004D2054" w:rsidRPr="004D2054" w:rsidRDefault="004D2054" w:rsidP="004D2054">
            <w:pPr>
              <w:spacing w:after="0" w:line="240" w:lineRule="auto"/>
              <w:rPr>
                <w:rFonts w:ascii="Times New Roman" w:eastAsia="Calibri" w:hAnsi="Times New Roman" w:cs="Times New Roman"/>
                <w:sz w:val="16"/>
                <w:szCs w:val="16"/>
              </w:rPr>
            </w:pPr>
          </w:p>
        </w:tc>
      </w:tr>
      <w:tr w:rsidR="004D2054" w:rsidRPr="004D2054" w14:paraId="2FC8DD57" w14:textId="77777777" w:rsidTr="004966BE">
        <w:trPr>
          <w:gridAfter w:val="1"/>
          <w:wAfter w:w="809" w:type="dxa"/>
        </w:trPr>
        <w:tc>
          <w:tcPr>
            <w:tcW w:w="675" w:type="dxa"/>
            <w:tcBorders>
              <w:top w:val="single" w:sz="4" w:space="0" w:color="auto"/>
              <w:left w:val="single" w:sz="4" w:space="0" w:color="auto"/>
              <w:bottom w:val="single" w:sz="4" w:space="0" w:color="auto"/>
              <w:right w:val="single" w:sz="4" w:space="0" w:color="auto"/>
            </w:tcBorders>
            <w:hideMark/>
          </w:tcPr>
          <w:p w14:paraId="0002D686"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1</w:t>
            </w:r>
          </w:p>
        </w:tc>
        <w:tc>
          <w:tcPr>
            <w:tcW w:w="1215" w:type="dxa"/>
            <w:tcBorders>
              <w:top w:val="single" w:sz="4" w:space="0" w:color="auto"/>
              <w:left w:val="single" w:sz="4" w:space="0" w:color="auto"/>
              <w:bottom w:val="single" w:sz="4" w:space="0" w:color="auto"/>
              <w:right w:val="single" w:sz="4" w:space="0" w:color="auto"/>
            </w:tcBorders>
            <w:hideMark/>
          </w:tcPr>
          <w:p w14:paraId="07EC75C0"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2</w:t>
            </w:r>
          </w:p>
        </w:tc>
        <w:tc>
          <w:tcPr>
            <w:tcW w:w="520" w:type="dxa"/>
            <w:tcBorders>
              <w:top w:val="single" w:sz="4" w:space="0" w:color="auto"/>
              <w:left w:val="single" w:sz="4" w:space="0" w:color="auto"/>
              <w:bottom w:val="single" w:sz="4" w:space="0" w:color="auto"/>
              <w:right w:val="single" w:sz="4" w:space="0" w:color="auto"/>
            </w:tcBorders>
            <w:hideMark/>
          </w:tcPr>
          <w:p w14:paraId="156DFA88"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14:paraId="3730E20F"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4</w:t>
            </w:r>
          </w:p>
        </w:tc>
        <w:tc>
          <w:tcPr>
            <w:tcW w:w="1543" w:type="dxa"/>
            <w:tcBorders>
              <w:top w:val="single" w:sz="4" w:space="0" w:color="auto"/>
              <w:left w:val="single" w:sz="4" w:space="0" w:color="auto"/>
              <w:bottom w:val="single" w:sz="4" w:space="0" w:color="auto"/>
              <w:right w:val="single" w:sz="4" w:space="0" w:color="auto"/>
            </w:tcBorders>
            <w:hideMark/>
          </w:tcPr>
          <w:p w14:paraId="695D3216"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5</w:t>
            </w:r>
          </w:p>
        </w:tc>
        <w:tc>
          <w:tcPr>
            <w:tcW w:w="1207" w:type="dxa"/>
            <w:tcBorders>
              <w:top w:val="single" w:sz="4" w:space="0" w:color="auto"/>
              <w:left w:val="single" w:sz="4" w:space="0" w:color="auto"/>
              <w:bottom w:val="single" w:sz="4" w:space="0" w:color="auto"/>
              <w:right w:val="single" w:sz="4" w:space="0" w:color="auto"/>
            </w:tcBorders>
            <w:hideMark/>
          </w:tcPr>
          <w:p w14:paraId="375771A0"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6</w:t>
            </w:r>
          </w:p>
        </w:tc>
        <w:tc>
          <w:tcPr>
            <w:tcW w:w="652" w:type="dxa"/>
            <w:tcBorders>
              <w:top w:val="single" w:sz="4" w:space="0" w:color="auto"/>
              <w:left w:val="single" w:sz="4" w:space="0" w:color="auto"/>
              <w:bottom w:val="single" w:sz="4" w:space="0" w:color="auto"/>
              <w:right w:val="single" w:sz="4" w:space="0" w:color="auto"/>
            </w:tcBorders>
            <w:hideMark/>
          </w:tcPr>
          <w:p w14:paraId="30AED5BA"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7</w:t>
            </w:r>
          </w:p>
        </w:tc>
        <w:tc>
          <w:tcPr>
            <w:tcW w:w="905" w:type="dxa"/>
            <w:tcBorders>
              <w:top w:val="single" w:sz="4" w:space="0" w:color="auto"/>
              <w:left w:val="single" w:sz="4" w:space="0" w:color="auto"/>
              <w:bottom w:val="single" w:sz="4" w:space="0" w:color="auto"/>
              <w:right w:val="single" w:sz="4" w:space="0" w:color="auto"/>
            </w:tcBorders>
            <w:hideMark/>
          </w:tcPr>
          <w:p w14:paraId="3E4A08CD"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8</w:t>
            </w:r>
          </w:p>
        </w:tc>
        <w:tc>
          <w:tcPr>
            <w:tcW w:w="1178" w:type="dxa"/>
            <w:tcBorders>
              <w:top w:val="single" w:sz="4" w:space="0" w:color="auto"/>
              <w:left w:val="single" w:sz="4" w:space="0" w:color="auto"/>
              <w:bottom w:val="single" w:sz="4" w:space="0" w:color="auto"/>
              <w:right w:val="single" w:sz="4" w:space="0" w:color="auto"/>
            </w:tcBorders>
            <w:hideMark/>
          </w:tcPr>
          <w:p w14:paraId="39407E35"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9</w:t>
            </w:r>
          </w:p>
        </w:tc>
        <w:tc>
          <w:tcPr>
            <w:tcW w:w="1223" w:type="dxa"/>
            <w:tcBorders>
              <w:top w:val="single" w:sz="4" w:space="0" w:color="auto"/>
              <w:left w:val="single" w:sz="4" w:space="0" w:color="auto"/>
              <w:bottom w:val="single" w:sz="4" w:space="0" w:color="auto"/>
              <w:right w:val="single" w:sz="4" w:space="0" w:color="auto"/>
            </w:tcBorders>
            <w:hideMark/>
          </w:tcPr>
          <w:p w14:paraId="7A369A02"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14:paraId="1BBF2801"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11</w:t>
            </w:r>
          </w:p>
        </w:tc>
        <w:tc>
          <w:tcPr>
            <w:tcW w:w="1138" w:type="dxa"/>
            <w:tcBorders>
              <w:top w:val="single" w:sz="4" w:space="0" w:color="auto"/>
              <w:left w:val="single" w:sz="4" w:space="0" w:color="auto"/>
              <w:bottom w:val="single" w:sz="4" w:space="0" w:color="auto"/>
              <w:right w:val="single" w:sz="4" w:space="0" w:color="auto"/>
            </w:tcBorders>
            <w:hideMark/>
          </w:tcPr>
          <w:p w14:paraId="0F6E69C9"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12</w:t>
            </w:r>
          </w:p>
        </w:tc>
        <w:tc>
          <w:tcPr>
            <w:tcW w:w="1138" w:type="dxa"/>
            <w:tcBorders>
              <w:top w:val="single" w:sz="4" w:space="0" w:color="auto"/>
              <w:left w:val="single" w:sz="4" w:space="0" w:color="auto"/>
              <w:bottom w:val="single" w:sz="4" w:space="0" w:color="auto"/>
              <w:right w:val="single" w:sz="4" w:space="0" w:color="auto"/>
            </w:tcBorders>
            <w:hideMark/>
          </w:tcPr>
          <w:p w14:paraId="19DCF912"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13</w:t>
            </w:r>
          </w:p>
        </w:tc>
        <w:tc>
          <w:tcPr>
            <w:tcW w:w="984" w:type="dxa"/>
            <w:gridSpan w:val="2"/>
            <w:tcBorders>
              <w:top w:val="single" w:sz="4" w:space="0" w:color="auto"/>
              <w:left w:val="single" w:sz="4" w:space="0" w:color="auto"/>
              <w:bottom w:val="single" w:sz="4" w:space="0" w:color="auto"/>
              <w:right w:val="single" w:sz="4" w:space="0" w:color="auto"/>
            </w:tcBorders>
            <w:hideMark/>
          </w:tcPr>
          <w:p w14:paraId="4D4BF218" w14:textId="77777777" w:rsidR="004D2054" w:rsidRPr="004D2054" w:rsidRDefault="004D2054" w:rsidP="004D2054">
            <w:pPr>
              <w:spacing w:after="0" w:line="240"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14</w:t>
            </w:r>
          </w:p>
          <w:p w14:paraId="7593524A" w14:textId="77777777" w:rsidR="004D2054" w:rsidRPr="004D2054" w:rsidRDefault="004D2054" w:rsidP="004D2054">
            <w:pPr>
              <w:spacing w:after="0" w:line="240" w:lineRule="auto"/>
              <w:jc w:val="center"/>
              <w:rPr>
                <w:rFonts w:ascii="Times New Roman" w:eastAsia="Calibri" w:hAnsi="Times New Roman" w:cs="Times New Roman"/>
                <w:sz w:val="16"/>
                <w:szCs w:val="16"/>
              </w:rPr>
            </w:pPr>
          </w:p>
        </w:tc>
      </w:tr>
      <w:tr w:rsidR="004D2054" w:rsidRPr="004D2054" w14:paraId="022703BC" w14:textId="77777777" w:rsidTr="004D2054">
        <w:trPr>
          <w:gridAfter w:val="1"/>
          <w:wAfter w:w="809" w:type="dxa"/>
          <w:trHeight w:val="1404"/>
        </w:trPr>
        <w:tc>
          <w:tcPr>
            <w:tcW w:w="675" w:type="dxa"/>
            <w:tcBorders>
              <w:top w:val="single" w:sz="4" w:space="0" w:color="auto"/>
              <w:left w:val="single" w:sz="4" w:space="0" w:color="auto"/>
              <w:bottom w:val="single" w:sz="4" w:space="0" w:color="auto"/>
              <w:right w:val="single" w:sz="4" w:space="0" w:color="auto"/>
            </w:tcBorders>
            <w:vAlign w:val="center"/>
          </w:tcPr>
          <w:p w14:paraId="47E02135" w14:textId="77777777" w:rsidR="004D2054" w:rsidRPr="004D2054" w:rsidRDefault="004D2054" w:rsidP="004D2054">
            <w:pPr>
              <w:spacing w:after="0" w:line="240" w:lineRule="auto"/>
              <w:rPr>
                <w:rFonts w:ascii="Times New Roman" w:eastAsia="Calibri" w:hAnsi="Times New Roman" w:cs="Times New Roman"/>
                <w:sz w:val="16"/>
                <w:szCs w:val="16"/>
              </w:rPr>
            </w:pPr>
            <w:r w:rsidRPr="004D2054">
              <w:rPr>
                <w:rFonts w:ascii="Times New Roman" w:eastAsia="Calibri" w:hAnsi="Times New Roman" w:cs="Times New Roman"/>
                <w:sz w:val="16"/>
                <w:szCs w:val="16"/>
              </w:rPr>
              <w:t>3</w:t>
            </w:r>
          </w:p>
        </w:tc>
        <w:tc>
          <w:tcPr>
            <w:tcW w:w="1215" w:type="dxa"/>
            <w:tcBorders>
              <w:top w:val="single" w:sz="4" w:space="0" w:color="auto"/>
              <w:left w:val="single" w:sz="4" w:space="0" w:color="auto"/>
              <w:bottom w:val="single" w:sz="4" w:space="0" w:color="auto"/>
              <w:right w:val="single" w:sz="4" w:space="0" w:color="auto"/>
            </w:tcBorders>
            <w:vAlign w:val="center"/>
          </w:tcPr>
          <w:p w14:paraId="7C66B67B" w14:textId="77777777" w:rsidR="004D2054" w:rsidRPr="004D2054" w:rsidRDefault="004D2054" w:rsidP="004D2054">
            <w:pPr>
              <w:spacing w:after="200" w:line="276" w:lineRule="auto"/>
              <w:jc w:val="center"/>
              <w:rPr>
                <w:rFonts w:ascii="Calibri" w:eastAsia="Calibri" w:hAnsi="Calibri" w:cs="Times New Roman"/>
              </w:rPr>
            </w:pPr>
            <w:r w:rsidRPr="004D2054">
              <w:rPr>
                <w:rFonts w:ascii="Times New Roman" w:eastAsia="Calibri" w:hAnsi="Times New Roman" w:cs="Times New Roman"/>
                <w:bCs/>
                <w:sz w:val="16"/>
                <w:szCs w:val="16"/>
              </w:rPr>
              <w:t>Горюче-смазочные материалы</w:t>
            </w:r>
          </w:p>
        </w:tc>
        <w:tc>
          <w:tcPr>
            <w:tcW w:w="520" w:type="dxa"/>
            <w:tcBorders>
              <w:top w:val="single" w:sz="4" w:space="0" w:color="auto"/>
              <w:left w:val="single" w:sz="4" w:space="0" w:color="auto"/>
              <w:bottom w:val="single" w:sz="4" w:space="0" w:color="auto"/>
              <w:right w:val="single" w:sz="4" w:space="0" w:color="auto"/>
            </w:tcBorders>
            <w:vAlign w:val="center"/>
          </w:tcPr>
          <w:p w14:paraId="0B7390C9" w14:textId="77777777" w:rsidR="004D2054" w:rsidRPr="004D2054" w:rsidRDefault="004D2054" w:rsidP="004D2054">
            <w:pPr>
              <w:spacing w:after="200" w:line="276"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B862B7C" w14:textId="77777777" w:rsidR="004D2054" w:rsidRPr="004D2054" w:rsidRDefault="004D2054" w:rsidP="004D2054">
            <w:pPr>
              <w:spacing w:after="200" w:line="276" w:lineRule="auto"/>
              <w:jc w:val="center"/>
              <w:rPr>
                <w:rFonts w:ascii="Calibri" w:eastAsia="Calibri" w:hAnsi="Calibri" w:cs="Times New Roman"/>
              </w:rPr>
            </w:pPr>
            <w:r w:rsidRPr="004D2054">
              <w:rPr>
                <w:rFonts w:ascii="Times New Roman" w:eastAsia="Calibri" w:hAnsi="Times New Roman" w:cs="Times New Roman"/>
                <w:bCs/>
                <w:sz w:val="16"/>
                <w:szCs w:val="16"/>
              </w:rPr>
              <w:t>Горюче-смазочные материалы (бензин, дизельное топливо)</w:t>
            </w:r>
          </w:p>
        </w:tc>
        <w:tc>
          <w:tcPr>
            <w:tcW w:w="1543" w:type="dxa"/>
            <w:tcBorders>
              <w:top w:val="single" w:sz="4" w:space="0" w:color="auto"/>
              <w:left w:val="single" w:sz="4" w:space="0" w:color="auto"/>
              <w:bottom w:val="single" w:sz="4" w:space="0" w:color="auto"/>
              <w:right w:val="single" w:sz="4" w:space="0" w:color="auto"/>
            </w:tcBorders>
            <w:shd w:val="clear" w:color="000000" w:fill="FFFFFF"/>
            <w:vAlign w:val="center"/>
          </w:tcPr>
          <w:p w14:paraId="153F244B" w14:textId="77777777" w:rsidR="004D2054" w:rsidRPr="004D2054" w:rsidRDefault="004D2054" w:rsidP="004D2054">
            <w:pPr>
              <w:spacing w:after="200" w:line="276" w:lineRule="auto"/>
              <w:jc w:val="center"/>
              <w:rPr>
                <w:rFonts w:ascii="Times New Roman" w:eastAsia="Times New Roman" w:hAnsi="Times New Roman" w:cs="Times New Roman"/>
                <w:sz w:val="16"/>
                <w:szCs w:val="16"/>
                <w:lang w:eastAsia="ru-RU"/>
              </w:rPr>
            </w:pPr>
            <w:r w:rsidRPr="004D2054">
              <w:rPr>
                <w:rFonts w:ascii="Times New Roman" w:eastAsia="Times New Roman" w:hAnsi="Times New Roman" w:cs="Times New Roman"/>
                <w:color w:val="000000"/>
                <w:sz w:val="16"/>
                <w:szCs w:val="16"/>
                <w:lang w:eastAsia="ru-RU"/>
              </w:rPr>
              <w:t>Бензин АИ-95</w:t>
            </w:r>
          </w:p>
        </w:tc>
        <w:tc>
          <w:tcPr>
            <w:tcW w:w="1207" w:type="dxa"/>
            <w:tcBorders>
              <w:top w:val="single" w:sz="4" w:space="0" w:color="auto"/>
              <w:left w:val="single" w:sz="4" w:space="0" w:color="auto"/>
              <w:bottom w:val="single" w:sz="4" w:space="0" w:color="auto"/>
              <w:right w:val="single" w:sz="4" w:space="0" w:color="auto"/>
            </w:tcBorders>
            <w:vAlign w:val="center"/>
          </w:tcPr>
          <w:p w14:paraId="3260089F" w14:textId="77777777" w:rsidR="004D2054" w:rsidRPr="004D2054" w:rsidRDefault="004D2054" w:rsidP="004D2054">
            <w:pPr>
              <w:spacing w:after="200" w:line="276"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w:t>
            </w:r>
          </w:p>
        </w:tc>
        <w:tc>
          <w:tcPr>
            <w:tcW w:w="652" w:type="dxa"/>
            <w:tcBorders>
              <w:top w:val="single" w:sz="4" w:space="0" w:color="auto"/>
              <w:left w:val="single" w:sz="4" w:space="0" w:color="auto"/>
              <w:bottom w:val="single" w:sz="4" w:space="0" w:color="auto"/>
              <w:right w:val="single" w:sz="4" w:space="0" w:color="auto"/>
            </w:tcBorders>
            <w:shd w:val="clear" w:color="000000" w:fill="FFFFFF"/>
            <w:vAlign w:val="center"/>
          </w:tcPr>
          <w:p w14:paraId="29377828" w14:textId="77777777" w:rsidR="004D2054" w:rsidRPr="004D2054" w:rsidRDefault="004D2054" w:rsidP="004D2054">
            <w:pPr>
              <w:spacing w:after="200" w:line="276" w:lineRule="auto"/>
              <w:jc w:val="center"/>
              <w:rPr>
                <w:rFonts w:ascii="Times New Roman" w:eastAsia="Times New Roman" w:hAnsi="Times New Roman" w:cs="Times New Roman"/>
                <w:sz w:val="16"/>
                <w:szCs w:val="16"/>
                <w:lang w:eastAsia="ru-RU"/>
              </w:rPr>
            </w:pPr>
            <w:r w:rsidRPr="004D2054">
              <w:rPr>
                <w:rFonts w:ascii="Times New Roman" w:eastAsia="Times New Roman" w:hAnsi="Times New Roman" w:cs="Times New Roman"/>
                <w:color w:val="000000"/>
                <w:sz w:val="16"/>
                <w:szCs w:val="16"/>
                <w:lang w:eastAsia="ru-RU"/>
              </w:rPr>
              <w:t>л.</w:t>
            </w:r>
          </w:p>
        </w:tc>
        <w:tc>
          <w:tcPr>
            <w:tcW w:w="905" w:type="dxa"/>
            <w:tcBorders>
              <w:top w:val="single" w:sz="4" w:space="0" w:color="auto"/>
              <w:left w:val="single" w:sz="4" w:space="0" w:color="auto"/>
              <w:bottom w:val="single" w:sz="4" w:space="0" w:color="auto"/>
              <w:right w:val="single" w:sz="4" w:space="0" w:color="auto"/>
            </w:tcBorders>
            <w:shd w:val="clear" w:color="000000" w:fill="FFFFFF"/>
            <w:vAlign w:val="center"/>
          </w:tcPr>
          <w:p w14:paraId="50095971" w14:textId="609C858E" w:rsidR="004D2054" w:rsidRPr="004D2054" w:rsidRDefault="004D2054" w:rsidP="004D2054">
            <w:pPr>
              <w:spacing w:after="20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3 591</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tcPr>
          <w:p w14:paraId="11B925C3" w14:textId="5711A27F" w:rsidR="004D2054" w:rsidRPr="004D2054" w:rsidRDefault="004D2054" w:rsidP="004D2054">
            <w:pPr>
              <w:spacing w:after="20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76 129,20</w:t>
            </w:r>
          </w:p>
        </w:tc>
        <w:tc>
          <w:tcPr>
            <w:tcW w:w="1223" w:type="dxa"/>
            <w:tcBorders>
              <w:top w:val="single" w:sz="4" w:space="0" w:color="auto"/>
              <w:left w:val="single" w:sz="4" w:space="0" w:color="auto"/>
              <w:bottom w:val="single" w:sz="4" w:space="0" w:color="auto"/>
              <w:right w:val="single" w:sz="4" w:space="0" w:color="auto"/>
            </w:tcBorders>
            <w:vAlign w:val="center"/>
          </w:tcPr>
          <w:p w14:paraId="06EA57ED" w14:textId="77777777" w:rsidR="004D2054" w:rsidRPr="004D2054" w:rsidRDefault="004D2054" w:rsidP="004D2054">
            <w:pPr>
              <w:spacing w:after="200" w:line="276"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673BC768" w14:textId="77777777" w:rsidR="004D2054" w:rsidRPr="004D2054" w:rsidRDefault="004D2054" w:rsidP="004D2054">
            <w:pPr>
              <w:spacing w:after="200" w:line="276"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7B5DD657" w14:textId="77777777" w:rsidR="004D2054" w:rsidRPr="004D2054" w:rsidRDefault="004D2054" w:rsidP="004D2054">
            <w:pPr>
              <w:spacing w:after="200" w:line="276"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59F4C795" w14:textId="77777777" w:rsidR="004D2054" w:rsidRPr="004D2054" w:rsidRDefault="004D2054" w:rsidP="004D2054">
            <w:pPr>
              <w:spacing w:after="200" w:line="276"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Глава 2 Закона ПМР от 26 ноября 2018 года №318-З-</w:t>
            </w:r>
            <w:r w:rsidRPr="004D2054">
              <w:rPr>
                <w:rFonts w:ascii="Times New Roman" w:eastAsia="Calibri" w:hAnsi="Times New Roman" w:cs="Times New Roman"/>
                <w:sz w:val="16"/>
                <w:szCs w:val="16"/>
                <w:lang w:val="en-US"/>
              </w:rPr>
              <w:t>VI</w:t>
            </w:r>
            <w:r w:rsidRPr="004D2054">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1E998243" w14:textId="77777777" w:rsidR="004D2054" w:rsidRPr="004D2054" w:rsidRDefault="004D2054" w:rsidP="004D2054">
            <w:pPr>
              <w:spacing w:after="200" w:line="276"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w:t>
            </w:r>
          </w:p>
        </w:tc>
      </w:tr>
      <w:tr w:rsidR="004D2054" w:rsidRPr="004D2054" w14:paraId="06062B33" w14:textId="77777777" w:rsidTr="004D2054">
        <w:trPr>
          <w:gridAfter w:val="1"/>
          <w:wAfter w:w="809" w:type="dxa"/>
          <w:trHeight w:val="1428"/>
        </w:trPr>
        <w:tc>
          <w:tcPr>
            <w:tcW w:w="675" w:type="dxa"/>
            <w:tcBorders>
              <w:top w:val="single" w:sz="4" w:space="0" w:color="auto"/>
              <w:left w:val="single" w:sz="4" w:space="0" w:color="auto"/>
              <w:bottom w:val="single" w:sz="4" w:space="0" w:color="auto"/>
              <w:right w:val="single" w:sz="4" w:space="0" w:color="auto"/>
            </w:tcBorders>
            <w:vAlign w:val="center"/>
          </w:tcPr>
          <w:p w14:paraId="2DC6EA09" w14:textId="77777777" w:rsidR="004D2054" w:rsidRPr="004D2054" w:rsidRDefault="004D2054" w:rsidP="004D2054">
            <w:pPr>
              <w:spacing w:after="0" w:line="240" w:lineRule="auto"/>
              <w:rPr>
                <w:rFonts w:ascii="Times New Roman" w:eastAsia="Calibri" w:hAnsi="Times New Roman" w:cs="Times New Roman"/>
                <w:sz w:val="16"/>
                <w:szCs w:val="16"/>
              </w:rPr>
            </w:pPr>
            <w:r w:rsidRPr="004D2054">
              <w:rPr>
                <w:rFonts w:ascii="Times New Roman" w:eastAsia="Calibri" w:hAnsi="Times New Roman" w:cs="Times New Roman"/>
                <w:sz w:val="16"/>
                <w:szCs w:val="16"/>
              </w:rPr>
              <w:lastRenderedPageBreak/>
              <w:t>3</w:t>
            </w:r>
          </w:p>
        </w:tc>
        <w:tc>
          <w:tcPr>
            <w:tcW w:w="1215" w:type="dxa"/>
            <w:tcBorders>
              <w:top w:val="single" w:sz="4" w:space="0" w:color="auto"/>
              <w:left w:val="single" w:sz="4" w:space="0" w:color="auto"/>
              <w:bottom w:val="single" w:sz="4" w:space="0" w:color="auto"/>
              <w:right w:val="single" w:sz="4" w:space="0" w:color="auto"/>
            </w:tcBorders>
            <w:vAlign w:val="center"/>
          </w:tcPr>
          <w:p w14:paraId="430D3197" w14:textId="77777777" w:rsidR="004D2054" w:rsidRPr="004D2054" w:rsidRDefault="004D2054" w:rsidP="004D2054">
            <w:pPr>
              <w:spacing w:after="200" w:line="276" w:lineRule="auto"/>
              <w:jc w:val="center"/>
              <w:rPr>
                <w:rFonts w:ascii="Calibri" w:eastAsia="Calibri" w:hAnsi="Calibri" w:cs="Times New Roman"/>
              </w:rPr>
            </w:pPr>
            <w:r w:rsidRPr="004D2054">
              <w:rPr>
                <w:rFonts w:ascii="Times New Roman" w:eastAsia="Calibri" w:hAnsi="Times New Roman" w:cs="Times New Roman"/>
                <w:bCs/>
                <w:sz w:val="16"/>
                <w:szCs w:val="16"/>
              </w:rPr>
              <w:t>Горюче-смазочные материалы</w:t>
            </w:r>
          </w:p>
        </w:tc>
        <w:tc>
          <w:tcPr>
            <w:tcW w:w="520" w:type="dxa"/>
            <w:tcBorders>
              <w:top w:val="single" w:sz="4" w:space="0" w:color="auto"/>
              <w:left w:val="single" w:sz="4" w:space="0" w:color="auto"/>
              <w:bottom w:val="single" w:sz="4" w:space="0" w:color="auto"/>
              <w:right w:val="single" w:sz="4" w:space="0" w:color="auto"/>
            </w:tcBorders>
            <w:vAlign w:val="center"/>
          </w:tcPr>
          <w:p w14:paraId="6C3441EC" w14:textId="77777777" w:rsidR="004D2054" w:rsidRPr="004D2054" w:rsidRDefault="004D2054" w:rsidP="004D2054">
            <w:pPr>
              <w:spacing w:after="200" w:line="276" w:lineRule="auto"/>
              <w:jc w:val="center"/>
              <w:rPr>
                <w:rFonts w:ascii="Times New Roman" w:eastAsia="Calibri"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BD1F34C" w14:textId="77777777" w:rsidR="004D2054" w:rsidRPr="004D2054" w:rsidRDefault="004D2054" w:rsidP="004D2054">
            <w:pPr>
              <w:spacing w:after="200" w:line="276" w:lineRule="auto"/>
              <w:jc w:val="center"/>
              <w:rPr>
                <w:rFonts w:ascii="Calibri" w:eastAsia="Calibri" w:hAnsi="Calibri" w:cs="Times New Roman"/>
              </w:rPr>
            </w:pPr>
            <w:r w:rsidRPr="004D2054">
              <w:rPr>
                <w:rFonts w:ascii="Times New Roman" w:eastAsia="Calibri" w:hAnsi="Times New Roman" w:cs="Times New Roman"/>
                <w:bCs/>
                <w:sz w:val="16"/>
                <w:szCs w:val="16"/>
              </w:rPr>
              <w:t>Горюче-смазочные материалы (бензин, дизельное топливо)</w:t>
            </w:r>
          </w:p>
        </w:tc>
        <w:tc>
          <w:tcPr>
            <w:tcW w:w="1543" w:type="dxa"/>
            <w:tcBorders>
              <w:top w:val="single" w:sz="4" w:space="0" w:color="auto"/>
              <w:left w:val="single" w:sz="4" w:space="0" w:color="auto"/>
              <w:bottom w:val="single" w:sz="4" w:space="0" w:color="auto"/>
              <w:right w:val="single" w:sz="4" w:space="0" w:color="auto"/>
            </w:tcBorders>
            <w:shd w:val="clear" w:color="000000" w:fill="FFFFFF"/>
            <w:vAlign w:val="center"/>
          </w:tcPr>
          <w:p w14:paraId="306F6820" w14:textId="77777777" w:rsidR="004D2054" w:rsidRPr="004D2054" w:rsidRDefault="004D2054" w:rsidP="004D2054">
            <w:pPr>
              <w:spacing w:after="200" w:line="276" w:lineRule="auto"/>
              <w:jc w:val="center"/>
              <w:rPr>
                <w:rFonts w:ascii="Times New Roman" w:eastAsia="Times New Roman" w:hAnsi="Times New Roman" w:cs="Times New Roman"/>
                <w:sz w:val="16"/>
                <w:szCs w:val="16"/>
                <w:lang w:eastAsia="ru-RU"/>
              </w:rPr>
            </w:pPr>
            <w:r w:rsidRPr="004D2054">
              <w:rPr>
                <w:rFonts w:ascii="Times New Roman" w:eastAsia="Times New Roman" w:hAnsi="Times New Roman" w:cs="Times New Roman"/>
                <w:color w:val="000000"/>
                <w:sz w:val="16"/>
                <w:szCs w:val="16"/>
                <w:lang w:eastAsia="ru-RU"/>
              </w:rPr>
              <w:t>Дизельное топливо (Д/Т)</w:t>
            </w:r>
          </w:p>
        </w:tc>
        <w:tc>
          <w:tcPr>
            <w:tcW w:w="1207" w:type="dxa"/>
            <w:tcBorders>
              <w:top w:val="single" w:sz="4" w:space="0" w:color="auto"/>
              <w:left w:val="single" w:sz="4" w:space="0" w:color="auto"/>
              <w:bottom w:val="single" w:sz="4" w:space="0" w:color="auto"/>
              <w:right w:val="single" w:sz="4" w:space="0" w:color="auto"/>
            </w:tcBorders>
            <w:vAlign w:val="center"/>
          </w:tcPr>
          <w:p w14:paraId="3CFA7256" w14:textId="77777777" w:rsidR="004D2054" w:rsidRPr="004D2054" w:rsidRDefault="004D2054" w:rsidP="004D2054">
            <w:pPr>
              <w:spacing w:after="200" w:line="276"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w:t>
            </w:r>
          </w:p>
        </w:tc>
        <w:tc>
          <w:tcPr>
            <w:tcW w:w="652" w:type="dxa"/>
            <w:tcBorders>
              <w:top w:val="single" w:sz="4" w:space="0" w:color="auto"/>
              <w:left w:val="single" w:sz="4" w:space="0" w:color="auto"/>
              <w:bottom w:val="single" w:sz="4" w:space="0" w:color="auto"/>
              <w:right w:val="single" w:sz="4" w:space="0" w:color="auto"/>
            </w:tcBorders>
            <w:shd w:val="clear" w:color="000000" w:fill="FFFFFF"/>
            <w:vAlign w:val="center"/>
          </w:tcPr>
          <w:p w14:paraId="6F01177E" w14:textId="77777777" w:rsidR="004D2054" w:rsidRPr="004D2054" w:rsidRDefault="004D2054" w:rsidP="004D2054">
            <w:pPr>
              <w:spacing w:after="200" w:line="276" w:lineRule="auto"/>
              <w:jc w:val="center"/>
              <w:rPr>
                <w:rFonts w:ascii="Times New Roman" w:eastAsia="Times New Roman" w:hAnsi="Times New Roman" w:cs="Times New Roman"/>
                <w:sz w:val="16"/>
                <w:szCs w:val="16"/>
                <w:lang w:eastAsia="ru-RU"/>
              </w:rPr>
            </w:pPr>
            <w:r w:rsidRPr="004D2054">
              <w:rPr>
                <w:rFonts w:ascii="Times New Roman" w:eastAsia="Times New Roman" w:hAnsi="Times New Roman" w:cs="Times New Roman"/>
                <w:color w:val="000000"/>
                <w:sz w:val="16"/>
                <w:szCs w:val="16"/>
                <w:lang w:eastAsia="ru-RU"/>
              </w:rPr>
              <w:t>л.</w:t>
            </w:r>
          </w:p>
        </w:tc>
        <w:tc>
          <w:tcPr>
            <w:tcW w:w="905" w:type="dxa"/>
            <w:tcBorders>
              <w:top w:val="single" w:sz="4" w:space="0" w:color="auto"/>
              <w:left w:val="single" w:sz="4" w:space="0" w:color="auto"/>
              <w:bottom w:val="single" w:sz="4" w:space="0" w:color="auto"/>
              <w:right w:val="single" w:sz="4" w:space="0" w:color="auto"/>
            </w:tcBorders>
            <w:shd w:val="clear" w:color="000000" w:fill="FFFFFF"/>
            <w:vAlign w:val="center"/>
          </w:tcPr>
          <w:p w14:paraId="17EF3D34" w14:textId="0DC1C15F" w:rsidR="004D2054" w:rsidRPr="004D2054" w:rsidRDefault="004D2054" w:rsidP="004D2054">
            <w:pPr>
              <w:spacing w:after="20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102 612</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tcPr>
          <w:p w14:paraId="500BB441" w14:textId="7B4752AF" w:rsidR="004D2054" w:rsidRPr="004D2054" w:rsidRDefault="004D2054" w:rsidP="004D2054">
            <w:pPr>
              <w:spacing w:after="200"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1 805 971,20</w:t>
            </w:r>
          </w:p>
        </w:tc>
        <w:tc>
          <w:tcPr>
            <w:tcW w:w="1223" w:type="dxa"/>
            <w:tcBorders>
              <w:top w:val="single" w:sz="4" w:space="0" w:color="auto"/>
              <w:left w:val="single" w:sz="4" w:space="0" w:color="auto"/>
              <w:bottom w:val="single" w:sz="4" w:space="0" w:color="auto"/>
              <w:right w:val="single" w:sz="4" w:space="0" w:color="auto"/>
            </w:tcBorders>
            <w:vAlign w:val="center"/>
          </w:tcPr>
          <w:p w14:paraId="6C0EFC93" w14:textId="77777777" w:rsidR="004D2054" w:rsidRPr="004D2054" w:rsidRDefault="004D2054" w:rsidP="004D2054">
            <w:pPr>
              <w:spacing w:after="200" w:line="276"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15FC80E0" w14:textId="77777777" w:rsidR="004D2054" w:rsidRPr="004D2054" w:rsidRDefault="004D2054" w:rsidP="004D2054">
            <w:pPr>
              <w:spacing w:after="200" w:line="276"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12E8D364" w14:textId="77777777" w:rsidR="004D2054" w:rsidRPr="004D2054" w:rsidRDefault="004D2054" w:rsidP="004D2054">
            <w:pPr>
              <w:spacing w:after="200" w:line="276"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090257C8" w14:textId="77777777" w:rsidR="004D2054" w:rsidRPr="004D2054" w:rsidRDefault="004D2054" w:rsidP="004D2054">
            <w:pPr>
              <w:spacing w:after="200" w:line="276"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Глава 2 Закона ПМР от 26 ноября 2018 года №318-З-</w:t>
            </w:r>
            <w:r w:rsidRPr="004D2054">
              <w:rPr>
                <w:rFonts w:ascii="Times New Roman" w:eastAsia="Calibri" w:hAnsi="Times New Roman" w:cs="Times New Roman"/>
                <w:sz w:val="16"/>
                <w:szCs w:val="16"/>
                <w:lang w:val="en-US"/>
              </w:rPr>
              <w:t>VI</w:t>
            </w:r>
            <w:r w:rsidRPr="004D2054">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39EE4CD4" w14:textId="77777777" w:rsidR="004D2054" w:rsidRPr="004D2054" w:rsidRDefault="004D2054" w:rsidP="004D2054">
            <w:pPr>
              <w:spacing w:after="200" w:line="276"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w:t>
            </w:r>
          </w:p>
        </w:tc>
      </w:tr>
      <w:tr w:rsidR="004D2054" w:rsidRPr="004D2054" w14:paraId="53D57853" w14:textId="77777777" w:rsidTr="004D2054">
        <w:trPr>
          <w:gridAfter w:val="1"/>
          <w:wAfter w:w="809" w:type="dxa"/>
          <w:trHeight w:val="1428"/>
        </w:trPr>
        <w:tc>
          <w:tcPr>
            <w:tcW w:w="675" w:type="dxa"/>
            <w:tcBorders>
              <w:top w:val="single" w:sz="4" w:space="0" w:color="auto"/>
              <w:left w:val="single" w:sz="4" w:space="0" w:color="auto"/>
              <w:bottom w:val="single" w:sz="4" w:space="0" w:color="auto"/>
              <w:right w:val="single" w:sz="4" w:space="0" w:color="auto"/>
            </w:tcBorders>
            <w:vAlign w:val="center"/>
          </w:tcPr>
          <w:p w14:paraId="35B3F043" w14:textId="77777777" w:rsidR="004D2054" w:rsidRPr="004D2054" w:rsidRDefault="004D2054" w:rsidP="004D2054">
            <w:pPr>
              <w:spacing w:after="0" w:line="240" w:lineRule="auto"/>
              <w:rPr>
                <w:rFonts w:ascii="Times New Roman" w:eastAsia="Calibri" w:hAnsi="Times New Roman" w:cs="Times New Roman"/>
                <w:sz w:val="16"/>
                <w:szCs w:val="16"/>
              </w:rPr>
            </w:pPr>
            <w:r w:rsidRPr="004D2054">
              <w:rPr>
                <w:rFonts w:ascii="Times New Roman" w:eastAsia="Calibri" w:hAnsi="Times New Roman" w:cs="Times New Roman"/>
                <w:sz w:val="16"/>
                <w:szCs w:val="16"/>
              </w:rPr>
              <w:t>3</w:t>
            </w:r>
          </w:p>
        </w:tc>
        <w:tc>
          <w:tcPr>
            <w:tcW w:w="1215" w:type="dxa"/>
            <w:tcBorders>
              <w:top w:val="single" w:sz="4" w:space="0" w:color="auto"/>
              <w:left w:val="single" w:sz="4" w:space="0" w:color="auto"/>
              <w:bottom w:val="single" w:sz="4" w:space="0" w:color="auto"/>
              <w:right w:val="single" w:sz="4" w:space="0" w:color="auto"/>
            </w:tcBorders>
            <w:vAlign w:val="center"/>
          </w:tcPr>
          <w:p w14:paraId="5314FEAC" w14:textId="77777777" w:rsidR="004D2054" w:rsidRPr="004D2054" w:rsidRDefault="004D2054" w:rsidP="004D2054">
            <w:pPr>
              <w:spacing w:after="200" w:line="276" w:lineRule="auto"/>
              <w:jc w:val="center"/>
              <w:rPr>
                <w:rFonts w:ascii="Calibri" w:eastAsia="Calibri" w:hAnsi="Calibri" w:cs="Times New Roman"/>
              </w:rPr>
            </w:pPr>
            <w:r w:rsidRPr="004D2054">
              <w:rPr>
                <w:rFonts w:ascii="Times New Roman" w:eastAsia="Calibri" w:hAnsi="Times New Roman" w:cs="Times New Roman"/>
                <w:bCs/>
                <w:sz w:val="16"/>
                <w:szCs w:val="16"/>
              </w:rPr>
              <w:t>Горюче-смазочные материалы</w:t>
            </w:r>
          </w:p>
        </w:tc>
        <w:tc>
          <w:tcPr>
            <w:tcW w:w="520" w:type="dxa"/>
            <w:tcBorders>
              <w:top w:val="single" w:sz="4" w:space="0" w:color="auto"/>
              <w:left w:val="single" w:sz="4" w:space="0" w:color="auto"/>
              <w:bottom w:val="single" w:sz="4" w:space="0" w:color="auto"/>
              <w:right w:val="single" w:sz="4" w:space="0" w:color="auto"/>
            </w:tcBorders>
            <w:vAlign w:val="center"/>
          </w:tcPr>
          <w:p w14:paraId="677AFF7F" w14:textId="77777777" w:rsidR="004D2054" w:rsidRPr="004D2054" w:rsidRDefault="004D2054" w:rsidP="004D2054">
            <w:pPr>
              <w:spacing w:after="200" w:line="276" w:lineRule="auto"/>
              <w:jc w:val="center"/>
              <w:rPr>
                <w:rFonts w:ascii="Times New Roman" w:eastAsia="Calibri"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4A8A45E" w14:textId="77777777" w:rsidR="004D2054" w:rsidRPr="004D2054" w:rsidRDefault="004D2054" w:rsidP="004D2054">
            <w:pPr>
              <w:spacing w:after="200" w:line="276" w:lineRule="auto"/>
              <w:jc w:val="center"/>
              <w:rPr>
                <w:rFonts w:ascii="Calibri" w:eastAsia="Calibri" w:hAnsi="Calibri" w:cs="Times New Roman"/>
              </w:rPr>
            </w:pPr>
            <w:r w:rsidRPr="004D2054">
              <w:rPr>
                <w:rFonts w:ascii="Times New Roman" w:eastAsia="Calibri" w:hAnsi="Times New Roman" w:cs="Times New Roman"/>
                <w:bCs/>
                <w:sz w:val="16"/>
                <w:szCs w:val="16"/>
              </w:rPr>
              <w:t>Горюче-смазочные материалы (бензин, дизельное топливо)</w:t>
            </w:r>
          </w:p>
        </w:tc>
        <w:tc>
          <w:tcPr>
            <w:tcW w:w="1543" w:type="dxa"/>
            <w:tcBorders>
              <w:top w:val="single" w:sz="4" w:space="0" w:color="auto"/>
              <w:left w:val="single" w:sz="4" w:space="0" w:color="auto"/>
              <w:bottom w:val="single" w:sz="4" w:space="0" w:color="auto"/>
              <w:right w:val="single" w:sz="4" w:space="0" w:color="auto"/>
            </w:tcBorders>
            <w:shd w:val="clear" w:color="000000" w:fill="FFFFFF"/>
            <w:vAlign w:val="center"/>
          </w:tcPr>
          <w:p w14:paraId="04B6A64F" w14:textId="77777777" w:rsidR="004D2054" w:rsidRPr="004D2054" w:rsidRDefault="004D2054" w:rsidP="004D2054">
            <w:pPr>
              <w:spacing w:after="200" w:line="276" w:lineRule="auto"/>
              <w:jc w:val="center"/>
              <w:rPr>
                <w:rFonts w:ascii="Times New Roman" w:eastAsia="Times New Roman" w:hAnsi="Times New Roman" w:cs="Times New Roman"/>
                <w:sz w:val="16"/>
                <w:szCs w:val="16"/>
                <w:lang w:eastAsia="ru-RU"/>
              </w:rPr>
            </w:pPr>
            <w:r w:rsidRPr="004D2054">
              <w:rPr>
                <w:rFonts w:ascii="Times New Roman" w:eastAsia="Times New Roman" w:hAnsi="Times New Roman" w:cs="Times New Roman"/>
                <w:color w:val="000000"/>
                <w:sz w:val="16"/>
                <w:szCs w:val="16"/>
                <w:lang w:eastAsia="ru-RU"/>
              </w:rPr>
              <w:t>Дизельное топливо (Евро)</w:t>
            </w:r>
          </w:p>
        </w:tc>
        <w:tc>
          <w:tcPr>
            <w:tcW w:w="1207" w:type="dxa"/>
            <w:tcBorders>
              <w:top w:val="single" w:sz="4" w:space="0" w:color="auto"/>
              <w:left w:val="single" w:sz="4" w:space="0" w:color="auto"/>
              <w:bottom w:val="single" w:sz="4" w:space="0" w:color="auto"/>
              <w:right w:val="single" w:sz="4" w:space="0" w:color="auto"/>
            </w:tcBorders>
            <w:vAlign w:val="center"/>
          </w:tcPr>
          <w:p w14:paraId="6E16D76C" w14:textId="77777777" w:rsidR="004D2054" w:rsidRPr="004D2054" w:rsidRDefault="004D2054" w:rsidP="004D2054">
            <w:pPr>
              <w:spacing w:after="200" w:line="276"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w:t>
            </w:r>
          </w:p>
        </w:tc>
        <w:tc>
          <w:tcPr>
            <w:tcW w:w="652" w:type="dxa"/>
            <w:tcBorders>
              <w:top w:val="single" w:sz="4" w:space="0" w:color="auto"/>
              <w:left w:val="single" w:sz="4" w:space="0" w:color="auto"/>
              <w:bottom w:val="single" w:sz="4" w:space="0" w:color="auto"/>
              <w:right w:val="single" w:sz="4" w:space="0" w:color="auto"/>
            </w:tcBorders>
            <w:shd w:val="clear" w:color="000000" w:fill="FFFFFF"/>
            <w:vAlign w:val="center"/>
          </w:tcPr>
          <w:p w14:paraId="7D53494F" w14:textId="77777777" w:rsidR="004D2054" w:rsidRPr="004D2054" w:rsidRDefault="004D2054" w:rsidP="004D2054">
            <w:pPr>
              <w:spacing w:after="200" w:line="276" w:lineRule="auto"/>
              <w:jc w:val="center"/>
              <w:rPr>
                <w:rFonts w:ascii="Times New Roman" w:eastAsia="Times New Roman" w:hAnsi="Times New Roman" w:cs="Times New Roman"/>
                <w:sz w:val="16"/>
                <w:szCs w:val="16"/>
                <w:lang w:eastAsia="ru-RU"/>
              </w:rPr>
            </w:pPr>
            <w:r w:rsidRPr="004D2054">
              <w:rPr>
                <w:rFonts w:ascii="Times New Roman" w:eastAsia="Times New Roman" w:hAnsi="Times New Roman" w:cs="Times New Roman"/>
                <w:color w:val="000000"/>
                <w:sz w:val="16"/>
                <w:szCs w:val="16"/>
                <w:lang w:eastAsia="ru-RU"/>
              </w:rPr>
              <w:t>л.</w:t>
            </w:r>
          </w:p>
        </w:tc>
        <w:tc>
          <w:tcPr>
            <w:tcW w:w="905" w:type="dxa"/>
            <w:tcBorders>
              <w:top w:val="single" w:sz="4" w:space="0" w:color="auto"/>
              <w:left w:val="single" w:sz="4" w:space="0" w:color="auto"/>
              <w:bottom w:val="single" w:sz="4" w:space="0" w:color="auto"/>
              <w:right w:val="single" w:sz="4" w:space="0" w:color="auto"/>
            </w:tcBorders>
            <w:shd w:val="clear" w:color="000000" w:fill="FFFFFF"/>
            <w:vAlign w:val="center"/>
          </w:tcPr>
          <w:p w14:paraId="7F305E4C" w14:textId="14ECC571" w:rsidR="004D2054" w:rsidRPr="004D2054" w:rsidRDefault="004D2054" w:rsidP="004D2054">
            <w:pPr>
              <w:spacing w:after="20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sz w:val="16"/>
                <w:szCs w:val="16"/>
                <w:lang w:eastAsia="ru-RU"/>
              </w:rPr>
              <w:t>906</w:t>
            </w:r>
          </w:p>
        </w:tc>
        <w:tc>
          <w:tcPr>
            <w:tcW w:w="1178" w:type="dxa"/>
            <w:tcBorders>
              <w:top w:val="single" w:sz="4" w:space="0" w:color="auto"/>
              <w:left w:val="single" w:sz="4" w:space="0" w:color="auto"/>
              <w:bottom w:val="single" w:sz="4" w:space="0" w:color="auto"/>
              <w:right w:val="single" w:sz="4" w:space="0" w:color="auto"/>
            </w:tcBorders>
            <w:shd w:val="clear" w:color="000000" w:fill="FFFFFF"/>
            <w:vAlign w:val="center"/>
          </w:tcPr>
          <w:p w14:paraId="7D9E7A86" w14:textId="29BAE84C" w:rsidR="004D2054" w:rsidRPr="004D2054" w:rsidRDefault="004D2054" w:rsidP="004D2054">
            <w:pPr>
              <w:spacing w:after="200"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16 126,80</w:t>
            </w:r>
          </w:p>
        </w:tc>
        <w:tc>
          <w:tcPr>
            <w:tcW w:w="1223" w:type="dxa"/>
            <w:tcBorders>
              <w:top w:val="single" w:sz="4" w:space="0" w:color="auto"/>
              <w:left w:val="single" w:sz="4" w:space="0" w:color="auto"/>
              <w:bottom w:val="single" w:sz="4" w:space="0" w:color="auto"/>
              <w:right w:val="single" w:sz="4" w:space="0" w:color="auto"/>
            </w:tcBorders>
            <w:vAlign w:val="center"/>
          </w:tcPr>
          <w:p w14:paraId="43CF5CB1" w14:textId="77777777" w:rsidR="004D2054" w:rsidRPr="004D2054" w:rsidRDefault="004D2054" w:rsidP="004D2054">
            <w:pPr>
              <w:spacing w:after="200" w:line="276"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0523CF71" w14:textId="77777777" w:rsidR="004D2054" w:rsidRPr="004D2054" w:rsidRDefault="004D2054" w:rsidP="004D2054">
            <w:pPr>
              <w:spacing w:after="200" w:line="276"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49D9CD0F" w14:textId="77777777" w:rsidR="004D2054" w:rsidRPr="004D2054" w:rsidRDefault="004D2054" w:rsidP="004D2054">
            <w:pPr>
              <w:spacing w:after="200" w:line="276"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439C9C54" w14:textId="77777777" w:rsidR="004D2054" w:rsidRPr="004D2054" w:rsidRDefault="004D2054" w:rsidP="004D2054">
            <w:pPr>
              <w:spacing w:after="200" w:line="276"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Глава 2 Закона ПМР от 26 ноября 2018 года №318-З-</w:t>
            </w:r>
            <w:r w:rsidRPr="004D2054">
              <w:rPr>
                <w:rFonts w:ascii="Times New Roman" w:eastAsia="Calibri" w:hAnsi="Times New Roman" w:cs="Times New Roman"/>
                <w:sz w:val="16"/>
                <w:szCs w:val="16"/>
                <w:lang w:val="en-US"/>
              </w:rPr>
              <w:t>VI</w:t>
            </w:r>
            <w:r w:rsidRPr="004D2054">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6A262139" w14:textId="77777777" w:rsidR="004D2054" w:rsidRPr="004D2054" w:rsidRDefault="004D2054" w:rsidP="004D2054">
            <w:pPr>
              <w:spacing w:after="200" w:line="276" w:lineRule="auto"/>
              <w:jc w:val="center"/>
              <w:rPr>
                <w:rFonts w:ascii="Times New Roman" w:eastAsia="Calibri" w:hAnsi="Times New Roman" w:cs="Times New Roman"/>
                <w:sz w:val="16"/>
                <w:szCs w:val="16"/>
              </w:rPr>
            </w:pPr>
            <w:r w:rsidRPr="004D2054">
              <w:rPr>
                <w:rFonts w:ascii="Times New Roman" w:eastAsia="Calibri" w:hAnsi="Times New Roman" w:cs="Times New Roman"/>
                <w:sz w:val="16"/>
                <w:szCs w:val="16"/>
              </w:rPr>
              <w:t>-</w:t>
            </w:r>
          </w:p>
        </w:tc>
      </w:tr>
    </w:tbl>
    <w:p w14:paraId="3F75E237" w14:textId="77777777" w:rsidR="004D2054" w:rsidRPr="004D2054" w:rsidRDefault="004D2054" w:rsidP="004D2054">
      <w:pPr>
        <w:spacing w:after="200" w:line="276" w:lineRule="auto"/>
        <w:jc w:val="center"/>
        <w:rPr>
          <w:rFonts w:ascii="Times New Roman" w:eastAsia="Calibri" w:hAnsi="Times New Roman" w:cs="Times New Roman"/>
          <w:sz w:val="4"/>
          <w:szCs w:val="4"/>
        </w:rPr>
      </w:pPr>
    </w:p>
    <w:p w14:paraId="28743E8F" w14:textId="12B13351" w:rsidR="004D2054" w:rsidRPr="004D2054" w:rsidRDefault="004D2054" w:rsidP="004D2054">
      <w:pPr>
        <w:spacing w:after="0" w:line="276" w:lineRule="auto"/>
        <w:rPr>
          <w:rFonts w:ascii="Times New Roman" w:eastAsia="Calibri" w:hAnsi="Times New Roman" w:cs="Times New Roman"/>
          <w:sz w:val="20"/>
          <w:szCs w:val="20"/>
        </w:rPr>
      </w:pPr>
      <w:r w:rsidRPr="004D2054">
        <w:rPr>
          <w:rFonts w:ascii="Times New Roman" w:eastAsia="Calibri" w:hAnsi="Times New Roman" w:cs="Times New Roman"/>
          <w:sz w:val="20"/>
          <w:szCs w:val="20"/>
        </w:rPr>
        <w:t>Ответственный исполнитель: _________________________</w:t>
      </w:r>
      <w:r w:rsidR="00113C24">
        <w:rPr>
          <w:rFonts w:ascii="Times New Roman" w:eastAsia="Calibri" w:hAnsi="Times New Roman" w:cs="Times New Roman"/>
          <w:sz w:val="20"/>
          <w:szCs w:val="20"/>
        </w:rPr>
        <w:t>врио</w:t>
      </w:r>
      <w:r w:rsidRPr="004D2054">
        <w:rPr>
          <w:rFonts w:ascii="Times New Roman" w:eastAsia="Calibri" w:hAnsi="Times New Roman" w:cs="Times New Roman"/>
          <w:sz w:val="20"/>
          <w:szCs w:val="20"/>
        </w:rPr>
        <w:t xml:space="preserve"> начальник</w:t>
      </w:r>
      <w:r w:rsidR="00113C24">
        <w:rPr>
          <w:rFonts w:ascii="Times New Roman" w:eastAsia="Calibri" w:hAnsi="Times New Roman" w:cs="Times New Roman"/>
          <w:sz w:val="20"/>
          <w:szCs w:val="20"/>
        </w:rPr>
        <w:t>а</w:t>
      </w:r>
      <w:r w:rsidRPr="004D2054">
        <w:rPr>
          <w:rFonts w:ascii="Times New Roman" w:eastAsia="Calibri" w:hAnsi="Times New Roman" w:cs="Times New Roman"/>
          <w:sz w:val="20"/>
          <w:szCs w:val="20"/>
        </w:rPr>
        <w:t xml:space="preserve"> СМТС </w:t>
      </w:r>
      <w:r w:rsidR="00A5076A">
        <w:rPr>
          <w:rFonts w:ascii="Times New Roman" w:eastAsia="Calibri" w:hAnsi="Times New Roman" w:cs="Times New Roman"/>
          <w:sz w:val="20"/>
          <w:szCs w:val="20"/>
        </w:rPr>
        <w:t xml:space="preserve">         </w:t>
      </w:r>
    </w:p>
    <w:p w14:paraId="0E90C0FB" w14:textId="77777777" w:rsidR="004D2054" w:rsidRPr="004D2054" w:rsidRDefault="004D2054" w:rsidP="004D2054">
      <w:pPr>
        <w:spacing w:after="0" w:line="276" w:lineRule="auto"/>
        <w:rPr>
          <w:rFonts w:ascii="Times New Roman" w:eastAsia="Calibri" w:hAnsi="Times New Roman" w:cs="Times New Roman"/>
          <w:sz w:val="20"/>
          <w:szCs w:val="20"/>
        </w:rPr>
      </w:pPr>
    </w:p>
    <w:p w14:paraId="6248062B" w14:textId="2E1118FD" w:rsidR="004D2054" w:rsidRPr="004D2054" w:rsidRDefault="004D2054" w:rsidP="004D2054">
      <w:pPr>
        <w:spacing w:after="0" w:line="276" w:lineRule="auto"/>
        <w:rPr>
          <w:rFonts w:ascii="Times New Roman" w:eastAsia="Calibri" w:hAnsi="Times New Roman" w:cs="Times New Roman"/>
          <w:sz w:val="20"/>
          <w:szCs w:val="20"/>
        </w:rPr>
      </w:pPr>
      <w:r w:rsidRPr="004D2054">
        <w:rPr>
          <w:rFonts w:ascii="Times New Roman" w:eastAsia="Calibri" w:hAnsi="Times New Roman" w:cs="Times New Roman"/>
          <w:sz w:val="20"/>
          <w:szCs w:val="20"/>
        </w:rPr>
        <w:t>Дата «___» __________ 202</w:t>
      </w:r>
      <w:r w:rsidR="00113C24">
        <w:rPr>
          <w:rFonts w:ascii="Times New Roman" w:eastAsia="Calibri" w:hAnsi="Times New Roman" w:cs="Times New Roman"/>
          <w:sz w:val="20"/>
          <w:szCs w:val="20"/>
        </w:rPr>
        <w:t>4</w:t>
      </w:r>
      <w:r w:rsidRPr="004D2054">
        <w:rPr>
          <w:rFonts w:ascii="Times New Roman" w:eastAsia="Calibri" w:hAnsi="Times New Roman" w:cs="Times New Roman"/>
          <w:sz w:val="20"/>
          <w:szCs w:val="20"/>
        </w:rPr>
        <w:t xml:space="preserve"> года</w:t>
      </w:r>
    </w:p>
    <w:p w14:paraId="7DC9730B" w14:textId="0021872D" w:rsidR="004D2054" w:rsidRDefault="004D2054" w:rsidP="004D2054">
      <w:pPr>
        <w:tabs>
          <w:tab w:val="left" w:pos="1746"/>
        </w:tabs>
        <w:rPr>
          <w:rFonts w:ascii="Times New Roman" w:hAnsi="Times New Roman" w:cs="Times New Roman"/>
          <w:sz w:val="24"/>
          <w:szCs w:val="24"/>
        </w:rPr>
      </w:pPr>
    </w:p>
    <w:p w14:paraId="1B918BDC" w14:textId="344F6B1A" w:rsidR="004D2054" w:rsidRPr="004D2054" w:rsidRDefault="004D2054" w:rsidP="004D2054">
      <w:pPr>
        <w:tabs>
          <w:tab w:val="left" w:pos="1746"/>
        </w:tabs>
        <w:rPr>
          <w:rFonts w:ascii="Times New Roman" w:hAnsi="Times New Roman" w:cs="Times New Roman"/>
          <w:sz w:val="24"/>
          <w:szCs w:val="24"/>
        </w:rPr>
        <w:sectPr w:rsidR="004D2054" w:rsidRPr="004D2054" w:rsidSect="004D2054">
          <w:pgSz w:w="16838" w:h="11906" w:orient="landscape"/>
          <w:pgMar w:top="709" w:right="1134" w:bottom="850" w:left="993" w:header="708" w:footer="708" w:gutter="0"/>
          <w:cols w:space="708"/>
          <w:docGrid w:linePitch="360"/>
        </w:sectPr>
      </w:pPr>
      <w:r>
        <w:rPr>
          <w:rFonts w:ascii="Times New Roman" w:hAnsi="Times New Roman" w:cs="Times New Roman"/>
          <w:sz w:val="24"/>
          <w:szCs w:val="24"/>
        </w:rPr>
        <w:tab/>
      </w:r>
    </w:p>
    <w:p w14:paraId="04202056" w14:textId="14EDBB93" w:rsidR="00285A34" w:rsidRDefault="00285A34" w:rsidP="00285A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14:paraId="5F853478" w14:textId="77777777" w:rsidR="00285A34" w:rsidRDefault="00285A34" w:rsidP="00285A3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Закупочной документации</w:t>
      </w:r>
    </w:p>
    <w:p w14:paraId="143AC666" w14:textId="77777777" w:rsidR="00285A34" w:rsidRPr="00D72CC3" w:rsidRDefault="00285A34" w:rsidP="00285A34">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по проведению открытого аукциона</w:t>
      </w:r>
    </w:p>
    <w:p w14:paraId="32AFF969" w14:textId="77777777" w:rsidR="003541BE" w:rsidRDefault="00285A34" w:rsidP="00285A34">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 xml:space="preserve">на поставку </w:t>
      </w:r>
      <w:r w:rsidR="003541BE" w:rsidRPr="003541BE">
        <w:rPr>
          <w:rFonts w:ascii="Times New Roman" w:hAnsi="Times New Roman" w:cs="Times New Roman"/>
          <w:sz w:val="24"/>
          <w:szCs w:val="24"/>
        </w:rPr>
        <w:t xml:space="preserve">горюче-смазочных </w:t>
      </w:r>
    </w:p>
    <w:p w14:paraId="2DD9F2A0" w14:textId="24000212" w:rsidR="00285A34" w:rsidRDefault="003541BE" w:rsidP="00285A34">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материалов (бензин, дизельное топливо)</w:t>
      </w:r>
    </w:p>
    <w:p w14:paraId="1D3DA71D" w14:textId="77777777" w:rsidR="00285A34" w:rsidRPr="00BB23E2" w:rsidRDefault="00285A34" w:rsidP="00285A34">
      <w:pPr>
        <w:spacing w:after="0" w:line="240" w:lineRule="auto"/>
        <w:jc w:val="right"/>
        <w:rPr>
          <w:rFonts w:ascii="Times New Roman" w:hAnsi="Times New Roman" w:cs="Times New Roman"/>
          <w:sz w:val="24"/>
          <w:szCs w:val="24"/>
        </w:rPr>
      </w:pPr>
      <w:r w:rsidRPr="00BB23E2">
        <w:rPr>
          <w:rFonts w:ascii="Times New Roman" w:hAnsi="Times New Roman" w:cs="Times New Roman"/>
          <w:sz w:val="24"/>
          <w:szCs w:val="24"/>
        </w:rPr>
        <w:t>для нужд</w:t>
      </w:r>
      <w:r>
        <w:rPr>
          <w:rFonts w:ascii="Times New Roman" w:hAnsi="Times New Roman" w:cs="Times New Roman"/>
          <w:sz w:val="24"/>
          <w:szCs w:val="24"/>
        </w:rPr>
        <w:t xml:space="preserve"> </w:t>
      </w:r>
      <w:r w:rsidRPr="00BB23E2">
        <w:rPr>
          <w:rFonts w:ascii="Times New Roman" w:hAnsi="Times New Roman" w:cs="Times New Roman"/>
          <w:sz w:val="24"/>
          <w:szCs w:val="24"/>
        </w:rPr>
        <w:t xml:space="preserve">ГУП </w:t>
      </w:r>
      <w:r>
        <w:rPr>
          <w:rFonts w:ascii="Times New Roman" w:hAnsi="Times New Roman" w:cs="Times New Roman"/>
          <w:sz w:val="24"/>
          <w:szCs w:val="24"/>
        </w:rPr>
        <w:t>«Водоснабжение и водоотведение»</w:t>
      </w:r>
    </w:p>
    <w:p w14:paraId="7B420849" w14:textId="77777777" w:rsidR="00285A34" w:rsidRDefault="00285A34" w:rsidP="00214926">
      <w:pPr>
        <w:spacing w:after="0" w:line="240" w:lineRule="auto"/>
        <w:jc w:val="right"/>
        <w:rPr>
          <w:rFonts w:ascii="Times New Roman" w:hAnsi="Times New Roman" w:cs="Times New Roman"/>
          <w:sz w:val="24"/>
          <w:szCs w:val="24"/>
        </w:rPr>
      </w:pPr>
    </w:p>
    <w:p w14:paraId="538CAFEE" w14:textId="77777777" w:rsidR="00554D9F" w:rsidRDefault="00554D9F" w:rsidP="00554D9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ПРОЕКТ</w:t>
      </w:r>
    </w:p>
    <w:p w14:paraId="57462622" w14:textId="77777777" w:rsidR="00554D9F" w:rsidRDefault="00554D9F" w:rsidP="00554D9F">
      <w:pPr>
        <w:spacing w:after="0" w:line="240" w:lineRule="auto"/>
        <w:jc w:val="right"/>
        <w:rPr>
          <w:rFonts w:ascii="Times New Roman" w:hAnsi="Times New Roman" w:cs="Times New Roman"/>
          <w:sz w:val="24"/>
          <w:szCs w:val="24"/>
        </w:rPr>
      </w:pPr>
    </w:p>
    <w:p w14:paraId="3931DD0A" w14:textId="77777777" w:rsidR="00554D9F" w:rsidRDefault="00554D9F" w:rsidP="00554D9F">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КОНТРАКТ </w:t>
      </w:r>
    </w:p>
    <w:p w14:paraId="48F997AF" w14:textId="77777777" w:rsidR="00554D9F" w:rsidRDefault="00554D9F" w:rsidP="00554D9F">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КУПЛИ-ПРОДАЖИ № ________</w:t>
      </w:r>
    </w:p>
    <w:p w14:paraId="2A3CE041" w14:textId="77777777" w:rsidR="00554D9F" w:rsidRDefault="00554D9F" w:rsidP="00554D9F">
      <w:pPr>
        <w:spacing w:after="0" w:line="240" w:lineRule="auto"/>
        <w:jc w:val="center"/>
        <w:rPr>
          <w:rFonts w:ascii="Times New Roman" w:eastAsia="Times New Roman" w:hAnsi="Times New Roman" w:cs="Times New Roman"/>
          <w:b/>
          <w:sz w:val="23"/>
          <w:szCs w:val="23"/>
          <w:lang w:eastAsia="ru-RU"/>
        </w:rPr>
      </w:pPr>
    </w:p>
    <w:p w14:paraId="7C73E29E" w14:textId="77777777" w:rsidR="00554D9F" w:rsidRDefault="00554D9F" w:rsidP="00554D9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г. Тирасполь</w:t>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r>
      <w:r>
        <w:rPr>
          <w:rFonts w:ascii="Times New Roman" w:eastAsia="Times New Roman" w:hAnsi="Times New Roman" w:cs="Times New Roman"/>
          <w:sz w:val="23"/>
          <w:szCs w:val="23"/>
          <w:lang w:eastAsia="ru-RU"/>
        </w:rPr>
        <w:tab/>
        <w:t xml:space="preserve">                             </w:t>
      </w:r>
      <w:proofErr w:type="gramStart"/>
      <w:r>
        <w:rPr>
          <w:rFonts w:ascii="Times New Roman" w:eastAsia="Times New Roman" w:hAnsi="Times New Roman" w:cs="Times New Roman"/>
          <w:sz w:val="23"/>
          <w:szCs w:val="23"/>
          <w:lang w:eastAsia="ru-RU"/>
        </w:rPr>
        <w:t xml:space="preserve">   «</w:t>
      </w:r>
      <w:proofErr w:type="gramEnd"/>
      <w:r>
        <w:rPr>
          <w:rFonts w:ascii="Times New Roman" w:eastAsia="Times New Roman" w:hAnsi="Times New Roman" w:cs="Times New Roman"/>
          <w:sz w:val="23"/>
          <w:szCs w:val="23"/>
          <w:lang w:eastAsia="ru-RU"/>
        </w:rPr>
        <w:t>___»________ 2024 г.</w:t>
      </w:r>
    </w:p>
    <w:p w14:paraId="04C9D2C5" w14:textId="77777777" w:rsidR="00554D9F" w:rsidRDefault="00554D9F" w:rsidP="00554D9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p>
    <w:p w14:paraId="4DA77D59" w14:textId="77777777" w:rsidR="00554D9F" w:rsidRDefault="00554D9F" w:rsidP="00554D9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__________________ (организационно-правовая форма и наименование юридического лица), именуемое в дальнейшем «Продавец», в лице __________________ (должность, Ф.И.О.), действующего на основании Устава с одной стороны, и ГУП «Водоснабжение и водоотведение»,</w:t>
      </w:r>
      <w:r>
        <w:rPr>
          <w:rFonts w:ascii="Times New Roman" w:eastAsia="Times New Roman" w:hAnsi="Times New Roman" w:cs="Times New Roman"/>
          <w:b/>
          <w:sz w:val="23"/>
          <w:szCs w:val="23"/>
          <w:lang w:eastAsia="ru-RU"/>
        </w:rPr>
        <w:t xml:space="preserve"> </w:t>
      </w:r>
      <w:r>
        <w:rPr>
          <w:rFonts w:ascii="Times New Roman" w:eastAsia="Times New Roman" w:hAnsi="Times New Roman" w:cs="Times New Roman"/>
          <w:sz w:val="23"/>
          <w:szCs w:val="23"/>
          <w:lang w:eastAsia="ru-RU"/>
        </w:rPr>
        <w:t xml:space="preserve">именуемое в дальнейшем «Покупатель», в лице генерального директора </w:t>
      </w:r>
      <w:r>
        <w:rPr>
          <w:rFonts w:ascii="Times New Roman" w:eastAsia="Times New Roman" w:hAnsi="Times New Roman" w:cs="Times New Roman"/>
          <w:sz w:val="23"/>
          <w:szCs w:val="23"/>
          <w:lang w:eastAsia="ru-RU"/>
        </w:rPr>
        <w:br/>
        <w:t xml:space="preserve">В.П. </w:t>
      </w:r>
      <w:proofErr w:type="spellStart"/>
      <w:r>
        <w:rPr>
          <w:rFonts w:ascii="Times New Roman" w:eastAsia="Times New Roman" w:hAnsi="Times New Roman" w:cs="Times New Roman"/>
          <w:sz w:val="23"/>
          <w:szCs w:val="23"/>
          <w:lang w:eastAsia="ru-RU"/>
        </w:rPr>
        <w:t>Ботнарь</w:t>
      </w:r>
      <w:proofErr w:type="spellEnd"/>
      <w:r>
        <w:rPr>
          <w:rFonts w:ascii="Times New Roman" w:eastAsia="Times New Roman" w:hAnsi="Times New Roman" w:cs="Times New Roman"/>
          <w:sz w:val="23"/>
          <w:szCs w:val="23"/>
          <w:lang w:eastAsia="ru-RU"/>
        </w:rPr>
        <w:t>, действующего на основании Устава, с другой стороны, при совместном упоминании именуемые «Стороны», заключили настоящий контракт купли-продажи (далее – контракт) о нижеследующем:</w:t>
      </w:r>
    </w:p>
    <w:p w14:paraId="2D809880" w14:textId="77777777" w:rsidR="00554D9F" w:rsidRDefault="00554D9F" w:rsidP="00554D9F">
      <w:pPr>
        <w:numPr>
          <w:ilvl w:val="0"/>
          <w:numId w:val="46"/>
        </w:numPr>
        <w:tabs>
          <w:tab w:val="clear" w:pos="1080"/>
          <w:tab w:val="num" w:pos="993"/>
          <w:tab w:val="left" w:pos="1134"/>
        </w:tabs>
        <w:spacing w:after="0" w:line="240" w:lineRule="auto"/>
        <w:ind w:left="0" w:firstLine="708"/>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ПРЕДМЕТ КОНТРАКТА</w:t>
      </w:r>
    </w:p>
    <w:p w14:paraId="39671FD2"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 По настоящему контракту Продавец обязуется передать в собственность Покупателю горюче-смазочные материалы (бензин, дизельное топливо) в ассортименте, количестве, по ценам и на условиях настоящего контракта,</w:t>
      </w:r>
      <w:r>
        <w:rPr>
          <w:sz w:val="23"/>
          <w:szCs w:val="23"/>
        </w:rPr>
        <w:t xml:space="preserve"> </w:t>
      </w:r>
      <w:r>
        <w:rPr>
          <w:rFonts w:ascii="Times New Roman" w:eastAsia="Times New Roman" w:hAnsi="Times New Roman" w:cs="Times New Roman"/>
          <w:sz w:val="23"/>
          <w:szCs w:val="23"/>
          <w:lang w:eastAsia="ru-RU"/>
        </w:rPr>
        <w:t>именуемые далее «ГСМ», а Покупатель обязуется принять ГСМ и оплатить их в порядке и на условиях, предусмотренных настоящим контрактом.</w:t>
      </w:r>
    </w:p>
    <w:p w14:paraId="443C9368"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  Ассортимент, количество и цена за единицу ГСМ указываются в Спецификации (Приложение № 1 к настоящему контракту), являющейся неотъемлемой частью настоящего контракта.</w:t>
      </w:r>
    </w:p>
    <w:p w14:paraId="62EFC7A2" w14:textId="77777777" w:rsidR="00554D9F" w:rsidRDefault="00554D9F" w:rsidP="00554D9F">
      <w:pPr>
        <w:pStyle w:val="a6"/>
        <w:tabs>
          <w:tab w:val="num" w:pos="284"/>
        </w:tabs>
        <w:ind w:firstLine="0"/>
        <w:rPr>
          <w:i w:val="0"/>
          <w:color w:val="000000"/>
          <w:sz w:val="23"/>
          <w:szCs w:val="23"/>
        </w:rPr>
      </w:pPr>
      <w:r>
        <w:rPr>
          <w:i w:val="0"/>
          <w:sz w:val="23"/>
          <w:szCs w:val="23"/>
        </w:rPr>
        <w:t xml:space="preserve">1.3. </w:t>
      </w:r>
      <w:r>
        <w:rPr>
          <w:i w:val="0"/>
          <w:color w:val="000000"/>
          <w:sz w:val="23"/>
          <w:szCs w:val="23"/>
        </w:rPr>
        <w:t>Поставляемые ГСМ принадлежат Продавцу на праве собственности, не заложены, не арестованы, не являются предметом исков третьих лиц.</w:t>
      </w:r>
    </w:p>
    <w:p w14:paraId="23CA7D4D" w14:textId="77777777" w:rsidR="00554D9F" w:rsidRDefault="00554D9F" w:rsidP="00554D9F">
      <w:pPr>
        <w:pStyle w:val="a6"/>
        <w:tabs>
          <w:tab w:val="num" w:pos="284"/>
        </w:tabs>
        <w:ind w:firstLine="0"/>
        <w:rPr>
          <w:i w:val="0"/>
          <w:color w:val="FF0000"/>
          <w:sz w:val="23"/>
          <w:szCs w:val="23"/>
        </w:rPr>
      </w:pPr>
      <w:r>
        <w:rPr>
          <w:i w:val="0"/>
          <w:sz w:val="23"/>
          <w:szCs w:val="23"/>
        </w:rPr>
        <w:t>1.4. Право собственности на ГСМ переходит от Продавца к Покупателю в момент поставки.</w:t>
      </w:r>
    </w:p>
    <w:p w14:paraId="2A35B895" w14:textId="77777777" w:rsidR="00554D9F" w:rsidRDefault="00554D9F" w:rsidP="00554D9F">
      <w:pPr>
        <w:pStyle w:val="a6"/>
        <w:tabs>
          <w:tab w:val="num" w:pos="284"/>
        </w:tabs>
        <w:ind w:firstLine="0"/>
        <w:rPr>
          <w:i w:val="0"/>
          <w:color w:val="000000"/>
          <w:sz w:val="23"/>
          <w:szCs w:val="23"/>
        </w:rPr>
      </w:pPr>
      <w:r>
        <w:rPr>
          <w:i w:val="0"/>
          <w:color w:val="000000"/>
          <w:sz w:val="23"/>
          <w:szCs w:val="23"/>
        </w:rPr>
        <w:t>1.5. Продавец гарантирует:</w:t>
      </w:r>
    </w:p>
    <w:p w14:paraId="69F6FC26" w14:textId="77777777" w:rsidR="00554D9F" w:rsidRDefault="00554D9F" w:rsidP="00554D9F">
      <w:pPr>
        <w:pStyle w:val="a6"/>
        <w:tabs>
          <w:tab w:val="num" w:pos="284"/>
        </w:tabs>
        <w:ind w:firstLine="0"/>
        <w:rPr>
          <w:i w:val="0"/>
          <w:color w:val="000000"/>
          <w:sz w:val="23"/>
          <w:szCs w:val="23"/>
        </w:rPr>
      </w:pPr>
      <w:r>
        <w:rPr>
          <w:i w:val="0"/>
          <w:color w:val="000000"/>
          <w:sz w:val="23"/>
          <w:szCs w:val="23"/>
        </w:rPr>
        <w:t>1.5.1. соблюдение надлежащих условий хранения ГСМ до их передачи Покупателю;</w:t>
      </w:r>
    </w:p>
    <w:p w14:paraId="43343DB5" w14:textId="77777777" w:rsidR="00554D9F" w:rsidRDefault="00554D9F" w:rsidP="00554D9F">
      <w:pPr>
        <w:pStyle w:val="a6"/>
        <w:tabs>
          <w:tab w:val="num" w:pos="284"/>
        </w:tabs>
        <w:ind w:firstLine="0"/>
        <w:rPr>
          <w:i w:val="0"/>
          <w:color w:val="000000"/>
          <w:sz w:val="23"/>
          <w:szCs w:val="23"/>
        </w:rPr>
      </w:pPr>
      <w:r>
        <w:rPr>
          <w:i w:val="0"/>
          <w:color w:val="000000"/>
          <w:sz w:val="23"/>
          <w:szCs w:val="23"/>
        </w:rPr>
        <w:t>1.5.2. надлежащее выполнение производственного контроля за качеством и безопасностью, соблюдением требований нормативных и технических документов к условиям изготовления и оборота ГСМ;</w:t>
      </w:r>
    </w:p>
    <w:p w14:paraId="463024EA" w14:textId="77777777" w:rsidR="00554D9F" w:rsidRDefault="00554D9F" w:rsidP="00554D9F">
      <w:pPr>
        <w:pStyle w:val="a6"/>
        <w:tabs>
          <w:tab w:val="num" w:pos="284"/>
        </w:tabs>
        <w:ind w:firstLine="0"/>
        <w:rPr>
          <w:i w:val="0"/>
          <w:color w:val="000000"/>
          <w:sz w:val="23"/>
          <w:szCs w:val="23"/>
        </w:rPr>
      </w:pPr>
      <w:r>
        <w:rPr>
          <w:i w:val="0"/>
          <w:color w:val="000000"/>
          <w:sz w:val="23"/>
          <w:szCs w:val="23"/>
        </w:rPr>
        <w:t>1.5.3. наличие документов, сопровождающих оборот ГСМ.</w:t>
      </w:r>
    </w:p>
    <w:p w14:paraId="40050EE2" w14:textId="77777777" w:rsidR="00554D9F" w:rsidRDefault="00554D9F" w:rsidP="00554D9F">
      <w:pPr>
        <w:pStyle w:val="a4"/>
        <w:numPr>
          <w:ilvl w:val="0"/>
          <w:numId w:val="46"/>
        </w:numPr>
        <w:tabs>
          <w:tab w:val="left" w:pos="993"/>
        </w:tabs>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КАЧЕСТВО И УСЛОВИЯ ПОСТАВКИ ГСМ</w:t>
      </w:r>
    </w:p>
    <w:p w14:paraId="1D18C0D5" w14:textId="77777777" w:rsidR="00554D9F" w:rsidRDefault="00554D9F" w:rsidP="00554D9F">
      <w:pPr>
        <w:pStyle w:val="a4"/>
        <w:tabs>
          <w:tab w:val="num" w:pos="284"/>
          <w:tab w:val="left" w:pos="1276"/>
        </w:tabs>
        <w:spacing w:after="0" w:line="240" w:lineRule="auto"/>
        <w:ind w:left="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2.1. Качество ГСМ должно полностью соответствовать Сертификату Качества Страны происхождения и требованиям, обычно предъявляемым при заключении контрактов (договоров купли-продажи) подобного рода товаров.</w:t>
      </w:r>
    </w:p>
    <w:p w14:paraId="59AA5EDA" w14:textId="77777777" w:rsidR="00554D9F" w:rsidRDefault="00554D9F" w:rsidP="00554D9F">
      <w:pPr>
        <w:pStyle w:val="a4"/>
        <w:tabs>
          <w:tab w:val="num" w:pos="284"/>
          <w:tab w:val="left" w:pos="1276"/>
        </w:tabs>
        <w:spacing w:after="0" w:line="240" w:lineRule="auto"/>
        <w:ind w:left="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2.2</w:t>
      </w:r>
      <w:r w:rsidRPr="00453E07">
        <w:rPr>
          <w:rFonts w:ascii="Times New Roman" w:eastAsia="Times New Roman" w:hAnsi="Times New Roman" w:cs="Times New Roman"/>
          <w:sz w:val="23"/>
          <w:szCs w:val="23"/>
          <w:lang w:eastAsia="ru-RU"/>
        </w:rPr>
        <w:t xml:space="preserve">. Продавец отпускает Покупателю согласованную Сторонами партию ГСМ по талонам и/или </w:t>
      </w:r>
      <w:r w:rsidRPr="00453E07">
        <w:rPr>
          <w:rFonts w:ascii="Times New Roman" w:hAnsi="Times New Roman" w:cs="Times New Roman"/>
          <w:sz w:val="23"/>
          <w:szCs w:val="23"/>
        </w:rPr>
        <w:t>по корпоративным топливным картам ПС «Клевер» по системе «Топливный проект»</w:t>
      </w:r>
      <w:r w:rsidRPr="00453E07">
        <w:rPr>
          <w:rFonts w:ascii="Times New Roman" w:eastAsia="Times New Roman" w:hAnsi="Times New Roman" w:cs="Times New Roman"/>
          <w:sz w:val="23"/>
          <w:szCs w:val="23"/>
          <w:lang w:eastAsia="ru-RU"/>
        </w:rPr>
        <w:t xml:space="preserve"> с АЗС Продавца, расположенных на территории Приднестровской Молдавской Республики, и/или с нефтебазы Продавца, расположенной по адресу: </w:t>
      </w:r>
      <w:proofErr w:type="spellStart"/>
      <w:r>
        <w:rPr>
          <w:rFonts w:ascii="Times New Roman" w:eastAsia="Times New Roman" w:hAnsi="Times New Roman" w:cs="Times New Roman"/>
          <w:sz w:val="23"/>
          <w:szCs w:val="23"/>
          <w:lang w:eastAsia="ru-RU"/>
        </w:rPr>
        <w:t>Слободзейский</w:t>
      </w:r>
      <w:proofErr w:type="spellEnd"/>
      <w:r>
        <w:rPr>
          <w:rFonts w:ascii="Times New Roman" w:eastAsia="Times New Roman" w:hAnsi="Times New Roman" w:cs="Times New Roman"/>
          <w:sz w:val="23"/>
          <w:szCs w:val="23"/>
          <w:lang w:eastAsia="ru-RU"/>
        </w:rPr>
        <w:t xml:space="preserve"> район, с. Ближний Хутор,                 ул. Нефтяников, 2</w:t>
      </w:r>
      <w:r w:rsidRPr="00453E07">
        <w:rPr>
          <w:rFonts w:ascii="Times New Roman" w:eastAsia="Times New Roman" w:hAnsi="Times New Roman" w:cs="Times New Roman"/>
          <w:sz w:val="23"/>
          <w:szCs w:val="23"/>
          <w:lang w:eastAsia="ru-RU"/>
        </w:rPr>
        <w:t>, на условиях самовывоза либо бензовозом Продавца в место, определяемое Покупателем.</w:t>
      </w:r>
    </w:p>
    <w:p w14:paraId="7805C93A" w14:textId="77777777" w:rsidR="00554D9F" w:rsidRDefault="00554D9F" w:rsidP="00554D9F">
      <w:pPr>
        <w:pStyle w:val="a4"/>
        <w:tabs>
          <w:tab w:val="num" w:pos="284"/>
          <w:tab w:val="left" w:pos="1276"/>
        </w:tabs>
        <w:spacing w:after="0" w:line="240" w:lineRule="auto"/>
        <w:ind w:left="0"/>
        <w:jc w:val="both"/>
        <w:rPr>
          <w:rFonts w:ascii="Times New Roman" w:eastAsia="Times New Roman" w:hAnsi="Times New Roman" w:cs="Times New Roman"/>
          <w:sz w:val="23"/>
          <w:szCs w:val="23"/>
          <w:lang w:eastAsia="ru-RU"/>
        </w:rPr>
      </w:pPr>
      <w:r w:rsidRPr="00250B37">
        <w:rPr>
          <w:rFonts w:ascii="Times New Roman" w:eastAsia="Times New Roman" w:hAnsi="Times New Roman" w:cs="Times New Roman"/>
          <w:sz w:val="23"/>
          <w:szCs w:val="23"/>
          <w:lang w:eastAsia="ru-RU"/>
        </w:rPr>
        <w:t>2.3. Выборка производится по талонам, выдаваемым Продавцом Покупателю по накладной. Покупате</w:t>
      </w:r>
      <w:r>
        <w:rPr>
          <w:rFonts w:ascii="Times New Roman" w:eastAsia="Times New Roman" w:hAnsi="Times New Roman" w:cs="Times New Roman"/>
          <w:sz w:val="23"/>
          <w:szCs w:val="23"/>
          <w:lang w:eastAsia="ru-RU"/>
        </w:rPr>
        <w:t>ль несёт полную ответственность</w:t>
      </w:r>
      <w:r w:rsidRPr="00250B37">
        <w:rPr>
          <w:rFonts w:ascii="Times New Roman" w:eastAsia="Times New Roman" w:hAnsi="Times New Roman" w:cs="Times New Roman"/>
          <w:sz w:val="23"/>
          <w:szCs w:val="23"/>
          <w:lang w:eastAsia="ru-RU"/>
        </w:rPr>
        <w:t xml:space="preserve"> как за сохранность выданных талонов, так и за обеспечение их нормальной идентификации со времени их получения у Продавца и до момента отоваривания талонов. По утерянным и не подающимся идентификации талонам отпуск топлива не производится.</w:t>
      </w:r>
    </w:p>
    <w:p w14:paraId="1105B5D4" w14:textId="77777777" w:rsidR="00554D9F" w:rsidRDefault="00554D9F" w:rsidP="00554D9F">
      <w:pPr>
        <w:pStyle w:val="a4"/>
        <w:tabs>
          <w:tab w:val="num" w:pos="284"/>
          <w:tab w:val="left" w:pos="1276"/>
        </w:tabs>
        <w:spacing w:after="0" w:line="240" w:lineRule="auto"/>
        <w:ind w:left="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2.4. Согласованная Сторонами партия ГСМ должна быть выбрана Покупателем в сроки, оговоренные Сторонами дополнительно.</w:t>
      </w:r>
    </w:p>
    <w:p w14:paraId="231D2DF4" w14:textId="77777777" w:rsidR="00554D9F" w:rsidRDefault="00554D9F" w:rsidP="00554D9F">
      <w:pPr>
        <w:pStyle w:val="a4"/>
        <w:tabs>
          <w:tab w:val="num" w:pos="284"/>
          <w:tab w:val="left" w:pos="1276"/>
        </w:tabs>
        <w:spacing w:after="0" w:line="240" w:lineRule="auto"/>
        <w:ind w:left="0"/>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2.5. При отпуске ГСМ по топливным картам Продавец ежемесячно оформляет «Акт о заправке ГСМ с применением топливных карт», который подлежит подписанию обеими Сторонами.</w:t>
      </w:r>
    </w:p>
    <w:p w14:paraId="3178BC5D" w14:textId="77777777" w:rsidR="00554D9F" w:rsidRDefault="00554D9F" w:rsidP="00554D9F">
      <w:pPr>
        <w:pStyle w:val="a4"/>
        <w:numPr>
          <w:ilvl w:val="0"/>
          <w:numId w:val="47"/>
        </w:numPr>
        <w:tabs>
          <w:tab w:val="left" w:pos="1276"/>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b/>
          <w:bCs/>
          <w:sz w:val="23"/>
          <w:szCs w:val="23"/>
          <w:lang w:eastAsia="ru-RU"/>
        </w:rPr>
        <w:t xml:space="preserve">ЦЕНА </w:t>
      </w:r>
      <w:r>
        <w:rPr>
          <w:rFonts w:ascii="Times New Roman" w:eastAsia="Times New Roman" w:hAnsi="Times New Roman" w:cs="Times New Roman"/>
          <w:b/>
          <w:sz w:val="23"/>
          <w:szCs w:val="23"/>
          <w:lang w:eastAsia="ru-RU"/>
        </w:rPr>
        <w:t>КОНТРАКТА</w:t>
      </w:r>
      <w:r>
        <w:rPr>
          <w:rFonts w:ascii="Times New Roman" w:eastAsia="Times New Roman" w:hAnsi="Times New Roman" w:cs="Times New Roman"/>
          <w:b/>
          <w:bCs/>
          <w:sz w:val="23"/>
          <w:szCs w:val="23"/>
          <w:lang w:eastAsia="ru-RU"/>
        </w:rPr>
        <w:t xml:space="preserve"> И ПОРЯДОК РАСЧЕТОВ</w:t>
      </w:r>
    </w:p>
    <w:p w14:paraId="7FDF03A3" w14:textId="77777777" w:rsidR="00554D9F" w:rsidRDefault="00554D9F" w:rsidP="00554D9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3.1. Цена контракта составляет ___________________________________ (сумма прописью) рублей Приднестровской Молдавской Республики.</w:t>
      </w:r>
    </w:p>
    <w:p w14:paraId="299B8BD6" w14:textId="77777777" w:rsidR="00554D9F" w:rsidRDefault="00554D9F" w:rsidP="00554D9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3.2. Цена контракта, указанная в пункте 3.1. настоящего контракта, является твердой и определяется на весь срок действия контракта в соответствии с действующим законодательством Приднестровской Молдавской Республики.  </w:t>
      </w:r>
    </w:p>
    <w:p w14:paraId="4F5061E4" w14:textId="77777777" w:rsidR="00554D9F" w:rsidRDefault="00554D9F" w:rsidP="00554D9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 Цена контракта, указанная в пункте 3.1. контракта, может изменяться в соответствии с действующим законодательством Приднестровской Молдавской Республики в сфере закупок.</w:t>
      </w:r>
    </w:p>
    <w:p w14:paraId="59C836CD" w14:textId="77777777" w:rsidR="00554D9F" w:rsidRDefault="00554D9F" w:rsidP="00554D9F">
      <w:pPr>
        <w:spacing w:line="240" w:lineRule="auto"/>
        <w:contextualSpacing/>
        <w:jc w:val="both"/>
        <w:rPr>
          <w:rFonts w:ascii="Times New Roman" w:hAnsi="Times New Roman"/>
          <w:sz w:val="23"/>
          <w:szCs w:val="23"/>
          <w:lang w:eastAsia="ru-RU"/>
        </w:rPr>
      </w:pPr>
      <w:r>
        <w:rPr>
          <w:rFonts w:ascii="Times New Roman" w:eastAsia="Times New Roman" w:hAnsi="Times New Roman" w:cs="Times New Roman"/>
          <w:sz w:val="23"/>
          <w:szCs w:val="23"/>
          <w:lang w:eastAsia="ru-RU"/>
        </w:rPr>
        <w:t>3.4. Цена за единицу ГСМ установлена в рублях Приднестровской Молдавской Республики и указана в спецификации, являющейся неотъемлемой частью настоящего контракта (Приложение № 1) и в товаросопроводительной документации (накладных).</w:t>
      </w:r>
      <w:r>
        <w:rPr>
          <w:rFonts w:ascii="Times New Roman" w:hAnsi="Times New Roman"/>
          <w:sz w:val="23"/>
          <w:szCs w:val="23"/>
          <w:lang w:eastAsia="ru-RU"/>
        </w:rPr>
        <w:t xml:space="preserve"> </w:t>
      </w:r>
    </w:p>
    <w:p w14:paraId="70EB418B" w14:textId="77777777" w:rsidR="00554D9F" w:rsidRDefault="00554D9F" w:rsidP="00554D9F">
      <w:pPr>
        <w:spacing w:line="240" w:lineRule="auto"/>
        <w:contextualSpacing/>
        <w:jc w:val="both"/>
        <w:rPr>
          <w:rFonts w:ascii="Times New Roman" w:hAnsi="Times New Roman"/>
          <w:sz w:val="23"/>
          <w:szCs w:val="23"/>
          <w:lang w:eastAsia="ru-RU"/>
        </w:rPr>
      </w:pPr>
      <w:r>
        <w:rPr>
          <w:rFonts w:ascii="Times New Roman" w:hAnsi="Times New Roman"/>
          <w:sz w:val="23"/>
          <w:szCs w:val="23"/>
          <w:lang w:eastAsia="ru-RU"/>
        </w:rPr>
        <w:t>3.5. Цена на ГСМ по настоящему контракту может изменятся в соответствии с законодательством Приднестровской Молдавской Республики в сфере закупок.</w:t>
      </w:r>
    </w:p>
    <w:p w14:paraId="0C3E60FE" w14:textId="77777777" w:rsidR="00554D9F" w:rsidRDefault="00554D9F" w:rsidP="00554D9F">
      <w:pPr>
        <w:spacing w:line="240" w:lineRule="auto"/>
        <w:contextualSpacing/>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3.6. Расчеты по настоящему контракту за каждую поставленную партию ГСМ производятся в рублях Приднестровской Молдавской Республики, путем перечисления денежных средств на расчетный счет Продавца в течение 15 (пятнадцати) календарных дней с даты поставки Покупателю партии ГСМ и выставленного Продавцом счета к оплате (дата поставки фиксируется в товаросопроводительной документации и счете к оплате). Оплата за поставленную партию ГСМ по топливному проекту производится после зачисления согласованного Сторонами объема ГСМ на топливные счета Покупателя и выставления счёта, безналичным расчётом, путём перечисления денежных средств на расчётный счёт Продавца в течении 15 (пятнадцати) календарных дней с даты зачисления согласованного Сторонами объёма ГСМ на топливные счета Покупателя и выставления счета. При этом в случае, если в течение 5 (пяти) календарных дней со дня истечения срока, установленного для оплаты ГСМ согласно пункту 3.6. настоящего контракта, Покупатель не оплатить стоимость поставленной партии ГСМ, Продавец вправе приостановить поставку следующей партии ГСМ.</w:t>
      </w:r>
    </w:p>
    <w:p w14:paraId="501BAE8A" w14:textId="77777777" w:rsidR="00554D9F" w:rsidRDefault="00554D9F" w:rsidP="00554D9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3.7. Датой осуществления платежей по настоящему контракту является дата зачисления денежных средств на расчетный счёт Продавца.</w:t>
      </w:r>
    </w:p>
    <w:p w14:paraId="5103BBCC" w14:textId="77777777" w:rsidR="00554D9F" w:rsidRDefault="00554D9F" w:rsidP="00554D9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3.8. Источник финансирования – собственные средства Покупателя.</w:t>
      </w:r>
    </w:p>
    <w:p w14:paraId="17486EE2" w14:textId="77777777" w:rsidR="00554D9F" w:rsidRDefault="00554D9F" w:rsidP="00554D9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3.9. В случае нарушения Продавцом сроков исполнения обязательств по настоящему контракту Покупатель перечисляет Продавцу оплату за поставленные ГСМ в размере, уменьшенном на размер установленной настоящим контрактом неустойки.</w:t>
      </w:r>
    </w:p>
    <w:p w14:paraId="50D28B8C" w14:textId="77777777" w:rsidR="00554D9F" w:rsidRDefault="00554D9F" w:rsidP="00554D9F">
      <w:pPr>
        <w:pStyle w:val="a4"/>
        <w:numPr>
          <w:ilvl w:val="0"/>
          <w:numId w:val="47"/>
        </w:numPr>
        <w:spacing w:after="0" w:line="240" w:lineRule="auto"/>
        <w:jc w:val="center"/>
        <w:rPr>
          <w:rFonts w:ascii="Times New Roman" w:eastAsia="Times New Roman" w:hAnsi="Times New Roman" w:cs="Times New Roman"/>
          <w:b/>
          <w:bCs/>
          <w:sz w:val="23"/>
          <w:szCs w:val="23"/>
          <w:lang w:eastAsia="ru-RU"/>
        </w:rPr>
      </w:pPr>
      <w:r>
        <w:rPr>
          <w:rFonts w:ascii="Times New Roman" w:eastAsia="Times New Roman" w:hAnsi="Times New Roman" w:cs="Times New Roman"/>
          <w:b/>
          <w:bCs/>
          <w:sz w:val="23"/>
          <w:szCs w:val="23"/>
          <w:lang w:eastAsia="ru-RU"/>
        </w:rPr>
        <w:t>ПОРЯДОК ПРИЕМА-ПЕРЕДАЧИ ГСМ</w:t>
      </w:r>
    </w:p>
    <w:p w14:paraId="38406396" w14:textId="77777777" w:rsidR="00554D9F" w:rsidRDefault="00554D9F" w:rsidP="00554D9F">
      <w:pPr>
        <w:widowControl w:val="0"/>
        <w:tabs>
          <w:tab w:val="left" w:pos="1276"/>
        </w:tabs>
        <w:autoSpaceDE w:val="0"/>
        <w:autoSpaceDN w:val="0"/>
        <w:adjustRightInd w:val="0"/>
        <w:spacing w:after="0" w:line="240" w:lineRule="atLeast"/>
        <w:jc w:val="both"/>
        <w:rPr>
          <w:rFonts w:ascii="Times New Roman" w:eastAsia="Times New Roman" w:hAnsi="Times New Roman" w:cs="Times New Roman"/>
          <w:color w:val="000000" w:themeColor="text1"/>
          <w:sz w:val="23"/>
          <w:szCs w:val="23"/>
          <w:lang w:eastAsia="ru-RU"/>
        </w:rPr>
      </w:pPr>
      <w:r>
        <w:rPr>
          <w:rFonts w:ascii="Times New Roman" w:eastAsia="Times New Roman" w:hAnsi="Times New Roman" w:cs="Times New Roman"/>
          <w:sz w:val="23"/>
          <w:szCs w:val="23"/>
          <w:lang w:eastAsia="ru-RU"/>
        </w:rPr>
        <w:t xml:space="preserve">4.1. Периодичность поставок отдельных партий ГСМ в течение установленного срока определяются с учетом производственных потребностей Покупателя и наличия </w:t>
      </w:r>
      <w:proofErr w:type="gramStart"/>
      <w:r>
        <w:rPr>
          <w:rFonts w:ascii="Times New Roman" w:eastAsia="Times New Roman" w:hAnsi="Times New Roman" w:cs="Times New Roman"/>
          <w:sz w:val="23"/>
          <w:szCs w:val="23"/>
          <w:lang w:eastAsia="ru-RU"/>
        </w:rPr>
        <w:t>у Продавца</w:t>
      </w:r>
      <w:proofErr w:type="gramEnd"/>
      <w:r>
        <w:rPr>
          <w:rFonts w:ascii="Times New Roman" w:eastAsia="Times New Roman" w:hAnsi="Times New Roman" w:cs="Times New Roman"/>
          <w:sz w:val="23"/>
          <w:szCs w:val="23"/>
          <w:lang w:eastAsia="ru-RU"/>
        </w:rPr>
        <w:t xml:space="preserve"> соответствующего ГСМ, согласовываются Сторонами посредством подачи заявки (возможна подача устной или переданной посредством факсимильной связи заявки). </w:t>
      </w:r>
      <w:r>
        <w:rPr>
          <w:rFonts w:ascii="Times New Roman" w:eastAsia="Times New Roman" w:hAnsi="Times New Roman" w:cs="Times New Roman"/>
          <w:color w:val="000000" w:themeColor="text1"/>
          <w:sz w:val="23"/>
          <w:szCs w:val="23"/>
          <w:lang w:eastAsia="ru-RU"/>
        </w:rPr>
        <w:t>Покупатель оставляет за собой право выбирать ГСМ нужного ему ассортимента и в объеме, необходимом для его производственной деятельности. Общий срок выборки Товара устанавливается с момента вступления настоящего контракта в силу и по 31 марта 2025 года.</w:t>
      </w:r>
    </w:p>
    <w:p w14:paraId="19393049" w14:textId="77777777" w:rsidR="00554D9F" w:rsidRDefault="00554D9F" w:rsidP="00554D9F">
      <w:pPr>
        <w:tabs>
          <w:tab w:val="num" w:pos="1080"/>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4.2. Прием-передача ГСМ и документации на них осуществляется по товаросопроводительной документации (ТТН), подписанной уполномоченными   представителями обеих Сторон. </w:t>
      </w:r>
    </w:p>
    <w:p w14:paraId="41FE1C3D" w14:textId="77777777" w:rsidR="00554D9F" w:rsidRDefault="00554D9F" w:rsidP="00554D9F">
      <w:pPr>
        <w:tabs>
          <w:tab w:val="num" w:pos="1080"/>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 Приемка ГСМ осуществляется в день отпуска ГСМ. При приемке ГСМ Покупатель проверяет его соответствие требованиям к количеству и качеству, указанным в товаросопроводительной документации.</w:t>
      </w:r>
    </w:p>
    <w:p w14:paraId="4C8E2115" w14:textId="77777777" w:rsidR="00554D9F" w:rsidRDefault="00554D9F" w:rsidP="00554D9F">
      <w:pPr>
        <w:tabs>
          <w:tab w:val="num" w:pos="1080"/>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4.4. Приемка ГСМ по количеству и качеству осуществляется в соответствии с действующим законодательством Приднестровской Молдавской Республики.</w:t>
      </w:r>
    </w:p>
    <w:p w14:paraId="03980311" w14:textId="77777777" w:rsidR="00554D9F" w:rsidRDefault="00554D9F" w:rsidP="00554D9F">
      <w:pPr>
        <w:tabs>
          <w:tab w:val="num" w:pos="1080"/>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4.5.  В случае обнаружения несоответствия, поставленного ГСМ по количеству и/или качеству участие представителя Продавца при его приемке и составлении акта обязательно. Срок для предъявления претензий по качеству ГСМ и их замены составляет - 10 дней от даты приёмки ГСМ и предъявления соответствующей претензии Покупателем. </w:t>
      </w:r>
    </w:p>
    <w:p w14:paraId="79BA4DE2" w14:textId="77777777" w:rsidR="00554D9F" w:rsidRDefault="00554D9F" w:rsidP="00554D9F">
      <w:pPr>
        <w:tabs>
          <w:tab w:val="num" w:pos="1080"/>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 случае если для установления качества ГСМ требуется проведение специальной экспертизы, то срок предъявления претензии соразмерно увеличивается. </w:t>
      </w:r>
    </w:p>
    <w:p w14:paraId="7B4AC578" w14:textId="77777777" w:rsidR="00554D9F" w:rsidRDefault="00554D9F" w:rsidP="00554D9F">
      <w:pPr>
        <w:tabs>
          <w:tab w:val="num" w:pos="1080"/>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 xml:space="preserve">4.6. В случае подтверждения обоснованности </w:t>
      </w:r>
      <w:proofErr w:type="gramStart"/>
      <w:r>
        <w:rPr>
          <w:rFonts w:ascii="Times New Roman" w:eastAsia="Times New Roman" w:hAnsi="Times New Roman" w:cs="Times New Roman"/>
          <w:sz w:val="23"/>
          <w:szCs w:val="23"/>
          <w:lang w:eastAsia="ru-RU"/>
        </w:rPr>
        <w:t>несоответствия</w:t>
      </w:r>
      <w:proofErr w:type="gramEnd"/>
      <w:r>
        <w:rPr>
          <w:rFonts w:ascii="Times New Roman" w:eastAsia="Times New Roman" w:hAnsi="Times New Roman" w:cs="Times New Roman"/>
          <w:sz w:val="23"/>
          <w:szCs w:val="23"/>
          <w:lang w:eastAsia="ru-RU"/>
        </w:rPr>
        <w:t xml:space="preserve"> поставленного ГСМ по количеству и/или качеству Продавец обязуется устранить недостатки или заменить некачественный ГСМ и/или до поставить недостающее количество ГСМ в оговоренные Сторонами сроки, но не более 10 (десяти) календарных дней.</w:t>
      </w:r>
    </w:p>
    <w:p w14:paraId="7E867BDC" w14:textId="77777777" w:rsidR="00554D9F" w:rsidRDefault="00554D9F" w:rsidP="00554D9F">
      <w:pPr>
        <w:tabs>
          <w:tab w:val="num" w:pos="1080"/>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4.7. В случае поставки ГСМ в ассортименте, не соответствующем условиям согласованной заявки, Покупатель вправе отказаться от ГСМ, не соответствующего условию об ассортименте. Такой отказ не считается отказом от исполнения обязательства и не влечет расторжения контракта.</w:t>
      </w:r>
    </w:p>
    <w:p w14:paraId="084A9D16" w14:textId="77777777" w:rsidR="00554D9F" w:rsidRDefault="00554D9F" w:rsidP="00554D9F">
      <w:pPr>
        <w:widowControl w:val="0"/>
        <w:tabs>
          <w:tab w:val="left" w:pos="1276"/>
        </w:tabs>
        <w:autoSpaceDE w:val="0"/>
        <w:autoSpaceDN w:val="0"/>
        <w:adjustRightInd w:val="0"/>
        <w:spacing w:line="240" w:lineRule="atLeast"/>
        <w:contextualSpacing/>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4.8. </w:t>
      </w:r>
      <w:r>
        <w:rPr>
          <w:rFonts w:ascii="Times New Roman" w:eastAsia="Times New Roman" w:hAnsi="Times New Roman" w:cs="Times New Roman"/>
          <w:i/>
          <w:sz w:val="23"/>
          <w:szCs w:val="23"/>
          <w:lang w:eastAsia="ru-RU"/>
        </w:rPr>
        <w:t xml:space="preserve"> </w:t>
      </w:r>
      <w:r>
        <w:rPr>
          <w:rFonts w:ascii="Times New Roman" w:eastAsia="Times New Roman" w:hAnsi="Times New Roman" w:cs="Times New Roman"/>
          <w:sz w:val="23"/>
          <w:szCs w:val="23"/>
          <w:lang w:eastAsia="ru-RU"/>
        </w:rPr>
        <w:t>Толеранс поставки составляет ±10 % от общего объема ГСМ, зафиксированного в Спецификации, являющейся неотъемлемой частью настоящего контракта.</w:t>
      </w:r>
    </w:p>
    <w:p w14:paraId="317919B4" w14:textId="77777777" w:rsidR="00554D9F" w:rsidRDefault="00554D9F" w:rsidP="00554D9F">
      <w:pPr>
        <w:tabs>
          <w:tab w:val="left" w:pos="993"/>
        </w:tabs>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5. ПРАВА И ОБЯЗАННОСТИ СТОРОН</w:t>
      </w:r>
    </w:p>
    <w:p w14:paraId="0DDBD786" w14:textId="77777777" w:rsidR="00554D9F" w:rsidRDefault="00554D9F" w:rsidP="00554D9F">
      <w:pPr>
        <w:tabs>
          <w:tab w:val="left" w:pos="1418"/>
        </w:tabs>
        <w:spacing w:after="0" w:line="240" w:lineRule="auto"/>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5.1. Продавец обязан: </w:t>
      </w:r>
    </w:p>
    <w:p w14:paraId="45E7EDF2" w14:textId="77777777" w:rsidR="00554D9F" w:rsidRDefault="00554D9F" w:rsidP="00554D9F">
      <w:pPr>
        <w:tabs>
          <w:tab w:val="left" w:pos="1418"/>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5.1.1. В срок</w:t>
      </w:r>
      <w:r w:rsidRPr="000964A1">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 xml:space="preserve"> установленный контрактом, передать по расходной накладной в собственность Покупателя ГСМ надлежащего качества в надлежащем количестве, ассортименте и по цене, согласно условиям контракта.</w:t>
      </w:r>
    </w:p>
    <w:p w14:paraId="6DA03494" w14:textId="77777777" w:rsidR="00554D9F" w:rsidRDefault="00554D9F" w:rsidP="00554D9F">
      <w:pPr>
        <w:tabs>
          <w:tab w:val="left" w:pos="1418"/>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5.1.2. Передать вместе с ГСМ относящиеся к нему документы (расходная накладная, копия сертификата соответствия и т.д.).</w:t>
      </w:r>
    </w:p>
    <w:p w14:paraId="360DFF89" w14:textId="77777777" w:rsidR="00554D9F" w:rsidRDefault="00554D9F" w:rsidP="00554D9F">
      <w:pPr>
        <w:tabs>
          <w:tab w:val="left" w:pos="1418"/>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5.1.3. Принимать претензии по качеству переданного Покупателю ГСМ согласно разделу 2 настоящего контракта, а также в течение гарантийного срока.</w:t>
      </w:r>
    </w:p>
    <w:p w14:paraId="521108A7" w14:textId="77777777" w:rsidR="00554D9F" w:rsidRPr="000964A1" w:rsidRDefault="00554D9F" w:rsidP="00554D9F">
      <w:pPr>
        <w:tabs>
          <w:tab w:val="left" w:pos="1418"/>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5.1.4. В случае заключения Продавцом</w:t>
      </w:r>
      <w:r w:rsidRPr="000964A1">
        <w:rPr>
          <w:rFonts w:ascii="Times New Roman" w:eastAsia="Times New Roman" w:hAnsi="Times New Roman" w:cs="Times New Roman"/>
          <w:sz w:val="23"/>
          <w:szCs w:val="23"/>
          <w:lang w:eastAsia="ru-RU"/>
        </w:rPr>
        <w:t xml:space="preserve"> договора или договоров </w:t>
      </w:r>
      <w:proofErr w:type="spellStart"/>
      <w:r w:rsidRPr="000964A1">
        <w:rPr>
          <w:rFonts w:ascii="Times New Roman" w:eastAsia="Times New Roman" w:hAnsi="Times New Roman" w:cs="Times New Roman"/>
          <w:sz w:val="23"/>
          <w:szCs w:val="23"/>
          <w:lang w:eastAsia="ru-RU"/>
        </w:rPr>
        <w:t>субпоставки</w:t>
      </w:r>
      <w:proofErr w:type="spellEnd"/>
      <w:r w:rsidRPr="000964A1">
        <w:rPr>
          <w:rFonts w:ascii="Times New Roman" w:eastAsia="Times New Roman" w:hAnsi="Times New Roman" w:cs="Times New Roman"/>
          <w:sz w:val="23"/>
          <w:szCs w:val="23"/>
          <w:lang w:eastAsia="ru-RU"/>
        </w:rPr>
        <w:t xml:space="preserve"> (</w:t>
      </w:r>
      <w:proofErr w:type="spellStart"/>
      <w:r w:rsidRPr="000964A1">
        <w:rPr>
          <w:rFonts w:ascii="Times New Roman" w:eastAsia="Times New Roman" w:hAnsi="Times New Roman" w:cs="Times New Roman"/>
          <w:sz w:val="23"/>
          <w:szCs w:val="23"/>
          <w:lang w:eastAsia="ru-RU"/>
        </w:rPr>
        <w:t>соисполнения</w:t>
      </w:r>
      <w:proofErr w:type="spellEnd"/>
      <w:r w:rsidRPr="000964A1">
        <w:rPr>
          <w:rFonts w:ascii="Times New Roman" w:eastAsia="Times New Roman" w:hAnsi="Times New Roman" w:cs="Times New Roman"/>
          <w:sz w:val="23"/>
          <w:szCs w:val="23"/>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0964A1">
        <w:rPr>
          <w:rFonts w:ascii="Times New Roman" w:eastAsia="Times New Roman" w:hAnsi="Times New Roman" w:cs="Times New Roman"/>
          <w:sz w:val="23"/>
          <w:szCs w:val="23"/>
          <w:lang w:eastAsia="ru-RU"/>
        </w:rPr>
        <w:t>субпоставки</w:t>
      </w:r>
      <w:proofErr w:type="spellEnd"/>
      <w:r w:rsidRPr="000964A1">
        <w:rPr>
          <w:rFonts w:ascii="Times New Roman" w:eastAsia="Times New Roman" w:hAnsi="Times New Roman" w:cs="Times New Roman"/>
          <w:sz w:val="23"/>
          <w:szCs w:val="23"/>
          <w:lang w:eastAsia="ru-RU"/>
        </w:rPr>
        <w:t xml:space="preserve"> (</w:t>
      </w:r>
      <w:proofErr w:type="spellStart"/>
      <w:r w:rsidRPr="000964A1">
        <w:rPr>
          <w:rFonts w:ascii="Times New Roman" w:eastAsia="Times New Roman" w:hAnsi="Times New Roman" w:cs="Times New Roman"/>
          <w:sz w:val="23"/>
          <w:szCs w:val="23"/>
          <w:lang w:eastAsia="ru-RU"/>
        </w:rPr>
        <w:t>соисполнения</w:t>
      </w:r>
      <w:proofErr w:type="spellEnd"/>
      <w:r w:rsidRPr="000964A1">
        <w:rPr>
          <w:rFonts w:ascii="Times New Roman" w:eastAsia="Times New Roman" w:hAnsi="Times New Roman" w:cs="Times New Roman"/>
          <w:sz w:val="23"/>
          <w:szCs w:val="23"/>
          <w:lang w:eastAsia="ru-RU"/>
        </w:rPr>
        <w:t>).</w:t>
      </w:r>
    </w:p>
    <w:p w14:paraId="7285DF5B" w14:textId="77777777" w:rsidR="00554D9F" w:rsidRDefault="00554D9F" w:rsidP="00554D9F">
      <w:pPr>
        <w:tabs>
          <w:tab w:val="left" w:pos="1418"/>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5.1.5. Выполнять иные обязанности, предусмотренные законодательством Приднестровской Молдавской Республики.</w:t>
      </w:r>
    </w:p>
    <w:p w14:paraId="14D6AD75" w14:textId="77777777" w:rsidR="00554D9F" w:rsidRDefault="00554D9F" w:rsidP="00554D9F">
      <w:pPr>
        <w:spacing w:after="0" w:line="240" w:lineRule="auto"/>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5.2. Продавец имеет право:</w:t>
      </w:r>
    </w:p>
    <w:p w14:paraId="0AC91DAD" w14:textId="77777777" w:rsidR="00554D9F" w:rsidRDefault="00554D9F" w:rsidP="00554D9F">
      <w:pPr>
        <w:autoSpaceDE w:val="0"/>
        <w:autoSpaceDN w:val="0"/>
        <w:adjustRightInd w:val="0"/>
        <w:spacing w:after="0" w:line="240" w:lineRule="auto"/>
        <w:jc w:val="both"/>
        <w:rPr>
          <w:rFonts w:ascii="Times New Roman" w:eastAsia="TimesNewRomanPSMT" w:hAnsi="Times New Roman" w:cs="Times New Roman"/>
          <w:sz w:val="23"/>
          <w:szCs w:val="23"/>
          <w:lang w:eastAsia="ru-RU"/>
        </w:rPr>
      </w:pPr>
      <w:r>
        <w:rPr>
          <w:rFonts w:ascii="Times New Roman" w:eastAsia="TimesNewRomanPSMT" w:hAnsi="Times New Roman" w:cs="Times New Roman"/>
          <w:sz w:val="23"/>
          <w:szCs w:val="23"/>
          <w:lang w:eastAsia="ru-RU"/>
        </w:rPr>
        <w:t xml:space="preserve">5.2.1. Требовать своевременной оплаты </w:t>
      </w:r>
      <w:r>
        <w:rPr>
          <w:rFonts w:ascii="Times New Roman" w:eastAsia="Times New Roman" w:hAnsi="Times New Roman" w:cs="Times New Roman"/>
          <w:sz w:val="23"/>
          <w:szCs w:val="23"/>
          <w:lang w:eastAsia="ru-RU"/>
        </w:rPr>
        <w:t>ГСМ</w:t>
      </w:r>
      <w:r>
        <w:rPr>
          <w:rFonts w:ascii="Times New Roman" w:eastAsia="TimesNewRomanPSMT" w:hAnsi="Times New Roman" w:cs="Times New Roman"/>
          <w:sz w:val="23"/>
          <w:szCs w:val="23"/>
          <w:lang w:eastAsia="ru-RU"/>
        </w:rPr>
        <w:t xml:space="preserve"> на условиях, предусмотренных настоящим </w:t>
      </w:r>
      <w:r>
        <w:rPr>
          <w:rFonts w:ascii="Times New Roman" w:eastAsia="Times New Roman" w:hAnsi="Times New Roman" w:cs="Times New Roman"/>
          <w:sz w:val="23"/>
          <w:szCs w:val="23"/>
          <w:lang w:eastAsia="ru-RU"/>
        </w:rPr>
        <w:t>контракт</w:t>
      </w:r>
      <w:r>
        <w:rPr>
          <w:rFonts w:ascii="Times New Roman" w:eastAsia="TimesNewRomanPSMT" w:hAnsi="Times New Roman" w:cs="Times New Roman"/>
          <w:sz w:val="23"/>
          <w:szCs w:val="23"/>
          <w:lang w:eastAsia="ru-RU"/>
        </w:rPr>
        <w:t>ом.</w:t>
      </w:r>
    </w:p>
    <w:p w14:paraId="608423DA" w14:textId="77777777" w:rsidR="00554D9F" w:rsidRDefault="00554D9F" w:rsidP="00554D9F">
      <w:pPr>
        <w:autoSpaceDE w:val="0"/>
        <w:autoSpaceDN w:val="0"/>
        <w:adjustRightInd w:val="0"/>
        <w:spacing w:after="0" w:line="240" w:lineRule="auto"/>
        <w:jc w:val="both"/>
        <w:rPr>
          <w:rFonts w:ascii="Times New Roman" w:eastAsia="TimesNewRomanPSMT" w:hAnsi="Times New Roman" w:cs="Times New Roman"/>
          <w:sz w:val="23"/>
          <w:szCs w:val="23"/>
          <w:lang w:eastAsia="ru-RU"/>
        </w:rPr>
      </w:pPr>
      <w:r>
        <w:rPr>
          <w:rFonts w:ascii="Times New Roman" w:eastAsia="TimesNewRomanPSMT" w:hAnsi="Times New Roman" w:cs="Times New Roman"/>
          <w:sz w:val="23"/>
          <w:szCs w:val="23"/>
          <w:lang w:eastAsia="ru-RU"/>
        </w:rPr>
        <w:t xml:space="preserve">5.2.2. Требовать подписания Покупателем расходной накладной при поставки Продавцом ГСМ </w:t>
      </w:r>
      <w:r>
        <w:rPr>
          <w:rFonts w:ascii="Times New Roman" w:eastAsia="Times New Roman" w:hAnsi="Times New Roman" w:cs="Times New Roman"/>
          <w:sz w:val="23"/>
          <w:szCs w:val="23"/>
          <w:lang w:eastAsia="ru-RU"/>
        </w:rPr>
        <w:t>надлежащего качества в надлежащем количестве и ассортименте.</w:t>
      </w:r>
    </w:p>
    <w:p w14:paraId="48605044" w14:textId="77777777" w:rsidR="00554D9F" w:rsidRDefault="00554D9F" w:rsidP="00554D9F">
      <w:pPr>
        <w:autoSpaceDE w:val="0"/>
        <w:autoSpaceDN w:val="0"/>
        <w:adjustRightInd w:val="0"/>
        <w:spacing w:after="0" w:line="240" w:lineRule="auto"/>
        <w:jc w:val="both"/>
        <w:rPr>
          <w:rFonts w:ascii="Times New Roman" w:eastAsia="TimesNewRomanPSMT" w:hAnsi="Times New Roman" w:cs="Times New Roman"/>
          <w:sz w:val="23"/>
          <w:szCs w:val="23"/>
          <w:lang w:eastAsia="ru-RU"/>
        </w:rPr>
      </w:pPr>
      <w:r>
        <w:rPr>
          <w:rFonts w:ascii="Times New Roman" w:eastAsia="Times New Roman" w:hAnsi="Times New Roman" w:cs="Times New Roman"/>
          <w:bCs/>
          <w:sz w:val="23"/>
          <w:szCs w:val="23"/>
          <w:lang w:eastAsia="ru-RU"/>
        </w:rPr>
        <w:t xml:space="preserve">5.2.3. </w:t>
      </w:r>
      <w:r>
        <w:rPr>
          <w:rFonts w:ascii="Times New Roman" w:eastAsia="Times New Roman" w:hAnsi="Times New Roman" w:cs="Times New Roman"/>
          <w:sz w:val="23"/>
          <w:szCs w:val="23"/>
          <w:lang w:eastAsia="ru-RU"/>
        </w:rPr>
        <w:t>Реализовывать иные права, предусмотренные законодательством Приднестровской Молдавской Республики.</w:t>
      </w:r>
    </w:p>
    <w:p w14:paraId="31F41406" w14:textId="77777777" w:rsidR="00554D9F" w:rsidRDefault="00554D9F" w:rsidP="00554D9F">
      <w:pPr>
        <w:tabs>
          <w:tab w:val="left" w:pos="1418"/>
        </w:tabs>
        <w:spacing w:after="0" w:line="240" w:lineRule="auto"/>
        <w:jc w:val="both"/>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5.3. Покупатель обязан:</w:t>
      </w:r>
    </w:p>
    <w:p w14:paraId="7BB1036A" w14:textId="77777777" w:rsidR="00554D9F" w:rsidRDefault="00554D9F" w:rsidP="00554D9F">
      <w:pPr>
        <w:tabs>
          <w:tab w:val="left" w:pos="1418"/>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5.3.1. Оплатить стоимость ГСМ в срок, установленный контрактом. </w:t>
      </w:r>
    </w:p>
    <w:p w14:paraId="50DD0686" w14:textId="77777777" w:rsidR="00554D9F" w:rsidRDefault="00554D9F" w:rsidP="00554D9F">
      <w:pPr>
        <w:tabs>
          <w:tab w:val="left" w:pos="1418"/>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5.3.2. Совершить все действия, обеспечивающие принятие ГСМ, в случае поставки ГСМ надлежащего качества в надлежащем количестве, ассортименте и по цене, согласно условиям контракта.</w:t>
      </w:r>
    </w:p>
    <w:p w14:paraId="4A5016D3" w14:textId="77777777" w:rsidR="00554D9F" w:rsidRDefault="00554D9F" w:rsidP="00554D9F">
      <w:pPr>
        <w:tabs>
          <w:tab w:val="left" w:pos="1418"/>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5.3.3.  Осуществить проверку ассортимента, количества и качества ГСМ при его приемке. </w:t>
      </w:r>
    </w:p>
    <w:p w14:paraId="7D8875D0" w14:textId="77777777" w:rsidR="00554D9F" w:rsidRDefault="00554D9F" w:rsidP="00554D9F">
      <w:pPr>
        <w:tabs>
          <w:tab w:val="left" w:pos="1418"/>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5.3.4. Выполнять иные обязанности, предусмотренные законодательством Приднестровской Молдавской Республики.</w:t>
      </w:r>
    </w:p>
    <w:p w14:paraId="771CB29B" w14:textId="77777777" w:rsidR="00554D9F" w:rsidRDefault="00554D9F" w:rsidP="00554D9F">
      <w:pPr>
        <w:widowControl w:val="0"/>
        <w:autoSpaceDE w:val="0"/>
        <w:autoSpaceDN w:val="0"/>
        <w:adjustRightInd w:val="0"/>
        <w:spacing w:line="240" w:lineRule="auto"/>
        <w:contextualSpacing/>
        <w:jc w:val="both"/>
        <w:rPr>
          <w:rFonts w:ascii="Times New Roman" w:eastAsia="Times New Roman" w:hAnsi="Times New Roman" w:cs="Times New Roman"/>
          <w:b/>
          <w:bCs/>
          <w:sz w:val="23"/>
          <w:szCs w:val="23"/>
          <w:lang w:eastAsia="ru-RU"/>
        </w:rPr>
      </w:pPr>
      <w:r>
        <w:rPr>
          <w:rFonts w:ascii="Times New Roman" w:eastAsia="Times New Roman" w:hAnsi="Times New Roman" w:cs="Times New Roman"/>
          <w:b/>
          <w:bCs/>
          <w:sz w:val="23"/>
          <w:szCs w:val="23"/>
          <w:lang w:eastAsia="ru-RU"/>
        </w:rPr>
        <w:t>5.4. Покупатель имеет право:</w:t>
      </w:r>
    </w:p>
    <w:p w14:paraId="22FCE2DD" w14:textId="77777777" w:rsidR="00554D9F" w:rsidRDefault="00554D9F" w:rsidP="00554D9F">
      <w:pPr>
        <w:spacing w:after="0" w:line="240" w:lineRule="auto"/>
        <w:jc w:val="both"/>
        <w:rPr>
          <w:rFonts w:ascii="Times New Roman" w:eastAsia="TimesNewRomanPSMT" w:hAnsi="Times New Roman" w:cs="Times New Roman"/>
          <w:sz w:val="23"/>
          <w:szCs w:val="23"/>
          <w:lang w:eastAsia="ru-RU"/>
        </w:rPr>
      </w:pPr>
      <w:r>
        <w:rPr>
          <w:rFonts w:ascii="Times New Roman" w:eastAsia="Times New Roman" w:hAnsi="Times New Roman" w:cs="Times New Roman"/>
          <w:sz w:val="23"/>
          <w:szCs w:val="23"/>
          <w:lang w:eastAsia="ru-RU"/>
        </w:rPr>
        <w:t xml:space="preserve">5.4.1. </w:t>
      </w:r>
      <w:r>
        <w:rPr>
          <w:rFonts w:ascii="Times New Roman" w:eastAsia="TimesNewRomanPSMT" w:hAnsi="Times New Roman" w:cs="Times New Roman"/>
          <w:sz w:val="23"/>
          <w:szCs w:val="23"/>
          <w:lang w:eastAsia="ru-RU"/>
        </w:rPr>
        <w:t xml:space="preserve">Требовать от Продавца надлежащего исполнения обязательств, предусмотренных настоящим </w:t>
      </w:r>
      <w:r>
        <w:rPr>
          <w:rFonts w:ascii="Times New Roman" w:eastAsia="Times New Roman" w:hAnsi="Times New Roman" w:cs="Times New Roman"/>
          <w:sz w:val="23"/>
          <w:szCs w:val="23"/>
          <w:lang w:eastAsia="ru-RU"/>
        </w:rPr>
        <w:t>контракт</w:t>
      </w:r>
      <w:r>
        <w:rPr>
          <w:rFonts w:ascii="Times New Roman" w:eastAsia="TimesNewRomanPSMT" w:hAnsi="Times New Roman" w:cs="Times New Roman"/>
          <w:sz w:val="23"/>
          <w:szCs w:val="23"/>
          <w:lang w:eastAsia="ru-RU"/>
        </w:rPr>
        <w:t>ом;</w:t>
      </w:r>
    </w:p>
    <w:p w14:paraId="5A980A2E" w14:textId="77777777" w:rsidR="00554D9F" w:rsidRDefault="00554D9F" w:rsidP="00554D9F">
      <w:pPr>
        <w:spacing w:after="0" w:line="240" w:lineRule="auto"/>
        <w:jc w:val="both"/>
        <w:rPr>
          <w:rFonts w:ascii="Times New Roman" w:eastAsia="TimesNewRomanPSMT" w:hAnsi="Times New Roman" w:cs="Times New Roman"/>
          <w:sz w:val="23"/>
          <w:szCs w:val="23"/>
          <w:lang w:eastAsia="ru-RU"/>
        </w:rPr>
      </w:pPr>
      <w:r>
        <w:rPr>
          <w:rFonts w:ascii="Times New Roman" w:eastAsia="TimesNewRomanPSMT" w:hAnsi="Times New Roman" w:cs="Times New Roman"/>
          <w:sz w:val="23"/>
          <w:szCs w:val="23"/>
          <w:lang w:eastAsia="ru-RU"/>
        </w:rPr>
        <w:t xml:space="preserve">5.4.2. </w:t>
      </w:r>
      <w:r>
        <w:rPr>
          <w:rFonts w:ascii="Times New Roman" w:eastAsia="Times New Roman" w:hAnsi="Times New Roman" w:cs="Times New Roman"/>
          <w:sz w:val="23"/>
          <w:szCs w:val="23"/>
          <w:shd w:val="clear" w:color="auto" w:fill="FFFFFF"/>
          <w:lang w:eastAsia="ru-RU"/>
        </w:rPr>
        <w:t>Требовать от Продавца своевременного устранения выявленных недостатков ГСМ.</w:t>
      </w:r>
    </w:p>
    <w:p w14:paraId="15CB7502" w14:textId="77777777" w:rsidR="00554D9F" w:rsidRDefault="00554D9F" w:rsidP="00554D9F">
      <w:pPr>
        <w:autoSpaceDE w:val="0"/>
        <w:autoSpaceDN w:val="0"/>
        <w:adjustRightInd w:val="0"/>
        <w:spacing w:after="0" w:line="240" w:lineRule="auto"/>
        <w:jc w:val="both"/>
        <w:rPr>
          <w:rFonts w:ascii="Times New Roman" w:eastAsia="TimesNewRomanPSMT" w:hAnsi="Times New Roman" w:cs="Times New Roman"/>
          <w:sz w:val="23"/>
          <w:szCs w:val="23"/>
          <w:lang w:eastAsia="ru-RU"/>
        </w:rPr>
      </w:pPr>
      <w:r>
        <w:rPr>
          <w:rFonts w:ascii="Times New Roman" w:eastAsia="Times New Roman" w:hAnsi="Times New Roman" w:cs="Times New Roman"/>
          <w:bCs/>
          <w:sz w:val="23"/>
          <w:szCs w:val="23"/>
          <w:lang w:eastAsia="ru-RU"/>
        </w:rPr>
        <w:t xml:space="preserve">5.4.3. </w:t>
      </w:r>
      <w:r>
        <w:rPr>
          <w:rFonts w:ascii="Times New Roman" w:eastAsia="Times New Roman" w:hAnsi="Times New Roman" w:cs="Times New Roman"/>
          <w:sz w:val="23"/>
          <w:szCs w:val="23"/>
          <w:lang w:eastAsia="ru-RU"/>
        </w:rPr>
        <w:t>Реализовывать иные права, предусмотренные законодательством Приднестровской Молдавской Республики.</w:t>
      </w:r>
    </w:p>
    <w:p w14:paraId="39548F97" w14:textId="77777777" w:rsidR="00554D9F" w:rsidRDefault="00554D9F" w:rsidP="00554D9F">
      <w:pPr>
        <w:tabs>
          <w:tab w:val="left" w:pos="1276"/>
        </w:tabs>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6. ОТВЕТСТВЕННОСТЬ СТОРОН</w:t>
      </w:r>
    </w:p>
    <w:p w14:paraId="7C1560BB"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5B2CCDB5"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60DC889F" w14:textId="77777777" w:rsidR="00554D9F" w:rsidRDefault="00554D9F" w:rsidP="00554D9F">
      <w:pPr>
        <w:tabs>
          <w:tab w:val="left" w:pos="1276"/>
        </w:tabs>
        <w:spacing w:after="0" w:line="240" w:lineRule="auto"/>
        <w:jc w:val="both"/>
        <w:rPr>
          <w:sz w:val="23"/>
          <w:szCs w:val="23"/>
        </w:rPr>
      </w:pPr>
      <w:r>
        <w:rPr>
          <w:rFonts w:ascii="Times New Roman" w:eastAsia="Times New Roman" w:hAnsi="Times New Roman" w:cs="Times New Roman"/>
          <w:sz w:val="23"/>
          <w:szCs w:val="23"/>
          <w:lang w:eastAsia="ru-RU"/>
        </w:rPr>
        <w:lastRenderedPageBreak/>
        <w:t xml:space="preserve">6.3. В случае неисполнения или ненадлежащего исполнения Продавцом своих обязательств по настоящему контракту, он уплачивает Покупателю пеню в размере 0,05 % </w:t>
      </w:r>
      <w:r>
        <w:rPr>
          <w:rFonts w:ascii="Times New Roman" w:eastAsia="Times New Roman" w:hAnsi="Times New Roman" w:cs="Arial"/>
          <w:bCs/>
          <w:sz w:val="23"/>
          <w:szCs w:val="23"/>
          <w:lang w:eastAsia="ru-RU"/>
        </w:rPr>
        <w:t xml:space="preserve">от стоимости неисполненного либо ненадлежащим образом исполненного обязательства за каждый день такого неисполнения (ненадлежащего исполнения) обязательства до полного его исполнения.  </w:t>
      </w:r>
      <w:r>
        <w:rPr>
          <w:rFonts w:ascii="Times New Roman" w:eastAsia="Times New Roman" w:hAnsi="Times New Roman" w:cs="Times New Roman"/>
          <w:sz w:val="23"/>
          <w:szCs w:val="23"/>
          <w:lang w:eastAsia="ru-RU"/>
        </w:rPr>
        <w:t>При этом сумма взимаемой пени не должна превышать 10% от общей суммы настоящего контракта.</w:t>
      </w:r>
      <w:r>
        <w:rPr>
          <w:sz w:val="23"/>
          <w:szCs w:val="23"/>
        </w:rPr>
        <w:t xml:space="preserve"> </w:t>
      </w:r>
    </w:p>
    <w:p w14:paraId="07721CDF"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6.4. </w:t>
      </w:r>
      <w:r>
        <w:rPr>
          <w:rFonts w:ascii="Times New Roman" w:eastAsia="Times New Roman" w:hAnsi="Times New Roman" w:cs="Arial"/>
          <w:bCs/>
          <w:sz w:val="23"/>
          <w:szCs w:val="23"/>
          <w:lang w:eastAsia="ru-RU"/>
        </w:rPr>
        <w:t xml:space="preserve">В случае неисполнения или ненадлежащего исполнения Покупателем своих обязательств по настоящему контракту, он уплачивает Продавцу пеню в размере 0,05 % от стоимости неисполненного либо ненадлежащим образом исполненного обязательства за каждый день такого неисполнения (ненадлежащего исполнения) обязательства до полного его исполнения. </w:t>
      </w:r>
      <w:r>
        <w:rPr>
          <w:rFonts w:ascii="Times New Roman" w:eastAsia="Times New Roman" w:hAnsi="Times New Roman" w:cs="Times New Roman"/>
          <w:sz w:val="23"/>
          <w:szCs w:val="23"/>
          <w:lang w:eastAsia="ru-RU"/>
        </w:rPr>
        <w:t>При этом сумма взимаемой пени не должна превышать 10% от общей суммы настоящего контракта.</w:t>
      </w:r>
    </w:p>
    <w:p w14:paraId="3FCA5A13" w14:textId="77777777" w:rsidR="00554D9F" w:rsidRPr="00D63C36" w:rsidRDefault="00554D9F" w:rsidP="00554D9F">
      <w:pPr>
        <w:tabs>
          <w:tab w:val="left" w:pos="1276"/>
        </w:tabs>
        <w:spacing w:after="0" w:line="240" w:lineRule="atLeast"/>
        <w:contextualSpacing/>
        <w:jc w:val="both"/>
        <w:rPr>
          <w:rFonts w:ascii="Times New Roman" w:eastAsia="Times New Roman" w:hAnsi="Times New Roman" w:cs="Arial"/>
          <w:bCs/>
          <w:sz w:val="23"/>
          <w:szCs w:val="23"/>
          <w:lang w:eastAsia="ru-RU"/>
        </w:rPr>
      </w:pPr>
      <w:r>
        <w:rPr>
          <w:rFonts w:ascii="Times New Roman" w:eastAsia="Times New Roman" w:hAnsi="Times New Roman" w:cs="Times New Roman"/>
          <w:sz w:val="23"/>
          <w:szCs w:val="23"/>
          <w:lang w:eastAsia="ru-RU"/>
        </w:rPr>
        <w:t xml:space="preserve">6.5. </w:t>
      </w:r>
      <w:r w:rsidRPr="00D63C36">
        <w:rPr>
          <w:rFonts w:ascii="Times New Roman" w:eastAsia="Times New Roman" w:hAnsi="Times New Roman" w:cs="Times New Roman"/>
          <w:sz w:val="23"/>
          <w:szCs w:val="23"/>
          <w:lang w:eastAsia="ru-RU"/>
        </w:rPr>
        <w:t>В сл</w:t>
      </w:r>
      <w:r>
        <w:rPr>
          <w:rFonts w:ascii="Times New Roman" w:eastAsia="Times New Roman" w:hAnsi="Times New Roman" w:cs="Times New Roman"/>
          <w:sz w:val="23"/>
          <w:szCs w:val="23"/>
          <w:lang w:eastAsia="ru-RU"/>
        </w:rPr>
        <w:t>учае непредставления Продавцом</w:t>
      </w:r>
      <w:r w:rsidRPr="00D63C36">
        <w:rPr>
          <w:rFonts w:ascii="Times New Roman" w:eastAsia="Times New Roman" w:hAnsi="Times New Roman" w:cs="Times New Roman"/>
          <w:sz w:val="23"/>
          <w:szCs w:val="23"/>
          <w:lang w:eastAsia="ru-RU"/>
        </w:rPr>
        <w:t xml:space="preserve"> Покупателю информации обо всех договорах </w:t>
      </w:r>
      <w:proofErr w:type="spellStart"/>
      <w:r w:rsidRPr="00D63C36">
        <w:rPr>
          <w:rFonts w:ascii="Times New Roman" w:eastAsia="Times New Roman" w:hAnsi="Times New Roman" w:cs="Times New Roman"/>
          <w:sz w:val="23"/>
          <w:szCs w:val="23"/>
          <w:lang w:eastAsia="ru-RU"/>
        </w:rPr>
        <w:t>субпоставки</w:t>
      </w:r>
      <w:proofErr w:type="spellEnd"/>
      <w:r w:rsidRPr="00D63C36">
        <w:rPr>
          <w:rFonts w:ascii="Times New Roman" w:eastAsia="Times New Roman" w:hAnsi="Times New Roman" w:cs="Times New Roman"/>
          <w:sz w:val="23"/>
          <w:szCs w:val="23"/>
          <w:lang w:eastAsia="ru-RU"/>
        </w:rPr>
        <w:t xml:space="preserve"> (</w:t>
      </w:r>
      <w:proofErr w:type="spellStart"/>
      <w:r w:rsidRPr="00D63C36">
        <w:rPr>
          <w:rFonts w:ascii="Times New Roman" w:eastAsia="Times New Roman" w:hAnsi="Times New Roman" w:cs="Times New Roman"/>
          <w:sz w:val="23"/>
          <w:szCs w:val="23"/>
          <w:lang w:eastAsia="ru-RU"/>
        </w:rPr>
        <w:t>соиспо</w:t>
      </w:r>
      <w:r>
        <w:rPr>
          <w:rFonts w:ascii="Times New Roman" w:eastAsia="Times New Roman" w:hAnsi="Times New Roman" w:cs="Times New Roman"/>
          <w:sz w:val="23"/>
          <w:szCs w:val="23"/>
          <w:lang w:eastAsia="ru-RU"/>
        </w:rPr>
        <w:t>лнения</w:t>
      </w:r>
      <w:proofErr w:type="spellEnd"/>
      <w:r>
        <w:rPr>
          <w:rFonts w:ascii="Times New Roman" w:eastAsia="Times New Roman" w:hAnsi="Times New Roman" w:cs="Times New Roman"/>
          <w:sz w:val="23"/>
          <w:szCs w:val="23"/>
          <w:lang w:eastAsia="ru-RU"/>
        </w:rPr>
        <w:t>), заключенных Продавцом</w:t>
      </w:r>
      <w:r w:rsidRPr="00D63C36">
        <w:rPr>
          <w:rFonts w:ascii="Times New Roman" w:eastAsia="Times New Roman" w:hAnsi="Times New Roman" w:cs="Times New Roman"/>
          <w:sz w:val="23"/>
          <w:szCs w:val="23"/>
          <w:lang w:eastAsia="ru-RU"/>
        </w:rPr>
        <w:t xml:space="preserve"> при исполнении настоящего Контракта</w:t>
      </w:r>
      <w:r w:rsidRPr="00D63C36">
        <w:rPr>
          <w:rFonts w:ascii="Times New Roman" w:eastAsia="Times New Roman" w:hAnsi="Times New Roman" w:cs="Arial"/>
          <w:bCs/>
          <w:sz w:val="23"/>
          <w:szCs w:val="23"/>
          <w:lang w:eastAsia="ru-RU"/>
        </w:rPr>
        <w:t xml:space="preserve">, он уплачивает Покупателю пеню в размере 0,05 % от цены договора </w:t>
      </w:r>
      <w:proofErr w:type="spellStart"/>
      <w:r w:rsidRPr="00D63C36">
        <w:rPr>
          <w:rFonts w:ascii="Times New Roman" w:eastAsia="Times New Roman" w:hAnsi="Times New Roman" w:cs="Times New Roman"/>
          <w:sz w:val="23"/>
          <w:szCs w:val="23"/>
          <w:lang w:eastAsia="ru-RU"/>
        </w:rPr>
        <w:t>субпоставки</w:t>
      </w:r>
      <w:proofErr w:type="spellEnd"/>
      <w:r w:rsidRPr="00D63C36">
        <w:rPr>
          <w:rFonts w:ascii="Times New Roman" w:eastAsia="Times New Roman" w:hAnsi="Times New Roman" w:cs="Times New Roman"/>
          <w:sz w:val="23"/>
          <w:szCs w:val="23"/>
          <w:lang w:eastAsia="ru-RU"/>
        </w:rPr>
        <w:t xml:space="preserve"> (</w:t>
      </w:r>
      <w:proofErr w:type="spellStart"/>
      <w:r w:rsidRPr="00D63C36">
        <w:rPr>
          <w:rFonts w:ascii="Times New Roman" w:eastAsia="Times New Roman" w:hAnsi="Times New Roman" w:cs="Times New Roman"/>
          <w:sz w:val="23"/>
          <w:szCs w:val="23"/>
          <w:lang w:eastAsia="ru-RU"/>
        </w:rPr>
        <w:t>соисполнения</w:t>
      </w:r>
      <w:proofErr w:type="spellEnd"/>
      <w:r w:rsidRPr="00D63C36">
        <w:rPr>
          <w:rFonts w:ascii="Times New Roman" w:eastAsia="Times New Roman" w:hAnsi="Times New Roman" w:cs="Times New Roman"/>
          <w:sz w:val="23"/>
          <w:szCs w:val="23"/>
          <w:lang w:eastAsia="ru-RU"/>
        </w:rPr>
        <w:t xml:space="preserve">) </w:t>
      </w:r>
      <w:r w:rsidRPr="00D63C36">
        <w:rPr>
          <w:rFonts w:ascii="Times New Roman" w:eastAsia="Times New Roman" w:hAnsi="Times New Roman" w:cs="Arial"/>
          <w:bCs/>
          <w:sz w:val="23"/>
          <w:szCs w:val="23"/>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r>
        <w:rPr>
          <w:rFonts w:ascii="Times New Roman" w:eastAsia="Times New Roman" w:hAnsi="Times New Roman" w:cs="Arial"/>
          <w:bCs/>
          <w:sz w:val="23"/>
          <w:szCs w:val="23"/>
          <w:lang w:eastAsia="ru-RU"/>
        </w:rPr>
        <w:t xml:space="preserve"> </w:t>
      </w:r>
      <w:r w:rsidRPr="00D63C36">
        <w:rPr>
          <w:rFonts w:ascii="Times New Roman" w:eastAsia="Times New Roman" w:hAnsi="Times New Roman" w:cs="Arial"/>
          <w:bCs/>
          <w:sz w:val="23"/>
          <w:szCs w:val="23"/>
          <w:lang w:eastAsia="ru-RU"/>
        </w:rPr>
        <w:t>Непредставлени</w:t>
      </w:r>
      <w:r>
        <w:rPr>
          <w:rFonts w:ascii="Times New Roman" w:eastAsia="Times New Roman" w:hAnsi="Times New Roman" w:cs="Arial"/>
          <w:bCs/>
          <w:sz w:val="23"/>
          <w:szCs w:val="23"/>
          <w:lang w:eastAsia="ru-RU"/>
        </w:rPr>
        <w:t>е Продавцом</w:t>
      </w:r>
      <w:r w:rsidRPr="00D63C36">
        <w:rPr>
          <w:rFonts w:ascii="Times New Roman" w:eastAsia="Times New Roman" w:hAnsi="Times New Roman" w:cs="Arial"/>
          <w:bCs/>
          <w:sz w:val="23"/>
          <w:szCs w:val="23"/>
          <w:lang w:eastAsia="ru-RU"/>
        </w:rPr>
        <w:t xml:space="preserve"> информации </w:t>
      </w:r>
      <w:r w:rsidRPr="00D63C36">
        <w:rPr>
          <w:rFonts w:ascii="Times New Roman" w:eastAsia="Times New Roman" w:hAnsi="Times New Roman" w:cs="Times New Roman"/>
          <w:sz w:val="23"/>
          <w:szCs w:val="23"/>
          <w:lang w:eastAsia="ru-RU"/>
        </w:rPr>
        <w:t xml:space="preserve">обо всех договорах </w:t>
      </w:r>
      <w:proofErr w:type="spellStart"/>
      <w:r w:rsidRPr="00D63C36">
        <w:rPr>
          <w:rFonts w:ascii="Times New Roman" w:eastAsia="Times New Roman" w:hAnsi="Times New Roman" w:cs="Times New Roman"/>
          <w:sz w:val="23"/>
          <w:szCs w:val="23"/>
          <w:lang w:eastAsia="ru-RU"/>
        </w:rPr>
        <w:t>субпоставки</w:t>
      </w:r>
      <w:proofErr w:type="spellEnd"/>
      <w:r w:rsidRPr="00D63C36">
        <w:rPr>
          <w:rFonts w:ascii="Times New Roman" w:eastAsia="Times New Roman" w:hAnsi="Times New Roman" w:cs="Times New Roman"/>
          <w:sz w:val="23"/>
          <w:szCs w:val="23"/>
          <w:lang w:eastAsia="ru-RU"/>
        </w:rPr>
        <w:t xml:space="preserve"> (</w:t>
      </w:r>
      <w:proofErr w:type="spellStart"/>
      <w:r w:rsidRPr="00D63C36">
        <w:rPr>
          <w:rFonts w:ascii="Times New Roman" w:eastAsia="Times New Roman" w:hAnsi="Times New Roman" w:cs="Times New Roman"/>
          <w:sz w:val="23"/>
          <w:szCs w:val="23"/>
          <w:lang w:eastAsia="ru-RU"/>
        </w:rPr>
        <w:t>соисполнения</w:t>
      </w:r>
      <w:proofErr w:type="spellEnd"/>
      <w:r w:rsidRPr="00D63C36">
        <w:rPr>
          <w:rFonts w:ascii="Times New Roman" w:eastAsia="Times New Roman" w:hAnsi="Times New Roman" w:cs="Times New Roman"/>
          <w:sz w:val="23"/>
          <w:szCs w:val="23"/>
          <w:lang w:eastAsia="ru-RU"/>
        </w:rPr>
        <w:t>) не влечет за собой недействительность настоящего Контракта по данному основанию.</w:t>
      </w:r>
    </w:p>
    <w:p w14:paraId="50EE542E"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10-ти (десяти) рабочих дней со дня получения.</w:t>
      </w:r>
    </w:p>
    <w:p w14:paraId="62205B46"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0E5A8238"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41426680"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6.9. Требования по уплате процентов, неустойки и возмещения убытков должны быть исполнены Стороной-должником в течении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2B631345" w14:textId="77777777" w:rsidR="00554D9F" w:rsidRDefault="00554D9F" w:rsidP="00554D9F">
      <w:pPr>
        <w:tabs>
          <w:tab w:val="left" w:pos="1276"/>
        </w:tabs>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7. ГАРАНТИЙНЫЕ ОБЯЗАТЕЛЬСТВА</w:t>
      </w:r>
    </w:p>
    <w:p w14:paraId="12E6FE95"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7.1. Продавец гарантирует Покупателю, что качество ГСМ полностью соответствует Сертификату Качества Страны происхождения и требованиям, обычно предъявляемым при заключении контрактов (договоров купли-продажи) подобного рода продукции.</w:t>
      </w:r>
    </w:p>
    <w:p w14:paraId="42C15CAA"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7.2. Каждая партия ГСМ, поставляемых в рамках настоящего контракта, должна сопровождаться паспортом качества завода-изготовителя.</w:t>
      </w:r>
    </w:p>
    <w:p w14:paraId="0F0CCAFD" w14:textId="77777777" w:rsidR="00554D9F" w:rsidRDefault="00554D9F" w:rsidP="00554D9F">
      <w:pPr>
        <w:tabs>
          <w:tab w:val="left" w:pos="1276"/>
        </w:tabs>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8. ФОРС-МАЖОР (ДЕЙСТВИЕ НЕПРЕОДОЛИМОЙ СИЛЫ)</w:t>
      </w:r>
    </w:p>
    <w:p w14:paraId="78D40E98"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7A40D061"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8.2. 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2387207C"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11F609A5"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8.4.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6DCB531"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8.5.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7C1FDFC1"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Pr>
          <w:rFonts w:ascii="Times New Roman" w:eastAsia="Times New Roman" w:hAnsi="Times New Roman" w:cs="Times New Roman"/>
          <w:sz w:val="23"/>
          <w:szCs w:val="23"/>
          <w:lang w:eastAsia="ru-RU"/>
        </w:rPr>
        <w:tab/>
      </w:r>
    </w:p>
    <w:p w14:paraId="6DD7EFD6" w14:textId="77777777" w:rsidR="00554D9F" w:rsidRDefault="00554D9F" w:rsidP="00554D9F">
      <w:pPr>
        <w:tabs>
          <w:tab w:val="left" w:pos="1276"/>
        </w:tabs>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9. ПОРЯДОК РАЗРЕШЕНИЯ СПОРОВ</w:t>
      </w:r>
    </w:p>
    <w:p w14:paraId="1018E758"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66FE586"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bookmarkStart w:id="0" w:name="eCAE7BC5D"/>
      <w:bookmarkStart w:id="1" w:name="e15F937AE"/>
      <w:bookmarkEnd w:id="0"/>
      <w:bookmarkEnd w:id="1"/>
      <w:r>
        <w:rPr>
          <w:rFonts w:ascii="Times New Roman" w:eastAsia="Times New Roman" w:hAnsi="Times New Roman" w:cs="Times New Roman"/>
          <w:sz w:val="23"/>
          <w:szCs w:val="23"/>
          <w:lang w:eastAsia="ru-RU"/>
        </w:rPr>
        <w:t>9.2.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DC51541" w14:textId="77777777" w:rsidR="00554D9F" w:rsidRDefault="00554D9F" w:rsidP="00554D9F">
      <w:pPr>
        <w:tabs>
          <w:tab w:val="left" w:pos="1276"/>
        </w:tabs>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10. СРОК ДЕЙСТВИЯ КОНТРАКТА</w:t>
      </w:r>
    </w:p>
    <w:p w14:paraId="7CCD34B4" w14:textId="77777777" w:rsidR="00554D9F" w:rsidRDefault="00554D9F" w:rsidP="00554D9F">
      <w:pPr>
        <w:tabs>
          <w:tab w:val="left" w:pos="709"/>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10.1.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Pr>
          <w:rFonts w:ascii="Times New Roman" w:eastAsia="Times New Roman" w:hAnsi="Times New Roman" w:cs="Times New Roman"/>
          <w:bCs/>
          <w:sz w:val="23"/>
          <w:szCs w:val="23"/>
          <w:lang w:eastAsia="ru-RU"/>
        </w:rPr>
        <w:t>осуществления</w:t>
      </w:r>
      <w:r>
        <w:rPr>
          <w:rFonts w:ascii="Times New Roman" w:eastAsia="Times New Roman" w:hAnsi="Times New Roman" w:cs="Times New Roman"/>
          <w:sz w:val="23"/>
          <w:szCs w:val="23"/>
          <w:lang w:eastAsia="ru-RU"/>
        </w:rPr>
        <w:t xml:space="preserve"> всех необходимых платежей и взаиморасчетов.</w:t>
      </w:r>
    </w:p>
    <w:p w14:paraId="676BD247" w14:textId="77777777" w:rsidR="00554D9F" w:rsidRDefault="00554D9F" w:rsidP="00554D9F">
      <w:pPr>
        <w:tabs>
          <w:tab w:val="left" w:pos="1276"/>
        </w:tabs>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11. ЗАКЛЮЧИТЕЛЬНЫЕ ПОЛОЖЕНИЯ</w:t>
      </w:r>
    </w:p>
    <w:p w14:paraId="2E6ED56C"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6CFE4BBA"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11.2. Настоящий контракт составлен в двух идентичных экземплярах, имеющих одинаковую юридическую силу, по одному экземпляру для каждой из Сторон. </w:t>
      </w:r>
    </w:p>
    <w:p w14:paraId="72AC00F3" w14:textId="77777777" w:rsidR="00554D9F" w:rsidRDefault="00554D9F" w:rsidP="00554D9F">
      <w:pPr>
        <w:tabs>
          <w:tab w:val="left" w:pos="1276"/>
          <w:tab w:val="left" w:pos="156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bidi="he-IL"/>
        </w:rPr>
        <w:t xml:space="preserve">11.3. Изменение условий настоящего </w:t>
      </w:r>
      <w:r>
        <w:rPr>
          <w:rFonts w:ascii="Times New Roman" w:eastAsia="Times New Roman" w:hAnsi="Times New Roman" w:cs="Times New Roman"/>
          <w:sz w:val="23"/>
          <w:szCs w:val="23"/>
          <w:lang w:eastAsia="ru-RU"/>
        </w:rPr>
        <w:t>контракта</w:t>
      </w:r>
      <w:r>
        <w:rPr>
          <w:rFonts w:ascii="Times New Roman" w:eastAsia="Times New Roman" w:hAnsi="Times New Roman" w:cs="Times New Roman"/>
          <w:sz w:val="23"/>
          <w:szCs w:val="23"/>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BAD5726"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53F523CC"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11.5. </w:t>
      </w:r>
      <w:r>
        <w:rPr>
          <w:rFonts w:ascii="Times New Roman" w:hAnsi="Times New Roman" w:cs="Times New Roman"/>
          <w:bCs/>
          <w:sz w:val="23"/>
          <w:szCs w:val="23"/>
        </w:rPr>
        <w:t>Стороны соглашаются с использованием при совершении настоящего контракта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контракт.</w:t>
      </w:r>
    </w:p>
    <w:p w14:paraId="7E6B1E86" w14:textId="77777777" w:rsidR="00554D9F" w:rsidRDefault="00554D9F" w:rsidP="00554D9F">
      <w:pPr>
        <w:tabs>
          <w:tab w:val="left" w:pos="1276"/>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11.6. Все Приложения к настоящему контракту являются его неотъемлемой частью.</w:t>
      </w:r>
    </w:p>
    <w:p w14:paraId="6E7EFD94" w14:textId="77777777" w:rsidR="00554D9F" w:rsidRDefault="00554D9F" w:rsidP="00554D9F">
      <w:pPr>
        <w:tabs>
          <w:tab w:val="left" w:pos="1276"/>
        </w:tabs>
        <w:spacing w:after="0" w:line="240" w:lineRule="auto"/>
        <w:ind w:firstLine="708"/>
        <w:jc w:val="both"/>
        <w:rPr>
          <w:rFonts w:ascii="Times New Roman" w:eastAsia="Times New Roman" w:hAnsi="Times New Roman" w:cs="Times New Roman"/>
          <w:sz w:val="23"/>
          <w:szCs w:val="23"/>
          <w:lang w:eastAsia="ru-RU"/>
        </w:rPr>
      </w:pPr>
    </w:p>
    <w:p w14:paraId="18D2FD32" w14:textId="77777777" w:rsidR="00554D9F" w:rsidRDefault="00554D9F" w:rsidP="00554D9F">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12. ЮРИДИЧЕСКИЕ АДРЕСА, БАНКОВСКИЕ РЕКВИЗИТЫ И ПОДПИСИ СТОРОН</w:t>
      </w:r>
    </w:p>
    <w:p w14:paraId="71482653" w14:textId="77777777" w:rsidR="00554D9F" w:rsidRDefault="00554D9F" w:rsidP="00554D9F">
      <w:pPr>
        <w:spacing w:after="0" w:line="240" w:lineRule="auto"/>
        <w:rPr>
          <w:rFonts w:ascii="Times New Roman" w:eastAsia="Times New Roman" w:hAnsi="Times New Roman" w:cs="Times New Roman"/>
          <w:sz w:val="23"/>
          <w:szCs w:val="23"/>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7"/>
        <w:gridCol w:w="4888"/>
      </w:tblGrid>
      <w:tr w:rsidR="00554D9F" w14:paraId="1088AD44" w14:textId="77777777" w:rsidTr="009F631B">
        <w:trPr>
          <w:trHeight w:val="70"/>
        </w:trPr>
        <w:tc>
          <w:tcPr>
            <w:tcW w:w="4483" w:type="dxa"/>
            <w:tcBorders>
              <w:top w:val="nil"/>
              <w:left w:val="nil"/>
              <w:bottom w:val="nil"/>
              <w:right w:val="nil"/>
            </w:tcBorders>
          </w:tcPr>
          <w:p w14:paraId="77F34312" w14:textId="77777777" w:rsidR="00554D9F" w:rsidRDefault="00554D9F" w:rsidP="009F631B">
            <w:pPr>
              <w:spacing w:after="0" w:line="240" w:lineRule="auto"/>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ПРОДАВЕЦ:</w:t>
            </w:r>
          </w:p>
          <w:p w14:paraId="4A6112BC" w14:textId="77777777" w:rsidR="00554D9F" w:rsidRDefault="00554D9F" w:rsidP="009F631B">
            <w:pPr>
              <w:spacing w:after="0" w:line="240" w:lineRule="auto"/>
              <w:jc w:val="center"/>
              <w:rPr>
                <w:rFonts w:ascii="Times New Roman" w:eastAsia="Times New Roman" w:hAnsi="Times New Roman" w:cs="Times New Roman"/>
                <w:b/>
                <w:sz w:val="23"/>
                <w:szCs w:val="23"/>
                <w:lang w:eastAsia="ru-RU"/>
              </w:rPr>
            </w:pPr>
          </w:p>
          <w:p w14:paraId="09188041" w14:textId="77777777" w:rsidR="00554D9F" w:rsidRDefault="00554D9F" w:rsidP="009F631B">
            <w:pPr>
              <w:spacing w:line="240" w:lineRule="auto"/>
              <w:contextualSpacing/>
              <w:rPr>
                <w:rFonts w:ascii="Times New Roman" w:hAnsi="Times New Roman"/>
                <w:bCs/>
                <w:sz w:val="23"/>
                <w:szCs w:val="23"/>
              </w:rPr>
            </w:pPr>
          </w:p>
          <w:p w14:paraId="0BFCFBCF" w14:textId="77777777" w:rsidR="00554D9F" w:rsidRDefault="00554D9F" w:rsidP="009F631B">
            <w:pPr>
              <w:spacing w:line="240" w:lineRule="auto"/>
              <w:contextualSpacing/>
              <w:rPr>
                <w:rFonts w:ascii="Times New Roman" w:hAnsi="Times New Roman"/>
                <w:bCs/>
                <w:sz w:val="23"/>
                <w:szCs w:val="23"/>
              </w:rPr>
            </w:pPr>
          </w:p>
          <w:p w14:paraId="0354DE8A" w14:textId="77777777" w:rsidR="00554D9F" w:rsidRDefault="00554D9F" w:rsidP="009F631B">
            <w:pPr>
              <w:spacing w:line="240" w:lineRule="auto"/>
              <w:contextualSpacing/>
              <w:rPr>
                <w:rFonts w:ascii="Times New Roman" w:hAnsi="Times New Roman"/>
                <w:bCs/>
                <w:sz w:val="23"/>
                <w:szCs w:val="23"/>
              </w:rPr>
            </w:pPr>
          </w:p>
          <w:p w14:paraId="69E9F94C" w14:textId="77777777" w:rsidR="00554D9F" w:rsidRDefault="00554D9F" w:rsidP="009F631B">
            <w:pPr>
              <w:spacing w:line="240" w:lineRule="auto"/>
              <w:contextualSpacing/>
              <w:rPr>
                <w:rFonts w:ascii="Times New Roman" w:hAnsi="Times New Roman"/>
                <w:bCs/>
                <w:sz w:val="23"/>
                <w:szCs w:val="23"/>
              </w:rPr>
            </w:pPr>
          </w:p>
          <w:p w14:paraId="500DB60C" w14:textId="77777777" w:rsidR="00554D9F" w:rsidRDefault="00554D9F" w:rsidP="009F631B">
            <w:pPr>
              <w:spacing w:line="240" w:lineRule="auto"/>
              <w:contextualSpacing/>
              <w:rPr>
                <w:rFonts w:ascii="Times New Roman" w:hAnsi="Times New Roman"/>
                <w:bCs/>
                <w:sz w:val="23"/>
                <w:szCs w:val="23"/>
              </w:rPr>
            </w:pPr>
          </w:p>
          <w:p w14:paraId="390DC83F" w14:textId="77777777" w:rsidR="00554D9F" w:rsidRDefault="00554D9F" w:rsidP="009F631B">
            <w:pPr>
              <w:spacing w:line="240" w:lineRule="auto"/>
              <w:contextualSpacing/>
              <w:rPr>
                <w:rFonts w:ascii="Times New Roman" w:hAnsi="Times New Roman"/>
                <w:bCs/>
                <w:sz w:val="23"/>
                <w:szCs w:val="23"/>
              </w:rPr>
            </w:pPr>
          </w:p>
          <w:p w14:paraId="60C7E337" w14:textId="77777777" w:rsidR="00554D9F" w:rsidRDefault="00554D9F" w:rsidP="009F631B">
            <w:pPr>
              <w:spacing w:line="240" w:lineRule="auto"/>
              <w:contextualSpacing/>
              <w:rPr>
                <w:rFonts w:ascii="Times New Roman" w:hAnsi="Times New Roman"/>
                <w:bCs/>
                <w:sz w:val="23"/>
                <w:szCs w:val="23"/>
              </w:rPr>
            </w:pPr>
          </w:p>
          <w:p w14:paraId="6F649603" w14:textId="77777777" w:rsidR="00554D9F" w:rsidRDefault="00554D9F" w:rsidP="009F631B">
            <w:pPr>
              <w:spacing w:line="240" w:lineRule="auto"/>
              <w:contextualSpacing/>
              <w:rPr>
                <w:rFonts w:ascii="Times New Roman" w:hAnsi="Times New Roman"/>
                <w:bCs/>
                <w:sz w:val="23"/>
                <w:szCs w:val="23"/>
              </w:rPr>
            </w:pPr>
          </w:p>
          <w:p w14:paraId="00DBD38D" w14:textId="77777777" w:rsidR="00554D9F" w:rsidRDefault="00554D9F" w:rsidP="009F631B">
            <w:pPr>
              <w:spacing w:line="240" w:lineRule="auto"/>
              <w:contextualSpacing/>
              <w:rPr>
                <w:rFonts w:ascii="Times New Roman" w:hAnsi="Times New Roman"/>
                <w:bCs/>
                <w:sz w:val="23"/>
                <w:szCs w:val="23"/>
              </w:rPr>
            </w:pPr>
            <w:r>
              <w:rPr>
                <w:rFonts w:ascii="Times New Roman" w:hAnsi="Times New Roman"/>
                <w:bCs/>
                <w:sz w:val="23"/>
                <w:szCs w:val="23"/>
              </w:rPr>
              <w:t xml:space="preserve">_____________________ </w:t>
            </w:r>
          </w:p>
          <w:p w14:paraId="0C4F6F6A" w14:textId="77777777" w:rsidR="00554D9F" w:rsidRDefault="00554D9F" w:rsidP="009F631B">
            <w:pPr>
              <w:spacing w:line="240" w:lineRule="auto"/>
              <w:contextualSpacing/>
              <w:rPr>
                <w:rFonts w:ascii="Times New Roman" w:hAnsi="Times New Roman"/>
                <w:bCs/>
                <w:sz w:val="23"/>
                <w:szCs w:val="23"/>
              </w:rPr>
            </w:pPr>
          </w:p>
          <w:p w14:paraId="5E71E8E9" w14:textId="77777777" w:rsidR="00554D9F" w:rsidRDefault="00554D9F" w:rsidP="009F631B">
            <w:pPr>
              <w:spacing w:line="240" w:lineRule="auto"/>
              <w:contextualSpacing/>
              <w:rPr>
                <w:rFonts w:ascii="Times New Roman" w:hAnsi="Times New Roman"/>
                <w:bCs/>
                <w:sz w:val="23"/>
                <w:szCs w:val="23"/>
              </w:rPr>
            </w:pPr>
          </w:p>
          <w:p w14:paraId="530108D9" w14:textId="77777777" w:rsidR="00554D9F" w:rsidRDefault="00554D9F" w:rsidP="009F631B">
            <w:pPr>
              <w:spacing w:line="240" w:lineRule="auto"/>
              <w:contextualSpacing/>
              <w:rPr>
                <w:rFonts w:ascii="Times New Roman" w:hAnsi="Times New Roman"/>
                <w:bCs/>
                <w:sz w:val="23"/>
                <w:szCs w:val="23"/>
              </w:rPr>
            </w:pPr>
          </w:p>
          <w:p w14:paraId="69BD5907" w14:textId="77777777" w:rsidR="00554D9F" w:rsidRDefault="00554D9F" w:rsidP="009F631B">
            <w:pPr>
              <w:spacing w:after="0" w:line="240" w:lineRule="auto"/>
              <w:rPr>
                <w:rFonts w:ascii="Times New Roman" w:eastAsia="Times New Roman" w:hAnsi="Times New Roman" w:cs="Times New Roman"/>
                <w:b/>
                <w:sz w:val="23"/>
                <w:szCs w:val="23"/>
                <w:lang w:eastAsia="ru-RU"/>
              </w:rPr>
            </w:pPr>
            <w:r>
              <w:rPr>
                <w:rFonts w:ascii="Times New Roman" w:eastAsia="Times New Roman" w:hAnsi="Times New Roman" w:cs="Times New Roman"/>
                <w:sz w:val="23"/>
                <w:szCs w:val="23"/>
                <w:lang w:eastAsia="ru-RU"/>
              </w:rPr>
              <w:t>«____» ______________ 2024 г.</w:t>
            </w:r>
          </w:p>
        </w:tc>
        <w:tc>
          <w:tcPr>
            <w:tcW w:w="4900" w:type="dxa"/>
            <w:tcBorders>
              <w:top w:val="nil"/>
              <w:left w:val="nil"/>
              <w:bottom w:val="nil"/>
              <w:right w:val="nil"/>
            </w:tcBorders>
          </w:tcPr>
          <w:p w14:paraId="200D4679" w14:textId="77777777" w:rsidR="00554D9F" w:rsidRDefault="00554D9F" w:rsidP="009F631B">
            <w:pPr>
              <w:spacing w:after="0" w:line="240" w:lineRule="auto"/>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ПОКУПАТЕЛЬ:</w:t>
            </w:r>
          </w:p>
          <w:p w14:paraId="38555D22" w14:textId="77777777" w:rsidR="00554D9F" w:rsidRDefault="00554D9F" w:rsidP="009F631B">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ГУП «Водоснабжение и водоотведение»</w:t>
            </w:r>
          </w:p>
          <w:p w14:paraId="3DE2BEA3" w14:textId="77777777" w:rsidR="00554D9F" w:rsidRDefault="00554D9F" w:rsidP="009F631B">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3300, г. Тирасполь, ул. Луначарского, 9</w:t>
            </w:r>
          </w:p>
          <w:p w14:paraId="3EB85286" w14:textId="77777777" w:rsidR="00554D9F" w:rsidRDefault="00554D9F" w:rsidP="009F631B">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Банковские реквизиты:</w:t>
            </w:r>
          </w:p>
          <w:p w14:paraId="4042BA51" w14:textId="77777777" w:rsidR="00554D9F" w:rsidRDefault="00554D9F" w:rsidP="009F631B">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р/с 2211290000000052</w:t>
            </w:r>
          </w:p>
          <w:p w14:paraId="5AF294E2" w14:textId="77777777" w:rsidR="00554D9F" w:rsidRDefault="00554D9F" w:rsidP="009F631B">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в ЗАО «Приднестровский Сбербанк»</w:t>
            </w:r>
          </w:p>
          <w:p w14:paraId="27468BAD" w14:textId="77777777" w:rsidR="00554D9F" w:rsidRDefault="00554D9F" w:rsidP="009F631B">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ф/к 0200045198, КУБ 29</w:t>
            </w:r>
          </w:p>
          <w:p w14:paraId="58694310" w14:textId="77777777" w:rsidR="00554D9F" w:rsidRDefault="00554D9F" w:rsidP="009F631B">
            <w:pPr>
              <w:spacing w:after="0" w:line="240" w:lineRule="auto"/>
              <w:jc w:val="both"/>
              <w:rPr>
                <w:rFonts w:ascii="Times New Roman" w:eastAsia="Times New Roman" w:hAnsi="Times New Roman" w:cs="Times New Roman"/>
                <w:sz w:val="23"/>
                <w:szCs w:val="23"/>
                <w:lang w:eastAsia="ru-RU"/>
              </w:rPr>
            </w:pPr>
            <w:proofErr w:type="spellStart"/>
            <w:proofErr w:type="gramStart"/>
            <w:r>
              <w:rPr>
                <w:rFonts w:ascii="Times New Roman" w:eastAsia="Times New Roman" w:hAnsi="Times New Roman" w:cs="Times New Roman"/>
                <w:sz w:val="23"/>
                <w:szCs w:val="23"/>
                <w:lang w:eastAsia="ru-RU"/>
              </w:rPr>
              <w:t>кор.счет</w:t>
            </w:r>
            <w:proofErr w:type="spellEnd"/>
            <w:proofErr w:type="gramEnd"/>
            <w:r>
              <w:rPr>
                <w:rFonts w:ascii="Times New Roman" w:eastAsia="Times New Roman" w:hAnsi="Times New Roman" w:cs="Times New Roman"/>
                <w:sz w:val="23"/>
                <w:szCs w:val="23"/>
                <w:lang w:eastAsia="ru-RU"/>
              </w:rPr>
              <w:t xml:space="preserve"> 20210000094</w:t>
            </w:r>
          </w:p>
          <w:p w14:paraId="593EA722" w14:textId="77777777" w:rsidR="00554D9F" w:rsidRDefault="00554D9F" w:rsidP="009F631B">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тел/факс 0 (533) 93397</w:t>
            </w:r>
          </w:p>
          <w:p w14:paraId="539EB9E3" w14:textId="77777777" w:rsidR="00554D9F" w:rsidRDefault="00554D9F" w:rsidP="009F631B">
            <w:pPr>
              <w:spacing w:after="0" w:line="240" w:lineRule="auto"/>
              <w:jc w:val="both"/>
              <w:rPr>
                <w:rFonts w:ascii="Times New Roman" w:eastAsia="Times New Roman" w:hAnsi="Times New Roman" w:cs="Times New Roman"/>
                <w:sz w:val="23"/>
                <w:szCs w:val="23"/>
                <w:lang w:eastAsia="ru-RU"/>
              </w:rPr>
            </w:pPr>
          </w:p>
          <w:p w14:paraId="0B4E20F2" w14:textId="77777777" w:rsidR="00554D9F" w:rsidRDefault="00554D9F" w:rsidP="009F631B">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Генеральный директор</w:t>
            </w:r>
          </w:p>
          <w:p w14:paraId="4F529178" w14:textId="77777777" w:rsidR="00554D9F" w:rsidRDefault="00554D9F" w:rsidP="009F631B">
            <w:pPr>
              <w:spacing w:after="0" w:line="240" w:lineRule="auto"/>
              <w:jc w:val="both"/>
              <w:rPr>
                <w:rFonts w:ascii="Times New Roman" w:eastAsia="Times New Roman" w:hAnsi="Times New Roman" w:cs="Times New Roman"/>
                <w:sz w:val="23"/>
                <w:szCs w:val="23"/>
                <w:lang w:eastAsia="ru-RU"/>
              </w:rPr>
            </w:pPr>
          </w:p>
          <w:p w14:paraId="2DA39338" w14:textId="77777777" w:rsidR="00554D9F" w:rsidRDefault="00554D9F" w:rsidP="009F631B">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_________________________В.П. </w:t>
            </w:r>
            <w:proofErr w:type="spellStart"/>
            <w:r>
              <w:rPr>
                <w:rFonts w:ascii="Times New Roman" w:eastAsia="Times New Roman" w:hAnsi="Times New Roman" w:cs="Times New Roman"/>
                <w:sz w:val="23"/>
                <w:szCs w:val="23"/>
                <w:lang w:eastAsia="ru-RU"/>
              </w:rPr>
              <w:t>Ботнарь</w:t>
            </w:r>
            <w:proofErr w:type="spellEnd"/>
          </w:p>
          <w:p w14:paraId="77539106" w14:textId="77777777" w:rsidR="00554D9F" w:rsidRDefault="00554D9F" w:rsidP="009F631B">
            <w:pPr>
              <w:spacing w:after="0" w:line="240" w:lineRule="auto"/>
              <w:jc w:val="both"/>
              <w:rPr>
                <w:rFonts w:ascii="Times New Roman" w:eastAsia="Times New Roman" w:hAnsi="Times New Roman" w:cs="Times New Roman"/>
                <w:sz w:val="23"/>
                <w:szCs w:val="23"/>
                <w:lang w:eastAsia="ru-RU"/>
              </w:rPr>
            </w:pPr>
          </w:p>
          <w:p w14:paraId="5BEF9089" w14:textId="77777777" w:rsidR="00554D9F" w:rsidRDefault="00554D9F" w:rsidP="009F631B">
            <w:pPr>
              <w:spacing w:after="0" w:line="240" w:lineRule="auto"/>
              <w:rPr>
                <w:rFonts w:ascii="Times New Roman" w:eastAsia="Times New Roman" w:hAnsi="Times New Roman" w:cs="Times New Roman"/>
                <w:b/>
                <w:sz w:val="23"/>
                <w:szCs w:val="23"/>
                <w:lang w:eastAsia="ru-RU"/>
              </w:rPr>
            </w:pPr>
            <w:r>
              <w:rPr>
                <w:rFonts w:ascii="Times New Roman" w:eastAsia="Times New Roman" w:hAnsi="Times New Roman" w:cs="Times New Roman"/>
                <w:sz w:val="23"/>
                <w:szCs w:val="23"/>
                <w:lang w:eastAsia="ru-RU"/>
              </w:rPr>
              <w:t>«______» ______________________ 2024 г.</w:t>
            </w:r>
            <w:r>
              <w:rPr>
                <w:rFonts w:ascii="Times New Roman" w:eastAsia="Times New Roman" w:hAnsi="Times New Roman" w:cs="Times New Roman"/>
                <w:b/>
                <w:sz w:val="23"/>
                <w:szCs w:val="23"/>
                <w:lang w:eastAsia="ru-RU"/>
              </w:rPr>
              <w:tab/>
            </w:r>
          </w:p>
        </w:tc>
      </w:tr>
    </w:tbl>
    <w:p w14:paraId="666BC6D8" w14:textId="77777777" w:rsidR="00554D9F" w:rsidRDefault="00554D9F" w:rsidP="00554D9F">
      <w:pPr>
        <w:spacing w:after="0" w:line="240" w:lineRule="auto"/>
        <w:rPr>
          <w:rFonts w:ascii="Times New Roman" w:hAnsi="Times New Roman" w:cs="Times New Roman"/>
          <w:sz w:val="24"/>
          <w:szCs w:val="24"/>
        </w:rPr>
      </w:pPr>
    </w:p>
    <w:p w14:paraId="4FB82EB3" w14:textId="77777777" w:rsidR="00554D9F" w:rsidRDefault="00554D9F" w:rsidP="00554D9F">
      <w:pPr>
        <w:spacing w:after="0" w:line="240" w:lineRule="auto"/>
        <w:rPr>
          <w:rFonts w:ascii="Times New Roman" w:hAnsi="Times New Roman" w:cs="Times New Roman"/>
          <w:sz w:val="24"/>
          <w:szCs w:val="24"/>
        </w:rPr>
      </w:pPr>
    </w:p>
    <w:p w14:paraId="67E467E2" w14:textId="77777777" w:rsidR="00554D9F" w:rsidRDefault="00554D9F" w:rsidP="00554D9F">
      <w:pPr>
        <w:spacing w:after="0" w:line="240" w:lineRule="auto"/>
        <w:rPr>
          <w:rFonts w:ascii="Times New Roman" w:hAnsi="Times New Roman" w:cs="Times New Roman"/>
          <w:sz w:val="24"/>
          <w:szCs w:val="24"/>
        </w:rPr>
      </w:pPr>
    </w:p>
    <w:p w14:paraId="407247A8" w14:textId="77777777" w:rsidR="00554D9F" w:rsidRDefault="00554D9F" w:rsidP="00554D9F">
      <w:pPr>
        <w:spacing w:after="0" w:line="240" w:lineRule="auto"/>
        <w:rPr>
          <w:rFonts w:ascii="Times New Roman" w:hAnsi="Times New Roman" w:cs="Times New Roman"/>
          <w:sz w:val="24"/>
          <w:szCs w:val="24"/>
        </w:rPr>
      </w:pPr>
    </w:p>
    <w:p w14:paraId="7B33C9DA" w14:textId="77777777" w:rsidR="00554D9F" w:rsidRDefault="00554D9F" w:rsidP="00554D9F">
      <w:pPr>
        <w:spacing w:after="0" w:line="240" w:lineRule="auto"/>
        <w:rPr>
          <w:rFonts w:ascii="Times New Roman" w:hAnsi="Times New Roman" w:cs="Times New Roman"/>
          <w:sz w:val="24"/>
          <w:szCs w:val="24"/>
        </w:rPr>
      </w:pPr>
    </w:p>
    <w:p w14:paraId="0CD39786" w14:textId="77777777" w:rsidR="00554D9F" w:rsidRDefault="00554D9F" w:rsidP="00554D9F">
      <w:pPr>
        <w:spacing w:after="0" w:line="240" w:lineRule="auto"/>
        <w:rPr>
          <w:rFonts w:ascii="Times New Roman" w:hAnsi="Times New Roman" w:cs="Times New Roman"/>
          <w:sz w:val="24"/>
          <w:szCs w:val="24"/>
        </w:rPr>
      </w:pPr>
    </w:p>
    <w:p w14:paraId="2C68B5BD" w14:textId="77777777" w:rsidR="00554D9F" w:rsidRDefault="00554D9F" w:rsidP="00554D9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 1 </w:t>
      </w:r>
    </w:p>
    <w:p w14:paraId="4810E721" w14:textId="77777777" w:rsidR="00554D9F" w:rsidRDefault="00554D9F" w:rsidP="00554D9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контракту купли-продажи </w:t>
      </w:r>
    </w:p>
    <w:p w14:paraId="4B7FC42A" w14:textId="77777777" w:rsidR="00554D9F" w:rsidRDefault="00554D9F" w:rsidP="00554D9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______2024 г. № ____</w:t>
      </w:r>
    </w:p>
    <w:p w14:paraId="7F955DAA" w14:textId="77777777" w:rsidR="00554D9F" w:rsidRDefault="00554D9F" w:rsidP="00554D9F">
      <w:pPr>
        <w:spacing w:after="0" w:line="240" w:lineRule="auto"/>
        <w:jc w:val="right"/>
        <w:rPr>
          <w:rFonts w:ascii="Times New Roman" w:hAnsi="Times New Roman" w:cs="Times New Roman"/>
          <w:sz w:val="24"/>
          <w:szCs w:val="24"/>
        </w:rPr>
      </w:pPr>
    </w:p>
    <w:p w14:paraId="20373DDE" w14:textId="77777777" w:rsidR="00554D9F" w:rsidRDefault="00554D9F" w:rsidP="00554D9F">
      <w:pPr>
        <w:spacing w:after="0" w:line="240" w:lineRule="auto"/>
        <w:jc w:val="right"/>
        <w:rPr>
          <w:rFonts w:ascii="Times New Roman" w:hAnsi="Times New Roman" w:cs="Times New Roman"/>
          <w:sz w:val="24"/>
          <w:szCs w:val="24"/>
        </w:rPr>
      </w:pPr>
    </w:p>
    <w:p w14:paraId="024D31EA" w14:textId="77777777" w:rsidR="00554D9F" w:rsidRPr="00E4044C" w:rsidRDefault="00554D9F" w:rsidP="00554D9F">
      <w:pPr>
        <w:spacing w:after="0" w:line="240" w:lineRule="auto"/>
        <w:jc w:val="right"/>
        <w:rPr>
          <w:rFonts w:ascii="Times New Roman" w:hAnsi="Times New Roman" w:cs="Times New Roman"/>
          <w:sz w:val="24"/>
          <w:szCs w:val="24"/>
        </w:rPr>
      </w:pPr>
    </w:p>
    <w:p w14:paraId="66807D53" w14:textId="77777777" w:rsidR="00554D9F" w:rsidRPr="00E4044C" w:rsidRDefault="00554D9F" w:rsidP="00554D9F">
      <w:pPr>
        <w:spacing w:after="0" w:line="240" w:lineRule="auto"/>
        <w:jc w:val="right"/>
        <w:rPr>
          <w:rFonts w:ascii="Times New Roman" w:hAnsi="Times New Roman" w:cs="Times New Roman"/>
          <w:sz w:val="24"/>
          <w:szCs w:val="24"/>
        </w:rPr>
      </w:pPr>
    </w:p>
    <w:p w14:paraId="6A54D682" w14:textId="77777777" w:rsidR="00554D9F" w:rsidRPr="00E4044C" w:rsidRDefault="00554D9F" w:rsidP="00554D9F">
      <w:pPr>
        <w:spacing w:after="0" w:line="240" w:lineRule="auto"/>
        <w:jc w:val="center"/>
        <w:rPr>
          <w:rFonts w:ascii="Times New Roman" w:hAnsi="Times New Roman" w:cs="Times New Roman"/>
          <w:sz w:val="24"/>
          <w:szCs w:val="24"/>
        </w:rPr>
      </w:pPr>
      <w:r w:rsidRPr="00E4044C">
        <w:rPr>
          <w:rFonts w:ascii="Times New Roman" w:hAnsi="Times New Roman" w:cs="Times New Roman"/>
          <w:sz w:val="24"/>
          <w:szCs w:val="24"/>
        </w:rPr>
        <w:t>Спецификация №___ от __</w:t>
      </w:r>
      <w:proofErr w:type="gramStart"/>
      <w:r w:rsidRPr="00E4044C">
        <w:rPr>
          <w:rFonts w:ascii="Times New Roman" w:hAnsi="Times New Roman" w:cs="Times New Roman"/>
          <w:sz w:val="24"/>
          <w:szCs w:val="24"/>
        </w:rPr>
        <w:t>_._</w:t>
      </w:r>
      <w:proofErr w:type="gramEnd"/>
      <w:r w:rsidRPr="00E4044C">
        <w:rPr>
          <w:rFonts w:ascii="Times New Roman" w:hAnsi="Times New Roman" w:cs="Times New Roman"/>
          <w:sz w:val="24"/>
          <w:szCs w:val="24"/>
        </w:rPr>
        <w:t>__. 2024 г.</w:t>
      </w:r>
    </w:p>
    <w:p w14:paraId="53B625A6" w14:textId="77777777" w:rsidR="00554D9F" w:rsidRPr="00E4044C" w:rsidRDefault="00554D9F" w:rsidP="00554D9F">
      <w:pPr>
        <w:spacing w:after="0" w:line="240" w:lineRule="auto"/>
        <w:jc w:val="center"/>
        <w:rPr>
          <w:rFonts w:ascii="Times New Roman" w:hAnsi="Times New Roman" w:cs="Times New Roman"/>
          <w:sz w:val="24"/>
          <w:szCs w:val="24"/>
        </w:rPr>
      </w:pPr>
    </w:p>
    <w:p w14:paraId="0DCF24C7" w14:textId="77777777" w:rsidR="00554D9F" w:rsidRPr="00E4044C" w:rsidRDefault="00554D9F" w:rsidP="00554D9F">
      <w:pPr>
        <w:spacing w:after="0" w:line="240" w:lineRule="auto"/>
        <w:jc w:val="right"/>
        <w:rPr>
          <w:rFonts w:ascii="Times New Roman" w:hAnsi="Times New Roman" w:cs="Times New Roman"/>
          <w:sz w:val="24"/>
          <w:szCs w:val="24"/>
        </w:rPr>
      </w:pPr>
    </w:p>
    <w:tbl>
      <w:tblPr>
        <w:tblpPr w:leftFromText="180" w:rightFromText="180" w:bottomFromText="160" w:vertAnchor="text" w:horzAnchor="margin" w:tblpX="-575" w:tblpY="131"/>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16"/>
        <w:gridCol w:w="2570"/>
        <w:gridCol w:w="1134"/>
        <w:gridCol w:w="1276"/>
        <w:gridCol w:w="1842"/>
        <w:gridCol w:w="2363"/>
      </w:tblGrid>
      <w:tr w:rsidR="00554D9F" w:rsidRPr="00E4044C" w14:paraId="00DCC800" w14:textId="77777777" w:rsidTr="009F631B">
        <w:trPr>
          <w:trHeight w:val="579"/>
        </w:trPr>
        <w:tc>
          <w:tcPr>
            <w:tcW w:w="1116" w:type="dxa"/>
            <w:tcBorders>
              <w:top w:val="single" w:sz="4" w:space="0" w:color="auto"/>
              <w:left w:val="single" w:sz="4" w:space="0" w:color="auto"/>
              <w:bottom w:val="single" w:sz="4" w:space="0" w:color="auto"/>
              <w:right w:val="single" w:sz="4" w:space="0" w:color="auto"/>
            </w:tcBorders>
            <w:shd w:val="clear" w:color="auto" w:fill="F6F6F6"/>
            <w:tcMar>
              <w:top w:w="120" w:type="dxa"/>
              <w:left w:w="75" w:type="dxa"/>
              <w:bottom w:w="120" w:type="dxa"/>
              <w:right w:w="75" w:type="dxa"/>
            </w:tcMar>
            <w:vAlign w:val="center"/>
            <w:hideMark/>
          </w:tcPr>
          <w:p w14:paraId="5EC2A71B" w14:textId="77777777" w:rsidR="00554D9F" w:rsidRPr="00E4044C" w:rsidRDefault="00554D9F" w:rsidP="009F631B">
            <w:pPr>
              <w:spacing w:after="75" w:line="312" w:lineRule="atLeast"/>
              <w:jc w:val="center"/>
              <w:rPr>
                <w:rFonts w:ascii="Times New Roman" w:eastAsia="Times New Roman" w:hAnsi="Times New Roman" w:cs="Times New Roman"/>
                <w:color w:val="333333"/>
                <w:sz w:val="24"/>
                <w:szCs w:val="24"/>
                <w:lang w:eastAsia="ru-RU"/>
              </w:rPr>
            </w:pPr>
            <w:r w:rsidRPr="00E4044C">
              <w:rPr>
                <w:rFonts w:ascii="Times New Roman" w:eastAsia="Times New Roman" w:hAnsi="Times New Roman" w:cs="Times New Roman"/>
                <w:b/>
                <w:bCs/>
                <w:color w:val="333333"/>
                <w:sz w:val="24"/>
                <w:szCs w:val="24"/>
                <w:lang w:eastAsia="ru-RU"/>
              </w:rPr>
              <w:t>№</w:t>
            </w:r>
          </w:p>
        </w:tc>
        <w:tc>
          <w:tcPr>
            <w:tcW w:w="2570" w:type="dxa"/>
            <w:tcBorders>
              <w:top w:val="single" w:sz="4" w:space="0" w:color="auto"/>
              <w:left w:val="single" w:sz="4" w:space="0" w:color="auto"/>
              <w:bottom w:val="single" w:sz="4" w:space="0" w:color="auto"/>
              <w:right w:val="single" w:sz="4" w:space="0" w:color="auto"/>
            </w:tcBorders>
            <w:shd w:val="clear" w:color="auto" w:fill="F6F6F6"/>
            <w:tcMar>
              <w:top w:w="120" w:type="dxa"/>
              <w:left w:w="75" w:type="dxa"/>
              <w:bottom w:w="120" w:type="dxa"/>
              <w:right w:w="75" w:type="dxa"/>
            </w:tcMar>
            <w:vAlign w:val="center"/>
            <w:hideMark/>
          </w:tcPr>
          <w:p w14:paraId="6C919537" w14:textId="77777777" w:rsidR="00554D9F" w:rsidRPr="00E4044C" w:rsidRDefault="00554D9F" w:rsidP="009F631B">
            <w:pPr>
              <w:spacing w:after="75" w:line="312" w:lineRule="atLeast"/>
              <w:jc w:val="center"/>
              <w:rPr>
                <w:rFonts w:ascii="Times New Roman" w:eastAsia="Times New Roman" w:hAnsi="Times New Roman" w:cs="Times New Roman"/>
                <w:color w:val="333333"/>
                <w:sz w:val="24"/>
                <w:szCs w:val="24"/>
                <w:lang w:eastAsia="ru-RU"/>
              </w:rPr>
            </w:pPr>
            <w:r w:rsidRPr="00E4044C">
              <w:rPr>
                <w:rFonts w:ascii="Times New Roman" w:eastAsia="Times New Roman" w:hAnsi="Times New Roman" w:cs="Times New Roman"/>
                <w:b/>
                <w:bCs/>
                <w:color w:val="333333"/>
                <w:sz w:val="24"/>
                <w:szCs w:val="24"/>
                <w:lang w:eastAsia="ru-RU"/>
              </w:rPr>
              <w:t>Наименование товара</w:t>
            </w:r>
          </w:p>
        </w:tc>
        <w:tc>
          <w:tcPr>
            <w:tcW w:w="1134" w:type="dxa"/>
            <w:tcBorders>
              <w:top w:val="single" w:sz="4" w:space="0" w:color="auto"/>
              <w:left w:val="single" w:sz="4" w:space="0" w:color="auto"/>
              <w:bottom w:val="single" w:sz="4" w:space="0" w:color="auto"/>
              <w:right w:val="single" w:sz="4" w:space="0" w:color="auto"/>
            </w:tcBorders>
            <w:shd w:val="clear" w:color="auto" w:fill="F6F6F6"/>
            <w:tcMar>
              <w:top w:w="120" w:type="dxa"/>
              <w:left w:w="75" w:type="dxa"/>
              <w:bottom w:w="120" w:type="dxa"/>
              <w:right w:w="75" w:type="dxa"/>
            </w:tcMar>
            <w:vAlign w:val="center"/>
            <w:hideMark/>
          </w:tcPr>
          <w:p w14:paraId="28165A17" w14:textId="77777777" w:rsidR="00554D9F" w:rsidRPr="00E4044C" w:rsidRDefault="00554D9F" w:rsidP="009F631B">
            <w:pPr>
              <w:spacing w:after="75" w:line="312" w:lineRule="atLeast"/>
              <w:jc w:val="center"/>
              <w:rPr>
                <w:rFonts w:ascii="Times New Roman" w:eastAsia="Times New Roman" w:hAnsi="Times New Roman" w:cs="Times New Roman"/>
                <w:color w:val="333333"/>
                <w:sz w:val="24"/>
                <w:szCs w:val="24"/>
                <w:lang w:eastAsia="ru-RU"/>
              </w:rPr>
            </w:pPr>
            <w:r w:rsidRPr="00E4044C">
              <w:rPr>
                <w:rFonts w:ascii="Times New Roman" w:eastAsia="Times New Roman" w:hAnsi="Times New Roman" w:cs="Times New Roman"/>
                <w:b/>
                <w:bCs/>
                <w:color w:val="333333"/>
                <w:sz w:val="24"/>
                <w:szCs w:val="24"/>
                <w:lang w:eastAsia="ru-RU"/>
              </w:rPr>
              <w:t>Ед. изм.</w:t>
            </w:r>
          </w:p>
        </w:tc>
        <w:tc>
          <w:tcPr>
            <w:tcW w:w="1276" w:type="dxa"/>
            <w:tcBorders>
              <w:top w:val="single" w:sz="4" w:space="0" w:color="auto"/>
              <w:left w:val="single" w:sz="4" w:space="0" w:color="auto"/>
              <w:bottom w:val="single" w:sz="4" w:space="0" w:color="auto"/>
              <w:right w:val="single" w:sz="4" w:space="0" w:color="auto"/>
            </w:tcBorders>
            <w:shd w:val="clear" w:color="auto" w:fill="F6F6F6"/>
            <w:tcMar>
              <w:top w:w="120" w:type="dxa"/>
              <w:left w:w="75" w:type="dxa"/>
              <w:bottom w:w="120" w:type="dxa"/>
              <w:right w:w="75" w:type="dxa"/>
            </w:tcMar>
            <w:vAlign w:val="center"/>
            <w:hideMark/>
          </w:tcPr>
          <w:p w14:paraId="7C8AE89D" w14:textId="77777777" w:rsidR="00554D9F" w:rsidRPr="00E4044C" w:rsidRDefault="00554D9F" w:rsidP="009F631B">
            <w:pPr>
              <w:spacing w:after="75" w:line="312" w:lineRule="atLeast"/>
              <w:jc w:val="center"/>
              <w:rPr>
                <w:rFonts w:ascii="Times New Roman" w:eastAsia="Times New Roman" w:hAnsi="Times New Roman" w:cs="Times New Roman"/>
                <w:color w:val="333333"/>
                <w:sz w:val="24"/>
                <w:szCs w:val="24"/>
                <w:lang w:eastAsia="ru-RU"/>
              </w:rPr>
            </w:pPr>
            <w:r w:rsidRPr="00E4044C">
              <w:rPr>
                <w:rFonts w:ascii="Times New Roman" w:eastAsia="Times New Roman" w:hAnsi="Times New Roman" w:cs="Times New Roman"/>
                <w:b/>
                <w:bCs/>
                <w:color w:val="333333"/>
                <w:sz w:val="24"/>
                <w:szCs w:val="24"/>
                <w:lang w:eastAsia="ru-RU"/>
              </w:rPr>
              <w:t>Кол-во</w:t>
            </w:r>
          </w:p>
        </w:tc>
        <w:tc>
          <w:tcPr>
            <w:tcW w:w="1842" w:type="dxa"/>
            <w:tcBorders>
              <w:top w:val="single" w:sz="4" w:space="0" w:color="auto"/>
              <w:left w:val="single" w:sz="4" w:space="0" w:color="auto"/>
              <w:bottom w:val="single" w:sz="4" w:space="0" w:color="auto"/>
              <w:right w:val="single" w:sz="4" w:space="0" w:color="auto"/>
            </w:tcBorders>
            <w:shd w:val="clear" w:color="auto" w:fill="F6F6F6"/>
            <w:tcMar>
              <w:top w:w="120" w:type="dxa"/>
              <w:left w:w="75" w:type="dxa"/>
              <w:bottom w:w="120" w:type="dxa"/>
              <w:right w:w="75" w:type="dxa"/>
            </w:tcMar>
            <w:vAlign w:val="center"/>
            <w:hideMark/>
          </w:tcPr>
          <w:p w14:paraId="780ABB14" w14:textId="77777777" w:rsidR="00554D9F" w:rsidRPr="00E4044C" w:rsidRDefault="00554D9F" w:rsidP="009F631B">
            <w:pPr>
              <w:spacing w:after="75" w:line="312" w:lineRule="atLeast"/>
              <w:jc w:val="center"/>
              <w:rPr>
                <w:rFonts w:ascii="Times New Roman" w:eastAsia="Times New Roman" w:hAnsi="Times New Roman" w:cs="Times New Roman"/>
                <w:color w:val="333333"/>
                <w:sz w:val="24"/>
                <w:szCs w:val="24"/>
                <w:lang w:eastAsia="ru-RU"/>
              </w:rPr>
            </w:pPr>
            <w:r w:rsidRPr="00E4044C">
              <w:rPr>
                <w:rFonts w:ascii="Times New Roman" w:eastAsia="Times New Roman" w:hAnsi="Times New Roman" w:cs="Times New Roman"/>
                <w:b/>
                <w:bCs/>
                <w:color w:val="333333"/>
                <w:sz w:val="24"/>
                <w:szCs w:val="24"/>
                <w:lang w:eastAsia="ru-RU"/>
              </w:rPr>
              <w:t>Цена</w:t>
            </w:r>
          </w:p>
        </w:tc>
        <w:tc>
          <w:tcPr>
            <w:tcW w:w="2363" w:type="dxa"/>
            <w:tcBorders>
              <w:top w:val="single" w:sz="4" w:space="0" w:color="auto"/>
              <w:left w:val="single" w:sz="4" w:space="0" w:color="auto"/>
              <w:bottom w:val="single" w:sz="4" w:space="0" w:color="auto"/>
              <w:right w:val="single" w:sz="4" w:space="0" w:color="auto"/>
            </w:tcBorders>
            <w:shd w:val="clear" w:color="auto" w:fill="F6F6F6"/>
            <w:tcMar>
              <w:top w:w="120" w:type="dxa"/>
              <w:left w:w="75" w:type="dxa"/>
              <w:bottom w:w="120" w:type="dxa"/>
              <w:right w:w="75" w:type="dxa"/>
            </w:tcMar>
            <w:vAlign w:val="center"/>
            <w:hideMark/>
          </w:tcPr>
          <w:p w14:paraId="4EB7EBC5" w14:textId="77777777" w:rsidR="00554D9F" w:rsidRPr="00E4044C" w:rsidRDefault="00554D9F" w:rsidP="009F631B">
            <w:pPr>
              <w:spacing w:after="75" w:line="312" w:lineRule="atLeast"/>
              <w:jc w:val="center"/>
              <w:rPr>
                <w:rFonts w:ascii="Times New Roman" w:eastAsia="Times New Roman" w:hAnsi="Times New Roman" w:cs="Times New Roman"/>
                <w:color w:val="333333"/>
                <w:sz w:val="24"/>
                <w:szCs w:val="24"/>
                <w:lang w:eastAsia="ru-RU"/>
              </w:rPr>
            </w:pPr>
            <w:r w:rsidRPr="00E4044C">
              <w:rPr>
                <w:rFonts w:ascii="Times New Roman" w:eastAsia="Times New Roman" w:hAnsi="Times New Roman" w:cs="Times New Roman"/>
                <w:b/>
                <w:bCs/>
                <w:color w:val="333333"/>
                <w:sz w:val="24"/>
                <w:szCs w:val="24"/>
                <w:lang w:eastAsia="ru-RU"/>
              </w:rPr>
              <w:t>Сумма</w:t>
            </w:r>
          </w:p>
        </w:tc>
      </w:tr>
      <w:tr w:rsidR="00554D9F" w:rsidRPr="00E4044C" w14:paraId="266F5523" w14:textId="77777777" w:rsidTr="009F631B">
        <w:tc>
          <w:tcPr>
            <w:tcW w:w="1116" w:type="dxa"/>
            <w:tcBorders>
              <w:top w:val="single" w:sz="4" w:space="0" w:color="auto"/>
              <w:left w:val="single" w:sz="4" w:space="0" w:color="auto"/>
              <w:bottom w:val="single" w:sz="4" w:space="0" w:color="auto"/>
              <w:right w:val="single" w:sz="4" w:space="0" w:color="auto"/>
            </w:tcBorders>
            <w:shd w:val="clear" w:color="auto" w:fill="FFFFFF"/>
            <w:tcMar>
              <w:top w:w="120" w:type="dxa"/>
              <w:left w:w="75" w:type="dxa"/>
              <w:bottom w:w="120" w:type="dxa"/>
              <w:right w:w="75" w:type="dxa"/>
            </w:tcMar>
            <w:vAlign w:val="center"/>
            <w:hideMark/>
          </w:tcPr>
          <w:p w14:paraId="30F15CE7" w14:textId="77777777" w:rsidR="00554D9F" w:rsidRPr="00E4044C" w:rsidRDefault="00554D9F" w:rsidP="009F631B">
            <w:pPr>
              <w:spacing w:after="75" w:line="312" w:lineRule="atLeast"/>
              <w:jc w:val="center"/>
              <w:rPr>
                <w:rFonts w:ascii="Times New Roman" w:eastAsia="Times New Roman" w:hAnsi="Times New Roman" w:cs="Times New Roman"/>
                <w:color w:val="333333"/>
                <w:sz w:val="24"/>
                <w:szCs w:val="24"/>
                <w:lang w:eastAsia="ru-RU"/>
              </w:rPr>
            </w:pPr>
            <w:r w:rsidRPr="00E4044C">
              <w:rPr>
                <w:rFonts w:ascii="Times New Roman" w:eastAsia="Times New Roman" w:hAnsi="Times New Roman" w:cs="Times New Roman"/>
                <w:color w:val="333333"/>
                <w:sz w:val="24"/>
                <w:szCs w:val="24"/>
                <w:lang w:eastAsia="ru-RU"/>
              </w:rPr>
              <w:t>1</w:t>
            </w:r>
          </w:p>
        </w:tc>
        <w:tc>
          <w:tcPr>
            <w:tcW w:w="2570" w:type="dxa"/>
            <w:tcBorders>
              <w:top w:val="nil"/>
              <w:left w:val="nil"/>
              <w:bottom w:val="single" w:sz="4" w:space="0" w:color="auto"/>
              <w:right w:val="single" w:sz="4" w:space="0" w:color="auto"/>
            </w:tcBorders>
            <w:shd w:val="clear" w:color="auto" w:fill="FFFFFF"/>
            <w:tcMar>
              <w:top w:w="120" w:type="dxa"/>
              <w:left w:w="75" w:type="dxa"/>
              <w:bottom w:w="120" w:type="dxa"/>
              <w:right w:w="75" w:type="dxa"/>
            </w:tcMar>
            <w:hideMark/>
          </w:tcPr>
          <w:p w14:paraId="3685C689" w14:textId="77777777" w:rsidR="00554D9F" w:rsidRPr="00E4044C" w:rsidRDefault="00554D9F" w:rsidP="009F631B">
            <w:pPr>
              <w:spacing w:after="75" w:line="312" w:lineRule="atLeast"/>
              <w:jc w:val="center"/>
              <w:rPr>
                <w:rFonts w:ascii="Times New Roman" w:eastAsia="Times New Roman" w:hAnsi="Times New Roman" w:cs="Times New Roman"/>
                <w:color w:val="333333"/>
                <w:sz w:val="24"/>
                <w:szCs w:val="24"/>
                <w:lang w:eastAsia="ru-RU"/>
              </w:rPr>
            </w:pPr>
            <w:r w:rsidRPr="00E4044C">
              <w:rPr>
                <w:rFonts w:ascii="Times New Roman" w:hAnsi="Times New Roman" w:cs="Times New Roman"/>
                <w:sz w:val="24"/>
                <w:szCs w:val="24"/>
              </w:rPr>
              <w:t>Бензин АИ-95</w:t>
            </w:r>
          </w:p>
        </w:tc>
        <w:tc>
          <w:tcPr>
            <w:tcW w:w="1134" w:type="dxa"/>
            <w:tcBorders>
              <w:top w:val="nil"/>
              <w:left w:val="nil"/>
              <w:bottom w:val="single" w:sz="4" w:space="0" w:color="auto"/>
              <w:right w:val="single" w:sz="4" w:space="0" w:color="auto"/>
            </w:tcBorders>
            <w:shd w:val="clear" w:color="auto" w:fill="FFFFFF"/>
            <w:tcMar>
              <w:top w:w="120" w:type="dxa"/>
              <w:left w:w="75" w:type="dxa"/>
              <w:bottom w:w="120" w:type="dxa"/>
              <w:right w:w="75" w:type="dxa"/>
            </w:tcMar>
            <w:hideMark/>
          </w:tcPr>
          <w:p w14:paraId="451E5916" w14:textId="77777777" w:rsidR="00554D9F" w:rsidRPr="00E4044C" w:rsidRDefault="00554D9F" w:rsidP="009F631B">
            <w:pPr>
              <w:spacing w:after="75" w:line="312" w:lineRule="atLeast"/>
              <w:jc w:val="center"/>
              <w:rPr>
                <w:rFonts w:ascii="Times New Roman" w:eastAsia="Times New Roman" w:hAnsi="Times New Roman" w:cs="Times New Roman"/>
                <w:color w:val="333333"/>
                <w:sz w:val="24"/>
                <w:szCs w:val="24"/>
                <w:lang w:eastAsia="ru-RU"/>
              </w:rPr>
            </w:pPr>
            <w:r w:rsidRPr="00E4044C">
              <w:rPr>
                <w:rFonts w:ascii="Times New Roman" w:hAnsi="Times New Roman" w:cs="Times New Roman"/>
                <w:sz w:val="24"/>
                <w:szCs w:val="24"/>
              </w:rPr>
              <w:t>л.</w:t>
            </w:r>
          </w:p>
        </w:tc>
        <w:tc>
          <w:tcPr>
            <w:tcW w:w="1276" w:type="dxa"/>
            <w:tcBorders>
              <w:top w:val="nil"/>
              <w:left w:val="nil"/>
              <w:bottom w:val="single" w:sz="4" w:space="0" w:color="auto"/>
              <w:right w:val="single" w:sz="4" w:space="0" w:color="auto"/>
            </w:tcBorders>
            <w:shd w:val="clear" w:color="auto" w:fill="FFFFFF"/>
            <w:tcMar>
              <w:top w:w="120" w:type="dxa"/>
              <w:left w:w="75" w:type="dxa"/>
              <w:bottom w:w="120" w:type="dxa"/>
              <w:right w:w="75" w:type="dxa"/>
            </w:tcMar>
            <w:hideMark/>
          </w:tcPr>
          <w:p w14:paraId="384C84F3" w14:textId="77777777" w:rsidR="00554D9F" w:rsidRPr="000964A1" w:rsidRDefault="00554D9F" w:rsidP="009F631B">
            <w:pPr>
              <w:spacing w:after="75" w:line="312" w:lineRule="atLeast"/>
              <w:jc w:val="center"/>
              <w:rPr>
                <w:rFonts w:ascii="Times New Roman" w:eastAsia="Times New Roman" w:hAnsi="Times New Roman" w:cs="Times New Roman"/>
                <w:color w:val="333333"/>
                <w:sz w:val="24"/>
                <w:szCs w:val="24"/>
                <w:lang w:val="en-US" w:eastAsia="ru-RU"/>
              </w:rPr>
            </w:pPr>
            <w:r>
              <w:rPr>
                <w:rFonts w:ascii="Times New Roman" w:hAnsi="Times New Roman" w:cs="Times New Roman"/>
                <w:sz w:val="24"/>
                <w:szCs w:val="24"/>
                <w:lang w:val="en-US"/>
              </w:rPr>
              <w:t>3 591</w:t>
            </w:r>
          </w:p>
        </w:tc>
        <w:tc>
          <w:tcPr>
            <w:tcW w:w="1842" w:type="dxa"/>
            <w:tcBorders>
              <w:top w:val="single" w:sz="4" w:space="0" w:color="auto"/>
              <w:left w:val="single" w:sz="4" w:space="0" w:color="auto"/>
              <w:bottom w:val="single" w:sz="4" w:space="0" w:color="auto"/>
              <w:right w:val="single" w:sz="4" w:space="0" w:color="auto"/>
            </w:tcBorders>
            <w:shd w:val="clear" w:color="auto" w:fill="FFFFFF"/>
            <w:tcMar>
              <w:top w:w="120" w:type="dxa"/>
              <w:left w:w="75" w:type="dxa"/>
              <w:bottom w:w="120" w:type="dxa"/>
              <w:right w:w="75" w:type="dxa"/>
            </w:tcMar>
            <w:vAlign w:val="center"/>
            <w:hideMark/>
          </w:tcPr>
          <w:p w14:paraId="6A951D97" w14:textId="77777777" w:rsidR="00554D9F" w:rsidRPr="00E4044C" w:rsidRDefault="00554D9F" w:rsidP="009F631B">
            <w:pPr>
              <w:spacing w:after="75" w:line="312" w:lineRule="atLeast"/>
              <w:jc w:val="center"/>
              <w:rPr>
                <w:rFonts w:ascii="Times New Roman" w:eastAsia="Times New Roman" w:hAnsi="Times New Roman" w:cs="Times New Roman"/>
                <w:color w:val="333333"/>
                <w:sz w:val="24"/>
                <w:szCs w:val="24"/>
                <w:lang w:eastAsia="ru-RU"/>
              </w:rPr>
            </w:pPr>
            <w:r w:rsidRPr="00E4044C">
              <w:rPr>
                <w:rFonts w:ascii="Times New Roman" w:eastAsia="Times New Roman" w:hAnsi="Times New Roman" w:cs="Times New Roman"/>
                <w:color w:val="333333"/>
                <w:sz w:val="24"/>
                <w:szCs w:val="24"/>
                <w:lang w:eastAsia="ru-RU"/>
              </w:rPr>
              <w:t> </w:t>
            </w:r>
          </w:p>
        </w:tc>
        <w:tc>
          <w:tcPr>
            <w:tcW w:w="2363" w:type="dxa"/>
            <w:tcBorders>
              <w:top w:val="single" w:sz="4" w:space="0" w:color="auto"/>
              <w:left w:val="single" w:sz="4" w:space="0" w:color="auto"/>
              <w:bottom w:val="single" w:sz="4" w:space="0" w:color="auto"/>
              <w:right w:val="single" w:sz="4" w:space="0" w:color="auto"/>
            </w:tcBorders>
            <w:shd w:val="clear" w:color="auto" w:fill="FFFFFF"/>
            <w:tcMar>
              <w:top w:w="120" w:type="dxa"/>
              <w:left w:w="75" w:type="dxa"/>
              <w:bottom w:w="120" w:type="dxa"/>
              <w:right w:w="75" w:type="dxa"/>
            </w:tcMar>
            <w:vAlign w:val="center"/>
            <w:hideMark/>
          </w:tcPr>
          <w:p w14:paraId="759D1659" w14:textId="77777777" w:rsidR="00554D9F" w:rsidRPr="00E4044C" w:rsidRDefault="00554D9F" w:rsidP="009F631B">
            <w:pPr>
              <w:spacing w:after="75" w:line="312" w:lineRule="atLeast"/>
              <w:jc w:val="center"/>
              <w:rPr>
                <w:rFonts w:ascii="Times New Roman" w:eastAsia="Times New Roman" w:hAnsi="Times New Roman" w:cs="Times New Roman"/>
                <w:color w:val="333333"/>
                <w:sz w:val="24"/>
                <w:szCs w:val="24"/>
                <w:lang w:eastAsia="ru-RU"/>
              </w:rPr>
            </w:pPr>
            <w:r w:rsidRPr="00E4044C">
              <w:rPr>
                <w:rFonts w:ascii="Times New Roman" w:eastAsia="Times New Roman" w:hAnsi="Times New Roman" w:cs="Times New Roman"/>
                <w:color w:val="333333"/>
                <w:sz w:val="24"/>
                <w:szCs w:val="24"/>
                <w:lang w:eastAsia="ru-RU"/>
              </w:rPr>
              <w:t> </w:t>
            </w:r>
          </w:p>
        </w:tc>
      </w:tr>
      <w:tr w:rsidR="00554D9F" w:rsidRPr="00E4044C" w14:paraId="653A8B2E" w14:textId="77777777" w:rsidTr="009F631B">
        <w:tc>
          <w:tcPr>
            <w:tcW w:w="1116" w:type="dxa"/>
            <w:tcBorders>
              <w:top w:val="single" w:sz="4" w:space="0" w:color="auto"/>
              <w:left w:val="single" w:sz="4" w:space="0" w:color="auto"/>
              <w:bottom w:val="single" w:sz="4" w:space="0" w:color="auto"/>
              <w:right w:val="single" w:sz="4" w:space="0" w:color="auto"/>
            </w:tcBorders>
            <w:shd w:val="clear" w:color="auto" w:fill="F6F6F6"/>
            <w:tcMar>
              <w:top w:w="120" w:type="dxa"/>
              <w:left w:w="75" w:type="dxa"/>
              <w:bottom w:w="120" w:type="dxa"/>
              <w:right w:w="75" w:type="dxa"/>
            </w:tcMar>
            <w:vAlign w:val="center"/>
            <w:hideMark/>
          </w:tcPr>
          <w:p w14:paraId="1821DC7C" w14:textId="77777777" w:rsidR="00554D9F" w:rsidRPr="00E4044C" w:rsidRDefault="00554D9F" w:rsidP="009F631B">
            <w:pPr>
              <w:spacing w:after="75" w:line="312" w:lineRule="atLeast"/>
              <w:jc w:val="center"/>
              <w:rPr>
                <w:rFonts w:ascii="Times New Roman" w:eastAsia="Times New Roman" w:hAnsi="Times New Roman" w:cs="Times New Roman"/>
                <w:color w:val="333333"/>
                <w:sz w:val="24"/>
                <w:szCs w:val="24"/>
                <w:lang w:eastAsia="ru-RU"/>
              </w:rPr>
            </w:pPr>
            <w:r w:rsidRPr="00E4044C">
              <w:rPr>
                <w:rFonts w:ascii="Times New Roman" w:eastAsia="Times New Roman" w:hAnsi="Times New Roman" w:cs="Times New Roman"/>
                <w:color w:val="333333"/>
                <w:sz w:val="24"/>
                <w:szCs w:val="24"/>
                <w:lang w:eastAsia="ru-RU"/>
              </w:rPr>
              <w:t>2</w:t>
            </w:r>
          </w:p>
        </w:tc>
        <w:tc>
          <w:tcPr>
            <w:tcW w:w="2570" w:type="dxa"/>
            <w:tcBorders>
              <w:top w:val="nil"/>
              <w:left w:val="nil"/>
              <w:bottom w:val="single" w:sz="4" w:space="0" w:color="auto"/>
              <w:right w:val="single" w:sz="4" w:space="0" w:color="auto"/>
            </w:tcBorders>
            <w:shd w:val="clear" w:color="auto" w:fill="FFFFFF"/>
            <w:tcMar>
              <w:top w:w="120" w:type="dxa"/>
              <w:left w:w="75" w:type="dxa"/>
              <w:bottom w:w="120" w:type="dxa"/>
              <w:right w:w="75" w:type="dxa"/>
            </w:tcMar>
            <w:hideMark/>
          </w:tcPr>
          <w:p w14:paraId="6614406F" w14:textId="77777777" w:rsidR="00554D9F" w:rsidRPr="00E4044C" w:rsidRDefault="00554D9F" w:rsidP="009F631B">
            <w:pPr>
              <w:spacing w:after="75" w:line="312" w:lineRule="atLeast"/>
              <w:jc w:val="center"/>
              <w:rPr>
                <w:rFonts w:ascii="Times New Roman" w:eastAsia="Times New Roman" w:hAnsi="Times New Roman" w:cs="Times New Roman"/>
                <w:color w:val="333333"/>
                <w:sz w:val="24"/>
                <w:szCs w:val="24"/>
                <w:lang w:eastAsia="ru-RU"/>
              </w:rPr>
            </w:pPr>
            <w:r w:rsidRPr="00E4044C">
              <w:rPr>
                <w:rFonts w:ascii="Times New Roman" w:hAnsi="Times New Roman" w:cs="Times New Roman"/>
                <w:sz w:val="24"/>
                <w:szCs w:val="24"/>
              </w:rPr>
              <w:t>Дизельное топливо (Д/Т)</w:t>
            </w:r>
          </w:p>
        </w:tc>
        <w:tc>
          <w:tcPr>
            <w:tcW w:w="1134" w:type="dxa"/>
            <w:tcBorders>
              <w:top w:val="nil"/>
              <w:left w:val="nil"/>
              <w:bottom w:val="single" w:sz="4" w:space="0" w:color="auto"/>
              <w:right w:val="single" w:sz="4" w:space="0" w:color="auto"/>
            </w:tcBorders>
            <w:shd w:val="clear" w:color="auto" w:fill="FFFFFF"/>
            <w:tcMar>
              <w:top w:w="120" w:type="dxa"/>
              <w:left w:w="75" w:type="dxa"/>
              <w:bottom w:w="120" w:type="dxa"/>
              <w:right w:w="75" w:type="dxa"/>
            </w:tcMar>
            <w:hideMark/>
          </w:tcPr>
          <w:p w14:paraId="31F8D5CA" w14:textId="77777777" w:rsidR="00554D9F" w:rsidRPr="00E4044C" w:rsidRDefault="00554D9F" w:rsidP="009F631B">
            <w:pPr>
              <w:spacing w:after="75" w:line="312" w:lineRule="atLeast"/>
              <w:jc w:val="center"/>
              <w:rPr>
                <w:rFonts w:ascii="Times New Roman" w:eastAsia="Times New Roman" w:hAnsi="Times New Roman" w:cs="Times New Roman"/>
                <w:color w:val="333333"/>
                <w:sz w:val="24"/>
                <w:szCs w:val="24"/>
                <w:lang w:eastAsia="ru-RU"/>
              </w:rPr>
            </w:pPr>
            <w:r w:rsidRPr="00E4044C">
              <w:rPr>
                <w:rFonts w:ascii="Times New Roman" w:hAnsi="Times New Roman" w:cs="Times New Roman"/>
                <w:sz w:val="24"/>
                <w:szCs w:val="24"/>
              </w:rPr>
              <w:t>л.</w:t>
            </w:r>
          </w:p>
        </w:tc>
        <w:tc>
          <w:tcPr>
            <w:tcW w:w="1276" w:type="dxa"/>
            <w:tcBorders>
              <w:top w:val="nil"/>
              <w:left w:val="nil"/>
              <w:bottom w:val="single" w:sz="4" w:space="0" w:color="auto"/>
              <w:right w:val="single" w:sz="4" w:space="0" w:color="auto"/>
            </w:tcBorders>
            <w:shd w:val="clear" w:color="auto" w:fill="FFFFFF"/>
            <w:tcMar>
              <w:top w:w="120" w:type="dxa"/>
              <w:left w:w="75" w:type="dxa"/>
              <w:bottom w:w="120" w:type="dxa"/>
              <w:right w:w="75" w:type="dxa"/>
            </w:tcMar>
            <w:hideMark/>
          </w:tcPr>
          <w:p w14:paraId="322E7CB4" w14:textId="77777777" w:rsidR="00554D9F" w:rsidRPr="000964A1" w:rsidRDefault="00554D9F" w:rsidP="009F631B">
            <w:pPr>
              <w:spacing w:after="75" w:line="312" w:lineRule="atLeast"/>
              <w:jc w:val="center"/>
              <w:rPr>
                <w:rFonts w:ascii="Times New Roman" w:eastAsia="Times New Roman" w:hAnsi="Times New Roman" w:cs="Times New Roman"/>
                <w:color w:val="333333"/>
                <w:sz w:val="24"/>
                <w:szCs w:val="24"/>
                <w:lang w:val="en-US" w:eastAsia="ru-RU"/>
              </w:rPr>
            </w:pPr>
            <w:r>
              <w:rPr>
                <w:rFonts w:ascii="Times New Roman" w:hAnsi="Times New Roman" w:cs="Times New Roman"/>
                <w:sz w:val="24"/>
                <w:szCs w:val="24"/>
                <w:lang w:val="en-US"/>
              </w:rPr>
              <w:t>102 612</w:t>
            </w:r>
          </w:p>
        </w:tc>
        <w:tc>
          <w:tcPr>
            <w:tcW w:w="1842" w:type="dxa"/>
            <w:tcBorders>
              <w:top w:val="single" w:sz="4" w:space="0" w:color="auto"/>
              <w:left w:val="single" w:sz="4" w:space="0" w:color="auto"/>
              <w:bottom w:val="single" w:sz="4" w:space="0" w:color="auto"/>
              <w:right w:val="single" w:sz="4" w:space="0" w:color="auto"/>
            </w:tcBorders>
            <w:shd w:val="clear" w:color="auto" w:fill="F6F6F6"/>
            <w:tcMar>
              <w:top w:w="120" w:type="dxa"/>
              <w:left w:w="75" w:type="dxa"/>
              <w:bottom w:w="120" w:type="dxa"/>
              <w:right w:w="75" w:type="dxa"/>
            </w:tcMar>
            <w:vAlign w:val="center"/>
            <w:hideMark/>
          </w:tcPr>
          <w:p w14:paraId="3C72C275" w14:textId="77777777" w:rsidR="00554D9F" w:rsidRPr="00E4044C" w:rsidRDefault="00554D9F" w:rsidP="009F631B">
            <w:pPr>
              <w:spacing w:after="75" w:line="312" w:lineRule="atLeast"/>
              <w:jc w:val="center"/>
              <w:rPr>
                <w:rFonts w:ascii="Times New Roman" w:eastAsia="Times New Roman" w:hAnsi="Times New Roman" w:cs="Times New Roman"/>
                <w:color w:val="333333"/>
                <w:sz w:val="24"/>
                <w:szCs w:val="24"/>
                <w:lang w:eastAsia="ru-RU"/>
              </w:rPr>
            </w:pPr>
            <w:r w:rsidRPr="00E4044C">
              <w:rPr>
                <w:rFonts w:ascii="Times New Roman" w:eastAsia="Times New Roman" w:hAnsi="Times New Roman" w:cs="Times New Roman"/>
                <w:color w:val="333333"/>
                <w:sz w:val="24"/>
                <w:szCs w:val="24"/>
                <w:lang w:eastAsia="ru-RU"/>
              </w:rPr>
              <w:t> </w:t>
            </w:r>
          </w:p>
        </w:tc>
        <w:tc>
          <w:tcPr>
            <w:tcW w:w="2363" w:type="dxa"/>
            <w:tcBorders>
              <w:top w:val="single" w:sz="4" w:space="0" w:color="auto"/>
              <w:left w:val="single" w:sz="4" w:space="0" w:color="auto"/>
              <w:bottom w:val="single" w:sz="4" w:space="0" w:color="auto"/>
              <w:right w:val="single" w:sz="4" w:space="0" w:color="auto"/>
            </w:tcBorders>
            <w:shd w:val="clear" w:color="auto" w:fill="F6F6F6"/>
            <w:tcMar>
              <w:top w:w="120" w:type="dxa"/>
              <w:left w:w="75" w:type="dxa"/>
              <w:bottom w:w="120" w:type="dxa"/>
              <w:right w:w="75" w:type="dxa"/>
            </w:tcMar>
            <w:vAlign w:val="center"/>
            <w:hideMark/>
          </w:tcPr>
          <w:p w14:paraId="199ADDC5" w14:textId="77777777" w:rsidR="00554D9F" w:rsidRPr="00E4044C" w:rsidRDefault="00554D9F" w:rsidP="009F631B">
            <w:pPr>
              <w:spacing w:after="75" w:line="312" w:lineRule="atLeast"/>
              <w:jc w:val="center"/>
              <w:rPr>
                <w:rFonts w:ascii="Times New Roman" w:eastAsia="Times New Roman" w:hAnsi="Times New Roman" w:cs="Times New Roman"/>
                <w:color w:val="333333"/>
                <w:sz w:val="24"/>
                <w:szCs w:val="24"/>
                <w:lang w:eastAsia="ru-RU"/>
              </w:rPr>
            </w:pPr>
            <w:r w:rsidRPr="00E4044C">
              <w:rPr>
                <w:rFonts w:ascii="Times New Roman" w:eastAsia="Times New Roman" w:hAnsi="Times New Roman" w:cs="Times New Roman"/>
                <w:color w:val="333333"/>
                <w:sz w:val="24"/>
                <w:szCs w:val="24"/>
                <w:lang w:eastAsia="ru-RU"/>
              </w:rPr>
              <w:t> </w:t>
            </w:r>
          </w:p>
        </w:tc>
      </w:tr>
      <w:tr w:rsidR="00554D9F" w:rsidRPr="00E4044C" w14:paraId="43D6A5ED" w14:textId="77777777" w:rsidTr="009F631B">
        <w:tc>
          <w:tcPr>
            <w:tcW w:w="1116" w:type="dxa"/>
            <w:tcBorders>
              <w:top w:val="single" w:sz="4" w:space="0" w:color="auto"/>
              <w:left w:val="single" w:sz="4" w:space="0" w:color="auto"/>
              <w:bottom w:val="single" w:sz="4" w:space="0" w:color="auto"/>
              <w:right w:val="single" w:sz="4" w:space="0" w:color="auto"/>
            </w:tcBorders>
            <w:shd w:val="clear" w:color="auto" w:fill="F6F6F6"/>
            <w:tcMar>
              <w:top w:w="120" w:type="dxa"/>
              <w:left w:w="75" w:type="dxa"/>
              <w:bottom w:w="120" w:type="dxa"/>
              <w:right w:w="75" w:type="dxa"/>
            </w:tcMar>
            <w:vAlign w:val="center"/>
          </w:tcPr>
          <w:p w14:paraId="11FA61E5" w14:textId="77777777" w:rsidR="00554D9F" w:rsidRPr="00E4044C" w:rsidRDefault="00554D9F" w:rsidP="009F631B">
            <w:pPr>
              <w:spacing w:after="75" w:line="312" w:lineRule="atLeast"/>
              <w:jc w:val="center"/>
              <w:rPr>
                <w:rFonts w:ascii="Times New Roman" w:eastAsia="Times New Roman" w:hAnsi="Times New Roman" w:cs="Times New Roman"/>
                <w:color w:val="333333"/>
                <w:sz w:val="24"/>
                <w:szCs w:val="24"/>
                <w:lang w:eastAsia="ru-RU"/>
              </w:rPr>
            </w:pPr>
            <w:r w:rsidRPr="00E4044C">
              <w:rPr>
                <w:rFonts w:ascii="Times New Roman" w:eastAsia="Times New Roman" w:hAnsi="Times New Roman" w:cs="Times New Roman"/>
                <w:color w:val="333333"/>
                <w:sz w:val="24"/>
                <w:szCs w:val="24"/>
                <w:lang w:eastAsia="ru-RU"/>
              </w:rPr>
              <w:t>3</w:t>
            </w:r>
          </w:p>
        </w:tc>
        <w:tc>
          <w:tcPr>
            <w:tcW w:w="2570" w:type="dxa"/>
            <w:tcBorders>
              <w:top w:val="nil"/>
              <w:left w:val="nil"/>
              <w:bottom w:val="single" w:sz="4" w:space="0" w:color="auto"/>
              <w:right w:val="single" w:sz="4" w:space="0" w:color="auto"/>
            </w:tcBorders>
            <w:shd w:val="clear" w:color="auto" w:fill="FFFFFF"/>
            <w:tcMar>
              <w:top w:w="120" w:type="dxa"/>
              <w:left w:w="75" w:type="dxa"/>
              <w:bottom w:w="120" w:type="dxa"/>
              <w:right w:w="75" w:type="dxa"/>
            </w:tcMar>
          </w:tcPr>
          <w:p w14:paraId="4D8A3D2C" w14:textId="77777777" w:rsidR="00554D9F" w:rsidRPr="00E4044C" w:rsidRDefault="00554D9F" w:rsidP="009F631B">
            <w:pPr>
              <w:spacing w:after="75" w:line="312" w:lineRule="atLeast"/>
              <w:jc w:val="center"/>
              <w:rPr>
                <w:rFonts w:ascii="Times New Roman" w:hAnsi="Times New Roman" w:cs="Times New Roman"/>
                <w:sz w:val="24"/>
                <w:szCs w:val="24"/>
              </w:rPr>
            </w:pPr>
            <w:r w:rsidRPr="00E4044C">
              <w:rPr>
                <w:rFonts w:ascii="Times New Roman" w:hAnsi="Times New Roman" w:cs="Times New Roman"/>
                <w:sz w:val="24"/>
                <w:szCs w:val="24"/>
              </w:rPr>
              <w:t>Дизельное топливо (Д/Т евро)</w:t>
            </w:r>
          </w:p>
        </w:tc>
        <w:tc>
          <w:tcPr>
            <w:tcW w:w="1134" w:type="dxa"/>
            <w:tcBorders>
              <w:top w:val="nil"/>
              <w:left w:val="nil"/>
              <w:bottom w:val="single" w:sz="4" w:space="0" w:color="auto"/>
              <w:right w:val="single" w:sz="4" w:space="0" w:color="auto"/>
            </w:tcBorders>
            <w:shd w:val="clear" w:color="auto" w:fill="FFFFFF"/>
            <w:tcMar>
              <w:top w:w="120" w:type="dxa"/>
              <w:left w:w="75" w:type="dxa"/>
              <w:bottom w:w="120" w:type="dxa"/>
              <w:right w:w="75" w:type="dxa"/>
            </w:tcMar>
          </w:tcPr>
          <w:p w14:paraId="4B59968D" w14:textId="77777777" w:rsidR="00554D9F" w:rsidRPr="00E4044C" w:rsidRDefault="00554D9F" w:rsidP="009F631B">
            <w:pPr>
              <w:spacing w:after="75" w:line="312" w:lineRule="atLeast"/>
              <w:jc w:val="center"/>
              <w:rPr>
                <w:rFonts w:ascii="Times New Roman" w:hAnsi="Times New Roman" w:cs="Times New Roman"/>
                <w:sz w:val="24"/>
                <w:szCs w:val="24"/>
              </w:rPr>
            </w:pPr>
            <w:r w:rsidRPr="00E4044C">
              <w:rPr>
                <w:rFonts w:ascii="Times New Roman" w:hAnsi="Times New Roman" w:cs="Times New Roman"/>
                <w:sz w:val="24"/>
                <w:szCs w:val="24"/>
              </w:rPr>
              <w:t>л.</w:t>
            </w:r>
          </w:p>
        </w:tc>
        <w:tc>
          <w:tcPr>
            <w:tcW w:w="1276" w:type="dxa"/>
            <w:tcBorders>
              <w:top w:val="nil"/>
              <w:left w:val="nil"/>
              <w:bottom w:val="single" w:sz="4" w:space="0" w:color="auto"/>
              <w:right w:val="single" w:sz="4" w:space="0" w:color="auto"/>
            </w:tcBorders>
            <w:shd w:val="clear" w:color="auto" w:fill="FFFFFF"/>
            <w:tcMar>
              <w:top w:w="120" w:type="dxa"/>
              <w:left w:w="75" w:type="dxa"/>
              <w:bottom w:w="120" w:type="dxa"/>
              <w:right w:w="75" w:type="dxa"/>
            </w:tcMar>
          </w:tcPr>
          <w:p w14:paraId="46F189B2" w14:textId="77777777" w:rsidR="00554D9F" w:rsidRPr="000964A1" w:rsidRDefault="00554D9F" w:rsidP="009F631B">
            <w:pPr>
              <w:spacing w:after="75" w:line="312"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906</w:t>
            </w:r>
          </w:p>
        </w:tc>
        <w:tc>
          <w:tcPr>
            <w:tcW w:w="1842" w:type="dxa"/>
            <w:tcBorders>
              <w:top w:val="single" w:sz="4" w:space="0" w:color="auto"/>
              <w:left w:val="single" w:sz="4" w:space="0" w:color="auto"/>
              <w:bottom w:val="single" w:sz="4" w:space="0" w:color="auto"/>
              <w:right w:val="single" w:sz="4" w:space="0" w:color="auto"/>
            </w:tcBorders>
            <w:shd w:val="clear" w:color="auto" w:fill="F6F6F6"/>
            <w:tcMar>
              <w:top w:w="120" w:type="dxa"/>
              <w:left w:w="75" w:type="dxa"/>
              <w:bottom w:w="120" w:type="dxa"/>
              <w:right w:w="75" w:type="dxa"/>
            </w:tcMar>
            <w:vAlign w:val="center"/>
          </w:tcPr>
          <w:p w14:paraId="3B3C4FC6" w14:textId="77777777" w:rsidR="00554D9F" w:rsidRPr="00E4044C" w:rsidRDefault="00554D9F" w:rsidP="009F631B">
            <w:pPr>
              <w:spacing w:after="75" w:line="312" w:lineRule="atLeast"/>
              <w:jc w:val="center"/>
              <w:rPr>
                <w:rFonts w:ascii="Times New Roman" w:eastAsia="Times New Roman" w:hAnsi="Times New Roman" w:cs="Times New Roman"/>
                <w:color w:val="333333"/>
                <w:sz w:val="24"/>
                <w:szCs w:val="24"/>
                <w:lang w:eastAsia="ru-RU"/>
              </w:rPr>
            </w:pPr>
          </w:p>
        </w:tc>
        <w:tc>
          <w:tcPr>
            <w:tcW w:w="2363" w:type="dxa"/>
            <w:tcBorders>
              <w:top w:val="single" w:sz="4" w:space="0" w:color="auto"/>
              <w:left w:val="single" w:sz="4" w:space="0" w:color="auto"/>
              <w:bottom w:val="single" w:sz="4" w:space="0" w:color="auto"/>
              <w:right w:val="single" w:sz="4" w:space="0" w:color="auto"/>
            </w:tcBorders>
            <w:shd w:val="clear" w:color="auto" w:fill="F6F6F6"/>
            <w:tcMar>
              <w:top w:w="120" w:type="dxa"/>
              <w:left w:w="75" w:type="dxa"/>
              <w:bottom w:w="120" w:type="dxa"/>
              <w:right w:w="75" w:type="dxa"/>
            </w:tcMar>
            <w:vAlign w:val="center"/>
          </w:tcPr>
          <w:p w14:paraId="13CD3E2B" w14:textId="77777777" w:rsidR="00554D9F" w:rsidRPr="00E4044C" w:rsidRDefault="00554D9F" w:rsidP="009F631B">
            <w:pPr>
              <w:spacing w:after="75" w:line="312" w:lineRule="atLeast"/>
              <w:jc w:val="center"/>
              <w:rPr>
                <w:rFonts w:ascii="Times New Roman" w:eastAsia="Times New Roman" w:hAnsi="Times New Roman" w:cs="Times New Roman"/>
                <w:color w:val="333333"/>
                <w:sz w:val="24"/>
                <w:szCs w:val="24"/>
                <w:lang w:eastAsia="ru-RU"/>
              </w:rPr>
            </w:pPr>
          </w:p>
        </w:tc>
      </w:tr>
      <w:tr w:rsidR="00554D9F" w14:paraId="2D137D19" w14:textId="77777777" w:rsidTr="009F631B">
        <w:tc>
          <w:tcPr>
            <w:tcW w:w="7938" w:type="dxa"/>
            <w:gridSpan w:val="5"/>
            <w:tcBorders>
              <w:top w:val="single" w:sz="4" w:space="0" w:color="auto"/>
              <w:left w:val="single" w:sz="4" w:space="0" w:color="auto"/>
              <w:bottom w:val="single" w:sz="4" w:space="0" w:color="auto"/>
              <w:right w:val="single" w:sz="4" w:space="0" w:color="auto"/>
            </w:tcBorders>
            <w:shd w:val="clear" w:color="auto" w:fill="F6F6F6"/>
            <w:tcMar>
              <w:top w:w="120" w:type="dxa"/>
              <w:left w:w="75" w:type="dxa"/>
              <w:bottom w:w="120" w:type="dxa"/>
              <w:right w:w="75" w:type="dxa"/>
            </w:tcMar>
            <w:vAlign w:val="center"/>
            <w:hideMark/>
          </w:tcPr>
          <w:p w14:paraId="1CA858AE" w14:textId="77777777" w:rsidR="00554D9F" w:rsidRDefault="00554D9F" w:rsidP="009F631B">
            <w:pPr>
              <w:spacing w:after="75" w:line="312" w:lineRule="atLeast"/>
              <w:rPr>
                <w:rFonts w:ascii="Times New Roman" w:eastAsia="Times New Roman" w:hAnsi="Times New Roman" w:cs="Times New Roman"/>
                <w:color w:val="333333"/>
                <w:sz w:val="20"/>
                <w:szCs w:val="20"/>
                <w:lang w:eastAsia="ru-RU"/>
              </w:rPr>
            </w:pPr>
            <w:r>
              <w:rPr>
                <w:rFonts w:ascii="Times New Roman" w:eastAsia="Times New Roman" w:hAnsi="Times New Roman" w:cs="Times New Roman"/>
                <w:b/>
                <w:bCs/>
                <w:color w:val="333333"/>
                <w:sz w:val="20"/>
                <w:szCs w:val="20"/>
                <w:lang w:eastAsia="ru-RU"/>
              </w:rPr>
              <w:t>ИТОГО</w:t>
            </w:r>
          </w:p>
        </w:tc>
        <w:tc>
          <w:tcPr>
            <w:tcW w:w="2363" w:type="dxa"/>
            <w:tcBorders>
              <w:top w:val="single" w:sz="4" w:space="0" w:color="auto"/>
              <w:left w:val="single" w:sz="4" w:space="0" w:color="auto"/>
              <w:bottom w:val="single" w:sz="4" w:space="0" w:color="auto"/>
              <w:right w:val="single" w:sz="4" w:space="0" w:color="auto"/>
            </w:tcBorders>
            <w:shd w:val="clear" w:color="auto" w:fill="F6F6F6"/>
            <w:tcMar>
              <w:top w:w="120" w:type="dxa"/>
              <w:left w:w="75" w:type="dxa"/>
              <w:bottom w:w="120" w:type="dxa"/>
              <w:right w:w="75" w:type="dxa"/>
            </w:tcMar>
            <w:vAlign w:val="center"/>
            <w:hideMark/>
          </w:tcPr>
          <w:p w14:paraId="015ECE0D" w14:textId="77777777" w:rsidR="00554D9F" w:rsidRDefault="00554D9F" w:rsidP="009F631B">
            <w:pPr>
              <w:rPr>
                <w:rFonts w:ascii="Times New Roman" w:eastAsia="Times New Roman" w:hAnsi="Times New Roman" w:cs="Times New Roman"/>
                <w:color w:val="333333"/>
                <w:sz w:val="20"/>
                <w:szCs w:val="20"/>
                <w:lang w:eastAsia="ru-RU"/>
              </w:rPr>
            </w:pPr>
          </w:p>
        </w:tc>
      </w:tr>
    </w:tbl>
    <w:p w14:paraId="5FB300A6" w14:textId="77777777" w:rsidR="00554D9F" w:rsidRDefault="00554D9F" w:rsidP="00554D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ИТОГО: </w:t>
      </w:r>
    </w:p>
    <w:p w14:paraId="712CBA1B" w14:textId="77777777" w:rsidR="00554D9F" w:rsidRDefault="00554D9F" w:rsidP="00554D9F">
      <w:pPr>
        <w:shd w:val="clear" w:color="auto" w:fill="FFFFFF"/>
        <w:spacing w:after="75" w:line="360" w:lineRule="atLeast"/>
        <w:jc w:val="center"/>
        <w:rPr>
          <w:rFonts w:ascii="Arial" w:eastAsia="Times New Roman" w:hAnsi="Arial" w:cs="Arial"/>
          <w:color w:val="333333"/>
          <w:sz w:val="23"/>
          <w:szCs w:val="23"/>
          <w:lang w:eastAsia="ru-RU"/>
        </w:rPr>
      </w:pPr>
      <w:r>
        <w:rPr>
          <w:rFonts w:ascii="Arial" w:eastAsia="Times New Roman" w:hAnsi="Arial" w:cs="Arial"/>
          <w:b/>
          <w:bCs/>
          <w:color w:val="333333"/>
          <w:sz w:val="23"/>
          <w:szCs w:val="23"/>
          <w:lang w:eastAsia="ru-RU"/>
        </w:rPr>
        <w:t> </w:t>
      </w:r>
    </w:p>
    <w:p w14:paraId="5BEC7F37" w14:textId="77777777" w:rsidR="00554D9F" w:rsidRDefault="00554D9F" w:rsidP="00554D9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ЮРИДИЧЕСКИЕ АДРЕСА, БАНКОВСКИЕ РЕКВИЗИТЫ И ПОДПИСИ СТОРОН</w:t>
      </w:r>
    </w:p>
    <w:p w14:paraId="1AD93FEB" w14:textId="77777777" w:rsidR="00554D9F" w:rsidRDefault="00554D9F" w:rsidP="00554D9F">
      <w:pPr>
        <w:spacing w:after="0" w:line="240" w:lineRule="auto"/>
        <w:ind w:left="720"/>
        <w:jc w:val="center"/>
        <w:rPr>
          <w:rFonts w:ascii="Times New Roman" w:eastAsia="Times New Roman" w:hAnsi="Times New Roman" w:cs="Times New Roman"/>
          <w:b/>
          <w:sz w:val="24"/>
          <w:szCs w:val="24"/>
          <w:lang w:eastAsia="ru-RU"/>
        </w:rPr>
      </w:pPr>
    </w:p>
    <w:tbl>
      <w:tblPr>
        <w:tblW w:w="10348" w:type="dxa"/>
        <w:tblInd w:w="-572" w:type="dxa"/>
        <w:tblLook w:val="04A0" w:firstRow="1" w:lastRow="0" w:firstColumn="1" w:lastColumn="0" w:noHBand="0" w:noVBand="1"/>
      </w:tblPr>
      <w:tblGrid>
        <w:gridCol w:w="5033"/>
        <w:gridCol w:w="5315"/>
      </w:tblGrid>
      <w:tr w:rsidR="00554D9F" w14:paraId="05D5FF7A" w14:textId="77777777" w:rsidTr="009F631B">
        <w:trPr>
          <w:trHeight w:val="1840"/>
        </w:trPr>
        <w:tc>
          <w:tcPr>
            <w:tcW w:w="5033" w:type="dxa"/>
          </w:tcPr>
          <w:p w14:paraId="1B75D32B" w14:textId="77777777" w:rsidR="00554D9F" w:rsidRDefault="00554D9F" w:rsidP="009F631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Продавец:</w:t>
            </w:r>
          </w:p>
          <w:p w14:paraId="1232E653" w14:textId="77777777" w:rsidR="00554D9F" w:rsidRDefault="00554D9F" w:rsidP="009F631B">
            <w:pPr>
              <w:spacing w:after="0" w:line="240" w:lineRule="auto"/>
              <w:jc w:val="center"/>
              <w:rPr>
                <w:rFonts w:ascii="Times New Roman" w:eastAsia="Times New Roman" w:hAnsi="Times New Roman" w:cs="Times New Roman"/>
                <w:b/>
                <w:sz w:val="24"/>
                <w:szCs w:val="24"/>
                <w:lang w:eastAsia="ru-RU"/>
              </w:rPr>
            </w:pPr>
          </w:p>
          <w:p w14:paraId="45BABF7D" w14:textId="77777777" w:rsidR="00554D9F" w:rsidRDefault="00554D9F" w:rsidP="009F631B">
            <w:pPr>
              <w:spacing w:after="0" w:line="240" w:lineRule="auto"/>
              <w:jc w:val="center"/>
              <w:rPr>
                <w:rFonts w:ascii="Times New Roman" w:eastAsia="Times New Roman" w:hAnsi="Times New Roman" w:cs="Times New Roman"/>
                <w:b/>
                <w:sz w:val="24"/>
                <w:szCs w:val="24"/>
                <w:lang w:eastAsia="ru-RU"/>
              </w:rPr>
            </w:pPr>
          </w:p>
          <w:p w14:paraId="2851073D" w14:textId="77777777" w:rsidR="00554D9F" w:rsidRDefault="00554D9F" w:rsidP="009F631B">
            <w:pPr>
              <w:spacing w:after="0" w:line="240" w:lineRule="auto"/>
              <w:jc w:val="center"/>
              <w:rPr>
                <w:rFonts w:ascii="Times New Roman" w:eastAsia="Times New Roman" w:hAnsi="Times New Roman" w:cs="Times New Roman"/>
                <w:b/>
                <w:sz w:val="24"/>
                <w:szCs w:val="24"/>
                <w:lang w:eastAsia="ru-RU"/>
              </w:rPr>
            </w:pPr>
          </w:p>
          <w:p w14:paraId="478F670E" w14:textId="77777777" w:rsidR="00554D9F" w:rsidRDefault="00554D9F" w:rsidP="009F631B">
            <w:pPr>
              <w:spacing w:after="0" w:line="240" w:lineRule="auto"/>
              <w:jc w:val="center"/>
              <w:rPr>
                <w:rFonts w:ascii="Times New Roman" w:eastAsia="Times New Roman" w:hAnsi="Times New Roman" w:cs="Times New Roman"/>
                <w:b/>
                <w:sz w:val="24"/>
                <w:szCs w:val="24"/>
                <w:lang w:eastAsia="ru-RU"/>
              </w:rPr>
            </w:pPr>
          </w:p>
          <w:p w14:paraId="63717141" w14:textId="77777777" w:rsidR="00554D9F" w:rsidRDefault="00554D9F" w:rsidP="009F631B">
            <w:pPr>
              <w:spacing w:after="0" w:line="240" w:lineRule="auto"/>
              <w:jc w:val="center"/>
              <w:rPr>
                <w:rFonts w:ascii="Times New Roman" w:eastAsia="Times New Roman" w:hAnsi="Times New Roman" w:cs="Times New Roman"/>
                <w:b/>
                <w:sz w:val="24"/>
                <w:szCs w:val="24"/>
                <w:lang w:eastAsia="ru-RU"/>
              </w:rPr>
            </w:pPr>
          </w:p>
          <w:p w14:paraId="1212BD68" w14:textId="77777777" w:rsidR="00554D9F" w:rsidRDefault="00554D9F" w:rsidP="009F631B">
            <w:pPr>
              <w:spacing w:after="0" w:line="240" w:lineRule="auto"/>
              <w:jc w:val="center"/>
              <w:rPr>
                <w:rFonts w:ascii="Times New Roman" w:eastAsia="Times New Roman" w:hAnsi="Times New Roman" w:cs="Times New Roman"/>
                <w:b/>
                <w:sz w:val="24"/>
                <w:szCs w:val="24"/>
                <w:lang w:eastAsia="ru-RU"/>
              </w:rPr>
            </w:pPr>
          </w:p>
          <w:p w14:paraId="73F8FCBE" w14:textId="77777777" w:rsidR="00554D9F" w:rsidRDefault="00554D9F" w:rsidP="009F631B">
            <w:pPr>
              <w:spacing w:after="0" w:line="240" w:lineRule="auto"/>
              <w:jc w:val="center"/>
              <w:rPr>
                <w:rFonts w:ascii="Times New Roman" w:eastAsia="Times New Roman" w:hAnsi="Times New Roman" w:cs="Times New Roman"/>
                <w:b/>
                <w:sz w:val="24"/>
                <w:szCs w:val="24"/>
                <w:lang w:eastAsia="ru-RU"/>
              </w:rPr>
            </w:pPr>
          </w:p>
          <w:p w14:paraId="32050D8B" w14:textId="77777777" w:rsidR="00554D9F" w:rsidRDefault="00554D9F" w:rsidP="009F631B">
            <w:pPr>
              <w:spacing w:after="0" w:line="240" w:lineRule="auto"/>
              <w:jc w:val="center"/>
              <w:rPr>
                <w:rFonts w:ascii="Times New Roman" w:eastAsia="Times New Roman" w:hAnsi="Times New Roman" w:cs="Times New Roman"/>
                <w:b/>
                <w:sz w:val="24"/>
                <w:szCs w:val="24"/>
                <w:lang w:eastAsia="ru-RU"/>
              </w:rPr>
            </w:pPr>
          </w:p>
          <w:p w14:paraId="06E5658A" w14:textId="77777777" w:rsidR="00554D9F" w:rsidRDefault="00554D9F" w:rsidP="009F631B">
            <w:pPr>
              <w:spacing w:after="0" w:line="240" w:lineRule="auto"/>
              <w:jc w:val="center"/>
              <w:rPr>
                <w:rFonts w:ascii="Times New Roman" w:eastAsia="Times New Roman" w:hAnsi="Times New Roman" w:cs="Times New Roman"/>
                <w:b/>
                <w:sz w:val="24"/>
                <w:szCs w:val="24"/>
                <w:lang w:eastAsia="ru-RU"/>
              </w:rPr>
            </w:pPr>
          </w:p>
          <w:p w14:paraId="29752305" w14:textId="77777777" w:rsidR="00554D9F" w:rsidRDefault="00554D9F" w:rsidP="009F631B">
            <w:pPr>
              <w:spacing w:after="0" w:line="240" w:lineRule="auto"/>
              <w:jc w:val="center"/>
              <w:rPr>
                <w:rFonts w:ascii="Times New Roman" w:eastAsia="Times New Roman" w:hAnsi="Times New Roman" w:cs="Times New Roman"/>
                <w:b/>
                <w:sz w:val="24"/>
                <w:szCs w:val="24"/>
                <w:lang w:eastAsia="ru-RU"/>
              </w:rPr>
            </w:pPr>
          </w:p>
          <w:p w14:paraId="0DCD4006" w14:textId="77777777" w:rsidR="00554D9F" w:rsidRDefault="00554D9F" w:rsidP="009F631B">
            <w:pPr>
              <w:spacing w:after="0" w:line="240" w:lineRule="auto"/>
              <w:jc w:val="center"/>
              <w:rPr>
                <w:rFonts w:ascii="Times New Roman" w:eastAsia="Times New Roman" w:hAnsi="Times New Roman" w:cs="Times New Roman"/>
                <w:b/>
                <w:sz w:val="24"/>
                <w:szCs w:val="24"/>
                <w:lang w:eastAsia="ru-RU"/>
              </w:rPr>
            </w:pPr>
          </w:p>
          <w:p w14:paraId="161DEB6B" w14:textId="77777777" w:rsidR="00554D9F" w:rsidRDefault="00554D9F" w:rsidP="009F631B">
            <w:pPr>
              <w:spacing w:after="0" w:line="240" w:lineRule="auto"/>
              <w:jc w:val="center"/>
              <w:rPr>
                <w:rFonts w:ascii="Times New Roman" w:eastAsia="Times New Roman" w:hAnsi="Times New Roman" w:cs="Times New Roman"/>
                <w:b/>
                <w:sz w:val="24"/>
                <w:szCs w:val="24"/>
                <w:lang w:eastAsia="ru-RU"/>
              </w:rPr>
            </w:pPr>
          </w:p>
          <w:p w14:paraId="14DD150E" w14:textId="77777777" w:rsidR="00554D9F" w:rsidRDefault="00554D9F" w:rsidP="009F631B">
            <w:pPr>
              <w:spacing w:after="0" w:line="240" w:lineRule="auto"/>
              <w:jc w:val="center"/>
              <w:rPr>
                <w:rFonts w:ascii="Times New Roman" w:eastAsia="Times New Roman" w:hAnsi="Times New Roman" w:cs="Times New Roman"/>
                <w:b/>
                <w:sz w:val="24"/>
                <w:szCs w:val="24"/>
                <w:lang w:eastAsia="ru-RU"/>
              </w:rPr>
            </w:pPr>
          </w:p>
          <w:p w14:paraId="007D81DF" w14:textId="77777777" w:rsidR="00554D9F" w:rsidRDefault="00554D9F" w:rsidP="009F631B">
            <w:pPr>
              <w:spacing w:after="0" w:line="240" w:lineRule="auto"/>
              <w:jc w:val="center"/>
              <w:rPr>
                <w:rFonts w:ascii="Times New Roman" w:eastAsia="Times New Roman" w:hAnsi="Times New Roman" w:cs="Times New Roman"/>
                <w:b/>
                <w:sz w:val="24"/>
                <w:szCs w:val="24"/>
                <w:lang w:eastAsia="ru-RU"/>
              </w:rPr>
            </w:pPr>
          </w:p>
          <w:p w14:paraId="69EBFBEF" w14:textId="77777777" w:rsidR="00554D9F" w:rsidRDefault="00554D9F" w:rsidP="009F631B">
            <w:pPr>
              <w:spacing w:after="0" w:line="240" w:lineRule="auto"/>
              <w:rPr>
                <w:rFonts w:ascii="Times New Roman" w:eastAsia="Times New Roman" w:hAnsi="Times New Roman" w:cs="Times New Roman"/>
                <w:b/>
                <w:sz w:val="24"/>
                <w:szCs w:val="24"/>
                <w:lang w:eastAsia="ru-RU"/>
              </w:rPr>
            </w:pPr>
          </w:p>
        </w:tc>
        <w:tc>
          <w:tcPr>
            <w:tcW w:w="5315" w:type="dxa"/>
          </w:tcPr>
          <w:p w14:paraId="1D2CFB4F" w14:textId="77777777" w:rsidR="00554D9F" w:rsidRDefault="00554D9F" w:rsidP="009F631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Покупатель:</w:t>
            </w:r>
          </w:p>
          <w:p w14:paraId="61B1D1D3" w14:textId="77777777" w:rsidR="00554D9F" w:rsidRDefault="00554D9F" w:rsidP="009F631B">
            <w:pPr>
              <w:spacing w:after="0" w:line="240" w:lineRule="auto"/>
              <w:jc w:val="center"/>
              <w:rPr>
                <w:rFonts w:ascii="Times New Roman" w:eastAsia="Times New Roman" w:hAnsi="Times New Roman" w:cs="Times New Roman"/>
                <w:b/>
                <w:sz w:val="24"/>
                <w:szCs w:val="24"/>
                <w:lang w:eastAsia="ru-RU"/>
              </w:rPr>
            </w:pPr>
          </w:p>
          <w:p w14:paraId="7DCB7A78" w14:textId="77777777" w:rsidR="00554D9F" w:rsidRDefault="00554D9F" w:rsidP="009F63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ГУП «Водоснабжение и водоотведение»</w:t>
            </w:r>
          </w:p>
          <w:p w14:paraId="0226403D" w14:textId="77777777" w:rsidR="00554D9F" w:rsidRDefault="00554D9F" w:rsidP="009F63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3300, г. Тирасполь, ул. Луначарского, 9</w:t>
            </w:r>
          </w:p>
          <w:p w14:paraId="107B1458" w14:textId="77777777" w:rsidR="00554D9F" w:rsidRDefault="00554D9F" w:rsidP="009F63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w:t>
            </w:r>
          </w:p>
          <w:p w14:paraId="5CC81F94" w14:textId="77777777" w:rsidR="00554D9F" w:rsidRDefault="00554D9F" w:rsidP="009F63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 2211290000000052</w:t>
            </w:r>
          </w:p>
          <w:p w14:paraId="047056AC" w14:textId="77777777" w:rsidR="00554D9F" w:rsidRDefault="00554D9F" w:rsidP="009F63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ЗАО «Приднестровский Сбербанк»</w:t>
            </w:r>
          </w:p>
          <w:p w14:paraId="64B9B928" w14:textId="77777777" w:rsidR="00554D9F" w:rsidRDefault="00554D9F" w:rsidP="009F63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ф/к </w:t>
            </w:r>
            <w:proofErr w:type="gramStart"/>
            <w:r>
              <w:rPr>
                <w:rFonts w:ascii="Times New Roman" w:eastAsia="Times New Roman" w:hAnsi="Times New Roman" w:cs="Times New Roman"/>
                <w:sz w:val="24"/>
                <w:szCs w:val="24"/>
                <w:lang w:eastAsia="ru-RU"/>
              </w:rPr>
              <w:t>0200045198  КУБ</w:t>
            </w:r>
            <w:proofErr w:type="gramEnd"/>
            <w:r>
              <w:rPr>
                <w:rFonts w:ascii="Times New Roman" w:eastAsia="Times New Roman" w:hAnsi="Times New Roman" w:cs="Times New Roman"/>
                <w:sz w:val="24"/>
                <w:szCs w:val="24"/>
                <w:lang w:eastAsia="ru-RU"/>
              </w:rPr>
              <w:t xml:space="preserve"> 29</w:t>
            </w:r>
          </w:p>
          <w:p w14:paraId="440127F8" w14:textId="77777777" w:rsidR="00554D9F" w:rsidRDefault="00554D9F" w:rsidP="009F631B">
            <w:pPr>
              <w:spacing w:after="0" w:line="240" w:lineRule="auto"/>
              <w:jc w:val="both"/>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кор.счет</w:t>
            </w:r>
            <w:proofErr w:type="spellEnd"/>
            <w:proofErr w:type="gramEnd"/>
            <w:r>
              <w:rPr>
                <w:rFonts w:ascii="Times New Roman" w:eastAsia="Times New Roman" w:hAnsi="Times New Roman" w:cs="Times New Roman"/>
                <w:sz w:val="24"/>
                <w:szCs w:val="24"/>
                <w:lang w:eastAsia="ru-RU"/>
              </w:rPr>
              <w:t xml:space="preserve"> 20210000094</w:t>
            </w:r>
          </w:p>
          <w:p w14:paraId="7B673945" w14:textId="77777777" w:rsidR="00554D9F" w:rsidRDefault="00554D9F" w:rsidP="009F63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тел/факс 0 (533) 93397</w:t>
            </w:r>
          </w:p>
          <w:p w14:paraId="420D06A6" w14:textId="77777777" w:rsidR="00554D9F" w:rsidRDefault="00554D9F" w:rsidP="009F631B">
            <w:pPr>
              <w:spacing w:after="0" w:line="240" w:lineRule="auto"/>
              <w:jc w:val="both"/>
              <w:rPr>
                <w:rFonts w:ascii="Times New Roman" w:eastAsia="Times New Roman" w:hAnsi="Times New Roman" w:cs="Times New Roman"/>
                <w:sz w:val="24"/>
                <w:szCs w:val="24"/>
                <w:lang w:eastAsia="ru-RU"/>
              </w:rPr>
            </w:pPr>
          </w:p>
          <w:p w14:paraId="08C4EE71" w14:textId="77777777" w:rsidR="00554D9F" w:rsidRDefault="00554D9F" w:rsidP="009F63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Генеральный директор</w:t>
            </w:r>
          </w:p>
          <w:p w14:paraId="05FC1A41" w14:textId="77777777" w:rsidR="00554D9F" w:rsidRDefault="00554D9F" w:rsidP="009F631B">
            <w:pPr>
              <w:spacing w:after="0" w:line="240" w:lineRule="auto"/>
              <w:jc w:val="both"/>
              <w:rPr>
                <w:rFonts w:ascii="Times New Roman" w:eastAsia="Times New Roman" w:hAnsi="Times New Roman" w:cs="Times New Roman"/>
                <w:sz w:val="24"/>
                <w:szCs w:val="24"/>
                <w:lang w:eastAsia="ru-RU"/>
              </w:rPr>
            </w:pPr>
          </w:p>
          <w:p w14:paraId="3387E1BE" w14:textId="77777777" w:rsidR="00554D9F" w:rsidRDefault="00554D9F" w:rsidP="009F63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________________В.П. </w:t>
            </w:r>
            <w:proofErr w:type="spellStart"/>
            <w:r>
              <w:rPr>
                <w:rFonts w:ascii="Times New Roman" w:eastAsia="Times New Roman" w:hAnsi="Times New Roman" w:cs="Times New Roman"/>
                <w:sz w:val="24"/>
                <w:szCs w:val="24"/>
                <w:lang w:eastAsia="ru-RU"/>
              </w:rPr>
              <w:t>Ботнарь</w:t>
            </w:r>
            <w:proofErr w:type="spellEnd"/>
          </w:p>
          <w:p w14:paraId="7EEBFD5A" w14:textId="77777777" w:rsidR="00554D9F" w:rsidRDefault="00554D9F" w:rsidP="009F631B">
            <w:pPr>
              <w:spacing w:after="0" w:line="240" w:lineRule="auto"/>
              <w:jc w:val="center"/>
              <w:rPr>
                <w:rFonts w:ascii="Times New Roman" w:eastAsia="Times New Roman" w:hAnsi="Times New Roman" w:cs="Times New Roman"/>
                <w:b/>
                <w:sz w:val="24"/>
                <w:szCs w:val="24"/>
                <w:lang w:eastAsia="ru-RU"/>
              </w:rPr>
            </w:pPr>
          </w:p>
          <w:p w14:paraId="3E6362E7" w14:textId="77777777" w:rsidR="00554D9F" w:rsidRDefault="00554D9F" w:rsidP="009F631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p>
        </w:tc>
      </w:tr>
    </w:tbl>
    <w:p w14:paraId="7DB6B0B3" w14:textId="77777777" w:rsidR="00554D9F" w:rsidRPr="00F478E2" w:rsidRDefault="00554D9F" w:rsidP="00554D9F">
      <w:pPr>
        <w:spacing w:after="0" w:line="240" w:lineRule="auto"/>
        <w:jc w:val="center"/>
      </w:pPr>
    </w:p>
    <w:p w14:paraId="05A4E661" w14:textId="77777777" w:rsidR="00AB0F0A" w:rsidRDefault="00AB0F0A" w:rsidP="003541BE">
      <w:pPr>
        <w:spacing w:after="0" w:line="240" w:lineRule="auto"/>
        <w:jc w:val="both"/>
        <w:rPr>
          <w:rFonts w:ascii="Times New Roman" w:eastAsia="Times New Roman" w:hAnsi="Times New Roman" w:cs="Times New Roman"/>
          <w:sz w:val="24"/>
          <w:szCs w:val="24"/>
          <w:lang w:eastAsia="ru-RU"/>
        </w:rPr>
      </w:pPr>
    </w:p>
    <w:p w14:paraId="4BC48E90" w14:textId="77777777" w:rsidR="009E14F6" w:rsidRDefault="009E14F6" w:rsidP="003541BE">
      <w:pPr>
        <w:spacing w:after="0" w:line="240" w:lineRule="auto"/>
        <w:jc w:val="both"/>
        <w:rPr>
          <w:rFonts w:ascii="Times New Roman" w:eastAsia="Times New Roman" w:hAnsi="Times New Roman" w:cs="Times New Roman"/>
          <w:sz w:val="24"/>
          <w:szCs w:val="24"/>
          <w:lang w:eastAsia="ru-RU"/>
        </w:rPr>
      </w:pPr>
    </w:p>
    <w:p w14:paraId="1E432727" w14:textId="77777777" w:rsidR="009E14F6" w:rsidRDefault="009E14F6" w:rsidP="003541BE">
      <w:pPr>
        <w:spacing w:after="0" w:line="240" w:lineRule="auto"/>
        <w:jc w:val="both"/>
        <w:rPr>
          <w:rFonts w:ascii="Times New Roman" w:eastAsia="Times New Roman" w:hAnsi="Times New Roman" w:cs="Times New Roman"/>
          <w:sz w:val="24"/>
          <w:szCs w:val="24"/>
          <w:lang w:eastAsia="ru-RU"/>
        </w:rPr>
      </w:pPr>
    </w:p>
    <w:p w14:paraId="253039C4" w14:textId="77777777" w:rsidR="009E14F6" w:rsidRDefault="009E14F6" w:rsidP="003541BE">
      <w:pPr>
        <w:spacing w:after="0" w:line="240" w:lineRule="auto"/>
        <w:jc w:val="both"/>
        <w:rPr>
          <w:rFonts w:ascii="Times New Roman" w:eastAsia="Times New Roman" w:hAnsi="Times New Roman" w:cs="Times New Roman"/>
          <w:sz w:val="24"/>
          <w:szCs w:val="24"/>
          <w:lang w:eastAsia="ru-RU"/>
        </w:rPr>
      </w:pPr>
    </w:p>
    <w:p w14:paraId="7ACBCF50" w14:textId="5D45065A" w:rsidR="003541BE" w:rsidRPr="003541BE" w:rsidRDefault="003541BE" w:rsidP="003541BE">
      <w:pPr>
        <w:spacing w:after="0" w:line="240" w:lineRule="auto"/>
        <w:jc w:val="right"/>
        <w:rPr>
          <w:rFonts w:ascii="Times New Roman" w:hAnsi="Times New Roman" w:cs="Times New Roman"/>
          <w:sz w:val="24"/>
          <w:szCs w:val="24"/>
        </w:rPr>
      </w:pPr>
      <w:bookmarkStart w:id="2" w:name="_Hlk181370257"/>
      <w:r w:rsidRPr="003541B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r w:rsidRPr="003541BE">
        <w:rPr>
          <w:rFonts w:ascii="Times New Roman" w:hAnsi="Times New Roman" w:cs="Times New Roman"/>
          <w:sz w:val="24"/>
          <w:szCs w:val="24"/>
        </w:rPr>
        <w:t xml:space="preserve"> </w:t>
      </w:r>
    </w:p>
    <w:p w14:paraId="77DD33DC" w14:textId="77777777" w:rsidR="003541BE" w:rsidRPr="003541BE" w:rsidRDefault="003541BE" w:rsidP="003541BE">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к Закупочной документации</w:t>
      </w:r>
    </w:p>
    <w:p w14:paraId="7C1B6C3D" w14:textId="77777777" w:rsidR="003541BE" w:rsidRPr="003541BE" w:rsidRDefault="003541BE" w:rsidP="003541BE">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по проведению открытого аукциона</w:t>
      </w:r>
    </w:p>
    <w:p w14:paraId="431460F6" w14:textId="77777777" w:rsidR="003541BE" w:rsidRPr="003541BE" w:rsidRDefault="003541BE" w:rsidP="003541BE">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 xml:space="preserve">на поставку горюче-смазочных </w:t>
      </w:r>
    </w:p>
    <w:p w14:paraId="7FD8A07E" w14:textId="77777777" w:rsidR="003541BE" w:rsidRPr="003541BE" w:rsidRDefault="003541BE" w:rsidP="003541BE">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материалов (бензин, дизельное топливо)</w:t>
      </w:r>
    </w:p>
    <w:p w14:paraId="34920DE4" w14:textId="77777777" w:rsidR="003541BE" w:rsidRPr="003541BE" w:rsidRDefault="003541BE" w:rsidP="003541BE">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для нужд ГУП «Водоснабжение и водоотведение»</w:t>
      </w:r>
    </w:p>
    <w:bookmarkEnd w:id="2"/>
    <w:p w14:paraId="74532294" w14:textId="77777777" w:rsidR="00304C24" w:rsidRPr="00BB23E2" w:rsidRDefault="00304C24" w:rsidP="006348D8">
      <w:pPr>
        <w:spacing w:after="0" w:line="240" w:lineRule="auto"/>
        <w:jc w:val="right"/>
        <w:rPr>
          <w:rFonts w:ascii="Times New Roman" w:hAnsi="Times New Roman" w:cs="Times New Roman"/>
          <w:sz w:val="24"/>
          <w:szCs w:val="24"/>
        </w:rPr>
      </w:pPr>
    </w:p>
    <w:p w14:paraId="2EDD522B" w14:textId="77777777" w:rsidR="009E086B" w:rsidRDefault="009E086B" w:rsidP="006348D8">
      <w:pPr>
        <w:spacing w:after="0" w:line="240" w:lineRule="auto"/>
        <w:jc w:val="center"/>
        <w:rPr>
          <w:rFonts w:ascii="Times New Roman" w:hAnsi="Times New Roman" w:cs="Times New Roman"/>
          <w:sz w:val="24"/>
          <w:szCs w:val="24"/>
        </w:rPr>
      </w:pPr>
    </w:p>
    <w:p w14:paraId="7C35F8FD" w14:textId="77777777" w:rsidR="009E14F6" w:rsidRPr="009E14F6" w:rsidRDefault="009E14F6" w:rsidP="009E14F6">
      <w:pPr>
        <w:spacing w:after="0" w:line="240" w:lineRule="auto"/>
        <w:jc w:val="center"/>
        <w:rPr>
          <w:rFonts w:ascii="Times New Roman" w:eastAsia="Calibri" w:hAnsi="Times New Roman" w:cs="Times New Roman"/>
          <w:sz w:val="24"/>
          <w:szCs w:val="24"/>
        </w:rPr>
      </w:pPr>
    </w:p>
    <w:p w14:paraId="3D9DED82" w14:textId="77777777" w:rsidR="009E14F6" w:rsidRPr="009E14F6" w:rsidRDefault="009E14F6" w:rsidP="009E14F6">
      <w:pPr>
        <w:spacing w:line="256" w:lineRule="auto"/>
        <w:jc w:val="center"/>
        <w:rPr>
          <w:rFonts w:ascii="Times New Roman" w:eastAsia="Calibri" w:hAnsi="Times New Roman" w:cs="Times New Roman"/>
          <w:b/>
          <w:sz w:val="24"/>
          <w:szCs w:val="24"/>
        </w:rPr>
      </w:pPr>
      <w:r w:rsidRPr="009E14F6">
        <w:rPr>
          <w:rFonts w:ascii="Times New Roman" w:eastAsia="Calibri" w:hAnsi="Times New Roman" w:cs="Times New Roman"/>
          <w:b/>
          <w:sz w:val="24"/>
          <w:szCs w:val="24"/>
        </w:rPr>
        <w:t>Форма заявки участника закупки</w:t>
      </w:r>
    </w:p>
    <w:p w14:paraId="6EAD67C5" w14:textId="77777777" w:rsidR="009E14F6" w:rsidRPr="009E14F6" w:rsidRDefault="009E14F6" w:rsidP="009E14F6">
      <w:pPr>
        <w:spacing w:line="256" w:lineRule="auto"/>
        <w:jc w:val="center"/>
        <w:rPr>
          <w:rFonts w:ascii="Times New Roman" w:eastAsia="Calibri" w:hAnsi="Times New Roman" w:cs="Times New Roman"/>
          <w:b/>
          <w:sz w:val="24"/>
          <w:szCs w:val="24"/>
        </w:rPr>
      </w:pPr>
    </w:p>
    <w:p w14:paraId="0D72DEB7" w14:textId="77777777" w:rsidR="009E14F6" w:rsidRPr="009E14F6" w:rsidRDefault="009E14F6" w:rsidP="009E14F6">
      <w:pPr>
        <w:spacing w:after="0" w:line="240" w:lineRule="auto"/>
        <w:jc w:val="center"/>
        <w:rPr>
          <w:rFonts w:ascii="Times New Roman" w:eastAsia="Calibri" w:hAnsi="Times New Roman" w:cs="Times New Roman"/>
          <w:sz w:val="24"/>
          <w:szCs w:val="24"/>
        </w:rPr>
      </w:pPr>
      <w:r w:rsidRPr="009E14F6">
        <w:rPr>
          <w:rFonts w:ascii="Times New Roman" w:eastAsia="Calibri" w:hAnsi="Times New Roman" w:cs="Times New Roman"/>
          <w:sz w:val="24"/>
          <w:szCs w:val="24"/>
        </w:rPr>
        <w:t>Заявка на участие в закупке согласно извещению о закупке</w:t>
      </w:r>
    </w:p>
    <w:p w14:paraId="0AD6C68F" w14:textId="77777777" w:rsidR="009E14F6" w:rsidRPr="009E14F6" w:rsidRDefault="009E14F6" w:rsidP="009E14F6">
      <w:pPr>
        <w:spacing w:after="0" w:line="240" w:lineRule="auto"/>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______________________                            ____________________________________</w:t>
      </w:r>
    </w:p>
    <w:p w14:paraId="6C8C18A4" w14:textId="1519F6BD" w:rsidR="009E14F6" w:rsidRPr="009E14F6" w:rsidRDefault="009E14F6" w:rsidP="009E14F6">
      <w:pPr>
        <w:spacing w:after="0" w:line="240" w:lineRule="auto"/>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 xml:space="preserve">(указать предмет </w:t>
      </w:r>
      <w:proofErr w:type="gramStart"/>
      <w:r w:rsidRPr="009E14F6">
        <w:rPr>
          <w:rFonts w:ascii="Times New Roman" w:eastAsia="Calibri" w:hAnsi="Times New Roman" w:cs="Times New Roman"/>
          <w:sz w:val="24"/>
          <w:szCs w:val="24"/>
        </w:rPr>
        <w:t xml:space="preserve">закупки)   </w:t>
      </w:r>
      <w:proofErr w:type="gramEnd"/>
      <w:r w:rsidRPr="009E14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E14F6">
        <w:rPr>
          <w:rFonts w:ascii="Times New Roman" w:eastAsia="Calibri" w:hAnsi="Times New Roman" w:cs="Times New Roman"/>
          <w:sz w:val="24"/>
          <w:szCs w:val="24"/>
        </w:rPr>
        <w:t>(указать наименование заказчика)</w:t>
      </w:r>
    </w:p>
    <w:p w14:paraId="559A2A5D" w14:textId="77777777" w:rsidR="009E14F6" w:rsidRPr="009E14F6" w:rsidRDefault="009E14F6" w:rsidP="009E14F6">
      <w:pPr>
        <w:spacing w:after="0" w:line="240" w:lineRule="auto"/>
        <w:jc w:val="both"/>
        <w:rPr>
          <w:rFonts w:ascii="Times New Roman" w:eastAsia="Calibri" w:hAnsi="Times New Roman" w:cs="Times New Roman"/>
          <w:sz w:val="24"/>
          <w:szCs w:val="24"/>
        </w:rPr>
      </w:pPr>
    </w:p>
    <w:p w14:paraId="16580316" w14:textId="77777777" w:rsidR="009E14F6" w:rsidRPr="009E14F6" w:rsidRDefault="009E14F6" w:rsidP="009E14F6">
      <w:pPr>
        <w:spacing w:after="0" w:line="240" w:lineRule="auto"/>
        <w:jc w:val="center"/>
        <w:rPr>
          <w:rFonts w:ascii="Times New Roman" w:eastAsia="Calibri" w:hAnsi="Times New Roman" w:cs="Times New Roman"/>
          <w:sz w:val="24"/>
          <w:szCs w:val="24"/>
        </w:rPr>
      </w:pPr>
      <w:r w:rsidRPr="009E14F6">
        <w:rPr>
          <w:rFonts w:ascii="Times New Roman" w:eastAsia="Calibri" w:hAnsi="Times New Roman" w:cs="Times New Roman"/>
          <w:sz w:val="24"/>
          <w:szCs w:val="24"/>
        </w:rPr>
        <w:t>в отношении лота № _____</w:t>
      </w:r>
    </w:p>
    <w:p w14:paraId="497B198A" w14:textId="77777777" w:rsidR="009E14F6" w:rsidRPr="009E14F6" w:rsidRDefault="009E14F6" w:rsidP="009E14F6">
      <w:pPr>
        <w:spacing w:after="0" w:line="240" w:lineRule="auto"/>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Дата_____________                                                                     исходящий № _____________</w:t>
      </w:r>
    </w:p>
    <w:p w14:paraId="128FA5F7" w14:textId="77777777" w:rsidR="009E14F6" w:rsidRPr="009E14F6" w:rsidRDefault="009E14F6" w:rsidP="009E14F6">
      <w:pPr>
        <w:spacing w:after="0" w:line="240" w:lineRule="auto"/>
        <w:jc w:val="center"/>
        <w:rPr>
          <w:rFonts w:ascii="Times New Roman" w:eastAsia="Calibri" w:hAnsi="Times New Roman" w:cs="Times New Roman"/>
          <w:sz w:val="24"/>
          <w:szCs w:val="24"/>
        </w:rPr>
      </w:pPr>
    </w:p>
    <w:p w14:paraId="2BDEBE9C" w14:textId="77777777" w:rsidR="009E14F6" w:rsidRPr="009E14F6" w:rsidRDefault="009E14F6" w:rsidP="009E14F6">
      <w:pPr>
        <w:spacing w:after="0" w:line="240" w:lineRule="auto"/>
        <w:jc w:val="center"/>
        <w:rPr>
          <w:rFonts w:ascii="Times New Roman" w:eastAsia="Calibri" w:hAnsi="Times New Roman" w:cs="Times New Roman"/>
          <w:sz w:val="24"/>
          <w:szCs w:val="24"/>
        </w:rPr>
      </w:pPr>
    </w:p>
    <w:p w14:paraId="1B434443" w14:textId="77777777" w:rsidR="009E14F6" w:rsidRPr="009E14F6" w:rsidRDefault="009E14F6" w:rsidP="009E14F6">
      <w:pPr>
        <w:spacing w:after="0" w:line="240" w:lineRule="auto"/>
        <w:ind w:firstLine="709"/>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Изучив Извещение о проведении открытого аукциона [полное наименование открытого аукциона], опубликованное в [указывается дата публикации Извещения и издание, в котором оно было опубликовано], и принимая установленные требования и условия открытого аукциона,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E9E6CCB" w14:textId="77777777" w:rsidR="009E14F6" w:rsidRPr="009E14F6" w:rsidRDefault="009E14F6" w:rsidP="009E14F6">
      <w:pPr>
        <w:spacing w:after="0" w:line="240" w:lineRule="auto"/>
        <w:ind w:firstLine="709"/>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 xml:space="preserve"> Настоящим подтверждаем следующее:</w:t>
      </w:r>
    </w:p>
    <w:p w14:paraId="1EC09944" w14:textId="77777777" w:rsidR="009E14F6" w:rsidRPr="009E14F6" w:rsidRDefault="009E14F6" w:rsidP="009E14F6">
      <w:pPr>
        <w:numPr>
          <w:ilvl w:val="0"/>
          <w:numId w:val="48"/>
        </w:numPr>
        <w:spacing w:after="0" w:line="240" w:lineRule="auto"/>
        <w:contextualSpacing/>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Против _____________________________________</w:t>
      </w:r>
    </w:p>
    <w:p w14:paraId="5DC4805F" w14:textId="77777777" w:rsidR="009E14F6" w:rsidRPr="009E14F6" w:rsidRDefault="009E14F6" w:rsidP="009E14F6">
      <w:pPr>
        <w:spacing w:after="0" w:line="240" w:lineRule="auto"/>
        <w:ind w:firstLine="709"/>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 xml:space="preserve">                     наименование участника процедуры закупки) </w:t>
      </w:r>
    </w:p>
    <w:p w14:paraId="567D9EF7" w14:textId="77777777" w:rsidR="009E14F6" w:rsidRPr="009E14F6" w:rsidRDefault="009E14F6" w:rsidP="009E14F6">
      <w:pPr>
        <w:spacing w:after="0" w:line="240" w:lineRule="auto"/>
        <w:ind w:firstLine="709"/>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9E14F6">
        <w:rPr>
          <w:rFonts w:ascii="Times New Roman" w:eastAsia="Calibri" w:hAnsi="Times New Roman" w:cs="Times New Roman"/>
          <w:sz w:val="24"/>
          <w:szCs w:val="24"/>
        </w:rPr>
        <w:t>Республики  решения</w:t>
      </w:r>
      <w:proofErr w:type="gramEnd"/>
      <w:r w:rsidRPr="009E14F6">
        <w:rPr>
          <w:rFonts w:ascii="Times New Roman" w:eastAsia="Calibri"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2C485D7F" w14:textId="77777777" w:rsidR="009E14F6" w:rsidRPr="009E14F6" w:rsidRDefault="009E14F6" w:rsidP="009E14F6">
      <w:pPr>
        <w:numPr>
          <w:ilvl w:val="0"/>
          <w:numId w:val="48"/>
        </w:numPr>
        <w:spacing w:after="0" w:line="240" w:lineRule="auto"/>
        <w:contextualSpacing/>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_____________________________________:</w:t>
      </w:r>
    </w:p>
    <w:p w14:paraId="6F379CF6" w14:textId="77777777" w:rsidR="009E14F6" w:rsidRPr="009E14F6" w:rsidRDefault="009E14F6" w:rsidP="009E14F6">
      <w:pPr>
        <w:spacing w:after="0" w:line="240" w:lineRule="auto"/>
        <w:ind w:firstLine="709"/>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 xml:space="preserve">   (наименование участника процедуры закупки)</w:t>
      </w:r>
    </w:p>
    <w:p w14:paraId="438D82AD" w14:textId="77777777" w:rsidR="009E14F6" w:rsidRPr="009E14F6" w:rsidRDefault="009E14F6" w:rsidP="009E14F6">
      <w:pPr>
        <w:spacing w:after="0" w:line="240" w:lineRule="auto"/>
        <w:ind w:firstLine="709"/>
        <w:jc w:val="both"/>
        <w:rPr>
          <w:rFonts w:ascii="Times New Roman" w:eastAsia="Calibri" w:hAnsi="Times New Roman" w:cs="Times New Roman"/>
          <w:bCs/>
          <w:sz w:val="24"/>
          <w:szCs w:val="24"/>
        </w:rPr>
      </w:pPr>
      <w:r w:rsidRPr="009E14F6">
        <w:rPr>
          <w:rFonts w:ascii="Times New Roman" w:eastAsia="Calibri" w:hAnsi="Times New Roman" w:cs="Times New Roman"/>
          <w:bCs/>
          <w:sz w:val="24"/>
          <w:szCs w:val="24"/>
        </w:rPr>
        <w:t xml:space="preserve">2.1. отсутствует в </w:t>
      </w:r>
      <w:hyperlink r:id="rId10" w:anchor="Par2313" w:tooltip="Статья 104. Реестр недобросовестных поставщиков (подрядчиков, исполнителей)" w:history="1">
        <w:r w:rsidRPr="009E14F6">
          <w:rPr>
            <w:rFonts w:ascii="Times New Roman" w:eastAsia="Calibri" w:hAnsi="Times New Roman" w:cs="Times New Roman"/>
            <w:bCs/>
            <w:color w:val="0563C1" w:themeColor="hyperlink"/>
            <w:sz w:val="24"/>
            <w:szCs w:val="24"/>
            <w:u w:val="single"/>
          </w:rPr>
          <w:t>реестре</w:t>
        </w:r>
      </w:hyperlink>
      <w:r w:rsidRPr="009E14F6">
        <w:rPr>
          <w:rFonts w:ascii="Times New Roman" w:eastAsia="Calibri"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w:t>
      </w:r>
      <w:r w:rsidRPr="009E14F6">
        <w:rPr>
          <w:rFonts w:ascii="Times New Roman" w:eastAsia="Calibri" w:hAnsi="Times New Roman" w:cs="Times New Roman"/>
          <w:bCs/>
          <w:sz w:val="24"/>
          <w:szCs w:val="24"/>
        </w:rPr>
        <w:lastRenderedPageBreak/>
        <w:t>исполнительного органа, лице, исполняющем функции единоличного исполнительного органа участника закупки – юридического лица;</w:t>
      </w:r>
    </w:p>
    <w:p w14:paraId="26DB03B0" w14:textId="77777777" w:rsidR="009E14F6" w:rsidRPr="009E14F6" w:rsidRDefault="009E14F6" w:rsidP="009E14F6">
      <w:pPr>
        <w:spacing w:after="0" w:line="240" w:lineRule="auto"/>
        <w:ind w:firstLine="709"/>
        <w:jc w:val="both"/>
        <w:rPr>
          <w:rFonts w:ascii="Times New Roman" w:eastAsia="Calibri" w:hAnsi="Times New Roman" w:cs="Times New Roman"/>
          <w:bCs/>
          <w:sz w:val="24"/>
          <w:szCs w:val="24"/>
        </w:rPr>
      </w:pPr>
      <w:r w:rsidRPr="009E14F6">
        <w:rPr>
          <w:rFonts w:ascii="Times New Roman" w:eastAsia="Calibri" w:hAnsi="Times New Roman" w:cs="Times New Roman"/>
          <w:bCs/>
          <w:sz w:val="24"/>
          <w:szCs w:val="24"/>
        </w:rPr>
        <w:t>3. У   _____________________________________:</w:t>
      </w:r>
    </w:p>
    <w:p w14:paraId="3B292C70" w14:textId="77777777" w:rsidR="009E14F6" w:rsidRPr="009E14F6" w:rsidRDefault="009E14F6" w:rsidP="009E14F6">
      <w:pPr>
        <w:spacing w:after="0" w:line="240" w:lineRule="auto"/>
        <w:ind w:firstLine="709"/>
        <w:jc w:val="both"/>
        <w:rPr>
          <w:rFonts w:ascii="Times New Roman" w:eastAsia="Calibri" w:hAnsi="Times New Roman" w:cs="Times New Roman"/>
          <w:bCs/>
          <w:sz w:val="24"/>
          <w:szCs w:val="24"/>
        </w:rPr>
      </w:pPr>
      <w:r w:rsidRPr="009E14F6">
        <w:rPr>
          <w:rFonts w:ascii="Times New Roman" w:eastAsia="Calibri" w:hAnsi="Times New Roman" w:cs="Times New Roman"/>
          <w:bCs/>
          <w:sz w:val="24"/>
          <w:szCs w:val="24"/>
        </w:rPr>
        <w:t xml:space="preserve">          (наименование участника процедуры закупки)</w:t>
      </w:r>
    </w:p>
    <w:p w14:paraId="359A92B0" w14:textId="77777777" w:rsidR="009E14F6" w:rsidRPr="009E14F6" w:rsidRDefault="009E14F6" w:rsidP="009E14F6">
      <w:pPr>
        <w:spacing w:after="0" w:line="240" w:lineRule="auto"/>
        <w:ind w:firstLine="709"/>
        <w:jc w:val="both"/>
        <w:rPr>
          <w:rFonts w:ascii="Times New Roman" w:eastAsia="Calibri" w:hAnsi="Times New Roman" w:cs="Times New Roman"/>
          <w:bCs/>
          <w:sz w:val="24"/>
          <w:szCs w:val="24"/>
        </w:rPr>
      </w:pPr>
      <w:r w:rsidRPr="009E14F6">
        <w:rPr>
          <w:rFonts w:ascii="Times New Roman" w:eastAsia="Calibri"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05FA4727" w14:textId="77777777" w:rsidR="009E14F6" w:rsidRPr="009E14F6" w:rsidRDefault="009E14F6" w:rsidP="009E14F6">
      <w:pPr>
        <w:spacing w:after="0" w:line="240" w:lineRule="auto"/>
        <w:ind w:firstLine="709"/>
        <w:jc w:val="both"/>
        <w:rPr>
          <w:rFonts w:ascii="Times New Roman" w:eastAsia="Calibri" w:hAnsi="Times New Roman" w:cs="Times New Roman"/>
          <w:sz w:val="24"/>
          <w:szCs w:val="24"/>
        </w:rPr>
      </w:pPr>
      <w:r w:rsidRPr="009E14F6">
        <w:rPr>
          <w:rFonts w:ascii="Times New Roman" w:eastAsia="Calibri"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D885525" w14:textId="77777777" w:rsidR="009E14F6" w:rsidRPr="009E14F6" w:rsidRDefault="009E14F6" w:rsidP="009E14F6">
      <w:pPr>
        <w:spacing w:after="0" w:line="240" w:lineRule="auto"/>
        <w:ind w:firstLine="709"/>
        <w:jc w:val="both"/>
        <w:rPr>
          <w:rFonts w:ascii="Times New Roman" w:eastAsia="Calibri" w:hAnsi="Times New Roman" w:cs="Times New Roman"/>
          <w:sz w:val="24"/>
          <w:szCs w:val="24"/>
        </w:rPr>
      </w:pPr>
    </w:p>
    <w:tbl>
      <w:tblPr>
        <w:tblStyle w:val="2"/>
        <w:tblW w:w="0" w:type="auto"/>
        <w:tblInd w:w="0" w:type="dxa"/>
        <w:tblLook w:val="04A0" w:firstRow="1" w:lastRow="0" w:firstColumn="1" w:lastColumn="0" w:noHBand="0" w:noVBand="1"/>
      </w:tblPr>
      <w:tblGrid>
        <w:gridCol w:w="4672"/>
        <w:gridCol w:w="4673"/>
      </w:tblGrid>
      <w:tr w:rsidR="009E14F6" w:rsidRPr="009E14F6" w14:paraId="5E9B6ECE" w14:textId="77777777" w:rsidTr="009E14F6">
        <w:tc>
          <w:tcPr>
            <w:tcW w:w="4672" w:type="dxa"/>
            <w:tcBorders>
              <w:top w:val="single" w:sz="4" w:space="0" w:color="auto"/>
              <w:left w:val="single" w:sz="4" w:space="0" w:color="auto"/>
              <w:bottom w:val="single" w:sz="4" w:space="0" w:color="auto"/>
              <w:right w:val="single" w:sz="4" w:space="0" w:color="auto"/>
            </w:tcBorders>
          </w:tcPr>
          <w:p w14:paraId="22374C34" w14:textId="77777777" w:rsidR="009E14F6" w:rsidRPr="009E14F6" w:rsidRDefault="009E14F6" w:rsidP="009E14F6">
            <w:r w:rsidRPr="009E14F6">
              <w:t>Информация об участнике закупки:</w:t>
            </w:r>
          </w:p>
          <w:p w14:paraId="3E731FC3" w14:textId="77777777" w:rsidR="009E14F6" w:rsidRPr="009E14F6" w:rsidRDefault="009E14F6" w:rsidP="009E14F6"/>
        </w:tc>
        <w:tc>
          <w:tcPr>
            <w:tcW w:w="4673" w:type="dxa"/>
            <w:tcBorders>
              <w:top w:val="single" w:sz="4" w:space="0" w:color="auto"/>
              <w:left w:val="single" w:sz="4" w:space="0" w:color="auto"/>
              <w:bottom w:val="single" w:sz="4" w:space="0" w:color="auto"/>
              <w:right w:val="single" w:sz="4" w:space="0" w:color="auto"/>
            </w:tcBorders>
          </w:tcPr>
          <w:p w14:paraId="61965082" w14:textId="77777777" w:rsidR="009E14F6" w:rsidRPr="009E14F6" w:rsidRDefault="009E14F6" w:rsidP="009E14F6"/>
        </w:tc>
      </w:tr>
      <w:tr w:rsidR="009E14F6" w:rsidRPr="009E14F6" w14:paraId="5BEF374A" w14:textId="77777777" w:rsidTr="009E14F6">
        <w:tc>
          <w:tcPr>
            <w:tcW w:w="4672" w:type="dxa"/>
            <w:tcBorders>
              <w:top w:val="single" w:sz="4" w:space="0" w:color="auto"/>
              <w:left w:val="single" w:sz="4" w:space="0" w:color="auto"/>
              <w:bottom w:val="single" w:sz="4" w:space="0" w:color="auto"/>
              <w:right w:val="single" w:sz="4" w:space="0" w:color="auto"/>
            </w:tcBorders>
            <w:hideMark/>
          </w:tcPr>
          <w:p w14:paraId="0BF6BE0A" w14:textId="77777777" w:rsidR="009E14F6" w:rsidRPr="009E14F6" w:rsidRDefault="009E14F6" w:rsidP="009E14F6">
            <w:r w:rsidRPr="009E14F6">
              <w:t>Наименование участника закупки (фирменное наименование (наименование), фамилия, имя, отчество (при наличии))</w:t>
            </w:r>
          </w:p>
        </w:tc>
        <w:tc>
          <w:tcPr>
            <w:tcW w:w="4673" w:type="dxa"/>
            <w:tcBorders>
              <w:top w:val="single" w:sz="4" w:space="0" w:color="auto"/>
              <w:left w:val="single" w:sz="4" w:space="0" w:color="auto"/>
              <w:bottom w:val="single" w:sz="4" w:space="0" w:color="auto"/>
              <w:right w:val="single" w:sz="4" w:space="0" w:color="auto"/>
            </w:tcBorders>
          </w:tcPr>
          <w:p w14:paraId="13E53A03" w14:textId="77777777" w:rsidR="009E14F6" w:rsidRPr="009E14F6" w:rsidRDefault="009E14F6" w:rsidP="009E14F6"/>
        </w:tc>
      </w:tr>
      <w:tr w:rsidR="009E14F6" w:rsidRPr="009E14F6" w14:paraId="70559DCE" w14:textId="77777777" w:rsidTr="009E14F6">
        <w:tc>
          <w:tcPr>
            <w:tcW w:w="4672" w:type="dxa"/>
            <w:tcBorders>
              <w:top w:val="single" w:sz="4" w:space="0" w:color="auto"/>
              <w:left w:val="single" w:sz="4" w:space="0" w:color="auto"/>
              <w:bottom w:val="single" w:sz="4" w:space="0" w:color="auto"/>
              <w:right w:val="single" w:sz="4" w:space="0" w:color="auto"/>
            </w:tcBorders>
          </w:tcPr>
          <w:p w14:paraId="0329068D" w14:textId="77777777" w:rsidR="009E14F6" w:rsidRPr="009E14F6" w:rsidRDefault="009E14F6" w:rsidP="009E14F6">
            <w:r w:rsidRPr="009E14F6">
              <w:t>Организационно-правовая форма</w:t>
            </w:r>
          </w:p>
          <w:p w14:paraId="57ECFB94" w14:textId="77777777" w:rsidR="009E14F6" w:rsidRPr="009E14F6" w:rsidRDefault="009E14F6" w:rsidP="009E14F6"/>
        </w:tc>
        <w:tc>
          <w:tcPr>
            <w:tcW w:w="4673" w:type="dxa"/>
            <w:tcBorders>
              <w:top w:val="single" w:sz="4" w:space="0" w:color="auto"/>
              <w:left w:val="single" w:sz="4" w:space="0" w:color="auto"/>
              <w:bottom w:val="single" w:sz="4" w:space="0" w:color="auto"/>
              <w:right w:val="single" w:sz="4" w:space="0" w:color="auto"/>
            </w:tcBorders>
          </w:tcPr>
          <w:p w14:paraId="397C4AFD" w14:textId="77777777" w:rsidR="009E14F6" w:rsidRPr="009E14F6" w:rsidRDefault="009E14F6" w:rsidP="009E14F6"/>
        </w:tc>
      </w:tr>
      <w:tr w:rsidR="009E14F6" w:rsidRPr="009E14F6" w14:paraId="2557B356" w14:textId="77777777" w:rsidTr="009E14F6">
        <w:tc>
          <w:tcPr>
            <w:tcW w:w="4672" w:type="dxa"/>
            <w:tcBorders>
              <w:top w:val="single" w:sz="4" w:space="0" w:color="auto"/>
              <w:left w:val="single" w:sz="4" w:space="0" w:color="auto"/>
              <w:bottom w:val="single" w:sz="4" w:space="0" w:color="auto"/>
              <w:right w:val="single" w:sz="4" w:space="0" w:color="auto"/>
            </w:tcBorders>
          </w:tcPr>
          <w:p w14:paraId="1F93D622" w14:textId="77777777" w:rsidR="009E14F6" w:rsidRPr="009E14F6" w:rsidRDefault="009E14F6" w:rsidP="009E14F6">
            <w:r w:rsidRPr="009E14F6">
              <w:t>Почтовый адрес (для юридического лица)</w:t>
            </w:r>
          </w:p>
          <w:p w14:paraId="058A9838" w14:textId="77777777" w:rsidR="009E14F6" w:rsidRPr="009E14F6" w:rsidRDefault="009E14F6" w:rsidP="009E14F6"/>
        </w:tc>
        <w:tc>
          <w:tcPr>
            <w:tcW w:w="4673" w:type="dxa"/>
            <w:tcBorders>
              <w:top w:val="single" w:sz="4" w:space="0" w:color="auto"/>
              <w:left w:val="single" w:sz="4" w:space="0" w:color="auto"/>
              <w:bottom w:val="single" w:sz="4" w:space="0" w:color="auto"/>
              <w:right w:val="single" w:sz="4" w:space="0" w:color="auto"/>
            </w:tcBorders>
          </w:tcPr>
          <w:p w14:paraId="30FE42DC" w14:textId="77777777" w:rsidR="009E14F6" w:rsidRPr="009E14F6" w:rsidRDefault="009E14F6" w:rsidP="009E14F6"/>
        </w:tc>
      </w:tr>
      <w:tr w:rsidR="009E14F6" w:rsidRPr="009E14F6" w14:paraId="38979908" w14:textId="77777777" w:rsidTr="009E14F6">
        <w:tc>
          <w:tcPr>
            <w:tcW w:w="4672" w:type="dxa"/>
            <w:tcBorders>
              <w:top w:val="single" w:sz="4" w:space="0" w:color="auto"/>
              <w:left w:val="single" w:sz="4" w:space="0" w:color="auto"/>
              <w:bottom w:val="single" w:sz="4" w:space="0" w:color="auto"/>
              <w:right w:val="single" w:sz="4" w:space="0" w:color="auto"/>
            </w:tcBorders>
          </w:tcPr>
          <w:p w14:paraId="3087B3AC" w14:textId="77777777" w:rsidR="009E14F6" w:rsidRPr="009E14F6" w:rsidRDefault="009E14F6" w:rsidP="009E14F6">
            <w:r w:rsidRPr="009E14F6">
              <w:t>Паспортные данные, сведения о месте</w:t>
            </w:r>
          </w:p>
          <w:p w14:paraId="6104A79F" w14:textId="77777777" w:rsidR="009E14F6" w:rsidRPr="009E14F6" w:rsidRDefault="009E14F6" w:rsidP="009E14F6">
            <w:r w:rsidRPr="009E14F6">
              <w:t>жительства (для физического лица)</w:t>
            </w:r>
          </w:p>
          <w:p w14:paraId="0A9F6C4F" w14:textId="77777777" w:rsidR="009E14F6" w:rsidRPr="009E14F6" w:rsidRDefault="009E14F6" w:rsidP="009E14F6"/>
        </w:tc>
        <w:tc>
          <w:tcPr>
            <w:tcW w:w="4673" w:type="dxa"/>
            <w:tcBorders>
              <w:top w:val="single" w:sz="4" w:space="0" w:color="auto"/>
              <w:left w:val="single" w:sz="4" w:space="0" w:color="auto"/>
              <w:bottom w:val="single" w:sz="4" w:space="0" w:color="auto"/>
              <w:right w:val="single" w:sz="4" w:space="0" w:color="auto"/>
            </w:tcBorders>
          </w:tcPr>
          <w:p w14:paraId="210ADB9B" w14:textId="77777777" w:rsidR="009E14F6" w:rsidRPr="009E14F6" w:rsidRDefault="009E14F6" w:rsidP="009E14F6"/>
        </w:tc>
      </w:tr>
      <w:tr w:rsidR="009E14F6" w:rsidRPr="009E14F6" w14:paraId="5FB337E8" w14:textId="77777777" w:rsidTr="009E14F6">
        <w:tc>
          <w:tcPr>
            <w:tcW w:w="4672" w:type="dxa"/>
            <w:tcBorders>
              <w:top w:val="single" w:sz="4" w:space="0" w:color="auto"/>
              <w:left w:val="single" w:sz="4" w:space="0" w:color="auto"/>
              <w:bottom w:val="single" w:sz="4" w:space="0" w:color="auto"/>
              <w:right w:val="single" w:sz="4" w:space="0" w:color="auto"/>
            </w:tcBorders>
          </w:tcPr>
          <w:p w14:paraId="2AD6ABF0" w14:textId="77777777" w:rsidR="009E14F6" w:rsidRPr="009E14F6" w:rsidRDefault="009E14F6" w:rsidP="009E14F6">
            <w:r w:rsidRPr="009E14F6">
              <w:t>Место нахождения</w:t>
            </w:r>
          </w:p>
          <w:p w14:paraId="088EDC79" w14:textId="77777777" w:rsidR="009E14F6" w:rsidRPr="009E14F6" w:rsidRDefault="009E14F6" w:rsidP="009E14F6"/>
        </w:tc>
        <w:tc>
          <w:tcPr>
            <w:tcW w:w="4673" w:type="dxa"/>
            <w:tcBorders>
              <w:top w:val="single" w:sz="4" w:space="0" w:color="auto"/>
              <w:left w:val="single" w:sz="4" w:space="0" w:color="auto"/>
              <w:bottom w:val="single" w:sz="4" w:space="0" w:color="auto"/>
              <w:right w:val="single" w:sz="4" w:space="0" w:color="auto"/>
            </w:tcBorders>
          </w:tcPr>
          <w:p w14:paraId="6BACCFF7" w14:textId="77777777" w:rsidR="009E14F6" w:rsidRPr="009E14F6" w:rsidRDefault="009E14F6" w:rsidP="009E14F6"/>
        </w:tc>
      </w:tr>
      <w:tr w:rsidR="009E14F6" w:rsidRPr="009E14F6" w14:paraId="704F005B" w14:textId="77777777" w:rsidTr="009E14F6">
        <w:tc>
          <w:tcPr>
            <w:tcW w:w="4672" w:type="dxa"/>
            <w:tcBorders>
              <w:top w:val="single" w:sz="4" w:space="0" w:color="auto"/>
              <w:left w:val="single" w:sz="4" w:space="0" w:color="auto"/>
              <w:bottom w:val="single" w:sz="4" w:space="0" w:color="auto"/>
              <w:right w:val="single" w:sz="4" w:space="0" w:color="auto"/>
            </w:tcBorders>
          </w:tcPr>
          <w:p w14:paraId="79749ED0" w14:textId="77777777" w:rsidR="009E14F6" w:rsidRPr="009E14F6" w:rsidRDefault="009E14F6" w:rsidP="009E14F6">
            <w:r w:rsidRPr="009E14F6">
              <w:t>Почтовый адрес</w:t>
            </w:r>
          </w:p>
          <w:p w14:paraId="09FD821C" w14:textId="77777777" w:rsidR="009E14F6" w:rsidRPr="009E14F6" w:rsidRDefault="009E14F6" w:rsidP="009E14F6"/>
        </w:tc>
        <w:tc>
          <w:tcPr>
            <w:tcW w:w="4673" w:type="dxa"/>
            <w:tcBorders>
              <w:top w:val="single" w:sz="4" w:space="0" w:color="auto"/>
              <w:left w:val="single" w:sz="4" w:space="0" w:color="auto"/>
              <w:bottom w:val="single" w:sz="4" w:space="0" w:color="auto"/>
              <w:right w:val="single" w:sz="4" w:space="0" w:color="auto"/>
            </w:tcBorders>
          </w:tcPr>
          <w:p w14:paraId="5D75190D" w14:textId="77777777" w:rsidR="009E14F6" w:rsidRPr="009E14F6" w:rsidRDefault="009E14F6" w:rsidP="009E14F6"/>
        </w:tc>
      </w:tr>
      <w:tr w:rsidR="009E14F6" w:rsidRPr="009E14F6" w14:paraId="19FB93D0" w14:textId="77777777" w:rsidTr="009E14F6">
        <w:tc>
          <w:tcPr>
            <w:tcW w:w="4672" w:type="dxa"/>
            <w:tcBorders>
              <w:top w:val="single" w:sz="4" w:space="0" w:color="auto"/>
              <w:left w:val="single" w:sz="4" w:space="0" w:color="auto"/>
              <w:bottom w:val="single" w:sz="4" w:space="0" w:color="auto"/>
              <w:right w:val="single" w:sz="4" w:space="0" w:color="auto"/>
            </w:tcBorders>
          </w:tcPr>
          <w:p w14:paraId="21CD8DD5" w14:textId="77777777" w:rsidR="009E14F6" w:rsidRPr="009E14F6" w:rsidRDefault="009E14F6" w:rsidP="009E14F6">
            <w:r w:rsidRPr="009E14F6">
              <w:t>Номер контактного телефона и адрес электронной почты:</w:t>
            </w:r>
          </w:p>
          <w:p w14:paraId="65C6F812" w14:textId="77777777" w:rsidR="009E14F6" w:rsidRPr="009E14F6" w:rsidRDefault="009E14F6" w:rsidP="009E14F6"/>
        </w:tc>
        <w:tc>
          <w:tcPr>
            <w:tcW w:w="4673" w:type="dxa"/>
            <w:tcBorders>
              <w:top w:val="single" w:sz="4" w:space="0" w:color="auto"/>
              <w:left w:val="single" w:sz="4" w:space="0" w:color="auto"/>
              <w:bottom w:val="single" w:sz="4" w:space="0" w:color="auto"/>
              <w:right w:val="single" w:sz="4" w:space="0" w:color="auto"/>
            </w:tcBorders>
          </w:tcPr>
          <w:p w14:paraId="1D27C69F" w14:textId="77777777" w:rsidR="009E14F6" w:rsidRPr="009E14F6" w:rsidRDefault="009E14F6" w:rsidP="009E14F6"/>
        </w:tc>
      </w:tr>
      <w:tr w:rsidR="009E14F6" w:rsidRPr="009E14F6" w14:paraId="1141CF0D" w14:textId="77777777" w:rsidTr="009E14F6">
        <w:tc>
          <w:tcPr>
            <w:tcW w:w="4672" w:type="dxa"/>
            <w:tcBorders>
              <w:top w:val="single" w:sz="4" w:space="0" w:color="auto"/>
              <w:left w:val="single" w:sz="4" w:space="0" w:color="auto"/>
              <w:bottom w:val="single" w:sz="4" w:space="0" w:color="auto"/>
              <w:right w:val="single" w:sz="4" w:space="0" w:color="auto"/>
            </w:tcBorders>
          </w:tcPr>
          <w:p w14:paraId="63624211" w14:textId="77777777" w:rsidR="009E14F6" w:rsidRPr="009E14F6" w:rsidRDefault="009E14F6" w:rsidP="009E14F6">
            <w:r w:rsidRPr="009E14F6">
              <w:t>Банковские реквизиты</w:t>
            </w:r>
          </w:p>
          <w:p w14:paraId="4B8D6629" w14:textId="77777777" w:rsidR="009E14F6" w:rsidRPr="009E14F6" w:rsidRDefault="009E14F6" w:rsidP="009E14F6"/>
        </w:tc>
        <w:tc>
          <w:tcPr>
            <w:tcW w:w="4673" w:type="dxa"/>
            <w:tcBorders>
              <w:top w:val="single" w:sz="4" w:space="0" w:color="auto"/>
              <w:left w:val="single" w:sz="4" w:space="0" w:color="auto"/>
              <w:bottom w:val="single" w:sz="4" w:space="0" w:color="auto"/>
              <w:right w:val="single" w:sz="4" w:space="0" w:color="auto"/>
            </w:tcBorders>
          </w:tcPr>
          <w:p w14:paraId="0A950086" w14:textId="77777777" w:rsidR="009E14F6" w:rsidRPr="009E14F6" w:rsidRDefault="009E14F6" w:rsidP="009E14F6"/>
        </w:tc>
      </w:tr>
    </w:tbl>
    <w:p w14:paraId="24B0EC4F" w14:textId="77777777" w:rsidR="009E14F6" w:rsidRPr="009E14F6" w:rsidRDefault="009E14F6" w:rsidP="009E14F6">
      <w:pPr>
        <w:spacing w:after="0" w:line="240" w:lineRule="auto"/>
        <w:ind w:firstLine="708"/>
        <w:rPr>
          <w:rFonts w:ascii="Times New Roman" w:eastAsia="Calibri" w:hAnsi="Times New Roman" w:cs="Times New Roman"/>
          <w:sz w:val="24"/>
          <w:szCs w:val="24"/>
        </w:rPr>
      </w:pPr>
      <w:r w:rsidRPr="009E14F6">
        <w:rPr>
          <w:rFonts w:ascii="Times New Roman" w:eastAsia="Calibri" w:hAnsi="Times New Roman" w:cs="Times New Roman"/>
          <w:sz w:val="24"/>
          <w:szCs w:val="24"/>
        </w:rPr>
        <w:t>2. Документы, прилагаемые участником закупки:</w:t>
      </w:r>
    </w:p>
    <w:p w14:paraId="32664A39" w14:textId="77777777" w:rsidR="009E14F6" w:rsidRPr="009E14F6" w:rsidRDefault="009E14F6" w:rsidP="009E14F6">
      <w:pPr>
        <w:spacing w:after="0" w:line="240" w:lineRule="auto"/>
        <w:ind w:firstLine="708"/>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193A370A" w14:textId="77777777" w:rsidR="009E14F6" w:rsidRPr="009E14F6" w:rsidRDefault="009E14F6" w:rsidP="009E14F6">
      <w:pPr>
        <w:spacing w:after="0" w:line="240" w:lineRule="auto"/>
        <w:ind w:firstLine="708"/>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б) документ, подтверждающий полномочия лица на осуществление действий от имени участника закупки;</w:t>
      </w:r>
    </w:p>
    <w:p w14:paraId="695E354D" w14:textId="77777777" w:rsidR="009E14F6" w:rsidRPr="009E14F6" w:rsidRDefault="009E14F6" w:rsidP="009E14F6">
      <w:pPr>
        <w:spacing w:after="0" w:line="240" w:lineRule="auto"/>
        <w:ind w:firstLine="708"/>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в) копии учредительных документов участника закупки (для юридического лица);</w:t>
      </w:r>
    </w:p>
    <w:p w14:paraId="5E2FAD6D" w14:textId="77777777" w:rsidR="009E14F6" w:rsidRPr="009E14F6" w:rsidRDefault="009E14F6" w:rsidP="009E14F6">
      <w:pPr>
        <w:spacing w:after="0" w:line="240" w:lineRule="auto"/>
        <w:ind w:firstLine="708"/>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 xml:space="preserve">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w:t>
      </w:r>
      <w:r w:rsidRPr="009E14F6">
        <w:rPr>
          <w:rFonts w:ascii="Times New Roman" w:eastAsia="Calibri" w:hAnsi="Times New Roman" w:cs="Times New Roman"/>
          <w:sz w:val="24"/>
          <w:szCs w:val="24"/>
        </w:rPr>
        <w:lastRenderedPageBreak/>
        <w:t>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661D225C" w14:textId="77777777" w:rsidR="009E14F6" w:rsidRPr="009E14F6" w:rsidRDefault="009E14F6" w:rsidP="009E14F6">
      <w:pPr>
        <w:spacing w:after="0" w:line="240" w:lineRule="auto"/>
        <w:ind w:firstLine="708"/>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06BC159E" w14:textId="77777777" w:rsidR="009E14F6" w:rsidRPr="009E14F6" w:rsidRDefault="009E14F6" w:rsidP="009E14F6">
      <w:pPr>
        <w:spacing w:after="0" w:line="240" w:lineRule="auto"/>
        <w:ind w:firstLine="708"/>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1) предложение о цене контракта (лота № ______): _______________;</w:t>
      </w:r>
    </w:p>
    <w:p w14:paraId="7895FAFA" w14:textId="77777777" w:rsidR="009E14F6" w:rsidRPr="009E14F6" w:rsidRDefault="009E14F6" w:rsidP="009E14F6">
      <w:pPr>
        <w:spacing w:after="0" w:line="240" w:lineRule="auto"/>
        <w:ind w:firstLine="708"/>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2CCA4BF2" w14:textId="77777777" w:rsidR="009E14F6" w:rsidRPr="009E14F6" w:rsidRDefault="009E14F6" w:rsidP="009E14F6">
      <w:pPr>
        <w:spacing w:after="0" w:line="240" w:lineRule="auto"/>
        <w:ind w:firstLine="708"/>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3) наименование производителя и страны происхождения товара;</w:t>
      </w:r>
    </w:p>
    <w:p w14:paraId="67D057F5" w14:textId="77777777" w:rsidR="009E14F6" w:rsidRPr="009E14F6" w:rsidRDefault="009E14F6" w:rsidP="009E14F6">
      <w:pPr>
        <w:spacing w:after="0" w:line="240" w:lineRule="auto"/>
        <w:ind w:firstLine="708"/>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ECB3210" w14:textId="77777777" w:rsidR="009E14F6" w:rsidRPr="009E14F6" w:rsidRDefault="009E14F6" w:rsidP="009E14F6">
      <w:pPr>
        <w:spacing w:after="0" w:line="240" w:lineRule="auto"/>
        <w:ind w:firstLine="708"/>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144C6469" w14:textId="77777777" w:rsidR="009E14F6" w:rsidRPr="009E14F6" w:rsidRDefault="009E14F6" w:rsidP="009E14F6">
      <w:pPr>
        <w:spacing w:after="0" w:line="240" w:lineRule="auto"/>
        <w:ind w:firstLine="708"/>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51B4C664" w14:textId="58922538" w:rsidR="009E14F6" w:rsidRPr="009E14F6" w:rsidRDefault="009E14F6" w:rsidP="009E14F6">
      <w:pPr>
        <w:spacing w:after="0" w:line="240" w:lineRule="auto"/>
        <w:ind w:firstLine="708"/>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 xml:space="preserve">з) </w:t>
      </w:r>
      <w:r>
        <w:rPr>
          <w:rFonts w:ascii="Times New Roman" w:eastAsia="Calibri" w:hAnsi="Times New Roman" w:cs="Times New Roman"/>
          <w:sz w:val="24"/>
          <w:szCs w:val="24"/>
        </w:rPr>
        <w:t>д</w:t>
      </w:r>
      <w:r w:rsidRPr="009E14F6">
        <w:rPr>
          <w:rFonts w:ascii="Times New Roman" w:eastAsia="Calibri" w:hAnsi="Times New Roman" w:cs="Times New Roman"/>
          <w:sz w:val="24"/>
          <w:szCs w:val="24"/>
        </w:rPr>
        <w:t>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1F2BD7A7" w14:textId="77777777" w:rsidR="009E14F6" w:rsidRPr="009E14F6" w:rsidRDefault="009E14F6" w:rsidP="009E14F6">
      <w:pPr>
        <w:spacing w:after="0" w:line="240" w:lineRule="auto"/>
        <w:ind w:firstLine="708"/>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и)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6FFCD5AA" w14:textId="77777777" w:rsidR="009E14F6" w:rsidRPr="009E14F6" w:rsidRDefault="009E14F6" w:rsidP="009E14F6">
      <w:pPr>
        <w:spacing w:after="0" w:line="240" w:lineRule="auto"/>
        <w:jc w:val="both"/>
        <w:rPr>
          <w:rFonts w:ascii="Times New Roman" w:eastAsia="Calibri" w:hAnsi="Times New Roman" w:cs="Times New Roman"/>
          <w:sz w:val="24"/>
          <w:szCs w:val="24"/>
        </w:rPr>
      </w:pPr>
    </w:p>
    <w:p w14:paraId="519DDD35" w14:textId="77777777" w:rsidR="009E14F6" w:rsidRPr="009E14F6" w:rsidRDefault="009E14F6" w:rsidP="009E14F6">
      <w:pPr>
        <w:spacing w:after="0" w:line="240" w:lineRule="auto"/>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Участник закупки/</w:t>
      </w:r>
    </w:p>
    <w:p w14:paraId="303C1D3C" w14:textId="77777777" w:rsidR="009E14F6" w:rsidRPr="009E14F6" w:rsidRDefault="009E14F6" w:rsidP="009E14F6">
      <w:pPr>
        <w:spacing w:after="0" w:line="240" w:lineRule="auto"/>
        <w:jc w:val="both"/>
        <w:rPr>
          <w:rFonts w:ascii="Times New Roman" w:eastAsia="Calibri" w:hAnsi="Times New Roman" w:cs="Times New Roman"/>
          <w:sz w:val="24"/>
          <w:szCs w:val="24"/>
        </w:rPr>
      </w:pPr>
      <w:r w:rsidRPr="009E14F6">
        <w:rPr>
          <w:rFonts w:ascii="Times New Roman" w:eastAsia="Calibri" w:hAnsi="Times New Roman" w:cs="Times New Roman"/>
          <w:sz w:val="24"/>
          <w:szCs w:val="24"/>
        </w:rPr>
        <w:t>уполномоченный представитель                   ______________                              ____________</w:t>
      </w:r>
    </w:p>
    <w:p w14:paraId="0D3A5E9E" w14:textId="77777777" w:rsidR="009E14F6" w:rsidRPr="009E14F6" w:rsidRDefault="009E14F6" w:rsidP="009E14F6">
      <w:pPr>
        <w:spacing w:after="0" w:line="240" w:lineRule="auto"/>
        <w:jc w:val="both"/>
        <w:rPr>
          <w:rFonts w:ascii="Times New Roman" w:eastAsia="Calibri" w:hAnsi="Times New Roman" w:cs="Times New Roman"/>
          <w:sz w:val="20"/>
          <w:szCs w:val="20"/>
        </w:rPr>
      </w:pPr>
      <w:r w:rsidRPr="009E14F6">
        <w:rPr>
          <w:rFonts w:ascii="Times New Roman" w:eastAsia="Calibri" w:hAnsi="Times New Roman" w:cs="Times New Roman"/>
          <w:sz w:val="24"/>
          <w:szCs w:val="24"/>
        </w:rPr>
        <w:t xml:space="preserve">                                                                               (</w:t>
      </w:r>
      <w:r w:rsidRPr="009E14F6">
        <w:rPr>
          <w:rFonts w:ascii="Times New Roman" w:eastAsia="Calibri" w:hAnsi="Times New Roman" w:cs="Times New Roman"/>
          <w:sz w:val="20"/>
          <w:szCs w:val="20"/>
        </w:rPr>
        <w:t xml:space="preserve">фамилия, </w:t>
      </w:r>
      <w:proofErr w:type="gramStart"/>
      <w:r w:rsidRPr="009E14F6">
        <w:rPr>
          <w:rFonts w:ascii="Times New Roman" w:eastAsia="Calibri" w:hAnsi="Times New Roman" w:cs="Times New Roman"/>
          <w:sz w:val="20"/>
          <w:szCs w:val="20"/>
        </w:rPr>
        <w:t xml:space="preserve">имя,   </w:t>
      </w:r>
      <w:proofErr w:type="gramEnd"/>
      <w:r w:rsidRPr="009E14F6">
        <w:rPr>
          <w:rFonts w:ascii="Times New Roman" w:eastAsia="Calibri" w:hAnsi="Times New Roman" w:cs="Times New Roman"/>
          <w:sz w:val="20"/>
          <w:szCs w:val="20"/>
        </w:rPr>
        <w:t xml:space="preserve">                                          (подпись)</w:t>
      </w:r>
    </w:p>
    <w:p w14:paraId="134C8262" w14:textId="77777777" w:rsidR="009E14F6" w:rsidRPr="009E14F6" w:rsidRDefault="009E14F6" w:rsidP="009E14F6">
      <w:pPr>
        <w:spacing w:after="0" w:line="240" w:lineRule="auto"/>
        <w:jc w:val="both"/>
        <w:rPr>
          <w:rFonts w:ascii="Times New Roman" w:eastAsia="Calibri" w:hAnsi="Times New Roman" w:cs="Times New Roman"/>
          <w:sz w:val="20"/>
          <w:szCs w:val="20"/>
        </w:rPr>
      </w:pPr>
      <w:r w:rsidRPr="009E14F6">
        <w:rPr>
          <w:rFonts w:ascii="Times New Roman" w:eastAsia="Calibri" w:hAnsi="Times New Roman" w:cs="Times New Roman"/>
          <w:sz w:val="20"/>
          <w:szCs w:val="20"/>
        </w:rPr>
        <w:t xml:space="preserve">                                                                                         отчество (при наличии)</w:t>
      </w:r>
    </w:p>
    <w:p w14:paraId="793298CE" w14:textId="77777777" w:rsidR="009E14F6" w:rsidRPr="009E14F6" w:rsidRDefault="009E14F6" w:rsidP="009E14F6">
      <w:pPr>
        <w:spacing w:line="256" w:lineRule="auto"/>
        <w:jc w:val="both"/>
        <w:rPr>
          <w:rFonts w:ascii="Times New Roman" w:eastAsia="Calibri" w:hAnsi="Times New Roman" w:cs="Times New Roman"/>
          <w:sz w:val="24"/>
          <w:szCs w:val="24"/>
        </w:rPr>
      </w:pPr>
    </w:p>
    <w:p w14:paraId="251D0150" w14:textId="77777777" w:rsidR="009E14F6" w:rsidRPr="009E14F6" w:rsidRDefault="009E14F6" w:rsidP="009E14F6">
      <w:pPr>
        <w:spacing w:after="0" w:line="240" w:lineRule="auto"/>
        <w:jc w:val="both"/>
        <w:rPr>
          <w:rFonts w:ascii="Times New Roman" w:eastAsia="Calibri" w:hAnsi="Times New Roman" w:cs="Times New Roman"/>
          <w:sz w:val="20"/>
          <w:szCs w:val="20"/>
        </w:rPr>
      </w:pPr>
      <w:r w:rsidRPr="009E14F6">
        <w:rPr>
          <w:rFonts w:ascii="Times New Roman" w:eastAsia="Calibri" w:hAnsi="Times New Roman" w:cs="Times New Roman"/>
          <w:sz w:val="20"/>
          <w:szCs w:val="20"/>
        </w:rPr>
        <w:t>Примечание:</w:t>
      </w:r>
    </w:p>
    <w:p w14:paraId="64C811E2" w14:textId="77777777" w:rsidR="009E14F6" w:rsidRPr="009E14F6" w:rsidRDefault="009E14F6" w:rsidP="009E14F6">
      <w:pPr>
        <w:numPr>
          <w:ilvl w:val="0"/>
          <w:numId w:val="49"/>
        </w:numPr>
        <w:spacing w:after="0" w:line="240" w:lineRule="auto"/>
        <w:ind w:left="0" w:firstLine="360"/>
        <w:contextualSpacing/>
        <w:jc w:val="both"/>
        <w:rPr>
          <w:rFonts w:ascii="Times New Roman" w:eastAsia="Calibri" w:hAnsi="Times New Roman" w:cs="Times New Roman"/>
          <w:bCs/>
          <w:sz w:val="20"/>
          <w:szCs w:val="20"/>
        </w:rPr>
      </w:pPr>
      <w:r w:rsidRPr="009E14F6">
        <w:rPr>
          <w:rFonts w:ascii="Times New Roman" w:eastAsia="Calibri" w:hAnsi="Times New Roman" w:cs="Times New Roman"/>
          <w:bCs/>
          <w:sz w:val="20"/>
          <w:szCs w:val="20"/>
        </w:rPr>
        <w:t>Все листы поданной в письменной форме заявки на участие в открытом аукционе, все листы тома такой заявки должны быть прошиты и пронумерованы.</w:t>
      </w:r>
    </w:p>
    <w:p w14:paraId="6A62F14D" w14:textId="77777777" w:rsidR="009E14F6" w:rsidRPr="009E14F6" w:rsidRDefault="009E14F6" w:rsidP="009E14F6">
      <w:pPr>
        <w:numPr>
          <w:ilvl w:val="0"/>
          <w:numId w:val="49"/>
        </w:numPr>
        <w:spacing w:after="0" w:line="240" w:lineRule="auto"/>
        <w:ind w:left="0" w:firstLine="360"/>
        <w:contextualSpacing/>
        <w:jc w:val="both"/>
        <w:rPr>
          <w:rFonts w:ascii="Times New Roman" w:eastAsia="Calibri" w:hAnsi="Times New Roman" w:cs="Times New Roman"/>
          <w:bCs/>
          <w:sz w:val="20"/>
          <w:szCs w:val="20"/>
        </w:rPr>
      </w:pPr>
      <w:r w:rsidRPr="009E14F6">
        <w:rPr>
          <w:rFonts w:ascii="Times New Roman" w:eastAsia="Calibri"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70D00DE2" w14:textId="77777777" w:rsidR="009E14F6" w:rsidRPr="009E14F6" w:rsidRDefault="009E14F6" w:rsidP="009E14F6">
      <w:pPr>
        <w:numPr>
          <w:ilvl w:val="0"/>
          <w:numId w:val="49"/>
        </w:numPr>
        <w:spacing w:after="0" w:line="240" w:lineRule="auto"/>
        <w:ind w:left="0" w:firstLine="360"/>
        <w:contextualSpacing/>
        <w:jc w:val="both"/>
        <w:rPr>
          <w:rFonts w:ascii="Times New Roman" w:eastAsia="Calibri" w:hAnsi="Times New Roman" w:cs="Times New Roman"/>
          <w:bCs/>
          <w:sz w:val="20"/>
          <w:szCs w:val="20"/>
        </w:rPr>
      </w:pPr>
      <w:r w:rsidRPr="009E14F6">
        <w:rPr>
          <w:rFonts w:ascii="Times New Roman" w:eastAsia="Calibri"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78B17B0E" w14:textId="77777777" w:rsidR="009E14F6" w:rsidRPr="009E14F6" w:rsidRDefault="009E14F6" w:rsidP="009E14F6">
      <w:pPr>
        <w:numPr>
          <w:ilvl w:val="0"/>
          <w:numId w:val="49"/>
        </w:numPr>
        <w:spacing w:after="0" w:line="240" w:lineRule="auto"/>
        <w:ind w:left="0" w:firstLine="360"/>
        <w:contextualSpacing/>
        <w:jc w:val="both"/>
        <w:rPr>
          <w:rFonts w:ascii="Times New Roman" w:eastAsia="Calibri" w:hAnsi="Times New Roman" w:cs="Times New Roman"/>
          <w:sz w:val="20"/>
          <w:szCs w:val="20"/>
        </w:rPr>
      </w:pPr>
      <w:r w:rsidRPr="009E14F6">
        <w:rPr>
          <w:rFonts w:ascii="Times New Roman" w:eastAsia="Calibri"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4BCAADEA" w14:textId="77777777" w:rsidR="009E14F6" w:rsidRPr="009E14F6" w:rsidRDefault="009E14F6" w:rsidP="009E14F6">
      <w:pPr>
        <w:spacing w:line="256" w:lineRule="auto"/>
        <w:jc w:val="both"/>
        <w:rPr>
          <w:rFonts w:ascii="Times New Roman" w:eastAsia="Calibri" w:hAnsi="Times New Roman" w:cs="Times New Roman"/>
          <w:sz w:val="24"/>
          <w:szCs w:val="24"/>
        </w:rPr>
      </w:pPr>
    </w:p>
    <w:p w14:paraId="397EBE27" w14:textId="77777777" w:rsidR="009E14F6" w:rsidRPr="009E14F6" w:rsidRDefault="009E14F6" w:rsidP="009E14F6">
      <w:pPr>
        <w:spacing w:line="256" w:lineRule="auto"/>
        <w:jc w:val="both"/>
        <w:rPr>
          <w:rFonts w:ascii="Times New Roman" w:eastAsia="Calibri" w:hAnsi="Times New Roman" w:cs="Times New Roman"/>
          <w:sz w:val="24"/>
          <w:szCs w:val="24"/>
        </w:rPr>
      </w:pPr>
    </w:p>
    <w:p w14:paraId="4E51B755" w14:textId="77777777" w:rsidR="009E14F6" w:rsidRPr="009E14F6" w:rsidRDefault="009E14F6" w:rsidP="009E14F6">
      <w:pPr>
        <w:spacing w:line="256" w:lineRule="auto"/>
        <w:jc w:val="both"/>
        <w:rPr>
          <w:rFonts w:ascii="Times New Roman" w:eastAsia="Calibri" w:hAnsi="Times New Roman" w:cs="Times New Roman"/>
          <w:sz w:val="24"/>
          <w:szCs w:val="24"/>
        </w:rPr>
      </w:pPr>
    </w:p>
    <w:p w14:paraId="2FF31790" w14:textId="77777777" w:rsidR="009E14F6" w:rsidRPr="009E14F6" w:rsidRDefault="009E14F6" w:rsidP="009E14F6">
      <w:pPr>
        <w:spacing w:after="0" w:line="240" w:lineRule="auto"/>
        <w:jc w:val="right"/>
        <w:rPr>
          <w:rFonts w:ascii="Times New Roman" w:eastAsia="Calibri" w:hAnsi="Times New Roman" w:cs="Times New Roman"/>
          <w:sz w:val="24"/>
          <w:szCs w:val="24"/>
        </w:rPr>
      </w:pPr>
    </w:p>
    <w:p w14:paraId="2DDFCF43" w14:textId="77777777" w:rsidR="009E14F6" w:rsidRDefault="009E14F6" w:rsidP="009E14F6">
      <w:pPr>
        <w:spacing w:after="0" w:line="240" w:lineRule="auto"/>
        <w:jc w:val="right"/>
        <w:rPr>
          <w:rFonts w:ascii="Times New Roman" w:eastAsia="Calibri" w:hAnsi="Times New Roman" w:cs="Times New Roman"/>
          <w:sz w:val="24"/>
          <w:szCs w:val="24"/>
        </w:rPr>
      </w:pPr>
    </w:p>
    <w:p w14:paraId="6ABA1353" w14:textId="77777777" w:rsidR="009E14F6" w:rsidRPr="009E14F6" w:rsidRDefault="009E14F6" w:rsidP="009E14F6">
      <w:pPr>
        <w:spacing w:after="0" w:line="240" w:lineRule="auto"/>
        <w:jc w:val="right"/>
        <w:rPr>
          <w:rFonts w:ascii="Times New Roman" w:eastAsia="Calibri" w:hAnsi="Times New Roman" w:cs="Times New Roman"/>
          <w:sz w:val="24"/>
          <w:szCs w:val="24"/>
        </w:rPr>
      </w:pPr>
    </w:p>
    <w:p w14:paraId="665F0280" w14:textId="3AB7318D" w:rsidR="009E14F6" w:rsidRPr="009E14F6" w:rsidRDefault="009E14F6" w:rsidP="009E14F6">
      <w:pPr>
        <w:spacing w:after="0" w:line="240" w:lineRule="auto"/>
        <w:jc w:val="right"/>
        <w:rPr>
          <w:rFonts w:ascii="Times New Roman" w:eastAsia="Calibri" w:hAnsi="Times New Roman" w:cs="Times New Roman"/>
          <w:sz w:val="24"/>
          <w:szCs w:val="24"/>
        </w:rPr>
      </w:pPr>
      <w:r w:rsidRPr="009E14F6">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4</w:t>
      </w:r>
      <w:r w:rsidRPr="009E14F6">
        <w:rPr>
          <w:rFonts w:ascii="Times New Roman" w:eastAsia="Calibri" w:hAnsi="Times New Roman" w:cs="Times New Roman"/>
          <w:sz w:val="24"/>
          <w:szCs w:val="24"/>
        </w:rPr>
        <w:t xml:space="preserve"> </w:t>
      </w:r>
    </w:p>
    <w:p w14:paraId="65EFCA0E" w14:textId="77777777" w:rsidR="009E14F6" w:rsidRPr="009E14F6" w:rsidRDefault="009E14F6" w:rsidP="009E14F6">
      <w:pPr>
        <w:spacing w:after="0" w:line="240" w:lineRule="auto"/>
        <w:jc w:val="right"/>
        <w:rPr>
          <w:rFonts w:ascii="Times New Roman" w:eastAsia="Calibri" w:hAnsi="Times New Roman" w:cs="Times New Roman"/>
          <w:sz w:val="24"/>
          <w:szCs w:val="24"/>
        </w:rPr>
      </w:pPr>
      <w:r w:rsidRPr="009E14F6">
        <w:rPr>
          <w:rFonts w:ascii="Times New Roman" w:eastAsia="Calibri" w:hAnsi="Times New Roman" w:cs="Times New Roman"/>
          <w:sz w:val="24"/>
          <w:szCs w:val="24"/>
        </w:rPr>
        <w:t>к Закупочной документации</w:t>
      </w:r>
    </w:p>
    <w:p w14:paraId="3B2767F5" w14:textId="77777777" w:rsidR="009E14F6" w:rsidRPr="009E14F6" w:rsidRDefault="009E14F6" w:rsidP="009E14F6">
      <w:pPr>
        <w:spacing w:after="0" w:line="240" w:lineRule="auto"/>
        <w:jc w:val="right"/>
        <w:rPr>
          <w:rFonts w:ascii="Times New Roman" w:eastAsia="Calibri" w:hAnsi="Times New Roman" w:cs="Times New Roman"/>
          <w:sz w:val="24"/>
          <w:szCs w:val="24"/>
        </w:rPr>
      </w:pPr>
      <w:r w:rsidRPr="009E14F6">
        <w:rPr>
          <w:rFonts w:ascii="Times New Roman" w:eastAsia="Calibri" w:hAnsi="Times New Roman" w:cs="Times New Roman"/>
          <w:sz w:val="24"/>
          <w:szCs w:val="24"/>
        </w:rPr>
        <w:t>по проведению открытого аукциона</w:t>
      </w:r>
    </w:p>
    <w:p w14:paraId="71CBF8EB" w14:textId="77777777" w:rsidR="009E14F6" w:rsidRPr="009E14F6" w:rsidRDefault="009E14F6" w:rsidP="009E14F6">
      <w:pPr>
        <w:spacing w:after="0" w:line="240" w:lineRule="auto"/>
        <w:jc w:val="right"/>
        <w:rPr>
          <w:rFonts w:ascii="Times New Roman" w:eastAsia="Calibri" w:hAnsi="Times New Roman" w:cs="Times New Roman"/>
          <w:sz w:val="24"/>
          <w:szCs w:val="24"/>
        </w:rPr>
      </w:pPr>
      <w:r w:rsidRPr="009E14F6">
        <w:rPr>
          <w:rFonts w:ascii="Times New Roman" w:eastAsia="Calibri" w:hAnsi="Times New Roman" w:cs="Times New Roman"/>
          <w:sz w:val="24"/>
          <w:szCs w:val="24"/>
        </w:rPr>
        <w:t xml:space="preserve">на поставку горюче-смазочных </w:t>
      </w:r>
    </w:p>
    <w:p w14:paraId="3919442F" w14:textId="77777777" w:rsidR="009E14F6" w:rsidRPr="009E14F6" w:rsidRDefault="009E14F6" w:rsidP="009E14F6">
      <w:pPr>
        <w:spacing w:after="0" w:line="240" w:lineRule="auto"/>
        <w:jc w:val="right"/>
        <w:rPr>
          <w:rFonts w:ascii="Times New Roman" w:eastAsia="Calibri" w:hAnsi="Times New Roman" w:cs="Times New Roman"/>
          <w:sz w:val="24"/>
          <w:szCs w:val="24"/>
        </w:rPr>
      </w:pPr>
      <w:r w:rsidRPr="009E14F6">
        <w:rPr>
          <w:rFonts w:ascii="Times New Roman" w:eastAsia="Calibri" w:hAnsi="Times New Roman" w:cs="Times New Roman"/>
          <w:sz w:val="24"/>
          <w:szCs w:val="24"/>
        </w:rPr>
        <w:t>материалов (бензин, дизельное топливо)</w:t>
      </w:r>
    </w:p>
    <w:p w14:paraId="19599FCF" w14:textId="77777777" w:rsidR="009E14F6" w:rsidRPr="009E14F6" w:rsidRDefault="009E14F6" w:rsidP="009E14F6">
      <w:pPr>
        <w:spacing w:after="0" w:line="240" w:lineRule="auto"/>
        <w:jc w:val="right"/>
        <w:rPr>
          <w:rFonts w:ascii="Times New Roman" w:eastAsia="Calibri" w:hAnsi="Times New Roman" w:cs="Times New Roman"/>
          <w:sz w:val="24"/>
          <w:szCs w:val="24"/>
        </w:rPr>
      </w:pPr>
      <w:r w:rsidRPr="009E14F6">
        <w:rPr>
          <w:rFonts w:ascii="Times New Roman" w:eastAsia="Calibri" w:hAnsi="Times New Roman" w:cs="Times New Roman"/>
          <w:sz w:val="24"/>
          <w:szCs w:val="24"/>
        </w:rPr>
        <w:t>для нужд ГУП «Водоснабжение и водоотведение»</w:t>
      </w:r>
    </w:p>
    <w:p w14:paraId="7E1F1980" w14:textId="77777777" w:rsidR="009E14F6" w:rsidRPr="009E14F6" w:rsidRDefault="009E14F6" w:rsidP="009E14F6">
      <w:pPr>
        <w:spacing w:after="0" w:line="240" w:lineRule="auto"/>
        <w:jc w:val="right"/>
        <w:rPr>
          <w:rFonts w:ascii="Times New Roman" w:eastAsia="Calibri" w:hAnsi="Times New Roman" w:cs="Times New Roman"/>
          <w:sz w:val="24"/>
          <w:szCs w:val="24"/>
        </w:rPr>
      </w:pPr>
    </w:p>
    <w:p w14:paraId="0A222D61" w14:textId="77777777" w:rsidR="009E14F6" w:rsidRPr="009E14F6" w:rsidRDefault="009E14F6" w:rsidP="009E14F6">
      <w:pPr>
        <w:spacing w:after="0" w:line="240" w:lineRule="auto"/>
        <w:jc w:val="right"/>
        <w:rPr>
          <w:rFonts w:ascii="Times New Roman" w:eastAsia="Calibri" w:hAnsi="Times New Roman" w:cs="Times New Roman"/>
          <w:sz w:val="24"/>
          <w:szCs w:val="24"/>
        </w:rPr>
      </w:pPr>
    </w:p>
    <w:p w14:paraId="5C3388AD" w14:textId="77777777" w:rsidR="009E14F6" w:rsidRPr="009E14F6" w:rsidRDefault="009E14F6" w:rsidP="009E14F6">
      <w:pPr>
        <w:widowControl w:val="0"/>
        <w:spacing w:after="0" w:line="240" w:lineRule="auto"/>
        <w:jc w:val="center"/>
        <w:rPr>
          <w:rFonts w:ascii="Times New Roman" w:eastAsia="Times New Roman" w:hAnsi="Times New Roman" w:cs="Times New Roman"/>
          <w:color w:val="000000"/>
          <w:sz w:val="24"/>
          <w:szCs w:val="24"/>
          <w:lang w:eastAsia="ru-RU" w:bidi="ru-RU"/>
        </w:rPr>
      </w:pPr>
      <w:r w:rsidRPr="009E14F6">
        <w:rPr>
          <w:rFonts w:ascii="Times New Roman" w:eastAsia="Times New Roman" w:hAnsi="Times New Roman" w:cs="Times New Roman"/>
          <w:color w:val="000000"/>
          <w:sz w:val="24"/>
          <w:szCs w:val="24"/>
          <w:lang w:eastAsia="ru-RU" w:bidi="ru-RU"/>
        </w:rPr>
        <w:t>Декларация</w:t>
      </w:r>
      <w:r w:rsidRPr="009E14F6">
        <w:rPr>
          <w:rFonts w:ascii="Times New Roman" w:eastAsia="Times New Roman" w:hAnsi="Times New Roman" w:cs="Times New Roman"/>
          <w:color w:val="000000"/>
          <w:sz w:val="24"/>
          <w:szCs w:val="24"/>
          <w:lang w:eastAsia="ru-RU" w:bidi="ru-RU"/>
        </w:rPr>
        <w:br/>
        <w:t>об отсутствии личной заинтересованности</w:t>
      </w:r>
      <w:r w:rsidRPr="009E14F6">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400F35A8" w14:textId="77777777" w:rsidR="009E14F6" w:rsidRPr="009E14F6" w:rsidRDefault="009E14F6" w:rsidP="009E14F6">
      <w:pPr>
        <w:widowControl w:val="0"/>
        <w:spacing w:after="0" w:line="240" w:lineRule="auto"/>
        <w:jc w:val="center"/>
        <w:rPr>
          <w:rFonts w:ascii="Times New Roman" w:eastAsia="Times New Roman" w:hAnsi="Times New Roman" w:cs="Times New Roman"/>
          <w:color w:val="000000"/>
          <w:sz w:val="24"/>
          <w:szCs w:val="24"/>
          <w:lang w:eastAsia="ru-RU" w:bidi="ru-RU"/>
        </w:rPr>
      </w:pPr>
      <w:r w:rsidRPr="009E14F6">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228A3B96" w14:textId="77777777" w:rsidR="009E14F6" w:rsidRPr="009E14F6" w:rsidRDefault="009E14F6" w:rsidP="009E14F6">
      <w:pPr>
        <w:widowControl w:val="0"/>
        <w:spacing w:after="0" w:line="240" w:lineRule="auto"/>
        <w:jc w:val="center"/>
        <w:rPr>
          <w:rFonts w:ascii="Times New Roman" w:eastAsia="Times New Roman" w:hAnsi="Times New Roman" w:cs="Times New Roman"/>
          <w:color w:val="000000"/>
          <w:sz w:val="24"/>
          <w:szCs w:val="24"/>
          <w:lang w:eastAsia="ru-RU" w:bidi="ru-RU"/>
        </w:rPr>
      </w:pPr>
    </w:p>
    <w:p w14:paraId="2C1C9CE5" w14:textId="77777777" w:rsidR="009E14F6" w:rsidRPr="009E14F6" w:rsidRDefault="009E14F6" w:rsidP="009E14F6">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9E14F6">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60BBC7E5" w14:textId="77777777" w:rsidR="009E14F6" w:rsidRPr="009E14F6" w:rsidRDefault="009E14F6" w:rsidP="009E14F6">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9E14F6">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9E14F6">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1EF079B4" w14:textId="77777777" w:rsidR="009E14F6" w:rsidRPr="009E14F6" w:rsidRDefault="009E14F6" w:rsidP="009E14F6">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9E14F6">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0A79BC3F" w14:textId="77777777" w:rsidR="009E14F6" w:rsidRPr="009E14F6" w:rsidRDefault="009E14F6" w:rsidP="009E14F6">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7B3765CB" w14:textId="77777777" w:rsidR="009E14F6" w:rsidRPr="009E14F6" w:rsidRDefault="009E14F6" w:rsidP="009E14F6">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174923B2" w14:textId="77777777" w:rsidR="009E14F6" w:rsidRPr="009E14F6" w:rsidRDefault="009E14F6" w:rsidP="009E14F6">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9E14F6">
        <w:rPr>
          <w:rFonts w:ascii="Times New Roman" w:eastAsia="Times New Roman" w:hAnsi="Times New Roman" w:cs="Times New Roman"/>
          <w:color w:val="000000"/>
          <w:sz w:val="24"/>
          <w:szCs w:val="24"/>
          <w:lang w:eastAsia="ru-RU" w:bidi="ru-RU"/>
        </w:rPr>
        <w:t>___________                          ______________                  _________________________</w:t>
      </w:r>
    </w:p>
    <w:p w14:paraId="6BEB1C62" w14:textId="77777777" w:rsidR="009E14F6" w:rsidRPr="009E14F6" w:rsidRDefault="009E14F6" w:rsidP="009E14F6">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9E14F6">
        <w:rPr>
          <w:rFonts w:ascii="Times New Roman" w:eastAsia="Times New Roman" w:hAnsi="Times New Roman" w:cs="Times New Roman"/>
          <w:color w:val="000000"/>
          <w:sz w:val="16"/>
          <w:szCs w:val="16"/>
          <w:lang w:eastAsia="ru-RU" w:bidi="ru-RU"/>
        </w:rPr>
        <w:t xml:space="preserve">          (</w:t>
      </w:r>
      <w:proofErr w:type="gramStart"/>
      <w:r w:rsidRPr="009E14F6">
        <w:rPr>
          <w:rFonts w:ascii="Times New Roman" w:eastAsia="Times New Roman" w:hAnsi="Times New Roman" w:cs="Times New Roman"/>
          <w:color w:val="000000"/>
          <w:sz w:val="16"/>
          <w:szCs w:val="16"/>
          <w:lang w:eastAsia="ru-RU" w:bidi="ru-RU"/>
        </w:rPr>
        <w:t xml:space="preserve">дата)   </w:t>
      </w:r>
      <w:proofErr w:type="gramEnd"/>
      <w:r w:rsidRPr="009E14F6">
        <w:rPr>
          <w:rFonts w:ascii="Times New Roman" w:eastAsia="Times New Roman" w:hAnsi="Times New Roman" w:cs="Times New Roman"/>
          <w:color w:val="000000"/>
          <w:sz w:val="16"/>
          <w:szCs w:val="16"/>
          <w:lang w:eastAsia="ru-RU" w:bidi="ru-RU"/>
        </w:rPr>
        <w:t xml:space="preserve">                                               (подпись участника закупки)                                        (расшифровка подписи)</w:t>
      </w:r>
    </w:p>
    <w:p w14:paraId="35ACC8B3" w14:textId="77777777" w:rsidR="009E14F6" w:rsidRPr="009E14F6" w:rsidRDefault="009E14F6" w:rsidP="009E14F6">
      <w:pPr>
        <w:tabs>
          <w:tab w:val="left" w:pos="3255"/>
        </w:tabs>
        <w:spacing w:line="256" w:lineRule="auto"/>
        <w:rPr>
          <w:rFonts w:ascii="Times New Roman" w:eastAsia="Calibri" w:hAnsi="Times New Roman" w:cs="Times New Roman"/>
          <w:sz w:val="24"/>
          <w:szCs w:val="24"/>
        </w:rPr>
      </w:pPr>
    </w:p>
    <w:p w14:paraId="326ED826" w14:textId="77777777" w:rsidR="008D3AF5" w:rsidRDefault="008D3AF5" w:rsidP="009E14F6">
      <w:pPr>
        <w:jc w:val="center"/>
        <w:rPr>
          <w:rFonts w:ascii="Times New Roman" w:hAnsi="Times New Roman" w:cs="Times New Roman"/>
          <w:sz w:val="24"/>
          <w:szCs w:val="24"/>
        </w:rPr>
      </w:pPr>
    </w:p>
    <w:p w14:paraId="2FB52A97" w14:textId="77777777" w:rsidR="007849EC" w:rsidRDefault="007849EC" w:rsidP="009E14F6">
      <w:pPr>
        <w:jc w:val="center"/>
        <w:rPr>
          <w:rFonts w:ascii="Times New Roman" w:hAnsi="Times New Roman" w:cs="Times New Roman"/>
          <w:sz w:val="24"/>
          <w:szCs w:val="24"/>
        </w:rPr>
      </w:pPr>
    </w:p>
    <w:p w14:paraId="3224754F" w14:textId="77777777" w:rsidR="007849EC" w:rsidRDefault="007849EC" w:rsidP="009E14F6">
      <w:pPr>
        <w:jc w:val="center"/>
        <w:rPr>
          <w:rFonts w:ascii="Times New Roman" w:hAnsi="Times New Roman" w:cs="Times New Roman"/>
          <w:sz w:val="24"/>
          <w:szCs w:val="24"/>
        </w:rPr>
        <w:sectPr w:rsidR="007849EC" w:rsidSect="00B34960">
          <w:pgSz w:w="11906" w:h="16838"/>
          <w:pgMar w:top="1134" w:right="850" w:bottom="993" w:left="1701" w:header="708" w:footer="708" w:gutter="0"/>
          <w:cols w:space="708"/>
          <w:docGrid w:linePitch="360"/>
        </w:sectPr>
      </w:pPr>
    </w:p>
    <w:p w14:paraId="375A6FB8" w14:textId="77777777" w:rsidR="007849EC" w:rsidRPr="00711826" w:rsidRDefault="007849EC" w:rsidP="007849EC">
      <w:pPr>
        <w:spacing w:after="0" w:line="240" w:lineRule="auto"/>
        <w:jc w:val="center"/>
        <w:rPr>
          <w:rFonts w:ascii="Times New Roman" w:hAnsi="Times New Roman" w:cs="Times New Roman"/>
          <w:b/>
          <w:bCs/>
          <w:sz w:val="24"/>
          <w:szCs w:val="24"/>
        </w:rPr>
      </w:pPr>
      <w:r w:rsidRPr="00711826">
        <w:rPr>
          <w:rFonts w:ascii="Times New Roman" w:hAnsi="Times New Roman" w:cs="Times New Roman"/>
          <w:b/>
          <w:bCs/>
          <w:sz w:val="24"/>
          <w:szCs w:val="24"/>
        </w:rPr>
        <w:lastRenderedPageBreak/>
        <w:t xml:space="preserve">Извещение </w:t>
      </w:r>
    </w:p>
    <w:p w14:paraId="237CC59B" w14:textId="77777777" w:rsidR="007849EC" w:rsidRPr="00711826" w:rsidRDefault="007849EC" w:rsidP="007849EC">
      <w:pPr>
        <w:spacing w:after="0" w:line="240" w:lineRule="auto"/>
        <w:jc w:val="center"/>
        <w:rPr>
          <w:rFonts w:ascii="Times New Roman" w:hAnsi="Times New Roman" w:cs="Times New Roman"/>
          <w:b/>
          <w:bCs/>
          <w:sz w:val="24"/>
          <w:szCs w:val="24"/>
        </w:rPr>
      </w:pPr>
      <w:r w:rsidRPr="00711826">
        <w:rPr>
          <w:rFonts w:ascii="Times New Roman" w:hAnsi="Times New Roman" w:cs="Times New Roman"/>
          <w:b/>
          <w:bCs/>
          <w:sz w:val="24"/>
          <w:szCs w:val="24"/>
        </w:rPr>
        <w:t>о проведении открытого аукциона</w:t>
      </w:r>
    </w:p>
    <w:p w14:paraId="04B58409" w14:textId="77777777" w:rsidR="007849EC" w:rsidRPr="00D043A5" w:rsidRDefault="007849EC" w:rsidP="007849EC">
      <w:pPr>
        <w:spacing w:after="0" w:line="240" w:lineRule="auto"/>
        <w:jc w:val="center"/>
        <w:rPr>
          <w:rFonts w:ascii="Times New Roman" w:hAnsi="Times New Roman" w:cs="Times New Roman"/>
          <w:b/>
          <w:bCs/>
          <w:sz w:val="24"/>
          <w:szCs w:val="24"/>
        </w:rPr>
      </w:pPr>
      <w:r w:rsidRPr="00D043A5">
        <w:rPr>
          <w:rFonts w:ascii="Times New Roman" w:hAnsi="Times New Roman" w:cs="Times New Roman"/>
          <w:b/>
          <w:bCs/>
          <w:sz w:val="24"/>
          <w:szCs w:val="24"/>
        </w:rPr>
        <w:t>по определению поставщика</w:t>
      </w:r>
      <w:r>
        <w:rPr>
          <w:rFonts w:ascii="Times New Roman" w:hAnsi="Times New Roman" w:cs="Times New Roman"/>
          <w:b/>
          <w:bCs/>
          <w:sz w:val="24"/>
          <w:szCs w:val="24"/>
        </w:rPr>
        <w:t xml:space="preserve"> </w:t>
      </w:r>
      <w:r w:rsidRPr="00D043A5">
        <w:rPr>
          <w:rFonts w:ascii="Times New Roman" w:hAnsi="Times New Roman" w:cs="Times New Roman"/>
          <w:b/>
          <w:bCs/>
          <w:sz w:val="24"/>
          <w:szCs w:val="24"/>
        </w:rPr>
        <w:t xml:space="preserve">на поставку горюче-смазочных материалов (бензин, дизельное топливо) </w:t>
      </w:r>
    </w:p>
    <w:p w14:paraId="4296EDA4" w14:textId="77777777" w:rsidR="007849EC" w:rsidRPr="00711826" w:rsidRDefault="007849EC" w:rsidP="007849EC">
      <w:pPr>
        <w:spacing w:after="0" w:line="240" w:lineRule="auto"/>
        <w:jc w:val="center"/>
        <w:rPr>
          <w:rFonts w:ascii="Times New Roman" w:hAnsi="Times New Roman" w:cs="Times New Roman"/>
          <w:b/>
          <w:bCs/>
          <w:sz w:val="24"/>
          <w:szCs w:val="24"/>
        </w:rPr>
      </w:pPr>
      <w:r w:rsidRPr="00D043A5">
        <w:rPr>
          <w:rFonts w:ascii="Times New Roman" w:hAnsi="Times New Roman" w:cs="Times New Roman"/>
          <w:b/>
          <w:bCs/>
          <w:sz w:val="24"/>
          <w:szCs w:val="24"/>
        </w:rPr>
        <w:t>для нужд ГУП «Водоснабжение и водоотведение»</w:t>
      </w:r>
    </w:p>
    <w:tbl>
      <w:tblPr>
        <w:tblStyle w:val="a3"/>
        <w:tblW w:w="0" w:type="auto"/>
        <w:tblLook w:val="04A0" w:firstRow="1" w:lastRow="0" w:firstColumn="1" w:lastColumn="0" w:noHBand="0" w:noVBand="1"/>
      </w:tblPr>
      <w:tblGrid>
        <w:gridCol w:w="896"/>
        <w:gridCol w:w="4643"/>
        <w:gridCol w:w="10155"/>
      </w:tblGrid>
      <w:tr w:rsidR="007849EC" w14:paraId="4AA944B0" w14:textId="77777777" w:rsidTr="004966BE">
        <w:tc>
          <w:tcPr>
            <w:tcW w:w="896" w:type="dxa"/>
          </w:tcPr>
          <w:p w14:paraId="3327720A"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w:t>
            </w:r>
          </w:p>
          <w:p w14:paraId="0B4EABB9"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4644" w:type="dxa"/>
          </w:tcPr>
          <w:p w14:paraId="641E93A0"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0154" w:type="dxa"/>
          </w:tcPr>
          <w:p w14:paraId="04123C8B"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Поля для заполнения</w:t>
            </w:r>
          </w:p>
        </w:tc>
      </w:tr>
      <w:tr w:rsidR="007849EC" w14:paraId="40CF6CB5" w14:textId="77777777" w:rsidTr="004966BE">
        <w:tc>
          <w:tcPr>
            <w:tcW w:w="896" w:type="dxa"/>
          </w:tcPr>
          <w:p w14:paraId="5ABCE383"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1</w:t>
            </w:r>
          </w:p>
        </w:tc>
        <w:tc>
          <w:tcPr>
            <w:tcW w:w="4644" w:type="dxa"/>
          </w:tcPr>
          <w:p w14:paraId="1B70EEAF"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2</w:t>
            </w:r>
          </w:p>
        </w:tc>
        <w:tc>
          <w:tcPr>
            <w:tcW w:w="10154" w:type="dxa"/>
          </w:tcPr>
          <w:p w14:paraId="56817E19"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3</w:t>
            </w:r>
          </w:p>
        </w:tc>
      </w:tr>
      <w:tr w:rsidR="007849EC" w14:paraId="2FEF6D24" w14:textId="77777777" w:rsidTr="004966BE">
        <w:tc>
          <w:tcPr>
            <w:tcW w:w="896" w:type="dxa"/>
          </w:tcPr>
          <w:p w14:paraId="708A3D9C" w14:textId="77777777" w:rsidR="007849EC" w:rsidRDefault="007849EC" w:rsidP="004966BE">
            <w:pPr>
              <w:jc w:val="center"/>
              <w:rPr>
                <w:rFonts w:ascii="Times New Roman" w:hAnsi="Times New Roman" w:cs="Times New Roman"/>
                <w:sz w:val="24"/>
                <w:szCs w:val="24"/>
              </w:rPr>
            </w:pPr>
          </w:p>
        </w:tc>
        <w:tc>
          <w:tcPr>
            <w:tcW w:w="4644" w:type="dxa"/>
          </w:tcPr>
          <w:p w14:paraId="026A6C0F"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1. Общая информация о закупке</w:t>
            </w:r>
          </w:p>
        </w:tc>
        <w:tc>
          <w:tcPr>
            <w:tcW w:w="10154" w:type="dxa"/>
          </w:tcPr>
          <w:p w14:paraId="47C01B98" w14:textId="77777777" w:rsidR="007849EC" w:rsidRDefault="007849EC" w:rsidP="004966BE">
            <w:pPr>
              <w:jc w:val="center"/>
              <w:rPr>
                <w:rFonts w:ascii="Times New Roman" w:hAnsi="Times New Roman" w:cs="Times New Roman"/>
                <w:sz w:val="24"/>
                <w:szCs w:val="24"/>
              </w:rPr>
            </w:pPr>
            <w:r w:rsidRPr="00C36BE7">
              <w:rPr>
                <w:rFonts w:ascii="Times New Roman" w:hAnsi="Times New Roman" w:cs="Times New Roman"/>
                <w:sz w:val="24"/>
                <w:szCs w:val="24"/>
              </w:rPr>
              <w:t>1. Общая информация о закупке</w:t>
            </w:r>
          </w:p>
        </w:tc>
      </w:tr>
      <w:tr w:rsidR="007849EC" w14:paraId="7C4832CD" w14:textId="77777777" w:rsidTr="004966BE">
        <w:tc>
          <w:tcPr>
            <w:tcW w:w="896" w:type="dxa"/>
          </w:tcPr>
          <w:p w14:paraId="0F3ABD2C"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1.</w:t>
            </w:r>
          </w:p>
        </w:tc>
        <w:tc>
          <w:tcPr>
            <w:tcW w:w="4644" w:type="dxa"/>
          </w:tcPr>
          <w:p w14:paraId="5B77F236"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Номер извещения (номер закупки согласно утвержденному плану закупок)</w:t>
            </w:r>
          </w:p>
        </w:tc>
        <w:tc>
          <w:tcPr>
            <w:tcW w:w="10154" w:type="dxa"/>
          </w:tcPr>
          <w:p w14:paraId="2393E86C"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3</w:t>
            </w:r>
          </w:p>
        </w:tc>
      </w:tr>
      <w:tr w:rsidR="007849EC" w14:paraId="0A98F6CA" w14:textId="77777777" w:rsidTr="004966BE">
        <w:tc>
          <w:tcPr>
            <w:tcW w:w="896" w:type="dxa"/>
          </w:tcPr>
          <w:p w14:paraId="78D1CBD2"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2.</w:t>
            </w:r>
          </w:p>
        </w:tc>
        <w:tc>
          <w:tcPr>
            <w:tcW w:w="4644" w:type="dxa"/>
          </w:tcPr>
          <w:p w14:paraId="2385201E"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Используемый способ определения поставщика (подрядчика, исполнителя)</w:t>
            </w:r>
          </w:p>
        </w:tc>
        <w:tc>
          <w:tcPr>
            <w:tcW w:w="10154" w:type="dxa"/>
            <w:vAlign w:val="center"/>
          </w:tcPr>
          <w:p w14:paraId="452DD6DF" w14:textId="77777777" w:rsidR="007849EC" w:rsidRPr="00207850" w:rsidRDefault="007849EC" w:rsidP="004966BE">
            <w:pPr>
              <w:pStyle w:val="ConsPlusTitle"/>
              <w:rPr>
                <w:rFonts w:ascii="Times New Roman" w:hAnsi="Times New Roman" w:cs="Times New Roman"/>
                <w:b w:val="0"/>
              </w:rPr>
            </w:pPr>
            <w:r>
              <w:rPr>
                <w:rFonts w:ascii="Times New Roman" w:hAnsi="Times New Roman" w:cs="Times New Roman"/>
                <w:b w:val="0"/>
              </w:rPr>
              <w:t>Открытый аукцион</w:t>
            </w:r>
          </w:p>
        </w:tc>
      </w:tr>
      <w:tr w:rsidR="007849EC" w14:paraId="647DE644" w14:textId="77777777" w:rsidTr="004966BE">
        <w:tc>
          <w:tcPr>
            <w:tcW w:w="896" w:type="dxa"/>
          </w:tcPr>
          <w:p w14:paraId="29406BB1"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3.</w:t>
            </w:r>
          </w:p>
        </w:tc>
        <w:tc>
          <w:tcPr>
            <w:tcW w:w="4644" w:type="dxa"/>
          </w:tcPr>
          <w:p w14:paraId="277023A5"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Предмет закупки</w:t>
            </w:r>
          </w:p>
        </w:tc>
        <w:tc>
          <w:tcPr>
            <w:tcW w:w="10154" w:type="dxa"/>
            <w:vAlign w:val="center"/>
          </w:tcPr>
          <w:p w14:paraId="14142937" w14:textId="77777777" w:rsidR="007849EC" w:rsidRPr="0026479C" w:rsidRDefault="007849EC" w:rsidP="004966BE">
            <w:pPr>
              <w:pStyle w:val="ConsPlusTitle"/>
              <w:rPr>
                <w:rFonts w:ascii="Times New Roman" w:hAnsi="Times New Roman" w:cs="Times New Roman"/>
                <w:b w:val="0"/>
              </w:rPr>
            </w:pPr>
            <w:r>
              <w:rPr>
                <w:rFonts w:ascii="Times New Roman" w:hAnsi="Times New Roman" w:cs="Times New Roman"/>
                <w:b w:val="0"/>
              </w:rPr>
              <w:t>Г</w:t>
            </w:r>
            <w:r w:rsidRPr="00D043A5">
              <w:rPr>
                <w:rFonts w:ascii="Times New Roman" w:hAnsi="Times New Roman" w:cs="Times New Roman"/>
                <w:b w:val="0"/>
              </w:rPr>
              <w:t>орюче-смазочные материалы (бензин, дизельное топливо)</w:t>
            </w:r>
          </w:p>
        </w:tc>
      </w:tr>
      <w:tr w:rsidR="007849EC" w14:paraId="440AFA13" w14:textId="77777777" w:rsidTr="004966BE">
        <w:tc>
          <w:tcPr>
            <w:tcW w:w="896" w:type="dxa"/>
          </w:tcPr>
          <w:p w14:paraId="4CF79CE3"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644" w:type="dxa"/>
          </w:tcPr>
          <w:p w14:paraId="524A96AB"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Наименование группы товаров (работ, услуг)</w:t>
            </w:r>
          </w:p>
        </w:tc>
        <w:tc>
          <w:tcPr>
            <w:tcW w:w="10154" w:type="dxa"/>
          </w:tcPr>
          <w:p w14:paraId="1282EEAC" w14:textId="77777777" w:rsidR="007849EC" w:rsidRPr="002565CB" w:rsidRDefault="007849EC" w:rsidP="004966BE">
            <w:pPr>
              <w:rPr>
                <w:rFonts w:ascii="Times New Roman" w:hAnsi="Times New Roman" w:cs="Times New Roman"/>
                <w:sz w:val="24"/>
                <w:szCs w:val="24"/>
              </w:rPr>
            </w:pPr>
            <w:r w:rsidRPr="002565CB">
              <w:rPr>
                <w:rFonts w:ascii="Times New Roman" w:hAnsi="Times New Roman" w:cs="Times New Roman"/>
                <w:sz w:val="24"/>
                <w:szCs w:val="24"/>
              </w:rPr>
              <w:t>Непродовольственные товары</w:t>
            </w:r>
          </w:p>
        </w:tc>
      </w:tr>
      <w:tr w:rsidR="007849EC" w14:paraId="1C5FC35A" w14:textId="77777777" w:rsidTr="004966BE">
        <w:tc>
          <w:tcPr>
            <w:tcW w:w="896" w:type="dxa"/>
          </w:tcPr>
          <w:p w14:paraId="74289094"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5.</w:t>
            </w:r>
          </w:p>
        </w:tc>
        <w:tc>
          <w:tcPr>
            <w:tcW w:w="4644" w:type="dxa"/>
          </w:tcPr>
          <w:p w14:paraId="533F6A43" w14:textId="77777777" w:rsidR="007849EC" w:rsidRPr="00567AF8" w:rsidRDefault="007849EC" w:rsidP="004966BE">
            <w:pPr>
              <w:rPr>
                <w:rFonts w:ascii="Times New Roman" w:hAnsi="Times New Roman" w:cs="Times New Roman"/>
                <w:sz w:val="24"/>
                <w:szCs w:val="24"/>
              </w:rPr>
            </w:pPr>
            <w:r w:rsidRPr="00567AF8">
              <w:rPr>
                <w:rFonts w:ascii="Times New Roman" w:hAnsi="Times New Roman" w:cs="Times New Roman"/>
                <w:sz w:val="24"/>
                <w:szCs w:val="24"/>
              </w:rPr>
              <w:t>Дата размещения извещения</w:t>
            </w:r>
          </w:p>
        </w:tc>
        <w:tc>
          <w:tcPr>
            <w:tcW w:w="10154" w:type="dxa"/>
          </w:tcPr>
          <w:p w14:paraId="42DC66C7" w14:textId="1CC792C6" w:rsidR="007849EC" w:rsidRPr="002565CB" w:rsidRDefault="007849EC" w:rsidP="004966BE">
            <w:pPr>
              <w:rPr>
                <w:rFonts w:ascii="Times New Roman" w:hAnsi="Times New Roman" w:cs="Times New Roman"/>
                <w:sz w:val="24"/>
                <w:szCs w:val="24"/>
              </w:rPr>
            </w:pPr>
            <w:r w:rsidRPr="00B25977">
              <w:rPr>
                <w:rFonts w:ascii="Times New Roman" w:hAnsi="Times New Roman" w:cs="Times New Roman"/>
                <w:sz w:val="24"/>
                <w:szCs w:val="24"/>
              </w:rPr>
              <w:t>0</w:t>
            </w:r>
            <w:r w:rsidR="00B25977">
              <w:rPr>
                <w:rFonts w:ascii="Times New Roman" w:hAnsi="Times New Roman" w:cs="Times New Roman"/>
                <w:sz w:val="24"/>
                <w:szCs w:val="24"/>
              </w:rPr>
              <w:t>5</w:t>
            </w:r>
            <w:r w:rsidRPr="00B25977">
              <w:rPr>
                <w:rFonts w:ascii="Times New Roman" w:hAnsi="Times New Roman" w:cs="Times New Roman"/>
                <w:sz w:val="24"/>
                <w:szCs w:val="24"/>
              </w:rPr>
              <w:t>.</w:t>
            </w:r>
            <w:r w:rsidR="00B25977" w:rsidRPr="00B25977">
              <w:rPr>
                <w:rFonts w:ascii="Times New Roman" w:hAnsi="Times New Roman" w:cs="Times New Roman"/>
                <w:sz w:val="24"/>
                <w:szCs w:val="24"/>
              </w:rPr>
              <w:t>11</w:t>
            </w:r>
            <w:r w:rsidRPr="00B25977">
              <w:rPr>
                <w:rFonts w:ascii="Times New Roman" w:hAnsi="Times New Roman" w:cs="Times New Roman"/>
                <w:sz w:val="24"/>
                <w:szCs w:val="24"/>
              </w:rPr>
              <w:t>.2024 г.</w:t>
            </w:r>
          </w:p>
        </w:tc>
      </w:tr>
      <w:tr w:rsidR="007849EC" w14:paraId="02E66CD9" w14:textId="77777777" w:rsidTr="004966BE">
        <w:tc>
          <w:tcPr>
            <w:tcW w:w="896" w:type="dxa"/>
          </w:tcPr>
          <w:p w14:paraId="20D60C1E" w14:textId="77777777" w:rsidR="007849EC" w:rsidRDefault="007849EC" w:rsidP="004966BE">
            <w:pPr>
              <w:jc w:val="center"/>
              <w:rPr>
                <w:rFonts w:ascii="Times New Roman" w:hAnsi="Times New Roman" w:cs="Times New Roman"/>
                <w:sz w:val="24"/>
                <w:szCs w:val="24"/>
              </w:rPr>
            </w:pPr>
          </w:p>
        </w:tc>
        <w:tc>
          <w:tcPr>
            <w:tcW w:w="4644" w:type="dxa"/>
          </w:tcPr>
          <w:p w14:paraId="4E9BAC1F" w14:textId="77777777" w:rsidR="007849EC" w:rsidRDefault="007849EC" w:rsidP="004966BE">
            <w:pPr>
              <w:jc w:val="center"/>
              <w:rPr>
                <w:rFonts w:ascii="Times New Roman" w:hAnsi="Times New Roman" w:cs="Times New Roman"/>
                <w:sz w:val="24"/>
                <w:szCs w:val="24"/>
              </w:rPr>
            </w:pPr>
          </w:p>
        </w:tc>
        <w:tc>
          <w:tcPr>
            <w:tcW w:w="10154" w:type="dxa"/>
          </w:tcPr>
          <w:p w14:paraId="4526F734" w14:textId="77777777" w:rsidR="007849EC" w:rsidRPr="002565CB" w:rsidRDefault="007849EC" w:rsidP="004966BE">
            <w:pPr>
              <w:rPr>
                <w:rFonts w:ascii="Times New Roman" w:hAnsi="Times New Roman" w:cs="Times New Roman"/>
                <w:sz w:val="24"/>
                <w:szCs w:val="24"/>
              </w:rPr>
            </w:pPr>
          </w:p>
        </w:tc>
      </w:tr>
      <w:tr w:rsidR="007849EC" w14:paraId="1732653D" w14:textId="77777777" w:rsidTr="004966BE">
        <w:tc>
          <w:tcPr>
            <w:tcW w:w="896" w:type="dxa"/>
          </w:tcPr>
          <w:p w14:paraId="5CEA63F9" w14:textId="77777777" w:rsidR="007849EC" w:rsidRDefault="007849EC" w:rsidP="004966BE">
            <w:pPr>
              <w:jc w:val="center"/>
              <w:rPr>
                <w:rFonts w:ascii="Times New Roman" w:hAnsi="Times New Roman" w:cs="Times New Roman"/>
                <w:sz w:val="24"/>
                <w:szCs w:val="24"/>
              </w:rPr>
            </w:pPr>
          </w:p>
        </w:tc>
        <w:tc>
          <w:tcPr>
            <w:tcW w:w="4644" w:type="dxa"/>
          </w:tcPr>
          <w:p w14:paraId="270A2891"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2. Сведения о заказчике</w:t>
            </w:r>
          </w:p>
        </w:tc>
        <w:tc>
          <w:tcPr>
            <w:tcW w:w="10154" w:type="dxa"/>
          </w:tcPr>
          <w:p w14:paraId="4BC31CBD" w14:textId="77777777" w:rsidR="007849EC" w:rsidRPr="002565CB" w:rsidRDefault="007849EC" w:rsidP="004966BE">
            <w:pPr>
              <w:jc w:val="center"/>
              <w:rPr>
                <w:rFonts w:ascii="Times New Roman" w:hAnsi="Times New Roman" w:cs="Times New Roman"/>
                <w:sz w:val="24"/>
                <w:szCs w:val="24"/>
              </w:rPr>
            </w:pPr>
            <w:r w:rsidRPr="002565CB">
              <w:rPr>
                <w:rFonts w:ascii="Times New Roman" w:hAnsi="Times New Roman" w:cs="Times New Roman"/>
                <w:sz w:val="24"/>
                <w:szCs w:val="24"/>
              </w:rPr>
              <w:t>2. Сведения о заказчике</w:t>
            </w:r>
          </w:p>
        </w:tc>
      </w:tr>
      <w:tr w:rsidR="007849EC" w14:paraId="08D91415" w14:textId="77777777" w:rsidTr="004966BE">
        <w:tc>
          <w:tcPr>
            <w:tcW w:w="896" w:type="dxa"/>
          </w:tcPr>
          <w:p w14:paraId="0362A231"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1.</w:t>
            </w:r>
          </w:p>
        </w:tc>
        <w:tc>
          <w:tcPr>
            <w:tcW w:w="4644" w:type="dxa"/>
          </w:tcPr>
          <w:p w14:paraId="79F4DAC9"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Наименование заказчика</w:t>
            </w:r>
          </w:p>
        </w:tc>
        <w:tc>
          <w:tcPr>
            <w:tcW w:w="10154" w:type="dxa"/>
            <w:vAlign w:val="center"/>
          </w:tcPr>
          <w:p w14:paraId="417A3892" w14:textId="77777777" w:rsidR="007849EC" w:rsidRPr="002565CB" w:rsidRDefault="007849EC" w:rsidP="004966BE">
            <w:pPr>
              <w:pStyle w:val="ConsPlusTitle"/>
              <w:rPr>
                <w:rFonts w:ascii="Times New Roman" w:hAnsi="Times New Roman" w:cs="Times New Roman"/>
                <w:b w:val="0"/>
              </w:rPr>
            </w:pPr>
            <w:r w:rsidRPr="002565CB">
              <w:rPr>
                <w:rFonts w:ascii="Times New Roman" w:hAnsi="Times New Roman" w:cs="Times New Roman"/>
                <w:b w:val="0"/>
              </w:rPr>
              <w:t>ГУП «Водоснабжение и водоотведение»</w:t>
            </w:r>
          </w:p>
        </w:tc>
      </w:tr>
      <w:tr w:rsidR="007849EC" w14:paraId="7ED2B54A" w14:textId="77777777" w:rsidTr="004966BE">
        <w:tc>
          <w:tcPr>
            <w:tcW w:w="896" w:type="dxa"/>
          </w:tcPr>
          <w:p w14:paraId="0AE41158"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2.</w:t>
            </w:r>
          </w:p>
        </w:tc>
        <w:tc>
          <w:tcPr>
            <w:tcW w:w="4644" w:type="dxa"/>
          </w:tcPr>
          <w:p w14:paraId="6A7A1AC8"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10154" w:type="dxa"/>
            <w:vAlign w:val="center"/>
          </w:tcPr>
          <w:p w14:paraId="6962653D" w14:textId="77777777" w:rsidR="007849EC" w:rsidRPr="002565CB" w:rsidRDefault="007849EC" w:rsidP="004966BE">
            <w:pPr>
              <w:pStyle w:val="ConsPlusTitle"/>
              <w:rPr>
                <w:rFonts w:ascii="Times New Roman" w:hAnsi="Times New Roman" w:cs="Times New Roman"/>
                <w:b w:val="0"/>
              </w:rPr>
            </w:pPr>
            <w:r w:rsidRPr="002565CB">
              <w:rPr>
                <w:rFonts w:ascii="Times New Roman" w:hAnsi="Times New Roman" w:cs="Times New Roman"/>
                <w:b w:val="0"/>
              </w:rPr>
              <w:t>ПМР, г. Тирасполь, ул. Луначарского, 9</w:t>
            </w:r>
          </w:p>
        </w:tc>
      </w:tr>
      <w:tr w:rsidR="007849EC" w14:paraId="58148C58" w14:textId="77777777" w:rsidTr="004966BE">
        <w:tc>
          <w:tcPr>
            <w:tcW w:w="896" w:type="dxa"/>
          </w:tcPr>
          <w:p w14:paraId="7481D9CE"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3.</w:t>
            </w:r>
          </w:p>
        </w:tc>
        <w:tc>
          <w:tcPr>
            <w:tcW w:w="4644" w:type="dxa"/>
          </w:tcPr>
          <w:p w14:paraId="348DB2D7"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10154" w:type="dxa"/>
            <w:vAlign w:val="center"/>
          </w:tcPr>
          <w:p w14:paraId="3B12B773" w14:textId="77777777" w:rsidR="007849EC" w:rsidRPr="002565CB" w:rsidRDefault="007849EC" w:rsidP="004966BE">
            <w:pPr>
              <w:pStyle w:val="ConsPlusTitle"/>
              <w:rPr>
                <w:rFonts w:ascii="Times New Roman" w:hAnsi="Times New Roman" w:cs="Times New Roman"/>
                <w:b w:val="0"/>
              </w:rPr>
            </w:pPr>
            <w:r w:rsidRPr="002565CB">
              <w:rPr>
                <w:rFonts w:ascii="Times New Roman" w:hAnsi="Times New Roman" w:cs="Times New Roman"/>
                <w:b w:val="0"/>
              </w:rPr>
              <w:t>ПМР, г. Тирасполь, ул. Луначарского, 9</w:t>
            </w:r>
          </w:p>
        </w:tc>
      </w:tr>
      <w:tr w:rsidR="007849EC" w14:paraId="083DFDA9" w14:textId="77777777" w:rsidTr="004966BE">
        <w:tc>
          <w:tcPr>
            <w:tcW w:w="896" w:type="dxa"/>
          </w:tcPr>
          <w:p w14:paraId="2758F672"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644" w:type="dxa"/>
          </w:tcPr>
          <w:p w14:paraId="1AF32B2A"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10154" w:type="dxa"/>
            <w:vAlign w:val="center"/>
          </w:tcPr>
          <w:p w14:paraId="7DCBA320" w14:textId="77777777" w:rsidR="007849EC" w:rsidRPr="002565CB" w:rsidRDefault="007849EC" w:rsidP="004966BE">
            <w:pPr>
              <w:pStyle w:val="ConsPlusTitle"/>
              <w:rPr>
                <w:rFonts w:ascii="Times New Roman" w:hAnsi="Times New Roman" w:cs="Times New Roman"/>
                <w:b w:val="0"/>
              </w:rPr>
            </w:pPr>
            <w:proofErr w:type="spellStart"/>
            <w:r w:rsidRPr="002565CB">
              <w:rPr>
                <w:rFonts w:ascii="Times New Roman" w:hAnsi="Times New Roman" w:cs="Times New Roman"/>
                <w:b w:val="0"/>
                <w:lang w:val="en-US"/>
              </w:rPr>
              <w:t>omts</w:t>
            </w:r>
            <w:proofErr w:type="spellEnd"/>
            <w:r w:rsidRPr="002565CB">
              <w:rPr>
                <w:rFonts w:ascii="Times New Roman" w:hAnsi="Times New Roman" w:cs="Times New Roman"/>
                <w:b w:val="0"/>
              </w:rPr>
              <w:t>@vodokanal-pmr.com</w:t>
            </w:r>
          </w:p>
        </w:tc>
      </w:tr>
      <w:tr w:rsidR="007849EC" w14:paraId="2FD67DB9" w14:textId="77777777" w:rsidTr="004966BE">
        <w:tc>
          <w:tcPr>
            <w:tcW w:w="896" w:type="dxa"/>
          </w:tcPr>
          <w:p w14:paraId="4D38F9C3"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5.</w:t>
            </w:r>
          </w:p>
        </w:tc>
        <w:tc>
          <w:tcPr>
            <w:tcW w:w="4644" w:type="dxa"/>
          </w:tcPr>
          <w:p w14:paraId="1DD27E9D"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10154" w:type="dxa"/>
            <w:vAlign w:val="center"/>
          </w:tcPr>
          <w:p w14:paraId="2F501F88" w14:textId="77777777" w:rsidR="007849EC" w:rsidRPr="002565CB" w:rsidRDefault="007849EC" w:rsidP="004966BE">
            <w:pPr>
              <w:pStyle w:val="ConsPlusTitle"/>
              <w:rPr>
                <w:rFonts w:ascii="Times New Roman" w:hAnsi="Times New Roman" w:cs="Times New Roman"/>
                <w:b w:val="0"/>
              </w:rPr>
            </w:pPr>
            <w:r w:rsidRPr="002565CB">
              <w:rPr>
                <w:rFonts w:ascii="Times New Roman" w:hAnsi="Times New Roman" w:cs="Times New Roman"/>
                <w:b w:val="0"/>
              </w:rPr>
              <w:t>0 (533) 8 46 93</w:t>
            </w:r>
          </w:p>
        </w:tc>
      </w:tr>
      <w:tr w:rsidR="007849EC" w14:paraId="1C36D58D" w14:textId="77777777" w:rsidTr="004966BE">
        <w:tc>
          <w:tcPr>
            <w:tcW w:w="896" w:type="dxa"/>
          </w:tcPr>
          <w:p w14:paraId="52A1E977"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6.</w:t>
            </w:r>
          </w:p>
        </w:tc>
        <w:tc>
          <w:tcPr>
            <w:tcW w:w="4644" w:type="dxa"/>
          </w:tcPr>
          <w:p w14:paraId="28864A1B"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10154" w:type="dxa"/>
            <w:vAlign w:val="center"/>
          </w:tcPr>
          <w:p w14:paraId="42D5B969" w14:textId="77777777" w:rsidR="007849EC" w:rsidRPr="002565CB" w:rsidRDefault="007849EC" w:rsidP="004966BE">
            <w:pPr>
              <w:pStyle w:val="ConsPlusTitle"/>
              <w:rPr>
                <w:rFonts w:ascii="Times New Roman" w:hAnsi="Times New Roman" w:cs="Times New Roman"/>
                <w:b w:val="0"/>
              </w:rPr>
            </w:pPr>
            <w:r w:rsidRPr="002565CB">
              <w:rPr>
                <w:rFonts w:ascii="Times New Roman" w:hAnsi="Times New Roman" w:cs="Times New Roman"/>
                <w:b w:val="0"/>
              </w:rPr>
              <w:t>-</w:t>
            </w:r>
          </w:p>
        </w:tc>
      </w:tr>
      <w:tr w:rsidR="007849EC" w14:paraId="58D7C933" w14:textId="77777777" w:rsidTr="004966BE">
        <w:tc>
          <w:tcPr>
            <w:tcW w:w="896" w:type="dxa"/>
          </w:tcPr>
          <w:p w14:paraId="7EAB44FB" w14:textId="77777777" w:rsidR="007849EC" w:rsidRDefault="007849EC" w:rsidP="004966BE">
            <w:pPr>
              <w:jc w:val="center"/>
              <w:rPr>
                <w:rFonts w:ascii="Times New Roman" w:hAnsi="Times New Roman" w:cs="Times New Roman"/>
                <w:sz w:val="24"/>
                <w:szCs w:val="24"/>
              </w:rPr>
            </w:pPr>
          </w:p>
        </w:tc>
        <w:tc>
          <w:tcPr>
            <w:tcW w:w="4644" w:type="dxa"/>
          </w:tcPr>
          <w:p w14:paraId="0B824B52" w14:textId="77777777" w:rsidR="007849EC" w:rsidRDefault="007849EC" w:rsidP="004966BE">
            <w:pPr>
              <w:jc w:val="center"/>
              <w:rPr>
                <w:rFonts w:ascii="Times New Roman" w:hAnsi="Times New Roman" w:cs="Times New Roman"/>
                <w:sz w:val="24"/>
                <w:szCs w:val="24"/>
              </w:rPr>
            </w:pPr>
          </w:p>
        </w:tc>
        <w:tc>
          <w:tcPr>
            <w:tcW w:w="10154" w:type="dxa"/>
          </w:tcPr>
          <w:p w14:paraId="20903F44" w14:textId="77777777" w:rsidR="007849EC" w:rsidRPr="002565CB" w:rsidRDefault="007849EC" w:rsidP="004966BE">
            <w:pPr>
              <w:jc w:val="center"/>
              <w:rPr>
                <w:rFonts w:ascii="Times New Roman" w:hAnsi="Times New Roman" w:cs="Times New Roman"/>
                <w:sz w:val="24"/>
                <w:szCs w:val="24"/>
              </w:rPr>
            </w:pPr>
          </w:p>
        </w:tc>
      </w:tr>
      <w:tr w:rsidR="007849EC" w14:paraId="79582436" w14:textId="77777777" w:rsidTr="004966BE">
        <w:tc>
          <w:tcPr>
            <w:tcW w:w="896" w:type="dxa"/>
          </w:tcPr>
          <w:p w14:paraId="694E9DE4" w14:textId="77777777" w:rsidR="007849EC" w:rsidRDefault="007849EC" w:rsidP="004966BE">
            <w:pPr>
              <w:jc w:val="center"/>
              <w:rPr>
                <w:rFonts w:ascii="Times New Roman" w:hAnsi="Times New Roman" w:cs="Times New Roman"/>
                <w:sz w:val="24"/>
                <w:szCs w:val="24"/>
              </w:rPr>
            </w:pPr>
          </w:p>
        </w:tc>
        <w:tc>
          <w:tcPr>
            <w:tcW w:w="4644" w:type="dxa"/>
          </w:tcPr>
          <w:p w14:paraId="080C110B"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 xml:space="preserve">3. Информация о </w:t>
            </w:r>
            <w:proofErr w:type="gramStart"/>
            <w:r>
              <w:rPr>
                <w:rFonts w:ascii="Times New Roman" w:hAnsi="Times New Roman" w:cs="Times New Roman"/>
                <w:sz w:val="24"/>
                <w:szCs w:val="24"/>
              </w:rPr>
              <w:t>процедуре  закупки</w:t>
            </w:r>
            <w:proofErr w:type="gramEnd"/>
          </w:p>
        </w:tc>
        <w:tc>
          <w:tcPr>
            <w:tcW w:w="10154" w:type="dxa"/>
          </w:tcPr>
          <w:p w14:paraId="51F684F9" w14:textId="77777777" w:rsidR="007849EC" w:rsidRPr="002565CB" w:rsidRDefault="007849EC" w:rsidP="004966BE">
            <w:pPr>
              <w:jc w:val="center"/>
              <w:rPr>
                <w:rFonts w:ascii="Times New Roman" w:hAnsi="Times New Roman" w:cs="Times New Roman"/>
                <w:sz w:val="24"/>
                <w:szCs w:val="24"/>
              </w:rPr>
            </w:pPr>
            <w:r w:rsidRPr="002565CB">
              <w:rPr>
                <w:rFonts w:ascii="Times New Roman" w:hAnsi="Times New Roman" w:cs="Times New Roman"/>
                <w:sz w:val="24"/>
                <w:szCs w:val="24"/>
              </w:rPr>
              <w:t>3. Информация о процедуре закупки</w:t>
            </w:r>
          </w:p>
        </w:tc>
      </w:tr>
      <w:tr w:rsidR="007849EC" w14:paraId="2EDE7ECA" w14:textId="77777777" w:rsidTr="004966BE">
        <w:tc>
          <w:tcPr>
            <w:tcW w:w="896" w:type="dxa"/>
          </w:tcPr>
          <w:p w14:paraId="45723111"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1.</w:t>
            </w:r>
          </w:p>
        </w:tc>
        <w:tc>
          <w:tcPr>
            <w:tcW w:w="4644" w:type="dxa"/>
          </w:tcPr>
          <w:p w14:paraId="48D11FFC"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Дата и время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154" w:type="dxa"/>
            <w:vAlign w:val="center"/>
          </w:tcPr>
          <w:p w14:paraId="19C4D2FA" w14:textId="5EA9EB34" w:rsidR="007849EC" w:rsidRPr="00B25977" w:rsidRDefault="007849EC" w:rsidP="004966BE">
            <w:pPr>
              <w:pStyle w:val="ConsPlusTitle"/>
              <w:jc w:val="both"/>
              <w:rPr>
                <w:rFonts w:ascii="Times New Roman" w:hAnsi="Times New Roman" w:cs="Times New Roman"/>
                <w:b w:val="0"/>
              </w:rPr>
            </w:pPr>
            <w:r w:rsidRPr="00B25977">
              <w:rPr>
                <w:rFonts w:ascii="Times New Roman" w:hAnsi="Times New Roman" w:cs="Times New Roman"/>
                <w:b w:val="0"/>
              </w:rPr>
              <w:t>06.</w:t>
            </w:r>
            <w:r w:rsidR="00B25977" w:rsidRPr="00B25977">
              <w:rPr>
                <w:rFonts w:ascii="Times New Roman" w:hAnsi="Times New Roman" w:cs="Times New Roman"/>
                <w:b w:val="0"/>
              </w:rPr>
              <w:t>11</w:t>
            </w:r>
            <w:r w:rsidRPr="00B25977">
              <w:rPr>
                <w:rFonts w:ascii="Times New Roman" w:hAnsi="Times New Roman" w:cs="Times New Roman"/>
                <w:b w:val="0"/>
              </w:rPr>
              <w:t xml:space="preserve">.2024 г. с 08 часов 00 минут </w:t>
            </w:r>
          </w:p>
        </w:tc>
      </w:tr>
      <w:tr w:rsidR="007849EC" w14:paraId="54319C67" w14:textId="77777777" w:rsidTr="004966BE">
        <w:tc>
          <w:tcPr>
            <w:tcW w:w="896" w:type="dxa"/>
          </w:tcPr>
          <w:p w14:paraId="28B2C72D"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2.</w:t>
            </w:r>
          </w:p>
        </w:tc>
        <w:tc>
          <w:tcPr>
            <w:tcW w:w="4644" w:type="dxa"/>
          </w:tcPr>
          <w:p w14:paraId="6D8FE13C"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подачи заявок (дата и время окончания регистрации на </w:t>
            </w:r>
            <w:r w:rsidRPr="000E6464">
              <w:rPr>
                <w:rFonts w:ascii="Times New Roman" w:hAnsi="Times New Roman" w:cs="Times New Roman"/>
                <w:sz w:val="24"/>
                <w:szCs w:val="24"/>
              </w:rPr>
              <w:t>сайте в глобальной сети Интернет – в случае осуществления закупки путем проведения открытого аукциона в электронной форме</w:t>
            </w:r>
            <w:r>
              <w:rPr>
                <w:rFonts w:ascii="Times New Roman" w:hAnsi="Times New Roman" w:cs="Times New Roman"/>
                <w:sz w:val="24"/>
                <w:szCs w:val="24"/>
              </w:rPr>
              <w:t>)</w:t>
            </w:r>
          </w:p>
        </w:tc>
        <w:tc>
          <w:tcPr>
            <w:tcW w:w="10154" w:type="dxa"/>
            <w:vAlign w:val="center"/>
          </w:tcPr>
          <w:p w14:paraId="43C0BD79" w14:textId="69DF9178" w:rsidR="007849EC" w:rsidRPr="00B25977" w:rsidRDefault="00B25977" w:rsidP="004966BE">
            <w:pPr>
              <w:pStyle w:val="ConsPlusTitle"/>
              <w:jc w:val="both"/>
              <w:rPr>
                <w:rFonts w:ascii="Times New Roman" w:hAnsi="Times New Roman" w:cs="Times New Roman"/>
                <w:b w:val="0"/>
              </w:rPr>
            </w:pPr>
            <w:r w:rsidRPr="00B25977">
              <w:rPr>
                <w:rFonts w:ascii="Times New Roman" w:hAnsi="Times New Roman" w:cs="Times New Roman"/>
                <w:b w:val="0"/>
              </w:rPr>
              <w:t>19.11</w:t>
            </w:r>
            <w:r w:rsidR="007849EC" w:rsidRPr="00B25977">
              <w:rPr>
                <w:rFonts w:ascii="Times New Roman" w:hAnsi="Times New Roman" w:cs="Times New Roman"/>
                <w:b w:val="0"/>
              </w:rPr>
              <w:t>.2024 г. до 09 часов 00 минут</w:t>
            </w:r>
          </w:p>
        </w:tc>
      </w:tr>
      <w:tr w:rsidR="007849EC" w14:paraId="0F4BB3EC" w14:textId="77777777" w:rsidTr="004966BE">
        <w:tc>
          <w:tcPr>
            <w:tcW w:w="896" w:type="dxa"/>
          </w:tcPr>
          <w:p w14:paraId="0E4A0645"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3.</w:t>
            </w:r>
          </w:p>
        </w:tc>
        <w:tc>
          <w:tcPr>
            <w:tcW w:w="4644" w:type="dxa"/>
          </w:tcPr>
          <w:p w14:paraId="48DF394B"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Место подачи заявок</w:t>
            </w:r>
          </w:p>
        </w:tc>
        <w:tc>
          <w:tcPr>
            <w:tcW w:w="10154" w:type="dxa"/>
          </w:tcPr>
          <w:p w14:paraId="36A5BCE0"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 xml:space="preserve">ПМР, </w:t>
            </w:r>
            <w:r w:rsidRPr="00B64ACC">
              <w:rPr>
                <w:rFonts w:ascii="Times New Roman" w:hAnsi="Times New Roman" w:cs="Times New Roman"/>
                <w:sz w:val="24"/>
                <w:szCs w:val="24"/>
              </w:rPr>
              <w:t xml:space="preserve">г. Тирасполь, ул. Луначарского, 9, </w:t>
            </w:r>
            <w:proofErr w:type="spellStart"/>
            <w:r w:rsidRPr="00E13569">
              <w:rPr>
                <w:rFonts w:ascii="Times New Roman" w:hAnsi="Times New Roman" w:cs="Times New Roman"/>
                <w:sz w:val="24"/>
                <w:szCs w:val="24"/>
              </w:rPr>
              <w:t>каб</w:t>
            </w:r>
            <w:proofErr w:type="spellEnd"/>
            <w:r w:rsidRPr="00E13569">
              <w:rPr>
                <w:rFonts w:ascii="Times New Roman" w:hAnsi="Times New Roman" w:cs="Times New Roman"/>
                <w:sz w:val="24"/>
                <w:szCs w:val="24"/>
              </w:rPr>
              <w:t>.</w:t>
            </w:r>
            <w:r>
              <w:rPr>
                <w:rFonts w:ascii="Times New Roman" w:hAnsi="Times New Roman" w:cs="Times New Roman"/>
                <w:sz w:val="24"/>
                <w:szCs w:val="24"/>
              </w:rPr>
              <w:t xml:space="preserve"> </w:t>
            </w:r>
            <w:r w:rsidRPr="00E13569">
              <w:rPr>
                <w:rFonts w:ascii="Times New Roman" w:hAnsi="Times New Roman" w:cs="Times New Roman"/>
                <w:sz w:val="24"/>
                <w:szCs w:val="24"/>
              </w:rPr>
              <w:t xml:space="preserve">№ </w:t>
            </w:r>
            <w:r>
              <w:rPr>
                <w:rFonts w:ascii="Times New Roman" w:hAnsi="Times New Roman" w:cs="Times New Roman"/>
                <w:sz w:val="24"/>
                <w:szCs w:val="24"/>
              </w:rPr>
              <w:t>1</w:t>
            </w:r>
            <w:r w:rsidRPr="00E13569">
              <w:rPr>
                <w:rFonts w:ascii="Times New Roman" w:hAnsi="Times New Roman" w:cs="Times New Roman"/>
                <w:sz w:val="24"/>
                <w:szCs w:val="24"/>
              </w:rPr>
              <w:t>5</w:t>
            </w:r>
          </w:p>
        </w:tc>
      </w:tr>
      <w:tr w:rsidR="007849EC" w14:paraId="534E6AC9" w14:textId="77777777" w:rsidTr="004966BE">
        <w:tc>
          <w:tcPr>
            <w:tcW w:w="896" w:type="dxa"/>
          </w:tcPr>
          <w:p w14:paraId="66421057"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644" w:type="dxa"/>
          </w:tcPr>
          <w:p w14:paraId="0F79CEDF"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Порядок подачи заявок</w:t>
            </w:r>
          </w:p>
        </w:tc>
        <w:tc>
          <w:tcPr>
            <w:tcW w:w="10154" w:type="dxa"/>
          </w:tcPr>
          <w:p w14:paraId="4F01FEC1" w14:textId="309BC338" w:rsidR="007849EC" w:rsidRPr="00B25977" w:rsidRDefault="007849EC" w:rsidP="004966BE">
            <w:pPr>
              <w:jc w:val="both"/>
              <w:rPr>
                <w:rFonts w:ascii="Times New Roman" w:hAnsi="Times New Roman" w:cs="Times New Roman"/>
                <w:bCs/>
                <w:sz w:val="24"/>
                <w:szCs w:val="24"/>
              </w:rPr>
            </w:pPr>
            <w:r w:rsidRPr="00B25977">
              <w:rPr>
                <w:rFonts w:ascii="Times New Roman" w:hAnsi="Times New Roman" w:cs="Times New Roman"/>
                <w:bCs/>
                <w:sz w:val="24"/>
                <w:szCs w:val="24"/>
              </w:rPr>
              <w:t xml:space="preserve">      Заявки подаются</w:t>
            </w:r>
            <w:r w:rsidRPr="00B25977">
              <w:rPr>
                <w:rFonts w:ascii="Times New Roman" w:hAnsi="Times New Roman" w:cs="Times New Roman"/>
                <w:b/>
                <w:bCs/>
                <w:sz w:val="24"/>
                <w:szCs w:val="24"/>
              </w:rPr>
              <w:t xml:space="preserve"> </w:t>
            </w:r>
            <w:r w:rsidRPr="00B25977">
              <w:rPr>
                <w:rFonts w:ascii="Times New Roman" w:hAnsi="Times New Roman" w:cs="Times New Roman"/>
                <w:bCs/>
                <w:sz w:val="24"/>
                <w:szCs w:val="24"/>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«1</w:t>
            </w:r>
            <w:r w:rsidR="00B25977" w:rsidRPr="00B25977">
              <w:rPr>
                <w:rFonts w:ascii="Times New Roman" w:hAnsi="Times New Roman" w:cs="Times New Roman"/>
                <w:bCs/>
                <w:sz w:val="24"/>
                <w:szCs w:val="24"/>
              </w:rPr>
              <w:t>9</w:t>
            </w:r>
            <w:r w:rsidRPr="00B25977">
              <w:rPr>
                <w:rFonts w:ascii="Times New Roman" w:hAnsi="Times New Roman" w:cs="Times New Roman"/>
                <w:bCs/>
                <w:sz w:val="24"/>
                <w:szCs w:val="24"/>
              </w:rPr>
              <w:t xml:space="preserve">» </w:t>
            </w:r>
            <w:r w:rsidR="00B25977" w:rsidRPr="00B25977">
              <w:rPr>
                <w:rFonts w:ascii="Times New Roman" w:hAnsi="Times New Roman" w:cs="Times New Roman"/>
                <w:bCs/>
                <w:sz w:val="24"/>
                <w:szCs w:val="24"/>
              </w:rPr>
              <w:t>ноября</w:t>
            </w:r>
            <w:r w:rsidRPr="00B25977">
              <w:rPr>
                <w:rFonts w:ascii="Times New Roman" w:hAnsi="Times New Roman" w:cs="Times New Roman"/>
                <w:bCs/>
                <w:sz w:val="24"/>
                <w:szCs w:val="24"/>
              </w:rPr>
              <w:t xml:space="preserve"> 2024 года в 09 часов 00 минут, на электронный адрес: </w:t>
            </w:r>
            <w:hyperlink r:id="rId11" w:history="1">
              <w:r w:rsidRPr="00B25977">
                <w:rPr>
                  <w:rStyle w:val="af0"/>
                  <w:rFonts w:ascii="Times New Roman" w:hAnsi="Times New Roman" w:cs="Times New Roman"/>
                  <w:bCs/>
                  <w:sz w:val="24"/>
                  <w:szCs w:val="24"/>
                  <w:lang w:val="en-US"/>
                </w:rPr>
                <w:t>omts</w:t>
              </w:r>
              <w:r w:rsidRPr="00B25977">
                <w:rPr>
                  <w:rStyle w:val="af0"/>
                  <w:rFonts w:ascii="Times New Roman" w:hAnsi="Times New Roman" w:cs="Times New Roman"/>
                  <w:bCs/>
                  <w:sz w:val="24"/>
                  <w:szCs w:val="24"/>
                </w:rPr>
                <w:t>@vodokanal-pmr.com</w:t>
              </w:r>
            </w:hyperlink>
            <w:r w:rsidRPr="00B25977">
              <w:rPr>
                <w:rFonts w:ascii="Times New Roman" w:hAnsi="Times New Roman" w:cs="Times New Roman"/>
                <w:bCs/>
                <w:sz w:val="24"/>
                <w:szCs w:val="24"/>
              </w:rPr>
              <w:t xml:space="preserve"> </w:t>
            </w:r>
          </w:p>
          <w:p w14:paraId="1A96FF5E" w14:textId="77777777" w:rsidR="007849EC" w:rsidRPr="00B25977" w:rsidRDefault="007849EC" w:rsidP="004966BE">
            <w:pPr>
              <w:jc w:val="both"/>
              <w:rPr>
                <w:rFonts w:ascii="Times New Roman" w:hAnsi="Times New Roman" w:cs="Times New Roman"/>
                <w:bCs/>
                <w:sz w:val="24"/>
                <w:szCs w:val="24"/>
              </w:rPr>
            </w:pPr>
            <w:r w:rsidRPr="00B25977">
              <w:rPr>
                <w:rFonts w:ascii="Times New Roman" w:hAnsi="Times New Roman" w:cs="Times New Roman"/>
                <w:bCs/>
                <w:sz w:val="24"/>
                <w:szCs w:val="24"/>
              </w:rPr>
              <w:t>Предложения, поступающие на другие адреса электронной почты, не будут допущены к участию в процедуре открытого аукциона.</w:t>
            </w:r>
          </w:p>
          <w:p w14:paraId="2DCF770A" w14:textId="77777777" w:rsidR="007849EC" w:rsidRPr="00B25977" w:rsidRDefault="007849EC" w:rsidP="004966BE">
            <w:pPr>
              <w:jc w:val="both"/>
              <w:rPr>
                <w:rFonts w:ascii="Times New Roman" w:hAnsi="Times New Roman" w:cs="Times New Roman"/>
                <w:bCs/>
                <w:sz w:val="24"/>
                <w:szCs w:val="24"/>
              </w:rPr>
            </w:pPr>
            <w:r w:rsidRPr="00B25977">
              <w:rPr>
                <w:rFonts w:ascii="Times New Roman" w:hAnsi="Times New Roman" w:cs="Times New Roman"/>
                <w:bCs/>
                <w:sz w:val="24"/>
                <w:szCs w:val="24"/>
              </w:rPr>
              <w:t xml:space="preserve">Предложения, поступающие </w:t>
            </w:r>
            <w:proofErr w:type="gramStart"/>
            <w:r w:rsidRPr="00B25977">
              <w:rPr>
                <w:rFonts w:ascii="Times New Roman" w:hAnsi="Times New Roman" w:cs="Times New Roman"/>
                <w:bCs/>
                <w:sz w:val="24"/>
                <w:szCs w:val="24"/>
              </w:rPr>
              <w:t>в письменной форме</w:t>
            </w:r>
            <w:proofErr w:type="gramEnd"/>
            <w:r w:rsidRPr="00B25977">
              <w:rPr>
                <w:rFonts w:ascii="Times New Roman" w:hAnsi="Times New Roman" w:cs="Times New Roman"/>
                <w:bCs/>
                <w:sz w:val="24"/>
                <w:szCs w:val="24"/>
              </w:rPr>
              <w:t xml:space="preserve"> должны быть оформлены следующим образом:</w:t>
            </w:r>
          </w:p>
          <w:p w14:paraId="0B1695D3" w14:textId="77777777" w:rsidR="007849EC" w:rsidRPr="00B25977" w:rsidRDefault="007849EC" w:rsidP="004966BE">
            <w:pPr>
              <w:jc w:val="both"/>
              <w:rPr>
                <w:rFonts w:ascii="Times New Roman" w:hAnsi="Times New Roman" w:cs="Times New Roman"/>
                <w:bCs/>
                <w:sz w:val="24"/>
                <w:szCs w:val="24"/>
              </w:rPr>
            </w:pPr>
            <w:r w:rsidRPr="00B25977">
              <w:rPr>
                <w:rFonts w:ascii="Times New Roman" w:hAnsi="Times New Roman" w:cs="Times New Roman"/>
                <w:bCs/>
                <w:sz w:val="24"/>
                <w:szCs w:val="24"/>
              </w:rPr>
              <w:t>- на внешней стороне конверта указывается следующая информация:</w:t>
            </w:r>
          </w:p>
          <w:p w14:paraId="7C7E754C" w14:textId="77777777" w:rsidR="007849EC" w:rsidRPr="00B25977" w:rsidRDefault="007849EC" w:rsidP="004966BE">
            <w:pPr>
              <w:jc w:val="both"/>
              <w:rPr>
                <w:rFonts w:ascii="Times New Roman" w:hAnsi="Times New Roman" w:cs="Times New Roman"/>
                <w:bCs/>
                <w:sz w:val="24"/>
                <w:szCs w:val="24"/>
              </w:rPr>
            </w:pPr>
            <w:r w:rsidRPr="00B25977">
              <w:rPr>
                <w:rFonts w:ascii="Times New Roman" w:hAnsi="Times New Roman" w:cs="Times New Roman"/>
                <w:bCs/>
                <w:sz w:val="24"/>
                <w:szCs w:val="24"/>
              </w:rPr>
              <w:t>­</w:t>
            </w:r>
            <w:r w:rsidRPr="00B25977">
              <w:rPr>
                <w:rFonts w:ascii="Times New Roman" w:hAnsi="Times New Roman" w:cs="Times New Roman"/>
                <w:bCs/>
                <w:sz w:val="24"/>
                <w:szCs w:val="24"/>
              </w:rPr>
              <w:tab/>
              <w:t>наименование и адрес Заказчика закупки;</w:t>
            </w:r>
          </w:p>
          <w:p w14:paraId="1A66E6EA" w14:textId="77777777" w:rsidR="007849EC" w:rsidRPr="00B25977" w:rsidRDefault="007849EC" w:rsidP="004966BE">
            <w:pPr>
              <w:jc w:val="both"/>
              <w:rPr>
                <w:rFonts w:ascii="Times New Roman" w:hAnsi="Times New Roman" w:cs="Times New Roman"/>
                <w:bCs/>
                <w:sz w:val="24"/>
                <w:szCs w:val="24"/>
              </w:rPr>
            </w:pPr>
            <w:r w:rsidRPr="00B25977">
              <w:rPr>
                <w:rFonts w:ascii="Times New Roman" w:hAnsi="Times New Roman" w:cs="Times New Roman"/>
                <w:bCs/>
                <w:sz w:val="24"/>
                <w:szCs w:val="24"/>
              </w:rPr>
              <w:t>­</w:t>
            </w:r>
            <w:r w:rsidRPr="00B25977">
              <w:rPr>
                <w:rFonts w:ascii="Times New Roman" w:hAnsi="Times New Roman" w:cs="Times New Roman"/>
                <w:bCs/>
                <w:sz w:val="24"/>
                <w:szCs w:val="24"/>
              </w:rPr>
              <w:tab/>
              <w:t>полное фирменное наименование Участника закупки и его почтовый адрес;</w:t>
            </w:r>
          </w:p>
          <w:p w14:paraId="78B54DAF" w14:textId="77777777" w:rsidR="007849EC" w:rsidRPr="00B25977" w:rsidRDefault="007849EC" w:rsidP="004966BE">
            <w:pPr>
              <w:jc w:val="both"/>
              <w:rPr>
                <w:rFonts w:ascii="Times New Roman" w:hAnsi="Times New Roman" w:cs="Times New Roman"/>
                <w:bCs/>
                <w:sz w:val="24"/>
                <w:szCs w:val="24"/>
              </w:rPr>
            </w:pPr>
            <w:r w:rsidRPr="00B25977">
              <w:rPr>
                <w:rFonts w:ascii="Times New Roman" w:hAnsi="Times New Roman" w:cs="Times New Roman"/>
                <w:bCs/>
                <w:sz w:val="24"/>
                <w:szCs w:val="24"/>
              </w:rPr>
              <w:t>­</w:t>
            </w:r>
            <w:r w:rsidRPr="00B25977">
              <w:rPr>
                <w:rFonts w:ascii="Times New Roman" w:hAnsi="Times New Roman" w:cs="Times New Roman"/>
                <w:bCs/>
                <w:sz w:val="24"/>
                <w:szCs w:val="24"/>
              </w:rPr>
              <w:tab/>
              <w:t>предмет закупки с указанием номеров лотов;</w:t>
            </w:r>
          </w:p>
          <w:p w14:paraId="5E7238FE" w14:textId="6E8DE466" w:rsidR="007849EC" w:rsidRPr="00B25977" w:rsidRDefault="007849EC" w:rsidP="004966BE">
            <w:pPr>
              <w:jc w:val="both"/>
              <w:rPr>
                <w:rFonts w:ascii="Times New Roman" w:hAnsi="Times New Roman" w:cs="Times New Roman"/>
                <w:bCs/>
                <w:i/>
                <w:sz w:val="24"/>
                <w:szCs w:val="24"/>
                <w:u w:val="single"/>
              </w:rPr>
            </w:pPr>
            <w:r w:rsidRPr="00B25977">
              <w:rPr>
                <w:rFonts w:ascii="Times New Roman" w:hAnsi="Times New Roman" w:cs="Times New Roman"/>
                <w:bCs/>
                <w:sz w:val="24"/>
                <w:szCs w:val="24"/>
              </w:rPr>
              <w:t>­</w:t>
            </w:r>
            <w:r w:rsidRPr="00B25977">
              <w:rPr>
                <w:rFonts w:ascii="Times New Roman" w:hAnsi="Times New Roman" w:cs="Times New Roman"/>
                <w:bCs/>
                <w:sz w:val="24"/>
                <w:szCs w:val="24"/>
              </w:rPr>
              <w:tab/>
              <w:t xml:space="preserve">слова: </w:t>
            </w:r>
            <w:r w:rsidRPr="00B25977">
              <w:rPr>
                <w:rFonts w:ascii="Times New Roman" w:hAnsi="Times New Roman" w:cs="Times New Roman"/>
                <w:bCs/>
                <w:i/>
                <w:sz w:val="24"/>
                <w:szCs w:val="24"/>
                <w:u w:val="single"/>
              </w:rPr>
              <w:t xml:space="preserve">«Не вскрывать до 09 часов 00 минут, по местному времени, </w:t>
            </w:r>
            <w:r w:rsidR="00B25977" w:rsidRPr="00B25977">
              <w:rPr>
                <w:rFonts w:ascii="Times New Roman" w:hAnsi="Times New Roman" w:cs="Times New Roman"/>
                <w:bCs/>
                <w:i/>
                <w:sz w:val="24"/>
                <w:szCs w:val="24"/>
                <w:u w:val="single"/>
              </w:rPr>
              <w:t>19.11</w:t>
            </w:r>
            <w:r w:rsidRPr="00B25977">
              <w:rPr>
                <w:rFonts w:ascii="Times New Roman" w:hAnsi="Times New Roman" w:cs="Times New Roman"/>
                <w:bCs/>
                <w:i/>
                <w:sz w:val="24"/>
                <w:szCs w:val="24"/>
                <w:u w:val="single"/>
              </w:rPr>
              <w:t>.2024 года».</w:t>
            </w:r>
          </w:p>
          <w:p w14:paraId="5F016361" w14:textId="77777777" w:rsidR="007849EC" w:rsidRPr="00B25977" w:rsidRDefault="007849EC" w:rsidP="004966BE">
            <w:pPr>
              <w:jc w:val="both"/>
              <w:rPr>
                <w:rFonts w:ascii="Times New Roman" w:hAnsi="Times New Roman" w:cs="Times New Roman"/>
                <w:sz w:val="24"/>
                <w:szCs w:val="24"/>
              </w:rPr>
            </w:pPr>
          </w:p>
        </w:tc>
      </w:tr>
      <w:tr w:rsidR="007849EC" w14:paraId="692AC9F4" w14:textId="77777777" w:rsidTr="004966BE">
        <w:tc>
          <w:tcPr>
            <w:tcW w:w="896" w:type="dxa"/>
          </w:tcPr>
          <w:p w14:paraId="0263861A"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5.</w:t>
            </w:r>
          </w:p>
        </w:tc>
        <w:tc>
          <w:tcPr>
            <w:tcW w:w="4644" w:type="dxa"/>
          </w:tcPr>
          <w:p w14:paraId="3F1C4832"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Дата, адрес и время проведения закупки</w:t>
            </w:r>
          </w:p>
        </w:tc>
        <w:tc>
          <w:tcPr>
            <w:tcW w:w="10154" w:type="dxa"/>
          </w:tcPr>
          <w:p w14:paraId="3B0A7B36" w14:textId="134374B4" w:rsidR="007849EC" w:rsidRPr="00B25977" w:rsidRDefault="007849EC" w:rsidP="004966BE">
            <w:pPr>
              <w:rPr>
                <w:rFonts w:ascii="Times New Roman" w:hAnsi="Times New Roman" w:cs="Times New Roman"/>
                <w:sz w:val="24"/>
                <w:szCs w:val="24"/>
              </w:rPr>
            </w:pPr>
            <w:r w:rsidRPr="00B25977">
              <w:rPr>
                <w:rFonts w:ascii="Times New Roman" w:hAnsi="Times New Roman" w:cs="Times New Roman"/>
                <w:sz w:val="24"/>
                <w:szCs w:val="24"/>
              </w:rPr>
              <w:t>Дата и время проведения закупки – «1</w:t>
            </w:r>
            <w:r w:rsidR="00B25977" w:rsidRPr="00B25977">
              <w:rPr>
                <w:rFonts w:ascii="Times New Roman" w:hAnsi="Times New Roman" w:cs="Times New Roman"/>
                <w:sz w:val="24"/>
                <w:szCs w:val="24"/>
              </w:rPr>
              <w:t>9</w:t>
            </w:r>
            <w:r w:rsidRPr="00B25977">
              <w:rPr>
                <w:rFonts w:ascii="Times New Roman" w:hAnsi="Times New Roman" w:cs="Times New Roman"/>
                <w:sz w:val="24"/>
                <w:szCs w:val="24"/>
              </w:rPr>
              <w:t xml:space="preserve">» </w:t>
            </w:r>
            <w:r w:rsidR="00B25977" w:rsidRPr="00B25977">
              <w:rPr>
                <w:rFonts w:ascii="Times New Roman" w:hAnsi="Times New Roman" w:cs="Times New Roman"/>
                <w:sz w:val="24"/>
                <w:szCs w:val="24"/>
              </w:rPr>
              <w:t xml:space="preserve">ноября </w:t>
            </w:r>
            <w:r w:rsidRPr="00B25977">
              <w:rPr>
                <w:rFonts w:ascii="Times New Roman" w:hAnsi="Times New Roman" w:cs="Times New Roman"/>
                <w:sz w:val="24"/>
                <w:szCs w:val="24"/>
              </w:rPr>
              <w:t>2024 г. в 9-00 часов по адресу: г. Тирасполь, ул. Луначарского, 9, актовый зал</w:t>
            </w:r>
          </w:p>
          <w:p w14:paraId="1C259751" w14:textId="77777777" w:rsidR="007849EC" w:rsidRPr="00B25977" w:rsidRDefault="007849EC" w:rsidP="004966BE">
            <w:pPr>
              <w:jc w:val="both"/>
              <w:rPr>
                <w:rFonts w:ascii="Times New Roman" w:hAnsi="Times New Roman" w:cs="Times New Roman"/>
                <w:sz w:val="24"/>
                <w:szCs w:val="24"/>
              </w:rPr>
            </w:pPr>
            <w:r w:rsidRPr="00B25977">
              <w:rPr>
                <w:rFonts w:ascii="Times New Roman" w:hAnsi="Times New Roman" w:cs="Times New Roman"/>
                <w:sz w:val="24"/>
                <w:szCs w:val="24"/>
              </w:rPr>
              <w:t>В указанное время будет произведено вскрытие конвертов с заявками на участие в открытом аукционе и открытие доступа к поданным в форме электронных документов заявкам, а также рассмотрение и оценка таких заявок.</w:t>
            </w:r>
          </w:p>
        </w:tc>
      </w:tr>
      <w:tr w:rsidR="007849EC" w14:paraId="6EC710B2" w14:textId="77777777" w:rsidTr="004966BE">
        <w:tc>
          <w:tcPr>
            <w:tcW w:w="896" w:type="dxa"/>
          </w:tcPr>
          <w:p w14:paraId="29927314"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6.</w:t>
            </w:r>
          </w:p>
        </w:tc>
        <w:tc>
          <w:tcPr>
            <w:tcW w:w="4644" w:type="dxa"/>
          </w:tcPr>
          <w:p w14:paraId="72558D25"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10154" w:type="dxa"/>
          </w:tcPr>
          <w:p w14:paraId="5714BE33" w14:textId="77777777" w:rsidR="007849EC" w:rsidRPr="00990DDE" w:rsidRDefault="007849EC" w:rsidP="004966BE">
            <w:pPr>
              <w:rPr>
                <w:rFonts w:ascii="Times New Roman" w:hAnsi="Times New Roman" w:cs="Times New Roman"/>
                <w:sz w:val="24"/>
                <w:szCs w:val="24"/>
              </w:rPr>
            </w:pPr>
            <w:r w:rsidRPr="00990DDE">
              <w:rPr>
                <w:rFonts w:ascii="Times New Roman" w:hAnsi="Times New Roman" w:cs="Times New Roman"/>
                <w:sz w:val="24"/>
                <w:szCs w:val="24"/>
              </w:rPr>
              <w:t xml:space="preserve">Место проведения первого этапа открытого аукциона - </w:t>
            </w:r>
          </w:p>
          <w:p w14:paraId="51D18ACF" w14:textId="77777777" w:rsidR="007849EC" w:rsidRPr="00990DDE" w:rsidRDefault="007849EC" w:rsidP="004966BE">
            <w:pPr>
              <w:rPr>
                <w:rFonts w:ascii="Times New Roman" w:hAnsi="Times New Roman" w:cs="Times New Roman"/>
                <w:sz w:val="24"/>
                <w:szCs w:val="24"/>
              </w:rPr>
            </w:pPr>
            <w:r w:rsidRPr="00990DDE">
              <w:rPr>
                <w:rFonts w:ascii="Times New Roman" w:hAnsi="Times New Roman" w:cs="Times New Roman"/>
                <w:sz w:val="24"/>
                <w:szCs w:val="24"/>
              </w:rPr>
              <w:t>г. Тирасполь, ул. Луначарского, 9, актовый зал</w:t>
            </w:r>
          </w:p>
        </w:tc>
      </w:tr>
      <w:tr w:rsidR="007849EC" w14:paraId="100D6BE0" w14:textId="77777777" w:rsidTr="004966BE">
        <w:tc>
          <w:tcPr>
            <w:tcW w:w="896" w:type="dxa"/>
          </w:tcPr>
          <w:p w14:paraId="65D87346"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7.</w:t>
            </w:r>
          </w:p>
        </w:tc>
        <w:tc>
          <w:tcPr>
            <w:tcW w:w="4644" w:type="dxa"/>
          </w:tcPr>
          <w:p w14:paraId="3BCB32F3" w14:textId="77777777" w:rsidR="007849EC" w:rsidRDefault="007849EC" w:rsidP="004966BE">
            <w:pPr>
              <w:rPr>
                <w:rFonts w:ascii="Times New Roman" w:hAnsi="Times New Roman" w:cs="Times New Roman"/>
                <w:sz w:val="24"/>
                <w:szCs w:val="24"/>
              </w:rPr>
            </w:pPr>
            <w:proofErr w:type="gramStart"/>
            <w:r>
              <w:rPr>
                <w:rFonts w:ascii="Times New Roman" w:hAnsi="Times New Roman" w:cs="Times New Roman"/>
                <w:sz w:val="24"/>
                <w:szCs w:val="24"/>
              </w:rPr>
              <w:t>Ограничение  участия</w:t>
            </w:r>
            <w:proofErr w:type="gramEnd"/>
            <w:r>
              <w:rPr>
                <w:rFonts w:ascii="Times New Roman" w:hAnsi="Times New Roman" w:cs="Times New Roman"/>
                <w:sz w:val="24"/>
                <w:szCs w:val="24"/>
              </w:rPr>
              <w:t xml:space="preserve"> в определении поставщика (подрядчика, исполнителя)</w:t>
            </w:r>
          </w:p>
        </w:tc>
        <w:tc>
          <w:tcPr>
            <w:tcW w:w="10154" w:type="dxa"/>
          </w:tcPr>
          <w:p w14:paraId="7D6E6B0A" w14:textId="77777777" w:rsidR="007849EC" w:rsidRPr="00990DDE" w:rsidRDefault="007849EC" w:rsidP="004966BE">
            <w:pPr>
              <w:rPr>
                <w:rFonts w:ascii="Times New Roman" w:hAnsi="Times New Roman" w:cs="Times New Roman"/>
                <w:sz w:val="24"/>
                <w:szCs w:val="24"/>
              </w:rPr>
            </w:pPr>
            <w:r w:rsidRPr="00990DDE">
              <w:rPr>
                <w:rFonts w:ascii="Times New Roman" w:hAnsi="Times New Roman" w:cs="Times New Roman"/>
                <w:sz w:val="24"/>
                <w:szCs w:val="24"/>
              </w:rPr>
              <w:t>Не установлено</w:t>
            </w:r>
          </w:p>
        </w:tc>
      </w:tr>
      <w:tr w:rsidR="007849EC" w14:paraId="12F83A5D" w14:textId="77777777" w:rsidTr="004966BE">
        <w:trPr>
          <w:trHeight w:val="745"/>
        </w:trPr>
        <w:tc>
          <w:tcPr>
            <w:tcW w:w="896" w:type="dxa"/>
          </w:tcPr>
          <w:p w14:paraId="6DF032FC"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8.</w:t>
            </w:r>
          </w:p>
        </w:tc>
        <w:tc>
          <w:tcPr>
            <w:tcW w:w="4644" w:type="dxa"/>
          </w:tcPr>
          <w:p w14:paraId="32E0D9BF"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10154" w:type="dxa"/>
          </w:tcPr>
          <w:p w14:paraId="770E32F3" w14:textId="77777777" w:rsidR="007849EC" w:rsidRPr="00D043A5" w:rsidRDefault="007849EC" w:rsidP="004966BE">
            <w:pPr>
              <w:rPr>
                <w:rFonts w:ascii="Times New Roman" w:hAnsi="Times New Roman" w:cs="Times New Roman"/>
                <w:b/>
                <w:bCs/>
                <w:sz w:val="24"/>
                <w:szCs w:val="24"/>
              </w:rPr>
            </w:pPr>
            <w:r w:rsidRPr="00D043A5">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76C587D0" w14:textId="77777777" w:rsidR="007849EC" w:rsidRPr="00990DDE" w:rsidRDefault="007849EC" w:rsidP="004966BE">
            <w:pPr>
              <w:rPr>
                <w:rFonts w:ascii="Times New Roman" w:hAnsi="Times New Roman" w:cs="Times New Roman"/>
                <w:sz w:val="24"/>
                <w:szCs w:val="24"/>
              </w:rPr>
            </w:pPr>
            <w:r w:rsidRPr="00D043A5">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tc>
      </w:tr>
      <w:tr w:rsidR="007849EC" w14:paraId="4C63FB56" w14:textId="77777777" w:rsidTr="004966BE">
        <w:trPr>
          <w:trHeight w:val="1315"/>
        </w:trPr>
        <w:tc>
          <w:tcPr>
            <w:tcW w:w="896" w:type="dxa"/>
          </w:tcPr>
          <w:p w14:paraId="57E3C8BE"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 xml:space="preserve">9. </w:t>
            </w:r>
          </w:p>
        </w:tc>
        <w:tc>
          <w:tcPr>
            <w:tcW w:w="4644" w:type="dxa"/>
          </w:tcPr>
          <w:p w14:paraId="5898FB63" w14:textId="77777777" w:rsidR="007849EC" w:rsidRPr="00A837F7" w:rsidRDefault="007849EC" w:rsidP="004966BE">
            <w:pPr>
              <w:rPr>
                <w:rFonts w:ascii="Times New Roman" w:hAnsi="Times New Roman" w:cs="Times New Roman"/>
                <w:sz w:val="24"/>
                <w:szCs w:val="24"/>
              </w:rPr>
            </w:pPr>
            <w:r>
              <w:rPr>
                <w:rFonts w:ascii="Times New Roman" w:hAnsi="Times New Roman" w:cs="Times New Roman"/>
                <w:sz w:val="24"/>
                <w:szCs w:val="24"/>
              </w:rPr>
              <w:t>М</w:t>
            </w:r>
            <w:r w:rsidRPr="00A837F7">
              <w:rPr>
                <w:rFonts w:ascii="Times New Roman" w:hAnsi="Times New Roman" w:cs="Times New Roman"/>
                <w:sz w:val="24"/>
                <w:szCs w:val="24"/>
              </w:rPr>
              <w:t>есто, дата и время вскрытия конвертов с заявками на участие и открытия доступа к поданным в форме электронных документов заявкам, а также рас</w:t>
            </w:r>
            <w:r>
              <w:rPr>
                <w:rFonts w:ascii="Times New Roman" w:hAnsi="Times New Roman" w:cs="Times New Roman"/>
                <w:sz w:val="24"/>
                <w:szCs w:val="24"/>
              </w:rPr>
              <w:t xml:space="preserve">смотрения </w:t>
            </w:r>
            <w:r>
              <w:rPr>
                <w:rFonts w:ascii="Times New Roman" w:hAnsi="Times New Roman" w:cs="Times New Roman"/>
                <w:sz w:val="24"/>
                <w:szCs w:val="24"/>
              </w:rPr>
              <w:lastRenderedPageBreak/>
              <w:t>и оценки таких заявок (для запроса предложений)</w:t>
            </w:r>
          </w:p>
          <w:p w14:paraId="7FF0E10C" w14:textId="77777777" w:rsidR="007849EC" w:rsidRDefault="007849EC" w:rsidP="004966BE">
            <w:pPr>
              <w:rPr>
                <w:rFonts w:ascii="Times New Roman" w:hAnsi="Times New Roman" w:cs="Times New Roman"/>
                <w:sz w:val="24"/>
                <w:szCs w:val="24"/>
              </w:rPr>
            </w:pPr>
          </w:p>
        </w:tc>
        <w:tc>
          <w:tcPr>
            <w:tcW w:w="10154" w:type="dxa"/>
          </w:tcPr>
          <w:p w14:paraId="56F692A0" w14:textId="23A060C2" w:rsidR="007849EC" w:rsidRPr="00990DDE" w:rsidRDefault="007849EC" w:rsidP="004966BE">
            <w:pPr>
              <w:rPr>
                <w:rFonts w:ascii="Times New Roman" w:hAnsi="Times New Roman" w:cs="Times New Roman"/>
                <w:sz w:val="24"/>
                <w:szCs w:val="24"/>
              </w:rPr>
            </w:pPr>
            <w:r w:rsidRPr="00990DDE">
              <w:rPr>
                <w:rFonts w:ascii="Times New Roman" w:hAnsi="Times New Roman" w:cs="Times New Roman"/>
                <w:sz w:val="24"/>
                <w:szCs w:val="24"/>
              </w:rPr>
              <w:lastRenderedPageBreak/>
              <w:t xml:space="preserve">г. Тирасполь, ул. Луначарского, 9, </w:t>
            </w:r>
            <w:r w:rsidRPr="002565CB">
              <w:rPr>
                <w:rFonts w:ascii="Times New Roman" w:hAnsi="Times New Roman" w:cs="Times New Roman"/>
                <w:sz w:val="24"/>
                <w:szCs w:val="24"/>
              </w:rPr>
              <w:t>актовый зал</w:t>
            </w:r>
            <w:r w:rsidRPr="00B25977">
              <w:rPr>
                <w:rFonts w:ascii="Times New Roman" w:hAnsi="Times New Roman" w:cs="Times New Roman"/>
                <w:sz w:val="24"/>
                <w:szCs w:val="24"/>
              </w:rPr>
              <w:t>, «1</w:t>
            </w:r>
            <w:r w:rsidR="00B25977" w:rsidRPr="00B25977">
              <w:rPr>
                <w:rFonts w:ascii="Times New Roman" w:hAnsi="Times New Roman" w:cs="Times New Roman"/>
                <w:sz w:val="24"/>
                <w:szCs w:val="24"/>
              </w:rPr>
              <w:t>9</w:t>
            </w:r>
            <w:r w:rsidRPr="00B25977">
              <w:rPr>
                <w:rFonts w:ascii="Times New Roman" w:hAnsi="Times New Roman" w:cs="Times New Roman"/>
                <w:sz w:val="24"/>
                <w:szCs w:val="24"/>
              </w:rPr>
              <w:t xml:space="preserve">» </w:t>
            </w:r>
            <w:r w:rsidR="00B25977" w:rsidRPr="00B25977">
              <w:rPr>
                <w:rFonts w:ascii="Times New Roman" w:hAnsi="Times New Roman" w:cs="Times New Roman"/>
                <w:sz w:val="24"/>
                <w:szCs w:val="24"/>
              </w:rPr>
              <w:t>ноября</w:t>
            </w:r>
            <w:r w:rsidRPr="00B25977">
              <w:rPr>
                <w:rFonts w:ascii="Times New Roman" w:hAnsi="Times New Roman" w:cs="Times New Roman"/>
                <w:sz w:val="24"/>
                <w:szCs w:val="24"/>
              </w:rPr>
              <w:t xml:space="preserve"> 2024 г. в 9-00 часов</w:t>
            </w:r>
            <w:r w:rsidRPr="00990DDE">
              <w:rPr>
                <w:rFonts w:ascii="Times New Roman" w:hAnsi="Times New Roman" w:cs="Times New Roman"/>
                <w:sz w:val="24"/>
                <w:szCs w:val="24"/>
              </w:rPr>
              <w:t xml:space="preserve"> </w:t>
            </w:r>
          </w:p>
        </w:tc>
      </w:tr>
      <w:tr w:rsidR="007849EC" w14:paraId="218CF5B8" w14:textId="77777777" w:rsidTr="004966BE">
        <w:tc>
          <w:tcPr>
            <w:tcW w:w="896" w:type="dxa"/>
          </w:tcPr>
          <w:p w14:paraId="32ADEBB5"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4644" w:type="dxa"/>
          </w:tcPr>
          <w:p w14:paraId="553853F2"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 xml:space="preserve">Способы получения документации, </w:t>
            </w:r>
            <w:r w:rsidRPr="00A837F7">
              <w:rPr>
                <w:rFonts w:ascii="Times New Roman" w:hAnsi="Times New Roman" w:cs="Times New Roman"/>
                <w:sz w:val="24"/>
                <w:szCs w:val="24"/>
              </w:rPr>
              <w:t>срок, место и порядок п</w:t>
            </w:r>
            <w:r>
              <w:rPr>
                <w:rFonts w:ascii="Times New Roman" w:hAnsi="Times New Roman" w:cs="Times New Roman"/>
                <w:sz w:val="24"/>
                <w:szCs w:val="24"/>
              </w:rPr>
              <w:t>редоставления этой документации (для запроса предложений)</w:t>
            </w:r>
          </w:p>
        </w:tc>
        <w:tc>
          <w:tcPr>
            <w:tcW w:w="10154" w:type="dxa"/>
          </w:tcPr>
          <w:p w14:paraId="6CF958E8" w14:textId="77777777" w:rsidR="007849EC" w:rsidRPr="00A845AA" w:rsidRDefault="007849EC" w:rsidP="004966BE">
            <w:pPr>
              <w:jc w:val="both"/>
              <w:rPr>
                <w:rFonts w:ascii="Times New Roman" w:hAnsi="Times New Roman" w:cs="Times New Roman"/>
                <w:sz w:val="24"/>
                <w:szCs w:val="24"/>
              </w:rPr>
            </w:pPr>
            <w:r w:rsidRPr="00A845AA">
              <w:rPr>
                <w:rFonts w:ascii="Times New Roman" w:hAnsi="Times New Roman" w:cs="Times New Roman"/>
                <w:sz w:val="24"/>
                <w:szCs w:val="24"/>
              </w:rPr>
              <w:t>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w:t>
            </w:r>
          </w:p>
          <w:p w14:paraId="34D4AEFF" w14:textId="77777777" w:rsidR="007849EC" w:rsidRDefault="007849EC" w:rsidP="004966BE">
            <w:pPr>
              <w:jc w:val="both"/>
              <w:rPr>
                <w:rFonts w:ascii="Times New Roman" w:hAnsi="Times New Roman" w:cs="Times New Roman"/>
                <w:sz w:val="24"/>
                <w:szCs w:val="24"/>
              </w:rPr>
            </w:pPr>
            <w:r w:rsidRPr="00A845AA">
              <w:rPr>
                <w:rFonts w:ascii="Times New Roman" w:hAnsi="Times New Roman" w:cs="Times New Roman"/>
                <w:sz w:val="24"/>
                <w:szCs w:val="24"/>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5E4A4A12" w14:textId="77777777" w:rsidR="007849EC" w:rsidRPr="00A845AA" w:rsidRDefault="007849EC" w:rsidP="004966BE">
            <w:pPr>
              <w:jc w:val="both"/>
              <w:rPr>
                <w:rFonts w:ascii="Times New Roman" w:hAnsi="Times New Roman" w:cs="Times New Roman"/>
                <w:sz w:val="24"/>
                <w:szCs w:val="24"/>
              </w:rPr>
            </w:pPr>
            <w:r>
              <w:rPr>
                <w:rFonts w:ascii="Times New Roman" w:hAnsi="Times New Roman" w:cs="Times New Roman"/>
                <w:sz w:val="24"/>
                <w:szCs w:val="24"/>
              </w:rPr>
              <w:t>Также л</w:t>
            </w:r>
            <w:r w:rsidRPr="00A845AA">
              <w:rPr>
                <w:rFonts w:ascii="Times New Roman" w:hAnsi="Times New Roman" w:cs="Times New Roman"/>
                <w:sz w:val="24"/>
                <w:szCs w:val="24"/>
              </w:rPr>
              <w:t xml:space="preserve">юбой участник открытого аукциона вправе направить запрос о даче разъяснений положений документации о таком аукционе. </w:t>
            </w:r>
          </w:p>
          <w:p w14:paraId="630881C8" w14:textId="77777777" w:rsidR="007849EC" w:rsidRPr="00A845AA" w:rsidRDefault="007849EC" w:rsidP="004966BE">
            <w:pPr>
              <w:jc w:val="both"/>
              <w:rPr>
                <w:rFonts w:ascii="Times New Roman" w:hAnsi="Times New Roman" w:cs="Times New Roman"/>
                <w:sz w:val="24"/>
                <w:szCs w:val="24"/>
              </w:rPr>
            </w:pPr>
            <w:r w:rsidRPr="00A845AA">
              <w:rPr>
                <w:rFonts w:ascii="Times New Roman" w:hAnsi="Times New Roman" w:cs="Times New Roman"/>
                <w:sz w:val="24"/>
                <w:szCs w:val="24"/>
              </w:rPr>
              <w:t xml:space="preserve">В течение 2 (двух) рабочих дней со дня поступления указанного запроса заказчик в письменной форме или в форме электронного документа </w:t>
            </w:r>
            <w:r>
              <w:rPr>
                <w:rFonts w:ascii="Times New Roman" w:hAnsi="Times New Roman" w:cs="Times New Roman"/>
                <w:sz w:val="24"/>
                <w:szCs w:val="24"/>
              </w:rPr>
              <w:t xml:space="preserve">направляет </w:t>
            </w:r>
            <w:r w:rsidRPr="00A845AA">
              <w:rPr>
                <w:rFonts w:ascii="Times New Roman" w:hAnsi="Times New Roman" w:cs="Times New Roman"/>
                <w:sz w:val="24"/>
                <w:szCs w:val="24"/>
              </w:rPr>
              <w:t>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5867CF6A" w14:textId="77777777" w:rsidR="007849EC" w:rsidRPr="00C36BE7" w:rsidRDefault="007849EC" w:rsidP="004966BE">
            <w:pPr>
              <w:jc w:val="both"/>
              <w:rPr>
                <w:rFonts w:ascii="Times New Roman" w:hAnsi="Times New Roman" w:cs="Times New Roman"/>
                <w:sz w:val="24"/>
                <w:szCs w:val="24"/>
              </w:rPr>
            </w:pPr>
            <w:r w:rsidRPr="00A845AA">
              <w:rPr>
                <w:rFonts w:ascii="Times New Roman" w:hAnsi="Times New Roman" w:cs="Times New Roman"/>
                <w:sz w:val="24"/>
                <w:szCs w:val="24"/>
              </w:rPr>
              <w:t xml:space="preserve">В течение 1 (одного) рабочего дня с даты направления разъяснений положений </w:t>
            </w:r>
            <w:r>
              <w:rPr>
                <w:rFonts w:ascii="Times New Roman" w:hAnsi="Times New Roman" w:cs="Times New Roman"/>
                <w:sz w:val="24"/>
                <w:szCs w:val="24"/>
              </w:rPr>
              <w:t xml:space="preserve">Закупочной </w:t>
            </w:r>
            <w:r w:rsidRPr="00A845AA">
              <w:rPr>
                <w:rFonts w:ascii="Times New Roman" w:hAnsi="Times New Roman" w:cs="Times New Roman"/>
                <w:sz w:val="24"/>
                <w:szCs w:val="24"/>
              </w:rPr>
              <w:t>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7849EC" w14:paraId="5BB807B9" w14:textId="77777777" w:rsidTr="004966BE">
        <w:tc>
          <w:tcPr>
            <w:tcW w:w="896" w:type="dxa"/>
          </w:tcPr>
          <w:p w14:paraId="37BB5003" w14:textId="77777777" w:rsidR="007849EC" w:rsidRDefault="007849EC" w:rsidP="004966BE">
            <w:pPr>
              <w:jc w:val="center"/>
              <w:rPr>
                <w:rFonts w:ascii="Times New Roman" w:hAnsi="Times New Roman" w:cs="Times New Roman"/>
                <w:sz w:val="24"/>
                <w:szCs w:val="24"/>
              </w:rPr>
            </w:pPr>
          </w:p>
        </w:tc>
        <w:tc>
          <w:tcPr>
            <w:tcW w:w="4644" w:type="dxa"/>
          </w:tcPr>
          <w:p w14:paraId="27F95776" w14:textId="77777777" w:rsidR="007849EC" w:rsidRDefault="007849EC" w:rsidP="004966BE">
            <w:pPr>
              <w:jc w:val="center"/>
              <w:rPr>
                <w:rFonts w:ascii="Times New Roman" w:hAnsi="Times New Roman" w:cs="Times New Roman"/>
                <w:sz w:val="24"/>
                <w:szCs w:val="24"/>
              </w:rPr>
            </w:pPr>
          </w:p>
        </w:tc>
        <w:tc>
          <w:tcPr>
            <w:tcW w:w="10154" w:type="dxa"/>
          </w:tcPr>
          <w:p w14:paraId="239D1193" w14:textId="77777777" w:rsidR="007849EC" w:rsidRPr="00C36BE7" w:rsidRDefault="007849EC" w:rsidP="004966BE">
            <w:pPr>
              <w:jc w:val="center"/>
              <w:rPr>
                <w:rFonts w:ascii="Times New Roman" w:hAnsi="Times New Roman" w:cs="Times New Roman"/>
                <w:sz w:val="24"/>
                <w:szCs w:val="24"/>
              </w:rPr>
            </w:pPr>
          </w:p>
        </w:tc>
      </w:tr>
      <w:tr w:rsidR="007849EC" w14:paraId="0569B037" w14:textId="77777777" w:rsidTr="004966BE">
        <w:tc>
          <w:tcPr>
            <w:tcW w:w="896" w:type="dxa"/>
          </w:tcPr>
          <w:p w14:paraId="3E0D1D72" w14:textId="77777777" w:rsidR="007849EC" w:rsidRDefault="007849EC" w:rsidP="004966BE">
            <w:pPr>
              <w:jc w:val="center"/>
              <w:rPr>
                <w:rFonts w:ascii="Times New Roman" w:hAnsi="Times New Roman" w:cs="Times New Roman"/>
                <w:sz w:val="24"/>
                <w:szCs w:val="24"/>
              </w:rPr>
            </w:pPr>
          </w:p>
        </w:tc>
        <w:tc>
          <w:tcPr>
            <w:tcW w:w="4644" w:type="dxa"/>
          </w:tcPr>
          <w:p w14:paraId="182F8512"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4. Начальная (максимальная) цена контракта</w:t>
            </w:r>
          </w:p>
        </w:tc>
        <w:tc>
          <w:tcPr>
            <w:tcW w:w="10154" w:type="dxa"/>
          </w:tcPr>
          <w:p w14:paraId="7210B12B" w14:textId="77777777" w:rsidR="007849EC" w:rsidRDefault="007849EC" w:rsidP="004966BE">
            <w:pPr>
              <w:jc w:val="center"/>
              <w:rPr>
                <w:rFonts w:ascii="Times New Roman" w:hAnsi="Times New Roman" w:cs="Times New Roman"/>
                <w:sz w:val="24"/>
                <w:szCs w:val="24"/>
              </w:rPr>
            </w:pPr>
            <w:r w:rsidRPr="00C36BE7">
              <w:rPr>
                <w:rFonts w:ascii="Times New Roman" w:hAnsi="Times New Roman" w:cs="Times New Roman"/>
                <w:sz w:val="24"/>
                <w:szCs w:val="24"/>
              </w:rPr>
              <w:t>4. Начальная (максимальная) цена контракта</w:t>
            </w:r>
          </w:p>
        </w:tc>
      </w:tr>
      <w:tr w:rsidR="007849EC" w14:paraId="28E99B97" w14:textId="77777777" w:rsidTr="004966BE">
        <w:tc>
          <w:tcPr>
            <w:tcW w:w="896" w:type="dxa"/>
          </w:tcPr>
          <w:p w14:paraId="4299EF8B"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1.</w:t>
            </w:r>
          </w:p>
        </w:tc>
        <w:tc>
          <w:tcPr>
            <w:tcW w:w="4644" w:type="dxa"/>
          </w:tcPr>
          <w:p w14:paraId="26877EDD" w14:textId="77777777" w:rsidR="007849EC" w:rsidRDefault="007849EC" w:rsidP="004966BE">
            <w:pPr>
              <w:rPr>
                <w:rFonts w:ascii="Times New Roman" w:hAnsi="Times New Roman" w:cs="Times New Roman"/>
                <w:sz w:val="24"/>
                <w:szCs w:val="24"/>
              </w:rPr>
            </w:pPr>
            <w:r w:rsidRPr="000E6464">
              <w:rPr>
                <w:rFonts w:ascii="Times New Roman" w:hAnsi="Times New Roman" w:cs="Times New Roman"/>
                <w:sz w:val="24"/>
                <w:szCs w:val="24"/>
              </w:rPr>
              <w:t>Начальная (максимальная) цена контракта</w:t>
            </w:r>
          </w:p>
        </w:tc>
        <w:tc>
          <w:tcPr>
            <w:tcW w:w="10154" w:type="dxa"/>
            <w:vAlign w:val="center"/>
          </w:tcPr>
          <w:p w14:paraId="16CBF102" w14:textId="365F9409" w:rsidR="007849EC" w:rsidRPr="00CC39A8" w:rsidRDefault="00CC39A8" w:rsidP="00CC39A8">
            <w:pPr>
              <w:pStyle w:val="ConsPlusTitle"/>
              <w:rPr>
                <w:rFonts w:ascii="Times New Roman" w:hAnsi="Times New Roman" w:cs="Times New Roman"/>
              </w:rPr>
            </w:pPr>
            <w:r w:rsidRPr="00CC39A8">
              <w:rPr>
                <w:rFonts w:ascii="Times New Roman" w:hAnsi="Times New Roman" w:cs="Times New Roman"/>
              </w:rPr>
              <w:t xml:space="preserve">1 898 227,20 (один миллион восемьсот девяносто восемь тысяч двести двадцать семь рублей 20 копеек) рублей Приднестровской Молдавской Республики. </w:t>
            </w:r>
          </w:p>
        </w:tc>
      </w:tr>
      <w:tr w:rsidR="007849EC" w14:paraId="3B500C2F" w14:textId="77777777" w:rsidTr="004966BE">
        <w:tc>
          <w:tcPr>
            <w:tcW w:w="896" w:type="dxa"/>
          </w:tcPr>
          <w:p w14:paraId="2502BCBC"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2.</w:t>
            </w:r>
          </w:p>
        </w:tc>
        <w:tc>
          <w:tcPr>
            <w:tcW w:w="4644" w:type="dxa"/>
          </w:tcPr>
          <w:p w14:paraId="750F39B5"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Валюта</w:t>
            </w:r>
          </w:p>
        </w:tc>
        <w:tc>
          <w:tcPr>
            <w:tcW w:w="10154" w:type="dxa"/>
            <w:vAlign w:val="center"/>
          </w:tcPr>
          <w:p w14:paraId="6425C48C" w14:textId="77777777" w:rsidR="007849EC" w:rsidRPr="009C7623" w:rsidRDefault="007849EC" w:rsidP="004966BE">
            <w:pPr>
              <w:pStyle w:val="ConsPlusTitle"/>
              <w:jc w:val="both"/>
              <w:rPr>
                <w:rFonts w:ascii="Times New Roman" w:hAnsi="Times New Roman" w:cs="Times New Roman"/>
                <w:b w:val="0"/>
              </w:rPr>
            </w:pPr>
            <w:r w:rsidRPr="009C7623">
              <w:rPr>
                <w:rFonts w:ascii="Times New Roman" w:hAnsi="Times New Roman" w:cs="Times New Roman"/>
                <w:b w:val="0"/>
              </w:rPr>
              <w:t xml:space="preserve">Для резидентов Приднестровской Молдавской Республики – в рублях Приднестровской Молдавской Республики. </w:t>
            </w:r>
          </w:p>
          <w:p w14:paraId="17F20900" w14:textId="77777777" w:rsidR="007849EC" w:rsidRPr="00207850" w:rsidRDefault="007849EC" w:rsidP="004966BE">
            <w:pPr>
              <w:pStyle w:val="ConsPlusTitle"/>
              <w:rPr>
                <w:rFonts w:ascii="Times New Roman" w:hAnsi="Times New Roman" w:cs="Times New Roman"/>
                <w:b w:val="0"/>
              </w:rPr>
            </w:pPr>
            <w:r w:rsidRPr="009C7623">
              <w:rPr>
                <w:rFonts w:ascii="Times New Roman" w:hAnsi="Times New Roman" w:cs="Times New Roman"/>
                <w:b w:val="0"/>
              </w:rPr>
              <w:t>Для нерезидентов Приднестровской Молдавской Республики – в иностранной валюте.</w:t>
            </w:r>
          </w:p>
        </w:tc>
      </w:tr>
      <w:tr w:rsidR="007849EC" w14:paraId="3ED95DCF" w14:textId="77777777" w:rsidTr="004966BE">
        <w:tc>
          <w:tcPr>
            <w:tcW w:w="896" w:type="dxa"/>
          </w:tcPr>
          <w:p w14:paraId="08F02FFC"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3.</w:t>
            </w:r>
          </w:p>
        </w:tc>
        <w:tc>
          <w:tcPr>
            <w:tcW w:w="4644" w:type="dxa"/>
          </w:tcPr>
          <w:p w14:paraId="016D7FE9"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10154" w:type="dxa"/>
            <w:vAlign w:val="center"/>
          </w:tcPr>
          <w:p w14:paraId="60D0CB4F" w14:textId="77777777" w:rsidR="007849EC" w:rsidRDefault="007849EC" w:rsidP="004966BE">
            <w:pPr>
              <w:pStyle w:val="ConsPlusTitle"/>
              <w:rPr>
                <w:rFonts w:ascii="Times New Roman" w:hAnsi="Times New Roman" w:cs="Times New Roman"/>
                <w:b w:val="0"/>
              </w:rPr>
            </w:pPr>
            <w:r>
              <w:rPr>
                <w:rFonts w:ascii="Times New Roman" w:hAnsi="Times New Roman" w:cs="Times New Roman"/>
                <w:b w:val="0"/>
              </w:rPr>
              <w:t>Собственные средства ГУП «Водоснабжение и водоотведение»</w:t>
            </w:r>
          </w:p>
          <w:p w14:paraId="45148259" w14:textId="77777777" w:rsidR="007849EC" w:rsidRPr="0021363F" w:rsidRDefault="007849EC" w:rsidP="004966BE">
            <w:pPr>
              <w:pStyle w:val="ConsPlusTitle"/>
              <w:rPr>
                <w:rFonts w:ascii="Times New Roman" w:hAnsi="Times New Roman" w:cs="Times New Roman"/>
                <w:b w:val="0"/>
              </w:rPr>
            </w:pPr>
          </w:p>
        </w:tc>
      </w:tr>
      <w:tr w:rsidR="007849EC" w14:paraId="1F60E0BD" w14:textId="77777777" w:rsidTr="004966BE">
        <w:tc>
          <w:tcPr>
            <w:tcW w:w="896" w:type="dxa"/>
          </w:tcPr>
          <w:p w14:paraId="33F0A0FF"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4.</w:t>
            </w:r>
          </w:p>
        </w:tc>
        <w:tc>
          <w:tcPr>
            <w:tcW w:w="4644" w:type="dxa"/>
          </w:tcPr>
          <w:p w14:paraId="315D2576"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Возможные условия оплаты (предоплата, оплата по факту или отсрочка платежа)</w:t>
            </w:r>
          </w:p>
        </w:tc>
        <w:tc>
          <w:tcPr>
            <w:tcW w:w="10154" w:type="dxa"/>
            <w:vAlign w:val="center"/>
          </w:tcPr>
          <w:p w14:paraId="5D72FD00" w14:textId="6BE0061B" w:rsidR="007849EC" w:rsidRPr="00554D9F" w:rsidRDefault="00554D9F" w:rsidP="004966BE">
            <w:pPr>
              <w:contextualSpacing/>
              <w:jc w:val="both"/>
              <w:rPr>
                <w:rFonts w:ascii="Times New Roman" w:eastAsia="Times New Roman" w:hAnsi="Times New Roman" w:cs="Times New Roman"/>
                <w:sz w:val="24"/>
                <w:szCs w:val="24"/>
                <w:lang w:eastAsia="ru-RU"/>
              </w:rPr>
            </w:pPr>
            <w:r w:rsidRPr="00554D9F">
              <w:rPr>
                <w:rFonts w:ascii="Times New Roman" w:eastAsia="Times New Roman" w:hAnsi="Times New Roman" w:cs="Times New Roman"/>
                <w:sz w:val="24"/>
                <w:szCs w:val="24"/>
                <w:lang w:eastAsia="ru-RU"/>
              </w:rPr>
              <w:t xml:space="preserve">Расчеты по контракту за каждую поставленную партию ГСМ производятся в рублях Приднестровской Молдавской Республики, путем перечисления денежных средств на расчетный счет Продавца в течение 15 (пятнадцати) календарных дней с даты поставки Покупателю партии ГСМ и выставленного Продавцом счета к оплате (дата поставки фиксируется в товаросопроводительной документации и счете к оплате). Оплата за поставленную партию ГСМ </w:t>
            </w:r>
            <w:r w:rsidRPr="00554D9F">
              <w:rPr>
                <w:rFonts w:ascii="Times New Roman" w:eastAsia="Times New Roman" w:hAnsi="Times New Roman" w:cs="Times New Roman"/>
                <w:sz w:val="24"/>
                <w:szCs w:val="24"/>
                <w:lang w:eastAsia="ru-RU"/>
              </w:rPr>
              <w:lastRenderedPageBreak/>
              <w:t>по топливному проекту производится после зачисления согласованного Сторонами объема ГСМ на топливные счета Покупателя и выставления счёта, безналичным расчётом, путём перечисления денежных средств на расчётный счёт Продавца в течении 15 (пятнадцати) календарных дней с даты зачисления согласованного Сторонами объёма ГСМ на топливные счета Покупателя и выставления счета. При этом в случае, если в течение 5 (пяти) календарных дней со дня истечения срока, установленного для оплаты ГСМ согласно пункту 3.6. контракта, Покупатель не оплатить стоимость поставленной партии ГСМ, Продавец вправе приостановить поставку следующей партии ГСМ.</w:t>
            </w:r>
          </w:p>
        </w:tc>
      </w:tr>
      <w:tr w:rsidR="007849EC" w14:paraId="558A81B7" w14:textId="77777777" w:rsidTr="004966BE">
        <w:tc>
          <w:tcPr>
            <w:tcW w:w="896" w:type="dxa"/>
          </w:tcPr>
          <w:p w14:paraId="629A702D"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4644" w:type="dxa"/>
          </w:tcPr>
          <w:p w14:paraId="59CE4D0E" w14:textId="77777777" w:rsidR="007849EC" w:rsidRDefault="007849EC" w:rsidP="004966BE">
            <w:pPr>
              <w:rPr>
                <w:rFonts w:ascii="Times New Roman" w:hAnsi="Times New Roman" w:cs="Times New Roman"/>
                <w:sz w:val="24"/>
                <w:szCs w:val="24"/>
              </w:rPr>
            </w:pPr>
            <w:r w:rsidRPr="005B2A5B">
              <w:rPr>
                <w:rFonts w:ascii="Times New Roman" w:hAnsi="Times New Roman" w:cs="Times New Roman"/>
                <w:sz w:val="24"/>
                <w:szCs w:val="24"/>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tc>
        <w:tc>
          <w:tcPr>
            <w:tcW w:w="10154" w:type="dxa"/>
            <w:vAlign w:val="center"/>
          </w:tcPr>
          <w:p w14:paraId="5A6F02B4" w14:textId="77777777" w:rsidR="007849EC" w:rsidRPr="005B2A5B" w:rsidRDefault="007849EC" w:rsidP="004966BE">
            <w:pPr>
              <w:shd w:val="clear" w:color="auto" w:fill="FFFFFF"/>
              <w:jc w:val="both"/>
              <w:rPr>
                <w:rFonts w:ascii="Times New Roman" w:eastAsia="Times New Roman" w:hAnsi="Times New Roman" w:cs="Times New Roman"/>
                <w:bCs/>
                <w:sz w:val="24"/>
                <w:szCs w:val="24"/>
                <w:lang w:eastAsia="ru-RU"/>
              </w:rPr>
            </w:pPr>
            <w:r w:rsidRPr="005B2A5B">
              <w:rPr>
                <w:rFonts w:ascii="Times New Roman" w:eastAsia="Times New Roman" w:hAnsi="Times New Roman" w:cs="Times New Roman"/>
                <w:bCs/>
                <w:sz w:val="24"/>
                <w:szCs w:val="24"/>
                <w:lang w:eastAsia="ru-RU"/>
              </w:rPr>
              <w:t xml:space="preserve">По </w:t>
            </w:r>
            <w:r>
              <w:rPr>
                <w:rFonts w:ascii="Times New Roman" w:eastAsia="Times New Roman" w:hAnsi="Times New Roman" w:cs="Times New Roman"/>
                <w:bCs/>
                <w:sz w:val="24"/>
                <w:szCs w:val="24"/>
                <w:lang w:eastAsia="ru-RU"/>
              </w:rPr>
              <w:t xml:space="preserve">официальному курсу </w:t>
            </w:r>
            <w:r w:rsidRPr="005B2A5B">
              <w:rPr>
                <w:rFonts w:ascii="Times New Roman" w:eastAsia="Times New Roman" w:hAnsi="Times New Roman" w:cs="Times New Roman"/>
                <w:bCs/>
                <w:sz w:val="24"/>
                <w:szCs w:val="24"/>
                <w:lang w:eastAsia="ru-RU"/>
              </w:rPr>
              <w:t xml:space="preserve">иностранной валюты к рублю Приднестровской Молдавской Республики, установленному Центральным </w:t>
            </w:r>
            <w:r>
              <w:rPr>
                <w:rFonts w:ascii="Times New Roman" w:eastAsia="Times New Roman" w:hAnsi="Times New Roman" w:cs="Times New Roman"/>
                <w:bCs/>
                <w:sz w:val="24"/>
                <w:szCs w:val="24"/>
                <w:lang w:eastAsia="ru-RU"/>
              </w:rPr>
              <w:t xml:space="preserve">Республиканским </w:t>
            </w:r>
            <w:r w:rsidRPr="005B2A5B">
              <w:rPr>
                <w:rFonts w:ascii="Times New Roman" w:eastAsia="Times New Roman" w:hAnsi="Times New Roman" w:cs="Times New Roman"/>
                <w:bCs/>
                <w:sz w:val="24"/>
                <w:szCs w:val="24"/>
                <w:lang w:eastAsia="ru-RU"/>
              </w:rPr>
              <w:t>Банком на дату оплаты.</w:t>
            </w:r>
          </w:p>
          <w:p w14:paraId="6FC78D74" w14:textId="77777777" w:rsidR="007849EC" w:rsidRPr="00BB4A32" w:rsidRDefault="007849EC" w:rsidP="004966BE">
            <w:pPr>
              <w:jc w:val="both"/>
              <w:rPr>
                <w:rFonts w:ascii="Times New Roman" w:eastAsia="Times New Roman" w:hAnsi="Times New Roman" w:cs="Times New Roman"/>
                <w:sz w:val="24"/>
                <w:szCs w:val="24"/>
                <w:lang w:eastAsia="ru-RU"/>
              </w:rPr>
            </w:pPr>
          </w:p>
        </w:tc>
      </w:tr>
      <w:tr w:rsidR="007849EC" w14:paraId="3A6A218C" w14:textId="77777777" w:rsidTr="004966BE">
        <w:tc>
          <w:tcPr>
            <w:tcW w:w="896" w:type="dxa"/>
          </w:tcPr>
          <w:p w14:paraId="3D9F3CF2" w14:textId="77777777" w:rsidR="007849EC" w:rsidRDefault="007849EC" w:rsidP="004966BE">
            <w:pPr>
              <w:jc w:val="center"/>
              <w:rPr>
                <w:rFonts w:ascii="Times New Roman" w:hAnsi="Times New Roman" w:cs="Times New Roman"/>
                <w:sz w:val="24"/>
                <w:szCs w:val="24"/>
              </w:rPr>
            </w:pPr>
          </w:p>
        </w:tc>
        <w:tc>
          <w:tcPr>
            <w:tcW w:w="4644" w:type="dxa"/>
          </w:tcPr>
          <w:p w14:paraId="20F1E63C" w14:textId="77777777" w:rsidR="007849EC" w:rsidRDefault="007849EC" w:rsidP="004966BE">
            <w:pPr>
              <w:jc w:val="center"/>
              <w:rPr>
                <w:rFonts w:ascii="Times New Roman" w:hAnsi="Times New Roman" w:cs="Times New Roman"/>
                <w:sz w:val="24"/>
                <w:szCs w:val="24"/>
              </w:rPr>
            </w:pPr>
          </w:p>
        </w:tc>
        <w:tc>
          <w:tcPr>
            <w:tcW w:w="10154" w:type="dxa"/>
          </w:tcPr>
          <w:p w14:paraId="7B1A48DC" w14:textId="77777777" w:rsidR="007849EC" w:rsidRDefault="007849EC" w:rsidP="004966BE">
            <w:pPr>
              <w:jc w:val="center"/>
              <w:rPr>
                <w:rFonts w:ascii="Times New Roman" w:hAnsi="Times New Roman" w:cs="Times New Roman"/>
                <w:sz w:val="24"/>
                <w:szCs w:val="24"/>
              </w:rPr>
            </w:pPr>
          </w:p>
        </w:tc>
      </w:tr>
      <w:tr w:rsidR="007849EC" w14:paraId="1C6E053E" w14:textId="77777777" w:rsidTr="004966BE">
        <w:trPr>
          <w:trHeight w:val="430"/>
        </w:trPr>
        <w:tc>
          <w:tcPr>
            <w:tcW w:w="896" w:type="dxa"/>
          </w:tcPr>
          <w:p w14:paraId="1495DAFE" w14:textId="77777777" w:rsidR="007849EC" w:rsidRDefault="007849EC" w:rsidP="004966BE">
            <w:pPr>
              <w:jc w:val="center"/>
              <w:rPr>
                <w:rFonts w:ascii="Times New Roman" w:hAnsi="Times New Roman" w:cs="Times New Roman"/>
                <w:sz w:val="24"/>
                <w:szCs w:val="24"/>
              </w:rPr>
            </w:pPr>
          </w:p>
        </w:tc>
        <w:tc>
          <w:tcPr>
            <w:tcW w:w="4644" w:type="dxa"/>
          </w:tcPr>
          <w:p w14:paraId="53FF01A9"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5. Информация о предмете (объекте) закупки</w:t>
            </w:r>
          </w:p>
        </w:tc>
        <w:tc>
          <w:tcPr>
            <w:tcW w:w="10154" w:type="dxa"/>
          </w:tcPr>
          <w:p w14:paraId="78EFA3DB" w14:textId="77777777" w:rsidR="007849EC" w:rsidRDefault="007849EC" w:rsidP="004966BE">
            <w:pPr>
              <w:jc w:val="center"/>
              <w:rPr>
                <w:rFonts w:ascii="Times New Roman" w:hAnsi="Times New Roman" w:cs="Times New Roman"/>
                <w:sz w:val="24"/>
                <w:szCs w:val="24"/>
              </w:rPr>
            </w:pPr>
            <w:r w:rsidRPr="00C36BE7">
              <w:rPr>
                <w:rFonts w:ascii="Times New Roman" w:hAnsi="Times New Roman" w:cs="Times New Roman"/>
                <w:sz w:val="24"/>
                <w:szCs w:val="24"/>
              </w:rPr>
              <w:t>5. Информация о предмете (объекте) закупки</w:t>
            </w:r>
          </w:p>
        </w:tc>
      </w:tr>
      <w:tr w:rsidR="007849EC" w14:paraId="46065119" w14:textId="77777777" w:rsidTr="004966BE">
        <w:trPr>
          <w:trHeight w:val="430"/>
        </w:trPr>
        <w:tc>
          <w:tcPr>
            <w:tcW w:w="896" w:type="dxa"/>
          </w:tcPr>
          <w:p w14:paraId="43CBD897"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1.</w:t>
            </w:r>
          </w:p>
          <w:p w14:paraId="7E40F41D" w14:textId="77777777" w:rsidR="007849EC" w:rsidRDefault="007849EC" w:rsidP="004966BE">
            <w:pPr>
              <w:jc w:val="center"/>
              <w:rPr>
                <w:rFonts w:ascii="Times New Roman" w:hAnsi="Times New Roman" w:cs="Times New Roman"/>
                <w:sz w:val="24"/>
                <w:szCs w:val="24"/>
              </w:rPr>
            </w:pPr>
          </w:p>
        </w:tc>
        <w:tc>
          <w:tcPr>
            <w:tcW w:w="4644" w:type="dxa"/>
          </w:tcPr>
          <w:p w14:paraId="1CE205E2"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Предмет закупки и его описание</w:t>
            </w:r>
          </w:p>
          <w:p w14:paraId="260860A2" w14:textId="77777777" w:rsidR="007849EC" w:rsidRDefault="007849EC" w:rsidP="004966BE">
            <w:pPr>
              <w:jc w:val="center"/>
              <w:rPr>
                <w:rFonts w:ascii="Times New Roman" w:hAnsi="Times New Roman" w:cs="Times New Roman"/>
                <w:sz w:val="24"/>
                <w:szCs w:val="24"/>
              </w:rPr>
            </w:pPr>
          </w:p>
        </w:tc>
        <w:tc>
          <w:tcPr>
            <w:tcW w:w="10154" w:type="dxa"/>
          </w:tcPr>
          <w:p w14:paraId="13CA9BD9" w14:textId="77777777" w:rsidR="007849EC" w:rsidRDefault="007849EC" w:rsidP="004966BE">
            <w:pPr>
              <w:jc w:val="both"/>
              <w:rPr>
                <w:rFonts w:ascii="Times New Roman" w:hAnsi="Times New Roman" w:cs="Times New Roman"/>
                <w:sz w:val="24"/>
                <w:szCs w:val="24"/>
              </w:rPr>
            </w:pPr>
          </w:p>
          <w:tbl>
            <w:tblPr>
              <w:tblStyle w:val="a3"/>
              <w:tblpPr w:leftFromText="180" w:rightFromText="180" w:vertAnchor="text" w:horzAnchor="page" w:tblpX="1090" w:tblpY="102"/>
              <w:tblW w:w="9929" w:type="dxa"/>
              <w:tblLayout w:type="fixed"/>
              <w:tblLook w:val="04A0" w:firstRow="1" w:lastRow="0" w:firstColumn="1" w:lastColumn="0" w:noHBand="0" w:noVBand="1"/>
            </w:tblPr>
            <w:tblGrid>
              <w:gridCol w:w="846"/>
              <w:gridCol w:w="4547"/>
              <w:gridCol w:w="992"/>
              <w:gridCol w:w="1701"/>
              <w:gridCol w:w="1843"/>
            </w:tblGrid>
            <w:tr w:rsidR="00343BB4" w:rsidRPr="00286D51" w14:paraId="09B09C65" w14:textId="77777777" w:rsidTr="00343BB4">
              <w:trPr>
                <w:trHeight w:val="816"/>
              </w:trPr>
              <w:tc>
                <w:tcPr>
                  <w:tcW w:w="846" w:type="dxa"/>
                  <w:vAlign w:val="center"/>
                </w:tcPr>
                <w:p w14:paraId="598DF2F8" w14:textId="77777777" w:rsidR="00343BB4" w:rsidRPr="00286D51" w:rsidRDefault="00343BB4" w:rsidP="00343BB4">
                  <w:pPr>
                    <w:jc w:val="center"/>
                    <w:rPr>
                      <w:rFonts w:ascii="Times New Roman" w:eastAsia="Times New Roman" w:hAnsi="Times New Roman" w:cs="Times New Roman"/>
                      <w:sz w:val="24"/>
                      <w:szCs w:val="24"/>
                      <w:lang w:eastAsia="ru-RU"/>
                    </w:rPr>
                  </w:pPr>
                  <w:r w:rsidRPr="00286D51">
                    <w:rPr>
                      <w:rFonts w:ascii="Times New Roman" w:eastAsia="Times New Roman" w:hAnsi="Times New Roman" w:cs="Times New Roman"/>
                      <w:sz w:val="24"/>
                      <w:szCs w:val="24"/>
                      <w:lang w:eastAsia="ru-RU"/>
                    </w:rPr>
                    <w:t>№ Лота п/п</w:t>
                  </w:r>
                </w:p>
              </w:tc>
              <w:tc>
                <w:tcPr>
                  <w:tcW w:w="4547" w:type="dxa"/>
                  <w:vAlign w:val="center"/>
                </w:tcPr>
                <w:p w14:paraId="35AEED09" w14:textId="77777777" w:rsidR="00343BB4" w:rsidRPr="00286D51" w:rsidRDefault="00343BB4" w:rsidP="00343BB4">
                  <w:pPr>
                    <w:jc w:val="center"/>
                    <w:rPr>
                      <w:rFonts w:ascii="Times New Roman" w:eastAsia="Times New Roman" w:hAnsi="Times New Roman" w:cs="Times New Roman"/>
                      <w:sz w:val="24"/>
                      <w:szCs w:val="24"/>
                      <w:lang w:eastAsia="ru-RU"/>
                    </w:rPr>
                  </w:pPr>
                  <w:r w:rsidRPr="00286D51">
                    <w:rPr>
                      <w:rFonts w:ascii="Times New Roman" w:eastAsia="Times New Roman" w:hAnsi="Times New Roman" w:cs="Times New Roman"/>
                      <w:sz w:val="24"/>
                      <w:szCs w:val="24"/>
                      <w:lang w:eastAsia="ru-RU"/>
                    </w:rPr>
                    <w:t>Наименование товара</w:t>
                  </w:r>
                </w:p>
              </w:tc>
              <w:tc>
                <w:tcPr>
                  <w:tcW w:w="992" w:type="dxa"/>
                  <w:vAlign w:val="center"/>
                </w:tcPr>
                <w:p w14:paraId="12C83D0D" w14:textId="77777777" w:rsidR="00343BB4" w:rsidRPr="00286D51" w:rsidRDefault="00343BB4" w:rsidP="00343BB4">
                  <w:pPr>
                    <w:jc w:val="center"/>
                    <w:rPr>
                      <w:rFonts w:ascii="Times New Roman" w:eastAsia="Times New Roman" w:hAnsi="Times New Roman" w:cs="Times New Roman"/>
                      <w:sz w:val="24"/>
                      <w:szCs w:val="24"/>
                      <w:lang w:eastAsia="ru-RU"/>
                    </w:rPr>
                  </w:pPr>
                  <w:r w:rsidRPr="00286D51">
                    <w:rPr>
                      <w:rFonts w:ascii="Times New Roman" w:eastAsia="Times New Roman" w:hAnsi="Times New Roman" w:cs="Times New Roman"/>
                      <w:sz w:val="24"/>
                      <w:szCs w:val="24"/>
                      <w:lang w:eastAsia="ru-RU"/>
                    </w:rPr>
                    <w:t>Ед.</w:t>
                  </w:r>
                </w:p>
                <w:p w14:paraId="26DAD9D7" w14:textId="77777777" w:rsidR="00343BB4" w:rsidRPr="00286D51" w:rsidRDefault="00343BB4" w:rsidP="00343BB4">
                  <w:pPr>
                    <w:jc w:val="center"/>
                    <w:rPr>
                      <w:rFonts w:ascii="Times New Roman" w:eastAsia="Times New Roman" w:hAnsi="Times New Roman" w:cs="Times New Roman"/>
                      <w:sz w:val="24"/>
                      <w:szCs w:val="24"/>
                      <w:lang w:eastAsia="ru-RU"/>
                    </w:rPr>
                  </w:pPr>
                  <w:r w:rsidRPr="00286D51">
                    <w:rPr>
                      <w:rFonts w:ascii="Times New Roman" w:eastAsia="Times New Roman" w:hAnsi="Times New Roman" w:cs="Times New Roman"/>
                      <w:sz w:val="24"/>
                      <w:szCs w:val="24"/>
                      <w:lang w:eastAsia="ru-RU"/>
                    </w:rPr>
                    <w:t>изм.</w:t>
                  </w:r>
                </w:p>
              </w:tc>
              <w:tc>
                <w:tcPr>
                  <w:tcW w:w="1701" w:type="dxa"/>
                  <w:vAlign w:val="center"/>
                </w:tcPr>
                <w:p w14:paraId="34E3D6D6" w14:textId="77777777" w:rsidR="00343BB4" w:rsidRPr="00286D51" w:rsidRDefault="00343BB4" w:rsidP="00343BB4">
                  <w:pPr>
                    <w:jc w:val="center"/>
                    <w:rPr>
                      <w:rFonts w:ascii="Times New Roman" w:eastAsia="Times New Roman" w:hAnsi="Times New Roman" w:cs="Times New Roman"/>
                      <w:sz w:val="24"/>
                      <w:szCs w:val="24"/>
                      <w:lang w:eastAsia="ru-RU"/>
                    </w:rPr>
                  </w:pPr>
                  <w:r w:rsidRPr="00286D51">
                    <w:rPr>
                      <w:rFonts w:ascii="Times New Roman" w:eastAsia="Times New Roman" w:hAnsi="Times New Roman" w:cs="Times New Roman"/>
                      <w:sz w:val="24"/>
                      <w:szCs w:val="24"/>
                      <w:lang w:eastAsia="ru-RU"/>
                    </w:rPr>
                    <w:t>Количество</w:t>
                  </w:r>
                </w:p>
              </w:tc>
              <w:tc>
                <w:tcPr>
                  <w:tcW w:w="1843" w:type="dxa"/>
                  <w:vAlign w:val="center"/>
                </w:tcPr>
                <w:p w14:paraId="23B59F65" w14:textId="77777777" w:rsidR="00343BB4" w:rsidRPr="00286D51" w:rsidRDefault="00343BB4" w:rsidP="00343BB4">
                  <w:pPr>
                    <w:jc w:val="center"/>
                    <w:rPr>
                      <w:rFonts w:ascii="Times New Roman" w:eastAsia="Times New Roman" w:hAnsi="Times New Roman" w:cs="Times New Roman"/>
                      <w:sz w:val="24"/>
                      <w:szCs w:val="24"/>
                      <w:lang w:eastAsia="ru-RU"/>
                    </w:rPr>
                  </w:pPr>
                  <w:r w:rsidRPr="00286D51">
                    <w:rPr>
                      <w:rFonts w:ascii="Times New Roman" w:eastAsia="Times New Roman" w:hAnsi="Times New Roman" w:cs="Times New Roman"/>
                      <w:sz w:val="24"/>
                      <w:szCs w:val="24"/>
                      <w:lang w:eastAsia="ru-RU"/>
                    </w:rPr>
                    <w:t>Н(М)ЦК</w:t>
                  </w:r>
                </w:p>
              </w:tc>
            </w:tr>
            <w:tr w:rsidR="00343BB4" w:rsidRPr="00286D51" w14:paraId="3C251E92" w14:textId="77777777" w:rsidTr="00343BB4">
              <w:trPr>
                <w:trHeight w:val="816"/>
              </w:trPr>
              <w:tc>
                <w:tcPr>
                  <w:tcW w:w="846" w:type="dxa"/>
                  <w:shd w:val="clear" w:color="auto" w:fill="BFBFBF" w:themeFill="background1" w:themeFillShade="BF"/>
                  <w:vAlign w:val="center"/>
                </w:tcPr>
                <w:p w14:paraId="576C72BB" w14:textId="77777777" w:rsidR="00343BB4" w:rsidRPr="00286D51" w:rsidRDefault="00343BB4" w:rsidP="00343BB4">
                  <w:pPr>
                    <w:jc w:val="center"/>
                    <w:rPr>
                      <w:rFonts w:ascii="Times New Roman" w:eastAsia="Times New Roman" w:hAnsi="Times New Roman" w:cs="Times New Roman"/>
                      <w:sz w:val="24"/>
                      <w:szCs w:val="24"/>
                      <w:lang w:eastAsia="ru-RU"/>
                    </w:rPr>
                  </w:pPr>
                  <w:r w:rsidRPr="00286D51">
                    <w:rPr>
                      <w:rFonts w:ascii="Times New Roman" w:eastAsia="Times New Roman" w:hAnsi="Times New Roman" w:cs="Times New Roman"/>
                      <w:sz w:val="24"/>
                      <w:szCs w:val="24"/>
                      <w:lang w:eastAsia="ru-RU"/>
                    </w:rPr>
                    <w:t>1</w:t>
                  </w:r>
                </w:p>
              </w:tc>
              <w:tc>
                <w:tcPr>
                  <w:tcW w:w="4547" w:type="dxa"/>
                  <w:shd w:val="clear" w:color="auto" w:fill="BFBFBF" w:themeFill="background1" w:themeFillShade="BF"/>
                  <w:vAlign w:val="center"/>
                </w:tcPr>
                <w:p w14:paraId="767A57EE" w14:textId="77777777" w:rsidR="00343BB4" w:rsidRPr="00581BA1" w:rsidRDefault="00343BB4" w:rsidP="00343BB4">
                  <w:pPr>
                    <w:jc w:val="center"/>
                    <w:rPr>
                      <w:rFonts w:ascii="Times New Roman" w:eastAsia="Times New Roman" w:hAnsi="Times New Roman" w:cs="Times New Roman"/>
                      <w:b/>
                      <w:bCs/>
                      <w:sz w:val="24"/>
                      <w:szCs w:val="24"/>
                      <w:lang w:eastAsia="ru-RU" w:bidi="ru-RU"/>
                    </w:rPr>
                  </w:pPr>
                  <w:r w:rsidRPr="00581BA1">
                    <w:rPr>
                      <w:rFonts w:ascii="Times New Roman" w:eastAsia="Times New Roman" w:hAnsi="Times New Roman" w:cs="Times New Roman"/>
                      <w:b/>
                      <w:bCs/>
                      <w:sz w:val="24"/>
                      <w:szCs w:val="24"/>
                      <w:lang w:eastAsia="ru-RU" w:bidi="ru-RU"/>
                    </w:rPr>
                    <w:t>Горюче-смазочные материалы (бензин, дизельное топливо)</w:t>
                  </w:r>
                </w:p>
                <w:p w14:paraId="4E8C4A29" w14:textId="77777777" w:rsidR="00343BB4" w:rsidRPr="00286D51" w:rsidRDefault="00343BB4" w:rsidP="00343BB4">
                  <w:pPr>
                    <w:jc w:val="center"/>
                    <w:rPr>
                      <w:rFonts w:ascii="Times New Roman" w:eastAsia="Times New Roman" w:hAnsi="Times New Roman" w:cs="Times New Roman"/>
                      <w:sz w:val="24"/>
                      <w:szCs w:val="24"/>
                      <w:lang w:eastAsia="ru-RU"/>
                    </w:rPr>
                  </w:pPr>
                </w:p>
              </w:tc>
              <w:tc>
                <w:tcPr>
                  <w:tcW w:w="992" w:type="dxa"/>
                  <w:shd w:val="clear" w:color="auto" w:fill="BFBFBF" w:themeFill="background1" w:themeFillShade="BF"/>
                  <w:vAlign w:val="center"/>
                </w:tcPr>
                <w:p w14:paraId="7705D4BE" w14:textId="77777777" w:rsidR="00343BB4" w:rsidRPr="00286D51" w:rsidRDefault="00343BB4" w:rsidP="00343BB4">
                  <w:pPr>
                    <w:jc w:val="center"/>
                    <w:rPr>
                      <w:rFonts w:ascii="Times New Roman" w:eastAsia="Times New Roman" w:hAnsi="Times New Roman" w:cs="Times New Roman"/>
                      <w:sz w:val="24"/>
                      <w:szCs w:val="24"/>
                      <w:lang w:eastAsia="ru-RU"/>
                    </w:rPr>
                  </w:pPr>
                </w:p>
              </w:tc>
              <w:tc>
                <w:tcPr>
                  <w:tcW w:w="1701" w:type="dxa"/>
                  <w:shd w:val="clear" w:color="auto" w:fill="BFBFBF" w:themeFill="background1" w:themeFillShade="BF"/>
                  <w:vAlign w:val="center"/>
                </w:tcPr>
                <w:p w14:paraId="35BF72A9" w14:textId="77777777" w:rsidR="00343BB4" w:rsidRPr="00286D51" w:rsidRDefault="00343BB4" w:rsidP="00343BB4">
                  <w:pPr>
                    <w:jc w:val="center"/>
                    <w:rPr>
                      <w:rFonts w:ascii="Times New Roman" w:eastAsia="Times New Roman" w:hAnsi="Times New Roman" w:cs="Times New Roman"/>
                      <w:sz w:val="24"/>
                      <w:szCs w:val="24"/>
                      <w:lang w:eastAsia="ru-RU"/>
                    </w:rPr>
                  </w:pPr>
                </w:p>
              </w:tc>
              <w:tc>
                <w:tcPr>
                  <w:tcW w:w="1843" w:type="dxa"/>
                  <w:shd w:val="clear" w:color="auto" w:fill="BFBFBF" w:themeFill="background1" w:themeFillShade="BF"/>
                  <w:vAlign w:val="center"/>
                </w:tcPr>
                <w:p w14:paraId="0C9E9E21" w14:textId="77777777" w:rsidR="00343BB4" w:rsidRPr="00286D51" w:rsidRDefault="00343BB4" w:rsidP="00343BB4">
                  <w:pPr>
                    <w:jc w:val="center"/>
                    <w:rPr>
                      <w:rFonts w:ascii="Times New Roman" w:eastAsia="Times New Roman" w:hAnsi="Times New Roman" w:cs="Times New Roman"/>
                      <w:sz w:val="24"/>
                      <w:szCs w:val="24"/>
                      <w:lang w:eastAsia="ru-RU"/>
                    </w:rPr>
                  </w:pPr>
                </w:p>
              </w:tc>
            </w:tr>
            <w:tr w:rsidR="00343BB4" w:rsidRPr="00286D51" w14:paraId="07403E42" w14:textId="77777777" w:rsidTr="00343BB4">
              <w:trPr>
                <w:trHeight w:val="384"/>
              </w:trPr>
              <w:tc>
                <w:tcPr>
                  <w:tcW w:w="846" w:type="dxa"/>
                  <w:vAlign w:val="center"/>
                </w:tcPr>
                <w:p w14:paraId="7712A4EC" w14:textId="77777777" w:rsidR="00343BB4" w:rsidRPr="00286D51" w:rsidRDefault="00343BB4" w:rsidP="00343BB4">
                  <w:pPr>
                    <w:jc w:val="center"/>
                    <w:rPr>
                      <w:rFonts w:ascii="Times New Roman" w:eastAsia="Times New Roman" w:hAnsi="Times New Roman" w:cs="Times New Roman"/>
                      <w:sz w:val="24"/>
                      <w:szCs w:val="24"/>
                      <w:lang w:eastAsia="ru-RU"/>
                    </w:rPr>
                  </w:pPr>
                </w:p>
              </w:tc>
              <w:tc>
                <w:tcPr>
                  <w:tcW w:w="4547" w:type="dxa"/>
                  <w:tcBorders>
                    <w:top w:val="nil"/>
                    <w:left w:val="nil"/>
                    <w:bottom w:val="single" w:sz="4" w:space="0" w:color="auto"/>
                    <w:right w:val="single" w:sz="4" w:space="0" w:color="auto"/>
                  </w:tcBorders>
                  <w:shd w:val="clear" w:color="000000" w:fill="FFFFFF"/>
                </w:tcPr>
                <w:p w14:paraId="214DE26E" w14:textId="77777777" w:rsidR="00343BB4" w:rsidRPr="00F8252C" w:rsidRDefault="00343BB4" w:rsidP="00343BB4">
                  <w:pPr>
                    <w:rPr>
                      <w:rFonts w:ascii="Times New Roman" w:eastAsia="Times New Roman" w:hAnsi="Times New Roman" w:cs="Times New Roman"/>
                      <w:sz w:val="24"/>
                      <w:szCs w:val="24"/>
                      <w:lang w:eastAsia="ru-RU"/>
                    </w:rPr>
                  </w:pPr>
                  <w:r w:rsidRPr="00F8252C">
                    <w:rPr>
                      <w:rFonts w:ascii="Times New Roman" w:eastAsia="Times New Roman" w:hAnsi="Times New Roman" w:cs="Times New Roman"/>
                      <w:color w:val="000000"/>
                      <w:sz w:val="24"/>
                      <w:szCs w:val="24"/>
                      <w:lang w:eastAsia="ru-RU"/>
                    </w:rPr>
                    <w:t>Бензин АИ-95</w:t>
                  </w:r>
                </w:p>
              </w:tc>
              <w:tc>
                <w:tcPr>
                  <w:tcW w:w="992" w:type="dxa"/>
                  <w:tcBorders>
                    <w:top w:val="nil"/>
                    <w:left w:val="nil"/>
                    <w:bottom w:val="single" w:sz="4" w:space="0" w:color="auto"/>
                    <w:right w:val="single" w:sz="4" w:space="0" w:color="auto"/>
                  </w:tcBorders>
                  <w:shd w:val="clear" w:color="000000" w:fill="FFFFFF"/>
                </w:tcPr>
                <w:p w14:paraId="43F450A1" w14:textId="77777777" w:rsidR="00343BB4" w:rsidRPr="00581BA1" w:rsidRDefault="00343BB4" w:rsidP="00343BB4">
                  <w:pPr>
                    <w:jc w:val="center"/>
                    <w:rPr>
                      <w:rFonts w:ascii="Times New Roman" w:eastAsia="Times New Roman" w:hAnsi="Times New Roman" w:cs="Times New Roman"/>
                      <w:sz w:val="24"/>
                      <w:szCs w:val="24"/>
                      <w:lang w:eastAsia="ru-RU"/>
                    </w:rPr>
                  </w:pPr>
                  <w:r w:rsidRPr="00581BA1">
                    <w:rPr>
                      <w:rFonts w:ascii="Times New Roman" w:eastAsia="Times New Roman" w:hAnsi="Times New Roman" w:cs="Times New Roman"/>
                      <w:color w:val="000000"/>
                      <w:sz w:val="24"/>
                      <w:szCs w:val="24"/>
                      <w:lang w:eastAsia="ru-RU"/>
                    </w:rPr>
                    <w:t>л.</w:t>
                  </w:r>
                </w:p>
              </w:tc>
              <w:tc>
                <w:tcPr>
                  <w:tcW w:w="1701" w:type="dxa"/>
                  <w:tcBorders>
                    <w:top w:val="nil"/>
                    <w:left w:val="nil"/>
                    <w:bottom w:val="single" w:sz="4" w:space="0" w:color="auto"/>
                    <w:right w:val="single" w:sz="4" w:space="0" w:color="auto"/>
                  </w:tcBorders>
                  <w:shd w:val="clear" w:color="000000" w:fill="FFFFFF"/>
                </w:tcPr>
                <w:p w14:paraId="0EC612F3" w14:textId="77777777" w:rsidR="00343BB4" w:rsidRPr="00581BA1" w:rsidRDefault="00343BB4" w:rsidP="00343BB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3 591</w:t>
                  </w:r>
                </w:p>
              </w:tc>
              <w:tc>
                <w:tcPr>
                  <w:tcW w:w="1843" w:type="dxa"/>
                  <w:tcBorders>
                    <w:top w:val="nil"/>
                    <w:left w:val="nil"/>
                    <w:bottom w:val="single" w:sz="4" w:space="0" w:color="auto"/>
                    <w:right w:val="single" w:sz="4" w:space="0" w:color="auto"/>
                  </w:tcBorders>
                  <w:shd w:val="clear" w:color="000000" w:fill="FFFFFF"/>
                </w:tcPr>
                <w:p w14:paraId="5FD19B50" w14:textId="77777777" w:rsidR="00343BB4" w:rsidRPr="00E70774" w:rsidRDefault="00343BB4" w:rsidP="00343BB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76 129,20</w:t>
                  </w:r>
                </w:p>
              </w:tc>
            </w:tr>
            <w:tr w:rsidR="00343BB4" w14:paraId="063D5E02" w14:textId="77777777" w:rsidTr="00343BB4">
              <w:trPr>
                <w:trHeight w:val="384"/>
              </w:trPr>
              <w:tc>
                <w:tcPr>
                  <w:tcW w:w="846" w:type="dxa"/>
                  <w:vAlign w:val="center"/>
                </w:tcPr>
                <w:p w14:paraId="46A1168F" w14:textId="77777777" w:rsidR="00343BB4" w:rsidRPr="00286D51" w:rsidRDefault="00343BB4" w:rsidP="00343BB4">
                  <w:pPr>
                    <w:jc w:val="center"/>
                    <w:rPr>
                      <w:rFonts w:ascii="Times New Roman" w:eastAsia="Times New Roman" w:hAnsi="Times New Roman" w:cs="Times New Roman"/>
                      <w:sz w:val="24"/>
                      <w:szCs w:val="24"/>
                      <w:lang w:eastAsia="ru-RU"/>
                    </w:rPr>
                  </w:pPr>
                </w:p>
              </w:tc>
              <w:tc>
                <w:tcPr>
                  <w:tcW w:w="4547" w:type="dxa"/>
                  <w:tcBorders>
                    <w:top w:val="nil"/>
                    <w:left w:val="nil"/>
                    <w:bottom w:val="single" w:sz="4" w:space="0" w:color="auto"/>
                    <w:right w:val="single" w:sz="4" w:space="0" w:color="auto"/>
                  </w:tcBorders>
                  <w:shd w:val="clear" w:color="000000" w:fill="FFFFFF"/>
                </w:tcPr>
                <w:p w14:paraId="2CEB48B6" w14:textId="77777777" w:rsidR="00343BB4" w:rsidRPr="00F8252C" w:rsidRDefault="00343BB4" w:rsidP="00343BB4">
                  <w:pPr>
                    <w:rPr>
                      <w:rFonts w:ascii="Times New Roman" w:eastAsia="Times New Roman" w:hAnsi="Times New Roman" w:cs="Times New Roman"/>
                      <w:sz w:val="24"/>
                      <w:szCs w:val="24"/>
                      <w:lang w:eastAsia="ru-RU"/>
                    </w:rPr>
                  </w:pPr>
                  <w:r w:rsidRPr="00F8252C">
                    <w:rPr>
                      <w:rFonts w:ascii="Times New Roman" w:eastAsia="Times New Roman" w:hAnsi="Times New Roman" w:cs="Times New Roman"/>
                      <w:color w:val="000000"/>
                      <w:sz w:val="24"/>
                      <w:szCs w:val="24"/>
                      <w:lang w:eastAsia="ru-RU"/>
                    </w:rPr>
                    <w:t>Дизельное топливо (Д/Т)</w:t>
                  </w:r>
                </w:p>
              </w:tc>
              <w:tc>
                <w:tcPr>
                  <w:tcW w:w="992" w:type="dxa"/>
                  <w:tcBorders>
                    <w:top w:val="nil"/>
                    <w:left w:val="nil"/>
                    <w:bottom w:val="single" w:sz="4" w:space="0" w:color="auto"/>
                    <w:right w:val="single" w:sz="4" w:space="0" w:color="auto"/>
                  </w:tcBorders>
                  <w:shd w:val="clear" w:color="000000" w:fill="FFFFFF"/>
                </w:tcPr>
                <w:p w14:paraId="59514302" w14:textId="77777777" w:rsidR="00343BB4" w:rsidRPr="00581BA1" w:rsidRDefault="00343BB4" w:rsidP="00343BB4">
                  <w:pPr>
                    <w:jc w:val="center"/>
                    <w:rPr>
                      <w:rFonts w:ascii="Times New Roman" w:eastAsia="Times New Roman" w:hAnsi="Times New Roman" w:cs="Times New Roman"/>
                      <w:sz w:val="24"/>
                      <w:szCs w:val="24"/>
                      <w:lang w:eastAsia="ru-RU"/>
                    </w:rPr>
                  </w:pPr>
                  <w:r w:rsidRPr="00581BA1">
                    <w:rPr>
                      <w:rFonts w:ascii="Times New Roman" w:eastAsia="Times New Roman" w:hAnsi="Times New Roman" w:cs="Times New Roman"/>
                      <w:color w:val="000000"/>
                      <w:sz w:val="24"/>
                      <w:szCs w:val="24"/>
                      <w:lang w:eastAsia="ru-RU"/>
                    </w:rPr>
                    <w:t>л.</w:t>
                  </w:r>
                </w:p>
              </w:tc>
              <w:tc>
                <w:tcPr>
                  <w:tcW w:w="1701" w:type="dxa"/>
                  <w:tcBorders>
                    <w:top w:val="nil"/>
                    <w:left w:val="nil"/>
                    <w:bottom w:val="single" w:sz="4" w:space="0" w:color="auto"/>
                    <w:right w:val="single" w:sz="4" w:space="0" w:color="auto"/>
                  </w:tcBorders>
                  <w:shd w:val="clear" w:color="000000" w:fill="FFFFFF"/>
                </w:tcPr>
                <w:p w14:paraId="1D849C37" w14:textId="77777777" w:rsidR="00343BB4" w:rsidRPr="00581BA1" w:rsidRDefault="00343BB4" w:rsidP="00343BB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102 612</w:t>
                  </w:r>
                </w:p>
              </w:tc>
              <w:tc>
                <w:tcPr>
                  <w:tcW w:w="1843" w:type="dxa"/>
                  <w:tcBorders>
                    <w:top w:val="nil"/>
                    <w:left w:val="nil"/>
                    <w:bottom w:val="single" w:sz="4" w:space="0" w:color="auto"/>
                    <w:right w:val="single" w:sz="4" w:space="0" w:color="auto"/>
                  </w:tcBorders>
                  <w:shd w:val="clear" w:color="000000" w:fill="FFFFFF"/>
                </w:tcPr>
                <w:p w14:paraId="0369A075" w14:textId="77777777" w:rsidR="00343BB4" w:rsidRPr="00E70774" w:rsidRDefault="00343BB4" w:rsidP="00343BB4">
                  <w:pPr>
                    <w:jc w:val="center"/>
                    <w:rPr>
                      <w:rFonts w:ascii="Times New Roman" w:hAnsi="Times New Roman" w:cs="Times New Roman"/>
                      <w:sz w:val="24"/>
                      <w:szCs w:val="24"/>
                    </w:rPr>
                  </w:pPr>
                  <w:r>
                    <w:rPr>
                      <w:rFonts w:ascii="Times New Roman" w:hAnsi="Times New Roman" w:cs="Times New Roman"/>
                      <w:sz w:val="24"/>
                      <w:szCs w:val="24"/>
                    </w:rPr>
                    <w:t>1 805 971,20</w:t>
                  </w:r>
                </w:p>
              </w:tc>
            </w:tr>
            <w:tr w:rsidR="00343BB4" w14:paraId="6B2437ED" w14:textId="77777777" w:rsidTr="00343BB4">
              <w:trPr>
                <w:trHeight w:val="384"/>
              </w:trPr>
              <w:tc>
                <w:tcPr>
                  <w:tcW w:w="846" w:type="dxa"/>
                  <w:vAlign w:val="center"/>
                </w:tcPr>
                <w:p w14:paraId="7B4C1A5C" w14:textId="77777777" w:rsidR="00343BB4" w:rsidRPr="00286D51" w:rsidRDefault="00343BB4" w:rsidP="00343BB4">
                  <w:pPr>
                    <w:jc w:val="center"/>
                    <w:rPr>
                      <w:rFonts w:ascii="Times New Roman" w:eastAsia="Times New Roman" w:hAnsi="Times New Roman" w:cs="Times New Roman"/>
                      <w:sz w:val="24"/>
                      <w:szCs w:val="24"/>
                      <w:lang w:eastAsia="ru-RU"/>
                    </w:rPr>
                  </w:pPr>
                </w:p>
              </w:tc>
              <w:tc>
                <w:tcPr>
                  <w:tcW w:w="4547" w:type="dxa"/>
                  <w:tcBorders>
                    <w:top w:val="nil"/>
                    <w:left w:val="nil"/>
                    <w:bottom w:val="single" w:sz="4" w:space="0" w:color="auto"/>
                    <w:right w:val="single" w:sz="4" w:space="0" w:color="auto"/>
                  </w:tcBorders>
                  <w:shd w:val="clear" w:color="000000" w:fill="FFFFFF"/>
                </w:tcPr>
                <w:p w14:paraId="319C3EFF" w14:textId="77777777" w:rsidR="00343BB4" w:rsidRPr="00F8252C" w:rsidRDefault="00343BB4" w:rsidP="00343BB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Дизельное топливо (Д/Т евро)</w:t>
                  </w:r>
                </w:p>
              </w:tc>
              <w:tc>
                <w:tcPr>
                  <w:tcW w:w="992" w:type="dxa"/>
                  <w:tcBorders>
                    <w:top w:val="nil"/>
                    <w:left w:val="nil"/>
                    <w:bottom w:val="single" w:sz="4" w:space="0" w:color="auto"/>
                    <w:right w:val="single" w:sz="4" w:space="0" w:color="auto"/>
                  </w:tcBorders>
                  <w:shd w:val="clear" w:color="000000" w:fill="FFFFFF"/>
                </w:tcPr>
                <w:p w14:paraId="522994FA" w14:textId="77777777" w:rsidR="00343BB4" w:rsidRPr="00581BA1" w:rsidRDefault="00343BB4" w:rsidP="00343B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w:t>
                  </w:r>
                </w:p>
              </w:tc>
              <w:tc>
                <w:tcPr>
                  <w:tcW w:w="1701" w:type="dxa"/>
                  <w:tcBorders>
                    <w:top w:val="nil"/>
                    <w:left w:val="nil"/>
                    <w:bottom w:val="single" w:sz="4" w:space="0" w:color="auto"/>
                    <w:right w:val="single" w:sz="4" w:space="0" w:color="auto"/>
                  </w:tcBorders>
                  <w:shd w:val="clear" w:color="000000" w:fill="FFFFFF"/>
                </w:tcPr>
                <w:p w14:paraId="20451A95" w14:textId="77777777" w:rsidR="00343BB4" w:rsidRDefault="00343BB4" w:rsidP="00343BB4">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906</w:t>
                  </w:r>
                </w:p>
              </w:tc>
              <w:tc>
                <w:tcPr>
                  <w:tcW w:w="1843" w:type="dxa"/>
                  <w:tcBorders>
                    <w:top w:val="nil"/>
                    <w:left w:val="nil"/>
                    <w:bottom w:val="single" w:sz="4" w:space="0" w:color="auto"/>
                    <w:right w:val="single" w:sz="4" w:space="0" w:color="auto"/>
                  </w:tcBorders>
                  <w:shd w:val="clear" w:color="000000" w:fill="FFFFFF"/>
                </w:tcPr>
                <w:p w14:paraId="16197EDA" w14:textId="77777777" w:rsidR="00343BB4" w:rsidRPr="00E70774" w:rsidRDefault="00343BB4" w:rsidP="00343BB4">
                  <w:pPr>
                    <w:jc w:val="center"/>
                    <w:rPr>
                      <w:rFonts w:ascii="Times New Roman" w:hAnsi="Times New Roman" w:cs="Times New Roman"/>
                      <w:sz w:val="24"/>
                      <w:szCs w:val="24"/>
                    </w:rPr>
                  </w:pPr>
                  <w:r>
                    <w:rPr>
                      <w:rFonts w:ascii="Times New Roman" w:hAnsi="Times New Roman" w:cs="Times New Roman"/>
                      <w:sz w:val="24"/>
                      <w:szCs w:val="24"/>
                    </w:rPr>
                    <w:t>16 126,80</w:t>
                  </w:r>
                </w:p>
              </w:tc>
            </w:tr>
            <w:tr w:rsidR="00343BB4" w14:paraId="43EBB6F1" w14:textId="77777777" w:rsidTr="00343BB4">
              <w:trPr>
                <w:trHeight w:val="384"/>
              </w:trPr>
              <w:tc>
                <w:tcPr>
                  <w:tcW w:w="8086" w:type="dxa"/>
                  <w:gridSpan w:val="4"/>
                  <w:vAlign w:val="center"/>
                </w:tcPr>
                <w:p w14:paraId="67826AEB" w14:textId="77777777" w:rsidR="00343BB4" w:rsidRPr="00E70774" w:rsidRDefault="00343BB4" w:rsidP="00343BB4">
                  <w:pPr>
                    <w:rPr>
                      <w:rFonts w:ascii="Times New Roman" w:eastAsia="Times New Roman" w:hAnsi="Times New Roman" w:cs="Times New Roman"/>
                      <w:b/>
                      <w:sz w:val="24"/>
                      <w:szCs w:val="24"/>
                      <w:lang w:eastAsia="ru-RU"/>
                    </w:rPr>
                  </w:pPr>
                  <w:r w:rsidRPr="00E70774">
                    <w:rPr>
                      <w:rFonts w:ascii="Times New Roman" w:eastAsia="Times New Roman" w:hAnsi="Times New Roman" w:cs="Times New Roman"/>
                      <w:b/>
                      <w:sz w:val="24"/>
                      <w:szCs w:val="24"/>
                      <w:lang w:eastAsia="ru-RU"/>
                    </w:rPr>
                    <w:t>ИТОГО:</w:t>
                  </w:r>
                </w:p>
              </w:tc>
              <w:tc>
                <w:tcPr>
                  <w:tcW w:w="1843" w:type="dxa"/>
                  <w:shd w:val="clear" w:color="000000" w:fill="FFFFFF"/>
                  <w:vAlign w:val="center"/>
                </w:tcPr>
                <w:p w14:paraId="114CA1E6" w14:textId="77777777" w:rsidR="00343BB4" w:rsidRPr="00286D51" w:rsidRDefault="00343BB4" w:rsidP="00343BB4">
                  <w:pPr>
                    <w:jc w:val="center"/>
                    <w:rPr>
                      <w:rFonts w:ascii="Times New Roman" w:hAnsi="Times New Roman" w:cs="Times New Roman"/>
                      <w:b/>
                      <w:sz w:val="24"/>
                      <w:szCs w:val="24"/>
                    </w:rPr>
                  </w:pPr>
                  <w:r>
                    <w:rPr>
                      <w:rFonts w:ascii="Times New Roman" w:hAnsi="Times New Roman" w:cs="Times New Roman"/>
                      <w:b/>
                      <w:sz w:val="24"/>
                      <w:szCs w:val="24"/>
                    </w:rPr>
                    <w:t>1 898 227,20</w:t>
                  </w:r>
                </w:p>
              </w:tc>
            </w:tr>
          </w:tbl>
          <w:p w14:paraId="53CBA1AD" w14:textId="77777777" w:rsidR="00343BB4" w:rsidRPr="00C36BE7" w:rsidRDefault="00343BB4" w:rsidP="004966BE">
            <w:pPr>
              <w:jc w:val="both"/>
              <w:rPr>
                <w:rFonts w:ascii="Times New Roman" w:hAnsi="Times New Roman" w:cs="Times New Roman"/>
                <w:sz w:val="24"/>
                <w:szCs w:val="24"/>
              </w:rPr>
            </w:pPr>
          </w:p>
        </w:tc>
      </w:tr>
      <w:tr w:rsidR="007849EC" w14:paraId="4123F883" w14:textId="77777777" w:rsidTr="004966BE">
        <w:tc>
          <w:tcPr>
            <w:tcW w:w="896" w:type="dxa"/>
          </w:tcPr>
          <w:p w14:paraId="7B621175"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2.</w:t>
            </w:r>
          </w:p>
        </w:tc>
        <w:tc>
          <w:tcPr>
            <w:tcW w:w="4644" w:type="dxa"/>
          </w:tcPr>
          <w:p w14:paraId="7C44AC7D"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10154" w:type="dxa"/>
            <w:vAlign w:val="center"/>
          </w:tcPr>
          <w:p w14:paraId="719A2255" w14:textId="77777777" w:rsidR="007849EC" w:rsidRPr="00207850" w:rsidRDefault="007849EC" w:rsidP="004966BE">
            <w:pPr>
              <w:pStyle w:val="ConsPlusTitle"/>
              <w:rPr>
                <w:rFonts w:ascii="Times New Roman" w:hAnsi="Times New Roman" w:cs="Times New Roman"/>
                <w:b w:val="0"/>
              </w:rPr>
            </w:pPr>
            <w:r>
              <w:rPr>
                <w:rFonts w:ascii="Times New Roman" w:hAnsi="Times New Roman" w:cs="Times New Roman"/>
                <w:b w:val="0"/>
              </w:rPr>
              <w:t>Не требуется</w:t>
            </w:r>
          </w:p>
        </w:tc>
      </w:tr>
      <w:tr w:rsidR="007849EC" w14:paraId="2C29AB7F" w14:textId="77777777" w:rsidTr="004966BE">
        <w:tc>
          <w:tcPr>
            <w:tcW w:w="896" w:type="dxa"/>
          </w:tcPr>
          <w:p w14:paraId="1C018725" w14:textId="77777777" w:rsidR="007849EC" w:rsidRPr="00D043A5" w:rsidRDefault="007849EC" w:rsidP="004966BE">
            <w:pPr>
              <w:jc w:val="center"/>
              <w:rPr>
                <w:rFonts w:ascii="Times New Roman" w:hAnsi="Times New Roman" w:cs="Times New Roman"/>
                <w:sz w:val="24"/>
                <w:szCs w:val="24"/>
              </w:rPr>
            </w:pPr>
            <w:r w:rsidRPr="00D043A5">
              <w:rPr>
                <w:rFonts w:ascii="Times New Roman" w:hAnsi="Times New Roman" w:cs="Times New Roman"/>
                <w:sz w:val="24"/>
                <w:szCs w:val="24"/>
              </w:rPr>
              <w:t>3.</w:t>
            </w:r>
          </w:p>
        </w:tc>
        <w:tc>
          <w:tcPr>
            <w:tcW w:w="4644" w:type="dxa"/>
          </w:tcPr>
          <w:p w14:paraId="01AA49D9" w14:textId="77777777" w:rsidR="007849EC" w:rsidRPr="00D043A5" w:rsidRDefault="007849EC" w:rsidP="004966BE">
            <w:pPr>
              <w:rPr>
                <w:rFonts w:ascii="Times New Roman" w:hAnsi="Times New Roman" w:cs="Times New Roman"/>
                <w:sz w:val="24"/>
                <w:szCs w:val="24"/>
              </w:rPr>
            </w:pPr>
            <w:r w:rsidRPr="00D043A5">
              <w:rPr>
                <w:rFonts w:ascii="Times New Roman" w:hAnsi="Times New Roman" w:cs="Times New Roman"/>
                <w:sz w:val="24"/>
                <w:szCs w:val="24"/>
              </w:rPr>
              <w:t>Дополнительные требования к предмету (объекту) закупки</w:t>
            </w:r>
          </w:p>
        </w:tc>
        <w:tc>
          <w:tcPr>
            <w:tcW w:w="10154" w:type="dxa"/>
            <w:vAlign w:val="center"/>
          </w:tcPr>
          <w:p w14:paraId="7CDFAE2B" w14:textId="77777777" w:rsidR="007849EC" w:rsidRPr="00973322" w:rsidRDefault="007849EC" w:rsidP="004966BE">
            <w:pPr>
              <w:pStyle w:val="ConsPlusTitle"/>
              <w:jc w:val="both"/>
              <w:rPr>
                <w:rFonts w:ascii="Times New Roman" w:hAnsi="Times New Roman" w:cs="Times New Roman"/>
                <w:b w:val="0"/>
                <w:color w:val="FF0000"/>
              </w:rPr>
            </w:pPr>
            <w:r>
              <w:rPr>
                <w:rFonts w:ascii="Times New Roman" w:hAnsi="Times New Roman" w:cs="Times New Roman"/>
                <w:b w:val="0"/>
              </w:rPr>
              <w:t>Не требуется</w:t>
            </w:r>
          </w:p>
        </w:tc>
      </w:tr>
      <w:tr w:rsidR="007849EC" w14:paraId="5D6DAF44" w14:textId="77777777" w:rsidTr="004966BE">
        <w:tc>
          <w:tcPr>
            <w:tcW w:w="896" w:type="dxa"/>
          </w:tcPr>
          <w:p w14:paraId="55A50086"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644" w:type="dxa"/>
          </w:tcPr>
          <w:p w14:paraId="36120945"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10154" w:type="dxa"/>
          </w:tcPr>
          <w:p w14:paraId="6CFA67D1" w14:textId="77777777" w:rsidR="007849EC" w:rsidRDefault="007849EC" w:rsidP="004966BE">
            <w:pPr>
              <w:jc w:val="both"/>
              <w:rPr>
                <w:rFonts w:ascii="Times New Roman" w:hAnsi="Times New Roman" w:cs="Times New Roman"/>
                <w:sz w:val="24"/>
                <w:szCs w:val="24"/>
              </w:rPr>
            </w:pPr>
            <w:r w:rsidRPr="004B373C">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w:t>
            </w:r>
            <w:r>
              <w:rPr>
                <w:rFonts w:ascii="Times New Roman" w:hAnsi="Times New Roman" w:cs="Times New Roman"/>
                <w:sz w:val="24"/>
                <w:szCs w:val="24"/>
              </w:rPr>
              <w:t xml:space="preserve"> Закупочной</w:t>
            </w:r>
            <w:r w:rsidRPr="004B373C">
              <w:rPr>
                <w:rFonts w:ascii="Times New Roman" w:hAnsi="Times New Roman" w:cs="Times New Roman"/>
                <w:sz w:val="24"/>
                <w:szCs w:val="24"/>
              </w:rPr>
              <w:t xml:space="preserve"> документации о проведении открытого аукциона</w:t>
            </w:r>
          </w:p>
        </w:tc>
      </w:tr>
      <w:tr w:rsidR="007849EC" w14:paraId="1700FAC9" w14:textId="77777777" w:rsidTr="004966BE">
        <w:tc>
          <w:tcPr>
            <w:tcW w:w="896" w:type="dxa"/>
          </w:tcPr>
          <w:p w14:paraId="53E9A4BC" w14:textId="77777777" w:rsidR="007849EC" w:rsidRDefault="007849EC" w:rsidP="004966BE">
            <w:pPr>
              <w:jc w:val="center"/>
              <w:rPr>
                <w:rFonts w:ascii="Times New Roman" w:hAnsi="Times New Roman" w:cs="Times New Roman"/>
                <w:sz w:val="24"/>
                <w:szCs w:val="24"/>
              </w:rPr>
            </w:pPr>
          </w:p>
        </w:tc>
        <w:tc>
          <w:tcPr>
            <w:tcW w:w="4644" w:type="dxa"/>
          </w:tcPr>
          <w:p w14:paraId="4561A2C1" w14:textId="77777777" w:rsidR="007849EC" w:rsidRDefault="007849EC" w:rsidP="004966BE">
            <w:pPr>
              <w:jc w:val="center"/>
              <w:rPr>
                <w:rFonts w:ascii="Times New Roman" w:hAnsi="Times New Roman" w:cs="Times New Roman"/>
                <w:sz w:val="24"/>
                <w:szCs w:val="24"/>
              </w:rPr>
            </w:pPr>
          </w:p>
        </w:tc>
        <w:tc>
          <w:tcPr>
            <w:tcW w:w="10154" w:type="dxa"/>
          </w:tcPr>
          <w:p w14:paraId="4DAD9384" w14:textId="77777777" w:rsidR="007849EC" w:rsidRDefault="007849EC" w:rsidP="004966BE">
            <w:pPr>
              <w:jc w:val="center"/>
              <w:rPr>
                <w:rFonts w:ascii="Times New Roman" w:hAnsi="Times New Roman" w:cs="Times New Roman"/>
                <w:sz w:val="24"/>
                <w:szCs w:val="24"/>
              </w:rPr>
            </w:pPr>
          </w:p>
        </w:tc>
      </w:tr>
      <w:tr w:rsidR="007849EC" w14:paraId="0218D76E" w14:textId="77777777" w:rsidTr="004966BE">
        <w:tc>
          <w:tcPr>
            <w:tcW w:w="896" w:type="dxa"/>
          </w:tcPr>
          <w:p w14:paraId="1BA19D9B" w14:textId="77777777" w:rsidR="007849EC" w:rsidRDefault="007849EC" w:rsidP="004966BE">
            <w:pPr>
              <w:jc w:val="center"/>
              <w:rPr>
                <w:rFonts w:ascii="Times New Roman" w:hAnsi="Times New Roman" w:cs="Times New Roman"/>
                <w:sz w:val="24"/>
                <w:szCs w:val="24"/>
              </w:rPr>
            </w:pPr>
          </w:p>
        </w:tc>
        <w:tc>
          <w:tcPr>
            <w:tcW w:w="4644" w:type="dxa"/>
          </w:tcPr>
          <w:p w14:paraId="2227F9B5"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6. Преимущества, требования к участникам закупки</w:t>
            </w:r>
          </w:p>
        </w:tc>
        <w:tc>
          <w:tcPr>
            <w:tcW w:w="10154" w:type="dxa"/>
          </w:tcPr>
          <w:p w14:paraId="72A369A5" w14:textId="77777777" w:rsidR="007849EC" w:rsidRDefault="007849EC" w:rsidP="004966BE">
            <w:pPr>
              <w:jc w:val="center"/>
              <w:rPr>
                <w:rFonts w:ascii="Times New Roman" w:hAnsi="Times New Roman" w:cs="Times New Roman"/>
                <w:sz w:val="24"/>
                <w:szCs w:val="24"/>
              </w:rPr>
            </w:pPr>
            <w:r w:rsidRPr="00C36BE7">
              <w:rPr>
                <w:rFonts w:ascii="Times New Roman" w:hAnsi="Times New Roman" w:cs="Times New Roman"/>
                <w:sz w:val="24"/>
                <w:szCs w:val="24"/>
              </w:rPr>
              <w:t>6. Преимущества, требования к участникам закупки</w:t>
            </w:r>
          </w:p>
        </w:tc>
      </w:tr>
      <w:tr w:rsidR="007849EC" w14:paraId="501519CB" w14:textId="77777777" w:rsidTr="004966BE">
        <w:tc>
          <w:tcPr>
            <w:tcW w:w="896" w:type="dxa"/>
          </w:tcPr>
          <w:p w14:paraId="0E0D4D70"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1.</w:t>
            </w:r>
          </w:p>
        </w:tc>
        <w:tc>
          <w:tcPr>
            <w:tcW w:w="4644" w:type="dxa"/>
          </w:tcPr>
          <w:p w14:paraId="2F607731"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10154" w:type="dxa"/>
          </w:tcPr>
          <w:p w14:paraId="22C95171" w14:textId="77777777" w:rsidR="007849EC" w:rsidRPr="009C7623" w:rsidRDefault="007849EC" w:rsidP="004966BE">
            <w:pPr>
              <w:jc w:val="both"/>
              <w:rPr>
                <w:rFonts w:ascii="Times New Roman" w:hAnsi="Times New Roman" w:cs="Times New Roman"/>
                <w:sz w:val="24"/>
                <w:szCs w:val="24"/>
              </w:rPr>
            </w:pPr>
            <w:r w:rsidRPr="009C7623">
              <w:rPr>
                <w:rFonts w:ascii="Times New Roman" w:hAnsi="Times New Roman" w:cs="Times New Roman"/>
                <w:sz w:val="24"/>
                <w:szCs w:val="24"/>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20463033" w14:textId="7DDF6F6F" w:rsidR="007849EC" w:rsidRPr="009C7623" w:rsidRDefault="007849EC" w:rsidP="004966BE">
            <w:pPr>
              <w:jc w:val="both"/>
              <w:rPr>
                <w:rFonts w:ascii="Times New Roman" w:hAnsi="Times New Roman" w:cs="Times New Roman"/>
                <w:sz w:val="24"/>
                <w:szCs w:val="24"/>
              </w:rPr>
            </w:pPr>
            <w:r w:rsidRPr="009C7623">
              <w:rPr>
                <w:rFonts w:ascii="Times New Roman" w:hAnsi="Times New Roman" w:cs="Times New Roman"/>
                <w:sz w:val="24"/>
                <w:szCs w:val="24"/>
              </w:rPr>
              <w:t>а) учреждениям и организациям уголовно-исполнительной системы;</w:t>
            </w:r>
          </w:p>
          <w:p w14:paraId="3FB3C754" w14:textId="77777777" w:rsidR="007849EC" w:rsidRPr="009C7623" w:rsidRDefault="007849EC" w:rsidP="004966BE">
            <w:pPr>
              <w:jc w:val="both"/>
              <w:rPr>
                <w:rFonts w:ascii="Times New Roman" w:hAnsi="Times New Roman" w:cs="Times New Roman"/>
                <w:sz w:val="24"/>
                <w:szCs w:val="24"/>
              </w:rPr>
            </w:pPr>
            <w:r w:rsidRPr="009C7623">
              <w:rPr>
                <w:rFonts w:ascii="Times New Roman" w:hAnsi="Times New Roman" w:cs="Times New Roman"/>
                <w:sz w:val="24"/>
                <w:szCs w:val="24"/>
              </w:rPr>
              <w:t>б) организациям, применяющим труд инвалидов;</w:t>
            </w:r>
          </w:p>
          <w:p w14:paraId="6EF2C132" w14:textId="77777777" w:rsidR="007849EC" w:rsidRPr="009C7623" w:rsidRDefault="007849EC" w:rsidP="004966BE">
            <w:pPr>
              <w:jc w:val="both"/>
              <w:rPr>
                <w:rFonts w:ascii="Times New Roman" w:hAnsi="Times New Roman" w:cs="Times New Roman"/>
                <w:sz w:val="24"/>
                <w:szCs w:val="24"/>
              </w:rPr>
            </w:pPr>
            <w:r w:rsidRPr="009C7623">
              <w:rPr>
                <w:rFonts w:ascii="Times New Roman" w:hAnsi="Times New Roman" w:cs="Times New Roman"/>
                <w:sz w:val="24"/>
                <w:szCs w:val="24"/>
              </w:rPr>
              <w:t>в) отечественным производителям;</w:t>
            </w:r>
          </w:p>
          <w:p w14:paraId="71EA99A4" w14:textId="77777777" w:rsidR="007849EC" w:rsidRDefault="007849EC" w:rsidP="004966BE">
            <w:pPr>
              <w:jc w:val="both"/>
              <w:rPr>
                <w:rFonts w:ascii="Times New Roman" w:hAnsi="Times New Roman" w:cs="Times New Roman"/>
                <w:sz w:val="24"/>
                <w:szCs w:val="24"/>
              </w:rPr>
            </w:pPr>
            <w:r w:rsidRPr="009C7623">
              <w:rPr>
                <w:rFonts w:ascii="Times New Roman" w:hAnsi="Times New Roman" w:cs="Times New Roman"/>
                <w:sz w:val="24"/>
                <w:szCs w:val="24"/>
              </w:rPr>
              <w:t>г) отечественным импортерам.</w:t>
            </w:r>
          </w:p>
        </w:tc>
      </w:tr>
      <w:tr w:rsidR="007849EC" w14:paraId="2B52C311" w14:textId="77777777" w:rsidTr="004966BE">
        <w:tc>
          <w:tcPr>
            <w:tcW w:w="896" w:type="dxa"/>
          </w:tcPr>
          <w:p w14:paraId="548B6C44"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2.</w:t>
            </w:r>
          </w:p>
        </w:tc>
        <w:tc>
          <w:tcPr>
            <w:tcW w:w="4644" w:type="dxa"/>
          </w:tcPr>
          <w:p w14:paraId="03C55FA6"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Требования к участникам и перечень документов, которые должны быть представлены</w:t>
            </w:r>
            <w:r>
              <w:t xml:space="preserve"> </w:t>
            </w:r>
            <w:r w:rsidRPr="003F7878">
              <w:rPr>
                <w:rFonts w:ascii="Times New Roman" w:hAnsi="Times New Roman" w:cs="Times New Roman"/>
                <w:sz w:val="24"/>
                <w:szCs w:val="24"/>
              </w:rPr>
              <w:t>исчерпывающий перечень документов</w:t>
            </w:r>
            <w:r>
              <w:rPr>
                <w:rFonts w:ascii="Times New Roman" w:hAnsi="Times New Roman" w:cs="Times New Roman"/>
                <w:sz w:val="24"/>
                <w:szCs w:val="24"/>
              </w:rPr>
              <w:t xml:space="preserve"> (в соответствии со статьей</w:t>
            </w:r>
            <w:r w:rsidRPr="003F7878">
              <w:rPr>
                <w:rFonts w:ascii="Times New Roman" w:hAnsi="Times New Roman" w:cs="Times New Roman"/>
                <w:sz w:val="24"/>
                <w:szCs w:val="24"/>
              </w:rPr>
              <w:t xml:space="preserve"> 21 Закона</w:t>
            </w:r>
            <w:r>
              <w:rPr>
                <w:rFonts w:ascii="Times New Roman" w:hAnsi="Times New Roman" w:cs="Times New Roman"/>
                <w:sz w:val="24"/>
                <w:szCs w:val="24"/>
              </w:rPr>
              <w:t>)</w:t>
            </w:r>
          </w:p>
        </w:tc>
        <w:tc>
          <w:tcPr>
            <w:tcW w:w="10154" w:type="dxa"/>
          </w:tcPr>
          <w:p w14:paraId="45F308D8" w14:textId="77777777" w:rsidR="007849EC" w:rsidRPr="00DC2A76" w:rsidRDefault="007849EC" w:rsidP="004966BE">
            <w:pPr>
              <w:jc w:val="both"/>
              <w:rPr>
                <w:rFonts w:ascii="Times New Roman" w:hAnsi="Times New Roman" w:cs="Times New Roman"/>
                <w:sz w:val="24"/>
                <w:szCs w:val="24"/>
                <w:u w:val="single"/>
              </w:rPr>
            </w:pPr>
            <w:r w:rsidRPr="00DC2A76">
              <w:rPr>
                <w:rFonts w:ascii="Times New Roman" w:hAnsi="Times New Roman" w:cs="Times New Roman"/>
                <w:sz w:val="24"/>
                <w:szCs w:val="24"/>
                <w:u w:val="single"/>
              </w:rPr>
              <w:t>Требования к Участникам:</w:t>
            </w:r>
          </w:p>
          <w:p w14:paraId="17A72063" w14:textId="77777777" w:rsidR="007849EC" w:rsidRPr="002565CB" w:rsidRDefault="007849EC" w:rsidP="004966BE">
            <w:pPr>
              <w:jc w:val="both"/>
              <w:rPr>
                <w:rFonts w:ascii="Times New Roman" w:hAnsi="Times New Roman" w:cs="Times New Roman"/>
                <w:bCs/>
                <w:sz w:val="24"/>
                <w:szCs w:val="24"/>
              </w:rPr>
            </w:pPr>
            <w:r w:rsidRPr="002565CB">
              <w:rPr>
                <w:rFonts w:ascii="Times New Roman" w:hAnsi="Times New Roman" w:cs="Times New Roman"/>
                <w:bCs/>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0192283F" w14:textId="77777777" w:rsidR="007849EC" w:rsidRPr="002565CB" w:rsidRDefault="007849EC" w:rsidP="004966BE">
            <w:pPr>
              <w:jc w:val="both"/>
              <w:rPr>
                <w:rFonts w:ascii="Times New Roman" w:hAnsi="Times New Roman" w:cs="Times New Roman"/>
                <w:bCs/>
                <w:sz w:val="24"/>
                <w:szCs w:val="24"/>
              </w:rPr>
            </w:pPr>
            <w:r w:rsidRPr="002565CB">
              <w:rPr>
                <w:rFonts w:ascii="Times New Roman" w:hAnsi="Times New Roman" w:cs="Times New Roman"/>
                <w:bCs/>
                <w:sz w:val="24"/>
                <w:szCs w:val="24"/>
              </w:rPr>
              <w:t>б) отсутствие проведения ликвидации участника закупки – юридического лица и отсутствие дела о банкротстве;</w:t>
            </w:r>
          </w:p>
          <w:p w14:paraId="5F1EA7CA" w14:textId="77777777" w:rsidR="007849EC" w:rsidRPr="002565CB" w:rsidRDefault="007849EC" w:rsidP="004966BE">
            <w:pPr>
              <w:jc w:val="both"/>
              <w:rPr>
                <w:rFonts w:ascii="Times New Roman" w:hAnsi="Times New Roman" w:cs="Times New Roman"/>
                <w:bCs/>
                <w:sz w:val="24"/>
                <w:szCs w:val="24"/>
              </w:rPr>
            </w:pPr>
            <w:r w:rsidRPr="002565CB">
              <w:rPr>
                <w:rFonts w:ascii="Times New Roman" w:hAnsi="Times New Roman" w:cs="Times New Roman"/>
                <w:bCs/>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617E559" w14:textId="77777777" w:rsidR="007849EC" w:rsidRPr="002565CB" w:rsidRDefault="007849EC" w:rsidP="004966BE">
            <w:pPr>
              <w:jc w:val="both"/>
              <w:rPr>
                <w:rFonts w:ascii="Times New Roman" w:hAnsi="Times New Roman" w:cs="Times New Roman"/>
                <w:bCs/>
                <w:sz w:val="24"/>
                <w:szCs w:val="24"/>
              </w:rPr>
            </w:pPr>
            <w:r w:rsidRPr="002565CB">
              <w:rPr>
                <w:rFonts w:ascii="Times New Roman" w:hAnsi="Times New Roman" w:cs="Times New Roman"/>
                <w:bCs/>
                <w:sz w:val="24"/>
                <w:szCs w:val="24"/>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DC65B07" w14:textId="77777777" w:rsidR="007849EC" w:rsidRPr="002565CB" w:rsidRDefault="007849EC" w:rsidP="004966BE">
            <w:pPr>
              <w:jc w:val="both"/>
              <w:rPr>
                <w:rFonts w:ascii="Times New Roman" w:hAnsi="Times New Roman" w:cs="Times New Roman"/>
                <w:bCs/>
                <w:sz w:val="24"/>
                <w:szCs w:val="24"/>
              </w:rPr>
            </w:pPr>
            <w:r w:rsidRPr="002565CB">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4D9EF143" w14:textId="77777777" w:rsidR="007849EC" w:rsidRPr="002565CB" w:rsidRDefault="007849EC" w:rsidP="004966BE">
            <w:pPr>
              <w:jc w:val="both"/>
              <w:rPr>
                <w:rFonts w:ascii="Times New Roman" w:hAnsi="Times New Roman" w:cs="Times New Roman"/>
                <w:bCs/>
                <w:sz w:val="24"/>
                <w:szCs w:val="24"/>
              </w:rPr>
            </w:pPr>
            <w:r w:rsidRPr="002565CB">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59A6962" w14:textId="77777777" w:rsidR="007849EC" w:rsidRPr="002565CB" w:rsidRDefault="007849EC" w:rsidP="004966BE">
            <w:pPr>
              <w:jc w:val="both"/>
              <w:rPr>
                <w:rFonts w:ascii="Times New Roman" w:hAnsi="Times New Roman" w:cs="Times New Roman"/>
                <w:bCs/>
                <w:sz w:val="24"/>
                <w:szCs w:val="24"/>
              </w:rPr>
            </w:pPr>
            <w:r w:rsidRPr="002565CB">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FC9D0D4" w14:textId="77777777" w:rsidR="007849EC" w:rsidRPr="002565CB" w:rsidRDefault="007849EC" w:rsidP="004966BE">
            <w:pPr>
              <w:jc w:val="both"/>
              <w:rPr>
                <w:rFonts w:ascii="Times New Roman" w:hAnsi="Times New Roman" w:cs="Times New Roman"/>
                <w:bCs/>
                <w:sz w:val="24"/>
                <w:szCs w:val="24"/>
              </w:rPr>
            </w:pPr>
            <w:r w:rsidRPr="002565CB">
              <w:rPr>
                <w:rFonts w:ascii="Times New Roman" w:hAnsi="Times New Roman" w:cs="Times New Roman"/>
                <w:bCs/>
                <w:sz w:val="24"/>
                <w:szCs w:val="24"/>
              </w:rPr>
              <w:lastRenderedPageBreak/>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2565CB">
              <w:rPr>
                <w:rFonts w:ascii="Times New Roman" w:hAnsi="Times New Roman" w:cs="Times New Roman"/>
                <w:bCs/>
                <w:sz w:val="24"/>
                <w:szCs w:val="24"/>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C5D5B5D" w14:textId="77777777" w:rsidR="007849EC" w:rsidRPr="002565CB" w:rsidRDefault="007849EC" w:rsidP="004966BE">
            <w:pPr>
              <w:jc w:val="both"/>
              <w:rPr>
                <w:rFonts w:ascii="Times New Roman" w:hAnsi="Times New Roman" w:cs="Times New Roman"/>
                <w:bCs/>
                <w:sz w:val="24"/>
                <w:szCs w:val="24"/>
              </w:rPr>
            </w:pPr>
            <w:r w:rsidRPr="002565CB">
              <w:rPr>
                <w:rFonts w:ascii="Times New Roman" w:hAnsi="Times New Roman" w:cs="Times New Roman"/>
                <w:bCs/>
                <w:sz w:val="24"/>
                <w:szCs w:val="24"/>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14:paraId="1486CC7D" w14:textId="77777777" w:rsidR="007849EC" w:rsidRPr="00DC2A76" w:rsidRDefault="007849EC" w:rsidP="004966BE">
            <w:pPr>
              <w:jc w:val="both"/>
              <w:rPr>
                <w:rFonts w:ascii="Times New Roman" w:hAnsi="Times New Roman" w:cs="Times New Roman"/>
                <w:sz w:val="24"/>
                <w:szCs w:val="24"/>
                <w:u w:val="single"/>
              </w:rPr>
            </w:pPr>
            <w:r w:rsidRPr="00DC2A76">
              <w:rPr>
                <w:rFonts w:ascii="Times New Roman" w:hAnsi="Times New Roman" w:cs="Times New Roman"/>
                <w:sz w:val="24"/>
                <w:szCs w:val="24"/>
                <w:u w:val="single"/>
              </w:rPr>
              <w:t>Участником закупки должны быть представлены следующие документы:</w:t>
            </w:r>
          </w:p>
          <w:p w14:paraId="125F98C0" w14:textId="77777777" w:rsidR="007849EC" w:rsidRPr="00F747E1" w:rsidRDefault="007849EC" w:rsidP="004966BE">
            <w:pPr>
              <w:jc w:val="both"/>
              <w:rPr>
                <w:rFonts w:ascii="Times New Roman" w:hAnsi="Times New Roman" w:cs="Times New Roman"/>
                <w:sz w:val="24"/>
                <w:szCs w:val="24"/>
              </w:rPr>
            </w:pPr>
            <w:r w:rsidRPr="00F747E1">
              <w:rPr>
                <w:rFonts w:ascii="Times New Roman" w:hAnsi="Times New Roman" w:cs="Times New Roman"/>
                <w:sz w:val="24"/>
                <w:szCs w:val="24"/>
              </w:rPr>
              <w:t xml:space="preserve">а) </w:t>
            </w:r>
            <w:r w:rsidRPr="00673D6B">
              <w:rPr>
                <w:rFonts w:ascii="Times New Roman" w:hAnsi="Times New Roman" w:cs="Times New Roman"/>
                <w:bCs/>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r w:rsidRPr="00F747E1">
              <w:rPr>
                <w:rFonts w:ascii="Times New Roman" w:hAnsi="Times New Roman" w:cs="Times New Roman"/>
                <w:sz w:val="24"/>
                <w:szCs w:val="24"/>
              </w:rPr>
              <w:t>;</w:t>
            </w:r>
          </w:p>
          <w:p w14:paraId="7873C035" w14:textId="77777777" w:rsidR="007849EC" w:rsidRPr="00F747E1" w:rsidRDefault="007849EC" w:rsidP="004966BE">
            <w:pPr>
              <w:jc w:val="both"/>
              <w:rPr>
                <w:rFonts w:ascii="Times New Roman" w:hAnsi="Times New Roman" w:cs="Times New Roman"/>
                <w:sz w:val="24"/>
                <w:szCs w:val="24"/>
              </w:rPr>
            </w:pPr>
            <w:r w:rsidRPr="00F747E1">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0BA1B5E1" w14:textId="77777777" w:rsidR="007849EC" w:rsidRPr="00F747E1" w:rsidRDefault="007849EC" w:rsidP="004966BE">
            <w:pPr>
              <w:jc w:val="both"/>
              <w:rPr>
                <w:rFonts w:ascii="Times New Roman" w:hAnsi="Times New Roman" w:cs="Times New Roman"/>
                <w:sz w:val="24"/>
                <w:szCs w:val="24"/>
              </w:rPr>
            </w:pPr>
            <w:r w:rsidRPr="00F747E1">
              <w:rPr>
                <w:rFonts w:ascii="Times New Roman" w:hAnsi="Times New Roman" w:cs="Times New Roman"/>
                <w:sz w:val="24"/>
                <w:szCs w:val="24"/>
              </w:rPr>
              <w:t>в) копии учредительных документов участника закупки (для юридического лица);</w:t>
            </w:r>
          </w:p>
          <w:p w14:paraId="55CB3FB2" w14:textId="77777777" w:rsidR="007849EC" w:rsidRPr="00F747E1" w:rsidRDefault="007849EC" w:rsidP="004966BE">
            <w:pPr>
              <w:jc w:val="both"/>
              <w:rPr>
                <w:rFonts w:ascii="Times New Roman" w:hAnsi="Times New Roman" w:cs="Times New Roman"/>
                <w:sz w:val="24"/>
                <w:szCs w:val="24"/>
              </w:rPr>
            </w:pPr>
            <w:r w:rsidRPr="00F747E1">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1576A06" w14:textId="77777777" w:rsidR="007849EC" w:rsidRPr="00F747E1" w:rsidRDefault="007849EC" w:rsidP="004966BE">
            <w:pPr>
              <w:jc w:val="both"/>
              <w:rPr>
                <w:rFonts w:ascii="Times New Roman" w:hAnsi="Times New Roman" w:cs="Times New Roman"/>
                <w:sz w:val="24"/>
                <w:szCs w:val="24"/>
              </w:rPr>
            </w:pPr>
            <w:r w:rsidRPr="00F747E1">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418B6AA1" w14:textId="77777777" w:rsidR="007849EC" w:rsidRPr="00F747E1" w:rsidRDefault="007849EC" w:rsidP="004966BE">
            <w:pPr>
              <w:jc w:val="both"/>
              <w:rPr>
                <w:rFonts w:ascii="Times New Roman" w:hAnsi="Times New Roman" w:cs="Times New Roman"/>
                <w:sz w:val="24"/>
                <w:szCs w:val="24"/>
              </w:rPr>
            </w:pPr>
            <w:r w:rsidRPr="00F747E1">
              <w:rPr>
                <w:rFonts w:ascii="Times New Roman" w:hAnsi="Times New Roman" w:cs="Times New Roman"/>
                <w:sz w:val="24"/>
                <w:szCs w:val="24"/>
              </w:rPr>
              <w:t>1) предложение о цене контракта (лота № ______): _______________;</w:t>
            </w:r>
          </w:p>
          <w:p w14:paraId="1C868579" w14:textId="77777777" w:rsidR="007849EC" w:rsidRPr="00F747E1" w:rsidRDefault="007849EC" w:rsidP="004966BE">
            <w:pPr>
              <w:jc w:val="both"/>
              <w:rPr>
                <w:rFonts w:ascii="Times New Roman" w:hAnsi="Times New Roman" w:cs="Times New Roman"/>
                <w:sz w:val="24"/>
                <w:szCs w:val="24"/>
              </w:rPr>
            </w:pPr>
            <w:r w:rsidRPr="00F747E1">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6FBB2468" w14:textId="77777777" w:rsidR="007849EC" w:rsidRPr="00F747E1" w:rsidRDefault="007849EC" w:rsidP="004966BE">
            <w:pPr>
              <w:jc w:val="both"/>
              <w:rPr>
                <w:rFonts w:ascii="Times New Roman" w:hAnsi="Times New Roman" w:cs="Times New Roman"/>
                <w:sz w:val="24"/>
                <w:szCs w:val="24"/>
              </w:rPr>
            </w:pPr>
            <w:r w:rsidRPr="00F747E1">
              <w:rPr>
                <w:rFonts w:ascii="Times New Roman" w:hAnsi="Times New Roman" w:cs="Times New Roman"/>
                <w:sz w:val="24"/>
                <w:szCs w:val="24"/>
              </w:rPr>
              <w:t>3) наименование производителя и страны происхождения товара;</w:t>
            </w:r>
          </w:p>
          <w:p w14:paraId="7970A57C" w14:textId="77777777" w:rsidR="007849EC" w:rsidRPr="00F747E1" w:rsidRDefault="007849EC" w:rsidP="004966BE">
            <w:pPr>
              <w:jc w:val="both"/>
              <w:rPr>
                <w:rFonts w:ascii="Times New Roman" w:hAnsi="Times New Roman" w:cs="Times New Roman"/>
                <w:sz w:val="24"/>
                <w:szCs w:val="24"/>
              </w:rPr>
            </w:pPr>
            <w:r w:rsidRPr="00F747E1">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7189820D" w14:textId="77777777" w:rsidR="007849EC" w:rsidRPr="00F747E1" w:rsidRDefault="007849EC" w:rsidP="004966BE">
            <w:pPr>
              <w:jc w:val="both"/>
              <w:rPr>
                <w:rFonts w:ascii="Times New Roman" w:hAnsi="Times New Roman" w:cs="Times New Roman"/>
                <w:sz w:val="24"/>
                <w:szCs w:val="24"/>
              </w:rPr>
            </w:pPr>
            <w:r w:rsidRPr="00F747E1">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434F1E3D" w14:textId="77777777" w:rsidR="007849EC" w:rsidRPr="00F747E1" w:rsidRDefault="007849EC" w:rsidP="004966BE">
            <w:pPr>
              <w:jc w:val="both"/>
              <w:rPr>
                <w:rFonts w:ascii="Times New Roman" w:hAnsi="Times New Roman" w:cs="Times New Roman"/>
                <w:sz w:val="24"/>
                <w:szCs w:val="24"/>
              </w:rPr>
            </w:pPr>
            <w:r w:rsidRPr="00F747E1">
              <w:rPr>
                <w:rFonts w:ascii="Times New Roman" w:hAnsi="Times New Roman" w:cs="Times New Roman"/>
                <w:sz w:val="24"/>
                <w:szCs w:val="24"/>
              </w:rPr>
              <w:t xml:space="preserve">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w:t>
            </w:r>
            <w:r w:rsidRPr="00F747E1">
              <w:rPr>
                <w:rFonts w:ascii="Times New Roman" w:hAnsi="Times New Roman" w:cs="Times New Roman"/>
                <w:sz w:val="24"/>
                <w:szCs w:val="24"/>
              </w:rPr>
              <w:lastRenderedPageBreak/>
              <w:t>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4D47EB31" w14:textId="77777777" w:rsidR="007849EC" w:rsidRPr="00F747E1" w:rsidRDefault="007849EC" w:rsidP="004966BE">
            <w:pPr>
              <w:jc w:val="both"/>
              <w:rPr>
                <w:rFonts w:ascii="Times New Roman" w:hAnsi="Times New Roman" w:cs="Times New Roman"/>
                <w:sz w:val="24"/>
                <w:szCs w:val="24"/>
              </w:rPr>
            </w:pPr>
            <w:r w:rsidRPr="00F747E1">
              <w:rPr>
                <w:rFonts w:ascii="Times New Roman" w:hAnsi="Times New Roman" w:cs="Times New Roman"/>
                <w:sz w:val="24"/>
                <w:szCs w:val="24"/>
              </w:rPr>
              <w:t>з)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5B169941" w14:textId="77777777" w:rsidR="007849EC" w:rsidRDefault="007849EC" w:rsidP="004966BE">
            <w:pPr>
              <w:jc w:val="both"/>
              <w:rPr>
                <w:rFonts w:ascii="Times New Roman" w:hAnsi="Times New Roman" w:cs="Times New Roman"/>
                <w:sz w:val="24"/>
                <w:szCs w:val="24"/>
              </w:rPr>
            </w:pPr>
          </w:p>
          <w:p w14:paraId="0D024662" w14:textId="77777777" w:rsidR="007849EC" w:rsidRDefault="007849EC" w:rsidP="004966BE">
            <w:pPr>
              <w:jc w:val="both"/>
              <w:rPr>
                <w:rFonts w:ascii="Times New Roman" w:hAnsi="Times New Roman" w:cs="Times New Roman"/>
                <w:sz w:val="24"/>
                <w:szCs w:val="24"/>
              </w:rPr>
            </w:pPr>
            <w:r w:rsidRPr="004B373C">
              <w:rPr>
                <w:rFonts w:ascii="Times New Roman" w:hAnsi="Times New Roman" w:cs="Times New Roman"/>
                <w:sz w:val="24"/>
                <w:szCs w:val="24"/>
              </w:rPr>
              <w:t xml:space="preserve">Форма заявки на участие в закупке приведена в </w:t>
            </w:r>
            <w:r>
              <w:rPr>
                <w:rFonts w:ascii="Times New Roman" w:hAnsi="Times New Roman" w:cs="Times New Roman"/>
                <w:sz w:val="24"/>
                <w:szCs w:val="24"/>
              </w:rPr>
              <w:t>П</w:t>
            </w:r>
            <w:r w:rsidRPr="004B373C">
              <w:rPr>
                <w:rFonts w:ascii="Times New Roman" w:hAnsi="Times New Roman" w:cs="Times New Roman"/>
                <w:sz w:val="24"/>
                <w:szCs w:val="24"/>
              </w:rPr>
              <w:t xml:space="preserve">риложении </w:t>
            </w:r>
            <w:r>
              <w:rPr>
                <w:rFonts w:ascii="Times New Roman" w:hAnsi="Times New Roman" w:cs="Times New Roman"/>
                <w:sz w:val="24"/>
                <w:szCs w:val="24"/>
              </w:rPr>
              <w:t>№ 3 к З</w:t>
            </w:r>
            <w:r w:rsidRPr="004B373C">
              <w:rPr>
                <w:rFonts w:ascii="Times New Roman" w:hAnsi="Times New Roman" w:cs="Times New Roman"/>
                <w:sz w:val="24"/>
                <w:szCs w:val="24"/>
              </w:rPr>
              <w:t>акупочной документации.</w:t>
            </w:r>
          </w:p>
        </w:tc>
      </w:tr>
      <w:tr w:rsidR="007849EC" w14:paraId="58055650" w14:textId="77777777" w:rsidTr="004966BE">
        <w:trPr>
          <w:trHeight w:val="3398"/>
        </w:trPr>
        <w:tc>
          <w:tcPr>
            <w:tcW w:w="896" w:type="dxa"/>
          </w:tcPr>
          <w:p w14:paraId="21123620"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644" w:type="dxa"/>
          </w:tcPr>
          <w:p w14:paraId="52B32006"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10154" w:type="dxa"/>
          </w:tcPr>
          <w:p w14:paraId="356BD1BF" w14:textId="42032852" w:rsidR="00554D9F" w:rsidRPr="00554D9F" w:rsidRDefault="00554D9F" w:rsidP="00554D9F">
            <w:pPr>
              <w:tabs>
                <w:tab w:val="left" w:pos="1276"/>
              </w:tabs>
              <w:spacing w:line="240" w:lineRule="atLeast"/>
              <w:contextualSpacing/>
              <w:jc w:val="both"/>
              <w:rPr>
                <w:rFonts w:ascii="Times New Roman" w:eastAsia="Times New Roman" w:hAnsi="Times New Roman" w:cs="Arial"/>
                <w:bCs/>
                <w:sz w:val="24"/>
                <w:szCs w:val="24"/>
                <w:lang w:eastAsia="ru-RU"/>
              </w:rPr>
            </w:pPr>
            <w:r w:rsidRPr="00554D9F">
              <w:rPr>
                <w:rFonts w:ascii="Times New Roman" w:eastAsia="Times New Roman" w:hAnsi="Times New Roman" w:cs="Arial"/>
                <w:bCs/>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045A5F90" w14:textId="31DF6114" w:rsidR="00554D9F" w:rsidRPr="00554D9F" w:rsidRDefault="00554D9F" w:rsidP="00554D9F">
            <w:pPr>
              <w:tabs>
                <w:tab w:val="left" w:pos="1276"/>
              </w:tabs>
              <w:spacing w:line="240" w:lineRule="atLeast"/>
              <w:contextualSpacing/>
              <w:jc w:val="both"/>
              <w:rPr>
                <w:rFonts w:ascii="Times New Roman" w:eastAsia="Times New Roman" w:hAnsi="Times New Roman" w:cs="Arial"/>
                <w:bCs/>
                <w:sz w:val="24"/>
                <w:szCs w:val="24"/>
                <w:lang w:eastAsia="ru-RU"/>
              </w:rPr>
            </w:pPr>
            <w:r w:rsidRPr="00554D9F">
              <w:rPr>
                <w:rFonts w:ascii="Times New Roman" w:eastAsia="Times New Roman" w:hAnsi="Times New Roman" w:cs="Arial"/>
                <w:bCs/>
                <w:sz w:val="24"/>
                <w:szCs w:val="24"/>
                <w:lang w:eastAsia="ru-RU"/>
              </w:rPr>
              <w:t>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1A10BC41" w14:textId="548B54C2" w:rsidR="00554D9F" w:rsidRPr="00554D9F" w:rsidRDefault="00554D9F" w:rsidP="00554D9F">
            <w:pPr>
              <w:tabs>
                <w:tab w:val="left" w:pos="1276"/>
              </w:tabs>
              <w:spacing w:line="240" w:lineRule="atLeast"/>
              <w:contextualSpacing/>
              <w:jc w:val="both"/>
              <w:rPr>
                <w:rFonts w:ascii="Times New Roman" w:eastAsia="Times New Roman" w:hAnsi="Times New Roman" w:cs="Arial"/>
                <w:bCs/>
                <w:sz w:val="24"/>
                <w:szCs w:val="24"/>
                <w:lang w:eastAsia="ru-RU"/>
              </w:rPr>
            </w:pPr>
            <w:r w:rsidRPr="00554D9F">
              <w:rPr>
                <w:rFonts w:ascii="Times New Roman" w:eastAsia="Times New Roman" w:hAnsi="Times New Roman" w:cs="Arial"/>
                <w:bCs/>
                <w:sz w:val="24"/>
                <w:szCs w:val="24"/>
                <w:lang w:eastAsia="ru-RU"/>
              </w:rPr>
              <w:t xml:space="preserve">В случае неисполнения или ненадлежащего исполнения Продавцом своих обязательств по контракту, он уплачивает Покупателю пеню в размере 0,05 % от стоимости неисполненного либо ненадлежащим образом исполненного обязательства за каждый день такого неисполнения (ненадлежащего исполнения) обязательства до полного его исполнения.  При этом сумма взимаемой пени не должна превышать 10% от общей суммы контракта. </w:t>
            </w:r>
          </w:p>
          <w:p w14:paraId="0F12D226" w14:textId="07ACA8DF" w:rsidR="00554D9F" w:rsidRPr="00554D9F" w:rsidRDefault="00554D9F" w:rsidP="00554D9F">
            <w:pPr>
              <w:tabs>
                <w:tab w:val="left" w:pos="1276"/>
              </w:tabs>
              <w:spacing w:line="240" w:lineRule="atLeast"/>
              <w:contextualSpacing/>
              <w:jc w:val="both"/>
              <w:rPr>
                <w:rFonts w:ascii="Times New Roman" w:eastAsia="Times New Roman" w:hAnsi="Times New Roman" w:cs="Arial"/>
                <w:bCs/>
                <w:sz w:val="24"/>
                <w:szCs w:val="24"/>
                <w:lang w:eastAsia="ru-RU"/>
              </w:rPr>
            </w:pPr>
            <w:r w:rsidRPr="00554D9F">
              <w:rPr>
                <w:rFonts w:ascii="Times New Roman" w:eastAsia="Times New Roman" w:hAnsi="Times New Roman" w:cs="Arial"/>
                <w:bCs/>
                <w:sz w:val="24"/>
                <w:szCs w:val="24"/>
                <w:lang w:eastAsia="ru-RU"/>
              </w:rPr>
              <w:t>В случае неисполнения или ненадлежащего исполнения Покупателем своих обязательств по контракту, он уплачивает Продавцу пеню в размере 0,05 % от стоимости неисполненного либо ненадлежащим образом исполненного обязательства за каждый день такого неисполнения (ненадлежащего исполнения) обязательства до полного его исполнения. При этом сумма взимаемой пени не должна превышать 10% от общей суммы контракта.</w:t>
            </w:r>
          </w:p>
          <w:p w14:paraId="17775505" w14:textId="3F74C612" w:rsidR="007849EC" w:rsidRPr="00621C1C" w:rsidRDefault="00554D9F" w:rsidP="00554D9F">
            <w:pPr>
              <w:tabs>
                <w:tab w:val="left" w:pos="1276"/>
              </w:tabs>
              <w:spacing w:line="240" w:lineRule="atLeast"/>
              <w:contextualSpacing/>
              <w:jc w:val="both"/>
              <w:rPr>
                <w:rFonts w:ascii="Times New Roman" w:eastAsia="Times New Roman" w:hAnsi="Times New Roman" w:cs="Arial"/>
                <w:bCs/>
                <w:sz w:val="24"/>
                <w:szCs w:val="24"/>
                <w:lang w:eastAsia="ru-RU"/>
              </w:rPr>
            </w:pPr>
            <w:r w:rsidRPr="00554D9F">
              <w:rPr>
                <w:rFonts w:ascii="Times New Roman" w:eastAsia="Times New Roman" w:hAnsi="Times New Roman" w:cs="Arial"/>
                <w:bCs/>
                <w:sz w:val="24"/>
                <w:szCs w:val="24"/>
                <w:lang w:eastAsia="ru-RU"/>
              </w:rPr>
              <w:t xml:space="preserve">В случае непредставления Продавцом Покупателю информации обо всех договорах </w:t>
            </w:r>
            <w:proofErr w:type="spellStart"/>
            <w:r w:rsidRPr="00554D9F">
              <w:rPr>
                <w:rFonts w:ascii="Times New Roman" w:eastAsia="Times New Roman" w:hAnsi="Times New Roman" w:cs="Arial"/>
                <w:bCs/>
                <w:sz w:val="24"/>
                <w:szCs w:val="24"/>
                <w:lang w:eastAsia="ru-RU"/>
              </w:rPr>
              <w:t>субпоставки</w:t>
            </w:r>
            <w:proofErr w:type="spellEnd"/>
            <w:r w:rsidRPr="00554D9F">
              <w:rPr>
                <w:rFonts w:ascii="Times New Roman" w:eastAsia="Times New Roman" w:hAnsi="Times New Roman" w:cs="Arial"/>
                <w:bCs/>
                <w:sz w:val="24"/>
                <w:szCs w:val="24"/>
                <w:lang w:eastAsia="ru-RU"/>
              </w:rPr>
              <w:t xml:space="preserve"> (</w:t>
            </w:r>
            <w:proofErr w:type="spellStart"/>
            <w:r w:rsidRPr="00554D9F">
              <w:rPr>
                <w:rFonts w:ascii="Times New Roman" w:eastAsia="Times New Roman" w:hAnsi="Times New Roman" w:cs="Arial"/>
                <w:bCs/>
                <w:sz w:val="24"/>
                <w:szCs w:val="24"/>
                <w:lang w:eastAsia="ru-RU"/>
              </w:rPr>
              <w:t>соисполнения</w:t>
            </w:r>
            <w:proofErr w:type="spellEnd"/>
            <w:r w:rsidRPr="00554D9F">
              <w:rPr>
                <w:rFonts w:ascii="Times New Roman" w:eastAsia="Times New Roman" w:hAnsi="Times New Roman" w:cs="Arial"/>
                <w:bCs/>
                <w:sz w:val="24"/>
                <w:szCs w:val="24"/>
                <w:lang w:eastAsia="ru-RU"/>
              </w:rPr>
              <w:t xml:space="preserve">), заключенных Продавцом при исполнении Контракта, он уплачивает Покупателю пеню в размере 0,05 % от цены договора </w:t>
            </w:r>
            <w:proofErr w:type="spellStart"/>
            <w:r w:rsidRPr="00554D9F">
              <w:rPr>
                <w:rFonts w:ascii="Times New Roman" w:eastAsia="Times New Roman" w:hAnsi="Times New Roman" w:cs="Arial"/>
                <w:bCs/>
                <w:sz w:val="24"/>
                <w:szCs w:val="24"/>
                <w:lang w:eastAsia="ru-RU"/>
              </w:rPr>
              <w:t>субпоставки</w:t>
            </w:r>
            <w:proofErr w:type="spellEnd"/>
            <w:r w:rsidRPr="00554D9F">
              <w:rPr>
                <w:rFonts w:ascii="Times New Roman" w:eastAsia="Times New Roman" w:hAnsi="Times New Roman" w:cs="Arial"/>
                <w:bCs/>
                <w:sz w:val="24"/>
                <w:szCs w:val="24"/>
                <w:lang w:eastAsia="ru-RU"/>
              </w:rPr>
              <w:t xml:space="preserve"> (</w:t>
            </w:r>
            <w:proofErr w:type="spellStart"/>
            <w:r w:rsidRPr="00554D9F">
              <w:rPr>
                <w:rFonts w:ascii="Times New Roman" w:eastAsia="Times New Roman" w:hAnsi="Times New Roman" w:cs="Arial"/>
                <w:bCs/>
                <w:sz w:val="24"/>
                <w:szCs w:val="24"/>
                <w:lang w:eastAsia="ru-RU"/>
              </w:rPr>
              <w:t>соисполнения</w:t>
            </w:r>
            <w:proofErr w:type="spellEnd"/>
            <w:r w:rsidRPr="00554D9F">
              <w:rPr>
                <w:rFonts w:ascii="Times New Roman" w:eastAsia="Times New Roman" w:hAnsi="Times New Roman" w:cs="Arial"/>
                <w:bCs/>
                <w:sz w:val="24"/>
                <w:szCs w:val="24"/>
                <w:lang w:eastAsia="ru-RU"/>
              </w:rPr>
              <w:t xml:space="preserve">) за каждый день просрочки до полного исполнения своей обязанности. Пени подлежат начислению за каждый день просрочки исполнения такого обязательства. Непредставление Продавцом информации обо всех договорах </w:t>
            </w:r>
            <w:proofErr w:type="spellStart"/>
            <w:r w:rsidRPr="00554D9F">
              <w:rPr>
                <w:rFonts w:ascii="Times New Roman" w:eastAsia="Times New Roman" w:hAnsi="Times New Roman" w:cs="Arial"/>
                <w:bCs/>
                <w:sz w:val="24"/>
                <w:szCs w:val="24"/>
                <w:lang w:eastAsia="ru-RU"/>
              </w:rPr>
              <w:t>субпоставки</w:t>
            </w:r>
            <w:proofErr w:type="spellEnd"/>
            <w:r w:rsidRPr="00554D9F">
              <w:rPr>
                <w:rFonts w:ascii="Times New Roman" w:eastAsia="Times New Roman" w:hAnsi="Times New Roman" w:cs="Arial"/>
                <w:bCs/>
                <w:sz w:val="24"/>
                <w:szCs w:val="24"/>
                <w:lang w:eastAsia="ru-RU"/>
              </w:rPr>
              <w:t xml:space="preserve"> (</w:t>
            </w:r>
            <w:proofErr w:type="spellStart"/>
            <w:r w:rsidRPr="00554D9F">
              <w:rPr>
                <w:rFonts w:ascii="Times New Roman" w:eastAsia="Times New Roman" w:hAnsi="Times New Roman" w:cs="Arial"/>
                <w:bCs/>
                <w:sz w:val="24"/>
                <w:szCs w:val="24"/>
                <w:lang w:eastAsia="ru-RU"/>
              </w:rPr>
              <w:t>соисполнения</w:t>
            </w:r>
            <w:proofErr w:type="spellEnd"/>
            <w:r w:rsidRPr="00554D9F">
              <w:rPr>
                <w:rFonts w:ascii="Times New Roman" w:eastAsia="Times New Roman" w:hAnsi="Times New Roman" w:cs="Arial"/>
                <w:bCs/>
                <w:sz w:val="24"/>
                <w:szCs w:val="24"/>
                <w:lang w:eastAsia="ru-RU"/>
              </w:rPr>
              <w:t>) не влечет за собой недействительность Контракта по данному основанию.</w:t>
            </w:r>
          </w:p>
        </w:tc>
      </w:tr>
      <w:tr w:rsidR="007849EC" w14:paraId="3CF520EA" w14:textId="77777777" w:rsidTr="004966BE">
        <w:tc>
          <w:tcPr>
            <w:tcW w:w="896" w:type="dxa"/>
          </w:tcPr>
          <w:p w14:paraId="5FCD2F6D"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4.</w:t>
            </w:r>
          </w:p>
        </w:tc>
        <w:tc>
          <w:tcPr>
            <w:tcW w:w="4644" w:type="dxa"/>
          </w:tcPr>
          <w:p w14:paraId="5DA145CF"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154" w:type="dxa"/>
          </w:tcPr>
          <w:p w14:paraId="0EFFEE8B" w14:textId="77777777" w:rsidR="007849EC" w:rsidRPr="00DD27D2" w:rsidRDefault="007849EC" w:rsidP="004966BE">
            <w:pPr>
              <w:tabs>
                <w:tab w:val="left" w:pos="1276"/>
              </w:tabs>
              <w:jc w:val="both"/>
              <w:rPr>
                <w:rFonts w:ascii="Times New Roman" w:eastAsia="Times New Roman" w:hAnsi="Times New Roman" w:cs="Times New Roman"/>
                <w:sz w:val="24"/>
                <w:szCs w:val="24"/>
                <w:lang w:eastAsia="ru-RU"/>
              </w:rPr>
            </w:pPr>
            <w:r w:rsidRPr="00DD27D2">
              <w:rPr>
                <w:rFonts w:ascii="Times New Roman" w:eastAsia="Times New Roman" w:hAnsi="Times New Roman" w:cs="Times New Roman"/>
                <w:sz w:val="24"/>
                <w:szCs w:val="24"/>
                <w:lang w:eastAsia="ru-RU"/>
              </w:rPr>
              <w:t xml:space="preserve">Продавец гарантирует Покупателю, что качество </w:t>
            </w:r>
            <w:r>
              <w:rPr>
                <w:rFonts w:ascii="Times New Roman" w:eastAsia="Times New Roman" w:hAnsi="Times New Roman" w:cs="Times New Roman"/>
                <w:sz w:val="24"/>
                <w:szCs w:val="24"/>
                <w:lang w:eastAsia="ru-RU"/>
              </w:rPr>
              <w:t>ГСМ</w:t>
            </w:r>
            <w:r w:rsidRPr="00DD27D2">
              <w:rPr>
                <w:rFonts w:ascii="Times New Roman" w:eastAsia="Times New Roman" w:hAnsi="Times New Roman" w:cs="Times New Roman"/>
                <w:sz w:val="24"/>
                <w:szCs w:val="24"/>
                <w:lang w:eastAsia="ru-RU"/>
              </w:rPr>
              <w:t xml:space="preserve"> полностью соответствует Сертификату Качества Страны происхождения и требованиям, обычно предъявляемым при заключении контрактов (договоров купли-продажи) подобного рода </w:t>
            </w:r>
            <w:r>
              <w:rPr>
                <w:rFonts w:ascii="Times New Roman" w:eastAsia="Times New Roman" w:hAnsi="Times New Roman" w:cs="Times New Roman"/>
                <w:sz w:val="24"/>
                <w:szCs w:val="24"/>
                <w:lang w:eastAsia="ru-RU"/>
              </w:rPr>
              <w:t>продукции</w:t>
            </w:r>
            <w:r w:rsidRPr="00DD27D2">
              <w:rPr>
                <w:rFonts w:ascii="Times New Roman" w:eastAsia="Times New Roman" w:hAnsi="Times New Roman" w:cs="Times New Roman"/>
                <w:sz w:val="24"/>
                <w:szCs w:val="24"/>
                <w:lang w:eastAsia="ru-RU"/>
              </w:rPr>
              <w:t>.</w:t>
            </w:r>
          </w:p>
          <w:p w14:paraId="0B6F03E5" w14:textId="77777777" w:rsidR="007849EC" w:rsidRPr="000C4A3A" w:rsidRDefault="007849EC" w:rsidP="004966BE">
            <w:pPr>
              <w:tabs>
                <w:tab w:val="left" w:pos="1276"/>
              </w:tabs>
              <w:jc w:val="both"/>
              <w:rPr>
                <w:rFonts w:ascii="Times New Roman" w:eastAsia="Times New Roman" w:hAnsi="Times New Roman" w:cs="Times New Roman"/>
                <w:sz w:val="24"/>
                <w:szCs w:val="24"/>
                <w:lang w:eastAsia="ru-RU"/>
              </w:rPr>
            </w:pPr>
            <w:r w:rsidRPr="00DD27D2">
              <w:rPr>
                <w:rFonts w:ascii="Times New Roman" w:eastAsia="Times New Roman" w:hAnsi="Times New Roman" w:cs="Times New Roman"/>
                <w:sz w:val="24"/>
                <w:szCs w:val="24"/>
                <w:lang w:eastAsia="ru-RU"/>
              </w:rPr>
              <w:t xml:space="preserve">Каждая партия </w:t>
            </w:r>
            <w:r>
              <w:rPr>
                <w:rFonts w:ascii="Times New Roman" w:eastAsia="Times New Roman" w:hAnsi="Times New Roman" w:cs="Times New Roman"/>
                <w:sz w:val="24"/>
                <w:szCs w:val="24"/>
                <w:lang w:eastAsia="ru-RU"/>
              </w:rPr>
              <w:t>ГСМ</w:t>
            </w:r>
            <w:r w:rsidRPr="00DD27D2">
              <w:rPr>
                <w:rFonts w:ascii="Times New Roman" w:eastAsia="Times New Roman" w:hAnsi="Times New Roman" w:cs="Times New Roman"/>
                <w:sz w:val="24"/>
                <w:szCs w:val="24"/>
                <w:lang w:eastAsia="ru-RU"/>
              </w:rPr>
              <w:t>, поставляем</w:t>
            </w:r>
            <w:r>
              <w:rPr>
                <w:rFonts w:ascii="Times New Roman" w:eastAsia="Times New Roman" w:hAnsi="Times New Roman" w:cs="Times New Roman"/>
                <w:sz w:val="24"/>
                <w:szCs w:val="24"/>
                <w:lang w:eastAsia="ru-RU"/>
              </w:rPr>
              <w:t>ых</w:t>
            </w:r>
            <w:r w:rsidRPr="00DD27D2">
              <w:rPr>
                <w:rFonts w:ascii="Times New Roman" w:eastAsia="Times New Roman" w:hAnsi="Times New Roman" w:cs="Times New Roman"/>
                <w:sz w:val="24"/>
                <w:szCs w:val="24"/>
                <w:lang w:eastAsia="ru-RU"/>
              </w:rPr>
              <w:t xml:space="preserve"> в рамках Контракта, должна сопровождаться паспортом качества.</w:t>
            </w:r>
          </w:p>
        </w:tc>
      </w:tr>
      <w:tr w:rsidR="007849EC" w14:paraId="256C9623" w14:textId="77777777" w:rsidTr="004966BE">
        <w:tc>
          <w:tcPr>
            <w:tcW w:w="896" w:type="dxa"/>
          </w:tcPr>
          <w:p w14:paraId="22FC77BE" w14:textId="77777777" w:rsidR="007849EC" w:rsidRDefault="007849EC" w:rsidP="004966BE">
            <w:pPr>
              <w:jc w:val="center"/>
              <w:rPr>
                <w:rFonts w:ascii="Times New Roman" w:hAnsi="Times New Roman" w:cs="Times New Roman"/>
                <w:sz w:val="24"/>
                <w:szCs w:val="24"/>
              </w:rPr>
            </w:pPr>
          </w:p>
        </w:tc>
        <w:tc>
          <w:tcPr>
            <w:tcW w:w="4644" w:type="dxa"/>
          </w:tcPr>
          <w:p w14:paraId="4A8A797B"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7. Условия контракта</w:t>
            </w:r>
          </w:p>
        </w:tc>
        <w:tc>
          <w:tcPr>
            <w:tcW w:w="10154" w:type="dxa"/>
          </w:tcPr>
          <w:p w14:paraId="3D634C22" w14:textId="77777777" w:rsidR="007849EC" w:rsidRPr="0026479C" w:rsidRDefault="007849EC" w:rsidP="004966BE">
            <w:pPr>
              <w:jc w:val="center"/>
              <w:rPr>
                <w:rFonts w:ascii="Times New Roman" w:hAnsi="Times New Roman" w:cs="Times New Roman"/>
                <w:sz w:val="24"/>
                <w:szCs w:val="24"/>
              </w:rPr>
            </w:pPr>
            <w:r w:rsidRPr="0026479C">
              <w:rPr>
                <w:rFonts w:ascii="Times New Roman" w:hAnsi="Times New Roman" w:cs="Times New Roman"/>
                <w:sz w:val="24"/>
                <w:szCs w:val="24"/>
              </w:rPr>
              <w:t>7. Условия контракта</w:t>
            </w:r>
          </w:p>
        </w:tc>
      </w:tr>
      <w:tr w:rsidR="007849EC" w14:paraId="106348D2" w14:textId="77777777" w:rsidTr="004966BE">
        <w:tc>
          <w:tcPr>
            <w:tcW w:w="896" w:type="dxa"/>
          </w:tcPr>
          <w:p w14:paraId="51C871C3" w14:textId="77777777" w:rsidR="007849EC" w:rsidRDefault="007849EC" w:rsidP="004966BE">
            <w:pPr>
              <w:jc w:val="center"/>
              <w:rPr>
                <w:rFonts w:ascii="Times New Roman" w:hAnsi="Times New Roman" w:cs="Times New Roman"/>
                <w:sz w:val="24"/>
                <w:szCs w:val="24"/>
              </w:rPr>
            </w:pPr>
          </w:p>
        </w:tc>
        <w:tc>
          <w:tcPr>
            <w:tcW w:w="4644" w:type="dxa"/>
          </w:tcPr>
          <w:p w14:paraId="11C136C3" w14:textId="77777777" w:rsidR="007849EC" w:rsidRDefault="007849EC" w:rsidP="004966BE">
            <w:pPr>
              <w:jc w:val="center"/>
              <w:rPr>
                <w:rFonts w:ascii="Times New Roman" w:hAnsi="Times New Roman" w:cs="Times New Roman"/>
                <w:sz w:val="24"/>
                <w:szCs w:val="24"/>
              </w:rPr>
            </w:pPr>
          </w:p>
        </w:tc>
        <w:tc>
          <w:tcPr>
            <w:tcW w:w="10154" w:type="dxa"/>
          </w:tcPr>
          <w:p w14:paraId="3C5E800D" w14:textId="77777777" w:rsidR="007849EC" w:rsidRPr="0026479C" w:rsidRDefault="007849EC" w:rsidP="004966BE">
            <w:pPr>
              <w:jc w:val="both"/>
              <w:rPr>
                <w:rFonts w:ascii="Times New Roman" w:hAnsi="Times New Roman" w:cs="Times New Roman"/>
                <w:b/>
                <w:sz w:val="24"/>
                <w:szCs w:val="24"/>
              </w:rPr>
            </w:pPr>
            <w:r w:rsidRPr="0026479C">
              <w:rPr>
                <w:rFonts w:ascii="Times New Roman" w:hAnsi="Times New Roman" w:cs="Times New Roman"/>
                <w:b/>
                <w:sz w:val="24"/>
                <w:szCs w:val="24"/>
              </w:rPr>
              <w:t>Условия контракта – согласно проекту Контракта (Приложение №1 к Закупочной документации).</w:t>
            </w:r>
          </w:p>
        </w:tc>
      </w:tr>
      <w:tr w:rsidR="007849EC" w14:paraId="03C9AFD1" w14:textId="77777777" w:rsidTr="004966BE">
        <w:tc>
          <w:tcPr>
            <w:tcW w:w="896" w:type="dxa"/>
          </w:tcPr>
          <w:p w14:paraId="4BED4873"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644" w:type="dxa"/>
          </w:tcPr>
          <w:p w14:paraId="69014B67"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 xml:space="preserve">Информация о месте доставки товара, месте выполнения </w:t>
            </w:r>
            <w:r w:rsidRPr="00854162">
              <w:rPr>
                <w:rFonts w:ascii="Times New Roman" w:hAnsi="Times New Roman" w:cs="Times New Roman"/>
                <w:sz w:val="24"/>
                <w:szCs w:val="24"/>
              </w:rPr>
              <w:t>работ</w:t>
            </w:r>
            <w:r>
              <w:rPr>
                <w:rFonts w:ascii="Times New Roman" w:hAnsi="Times New Roman" w:cs="Times New Roman"/>
                <w:sz w:val="24"/>
                <w:szCs w:val="24"/>
              </w:rPr>
              <w:t>ы или</w:t>
            </w:r>
            <w:r w:rsidRPr="00854162">
              <w:rPr>
                <w:rFonts w:ascii="Times New Roman" w:hAnsi="Times New Roman" w:cs="Times New Roman"/>
                <w:sz w:val="24"/>
                <w:szCs w:val="24"/>
              </w:rPr>
              <w:t xml:space="preserve"> </w:t>
            </w:r>
            <w:r>
              <w:rPr>
                <w:rFonts w:ascii="Times New Roman" w:hAnsi="Times New Roman" w:cs="Times New Roman"/>
                <w:sz w:val="24"/>
                <w:szCs w:val="24"/>
              </w:rPr>
              <w:t xml:space="preserve">оказания </w:t>
            </w:r>
            <w:r w:rsidRPr="00854162">
              <w:rPr>
                <w:rFonts w:ascii="Times New Roman" w:hAnsi="Times New Roman" w:cs="Times New Roman"/>
                <w:sz w:val="24"/>
                <w:szCs w:val="24"/>
              </w:rPr>
              <w:t>услуги</w:t>
            </w:r>
          </w:p>
        </w:tc>
        <w:tc>
          <w:tcPr>
            <w:tcW w:w="10154" w:type="dxa"/>
          </w:tcPr>
          <w:p w14:paraId="71B69046" w14:textId="4C2384EE" w:rsidR="007849EC" w:rsidRPr="00621C1C" w:rsidRDefault="00554D9F" w:rsidP="004966BE">
            <w:pPr>
              <w:jc w:val="both"/>
              <w:rPr>
                <w:rFonts w:ascii="Times New Roman" w:hAnsi="Times New Roman" w:cs="Times New Roman"/>
                <w:sz w:val="24"/>
                <w:szCs w:val="24"/>
              </w:rPr>
            </w:pPr>
            <w:r w:rsidRPr="00554D9F">
              <w:rPr>
                <w:rFonts w:ascii="Times New Roman" w:hAnsi="Times New Roman" w:cs="Times New Roman"/>
                <w:sz w:val="24"/>
                <w:szCs w:val="24"/>
              </w:rPr>
              <w:t xml:space="preserve">Продавец отпускает Покупателю согласованную Сторонами партию ГСМ по талонам и/или по корпоративным топливным картам ПС «Клевер» по системе «Топливный проект» с АЗС Продавца, расположенных на территории Приднестровской Молдавской Республики, и/или с нефтебазы Продавца, расположенной по адресу: </w:t>
            </w:r>
            <w:proofErr w:type="spellStart"/>
            <w:r w:rsidRPr="00554D9F">
              <w:rPr>
                <w:rFonts w:ascii="Times New Roman" w:hAnsi="Times New Roman" w:cs="Times New Roman"/>
                <w:sz w:val="24"/>
                <w:szCs w:val="24"/>
              </w:rPr>
              <w:t>Слободзейский</w:t>
            </w:r>
            <w:proofErr w:type="spellEnd"/>
            <w:r w:rsidRPr="00554D9F">
              <w:rPr>
                <w:rFonts w:ascii="Times New Roman" w:hAnsi="Times New Roman" w:cs="Times New Roman"/>
                <w:sz w:val="24"/>
                <w:szCs w:val="24"/>
              </w:rPr>
              <w:t xml:space="preserve"> район, с. Ближний Хутор,                 ул. Нефтяников, 2, на условиях самовывоза либо бензовозом Продавца в место, определяемое Покупателем.</w:t>
            </w:r>
          </w:p>
        </w:tc>
      </w:tr>
      <w:tr w:rsidR="007849EC" w14:paraId="4B328C42" w14:textId="77777777" w:rsidTr="004966BE">
        <w:tc>
          <w:tcPr>
            <w:tcW w:w="896" w:type="dxa"/>
          </w:tcPr>
          <w:p w14:paraId="6B6A8511"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2.</w:t>
            </w:r>
          </w:p>
        </w:tc>
        <w:tc>
          <w:tcPr>
            <w:tcW w:w="4644" w:type="dxa"/>
          </w:tcPr>
          <w:p w14:paraId="707FDA74" w14:textId="77777777" w:rsidR="007849EC" w:rsidRDefault="007849EC" w:rsidP="004966BE">
            <w:pPr>
              <w:rPr>
                <w:rFonts w:ascii="Times New Roman" w:hAnsi="Times New Roman" w:cs="Times New Roman"/>
                <w:sz w:val="24"/>
                <w:szCs w:val="24"/>
              </w:rPr>
            </w:pPr>
            <w:r w:rsidRPr="00C179C4">
              <w:rPr>
                <w:rFonts w:ascii="Times New Roman" w:hAnsi="Times New Roman" w:cs="Times New Roman"/>
                <w:sz w:val="24"/>
                <w:szCs w:val="24"/>
              </w:rPr>
              <w:t xml:space="preserve">Сроки поставки товара </w:t>
            </w:r>
          </w:p>
          <w:p w14:paraId="73EC88F3" w14:textId="77777777" w:rsidR="007849EC" w:rsidRDefault="007849EC" w:rsidP="004966BE">
            <w:pPr>
              <w:rPr>
                <w:rFonts w:ascii="Times New Roman" w:hAnsi="Times New Roman" w:cs="Times New Roman"/>
                <w:sz w:val="24"/>
                <w:szCs w:val="24"/>
              </w:rPr>
            </w:pPr>
          </w:p>
        </w:tc>
        <w:tc>
          <w:tcPr>
            <w:tcW w:w="10154" w:type="dxa"/>
          </w:tcPr>
          <w:p w14:paraId="6FF5FE88" w14:textId="59BB6791" w:rsidR="007849EC" w:rsidRPr="00554D9F" w:rsidRDefault="00554D9F" w:rsidP="004966BE">
            <w:pPr>
              <w:jc w:val="both"/>
              <w:rPr>
                <w:rFonts w:ascii="Times New Roman" w:hAnsi="Times New Roman" w:cs="Times New Roman"/>
                <w:sz w:val="24"/>
                <w:szCs w:val="24"/>
              </w:rPr>
            </w:pPr>
            <w:r w:rsidRPr="00554D9F">
              <w:rPr>
                <w:rFonts w:ascii="Times New Roman" w:hAnsi="Times New Roman" w:cs="Times New Roman"/>
                <w:sz w:val="24"/>
                <w:szCs w:val="24"/>
              </w:rPr>
              <w:t xml:space="preserve">Периодичность поставок отдельных партий ГСМ в течение установленного срока определяются с учетом производственных потребностей Покупателя и наличия </w:t>
            </w:r>
            <w:proofErr w:type="gramStart"/>
            <w:r w:rsidRPr="00554D9F">
              <w:rPr>
                <w:rFonts w:ascii="Times New Roman" w:hAnsi="Times New Roman" w:cs="Times New Roman"/>
                <w:sz w:val="24"/>
                <w:szCs w:val="24"/>
              </w:rPr>
              <w:t>у Продавца</w:t>
            </w:r>
            <w:proofErr w:type="gramEnd"/>
            <w:r w:rsidRPr="00554D9F">
              <w:rPr>
                <w:rFonts w:ascii="Times New Roman" w:hAnsi="Times New Roman" w:cs="Times New Roman"/>
                <w:sz w:val="24"/>
                <w:szCs w:val="24"/>
              </w:rPr>
              <w:t xml:space="preserve"> соответствующего ГСМ, согласовываются Сторонами посредством подачи заявки (возможна подача устной или переданной посредством факсимильной связи заявки). Покупатель оставляет за собой право выбирать ГСМ нужного ему ассортимента и в объеме, необходимом для его производственной деятельности. Общий срок выборки Товара устанавливается с момента вступления контракта в силу и по 31 марта 2025 года.</w:t>
            </w:r>
          </w:p>
        </w:tc>
      </w:tr>
      <w:tr w:rsidR="007849EC" w14:paraId="5AEA3785" w14:textId="77777777" w:rsidTr="004966BE">
        <w:tc>
          <w:tcPr>
            <w:tcW w:w="896" w:type="dxa"/>
          </w:tcPr>
          <w:p w14:paraId="6D3BACB2" w14:textId="77777777" w:rsidR="007849EC" w:rsidRDefault="007849EC" w:rsidP="004966BE">
            <w:pPr>
              <w:jc w:val="center"/>
              <w:rPr>
                <w:rFonts w:ascii="Times New Roman" w:hAnsi="Times New Roman" w:cs="Times New Roman"/>
                <w:sz w:val="24"/>
                <w:szCs w:val="24"/>
              </w:rPr>
            </w:pPr>
            <w:r>
              <w:rPr>
                <w:rFonts w:ascii="Times New Roman" w:hAnsi="Times New Roman" w:cs="Times New Roman"/>
                <w:sz w:val="24"/>
                <w:szCs w:val="24"/>
              </w:rPr>
              <w:t>3.</w:t>
            </w:r>
          </w:p>
        </w:tc>
        <w:tc>
          <w:tcPr>
            <w:tcW w:w="4644" w:type="dxa"/>
          </w:tcPr>
          <w:p w14:paraId="255D1802" w14:textId="77777777" w:rsidR="007849EC" w:rsidRDefault="007849EC" w:rsidP="004966BE">
            <w:pPr>
              <w:rPr>
                <w:rFonts w:ascii="Times New Roman" w:hAnsi="Times New Roman" w:cs="Times New Roman"/>
                <w:sz w:val="24"/>
                <w:szCs w:val="24"/>
              </w:rPr>
            </w:pPr>
            <w:r>
              <w:rPr>
                <w:rFonts w:ascii="Times New Roman" w:hAnsi="Times New Roman" w:cs="Times New Roman"/>
                <w:sz w:val="24"/>
                <w:szCs w:val="24"/>
              </w:rPr>
              <w:t>Условия транспортировки и хранения товара</w:t>
            </w:r>
          </w:p>
        </w:tc>
        <w:tc>
          <w:tcPr>
            <w:tcW w:w="10154" w:type="dxa"/>
          </w:tcPr>
          <w:p w14:paraId="7F6EDB91" w14:textId="77777777" w:rsidR="007849EC" w:rsidRPr="0026479C" w:rsidRDefault="007849EC" w:rsidP="004966BE">
            <w:pPr>
              <w:jc w:val="both"/>
              <w:rPr>
                <w:rFonts w:ascii="Times New Roman" w:hAnsi="Times New Roman" w:cs="Times New Roman"/>
                <w:sz w:val="24"/>
                <w:szCs w:val="24"/>
              </w:rPr>
            </w:pPr>
            <w:r w:rsidRPr="006D278B">
              <w:rPr>
                <w:rFonts w:ascii="Times New Roman" w:hAnsi="Times New Roman" w:cs="Times New Roman"/>
                <w:sz w:val="24"/>
                <w:szCs w:val="24"/>
              </w:rPr>
              <w:t xml:space="preserve">Продавец отпускает Покупателю согласованную сторонами </w:t>
            </w:r>
            <w:r>
              <w:rPr>
                <w:rFonts w:ascii="Times New Roman" w:hAnsi="Times New Roman" w:cs="Times New Roman"/>
                <w:sz w:val="24"/>
                <w:szCs w:val="24"/>
              </w:rPr>
              <w:t xml:space="preserve">партию ГСМ </w:t>
            </w:r>
            <w:r w:rsidRPr="00621C1C">
              <w:rPr>
                <w:rFonts w:ascii="Times New Roman" w:hAnsi="Times New Roman" w:cs="Times New Roman"/>
                <w:sz w:val="24"/>
                <w:szCs w:val="24"/>
              </w:rPr>
              <w:t>на условиях самовывоза либо бензовозом Продавца в место, определяемое Покупателем.</w:t>
            </w:r>
          </w:p>
        </w:tc>
      </w:tr>
    </w:tbl>
    <w:p w14:paraId="6660CE3E" w14:textId="77777777" w:rsidR="007849EC" w:rsidRPr="004E2522" w:rsidRDefault="007849EC" w:rsidP="007849EC">
      <w:pPr>
        <w:jc w:val="both"/>
        <w:rPr>
          <w:rFonts w:ascii="Times New Roman" w:hAnsi="Times New Roman" w:cs="Times New Roman"/>
          <w:sz w:val="24"/>
          <w:szCs w:val="24"/>
        </w:rPr>
      </w:pPr>
    </w:p>
    <w:p w14:paraId="41A6E10A" w14:textId="77777777" w:rsidR="007849EC" w:rsidRPr="005C0C83" w:rsidRDefault="007849EC" w:rsidP="009E14F6">
      <w:pPr>
        <w:jc w:val="center"/>
        <w:rPr>
          <w:rFonts w:ascii="Times New Roman" w:hAnsi="Times New Roman" w:cs="Times New Roman"/>
          <w:sz w:val="24"/>
          <w:szCs w:val="24"/>
        </w:rPr>
      </w:pPr>
    </w:p>
    <w:sectPr w:rsidR="007849EC" w:rsidRPr="005C0C83" w:rsidSect="007849EC">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C688B" w14:textId="77777777" w:rsidR="00330E95" w:rsidRDefault="00330E95" w:rsidP="00895096">
      <w:pPr>
        <w:spacing w:after="0" w:line="240" w:lineRule="auto"/>
      </w:pPr>
      <w:r>
        <w:separator/>
      </w:r>
    </w:p>
  </w:endnote>
  <w:endnote w:type="continuationSeparator" w:id="0">
    <w:p w14:paraId="1958493C" w14:textId="77777777" w:rsidR="00330E95" w:rsidRDefault="00330E95" w:rsidP="0089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AC2EC" w14:textId="77777777" w:rsidR="00330E95" w:rsidRDefault="00330E95" w:rsidP="00895096">
      <w:pPr>
        <w:spacing w:after="0" w:line="240" w:lineRule="auto"/>
      </w:pPr>
      <w:r>
        <w:separator/>
      </w:r>
    </w:p>
  </w:footnote>
  <w:footnote w:type="continuationSeparator" w:id="0">
    <w:p w14:paraId="17357AF9" w14:textId="77777777" w:rsidR="00330E95" w:rsidRDefault="00330E95" w:rsidP="00895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DE159D"/>
    <w:multiLevelType w:val="hybridMultilevel"/>
    <w:tmpl w:val="64881CB6"/>
    <w:lvl w:ilvl="0" w:tplc="4EA6A7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46A6255"/>
    <w:multiLevelType w:val="hybridMultilevel"/>
    <w:tmpl w:val="D6E82EBA"/>
    <w:lvl w:ilvl="0" w:tplc="AF0CDB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30"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9" w15:restartNumberingAfterBreak="0">
    <w:nsid w:val="460D2C42"/>
    <w:multiLevelType w:val="multilevel"/>
    <w:tmpl w:val="4154A26E"/>
    <w:lvl w:ilvl="0">
      <w:start w:val="1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8A5924"/>
    <w:multiLevelType w:val="hybridMultilevel"/>
    <w:tmpl w:val="AD94B4A0"/>
    <w:lvl w:ilvl="0" w:tplc="657EFB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4"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450F8E"/>
    <w:multiLevelType w:val="multilevel"/>
    <w:tmpl w:val="E56CE1BE"/>
    <w:lvl w:ilvl="0">
      <w:start w:val="10"/>
      <w:numFmt w:val="decimal"/>
      <w:lvlText w:val="%1."/>
      <w:lvlJc w:val="left"/>
      <w:pPr>
        <w:ind w:left="480" w:hanging="480"/>
      </w:pPr>
      <w:rPr>
        <w:rFonts w:hint="default"/>
      </w:rPr>
    </w:lvl>
    <w:lvl w:ilvl="1">
      <w:start w:val="2"/>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7"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41"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7DF0384"/>
    <w:multiLevelType w:val="multilevel"/>
    <w:tmpl w:val="0D6A0430"/>
    <w:lvl w:ilvl="0">
      <w:start w:val="2"/>
      <w:numFmt w:val="decimal"/>
      <w:lvlText w:val="%1."/>
      <w:lvlJc w:val="left"/>
      <w:pPr>
        <w:ind w:left="360" w:hanging="360"/>
      </w:pPr>
      <w:rPr>
        <w:rFonts w:hint="default"/>
        <w:color w:val="000000"/>
      </w:rPr>
    </w:lvl>
    <w:lvl w:ilvl="1">
      <w:start w:val="4"/>
      <w:numFmt w:val="decimal"/>
      <w:lvlText w:val="%1.%2."/>
      <w:lvlJc w:val="left"/>
      <w:pPr>
        <w:ind w:left="1211"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num w:numId="1" w16cid:durableId="1239246480">
    <w:abstractNumId w:val="34"/>
  </w:num>
  <w:num w:numId="2" w16cid:durableId="884490913">
    <w:abstractNumId w:val="42"/>
  </w:num>
  <w:num w:numId="3" w16cid:durableId="1083910549">
    <w:abstractNumId w:val="1"/>
  </w:num>
  <w:num w:numId="4" w16cid:durableId="1037582262">
    <w:abstractNumId w:val="5"/>
  </w:num>
  <w:num w:numId="5" w16cid:durableId="1262031223">
    <w:abstractNumId w:val="43"/>
  </w:num>
  <w:num w:numId="6" w16cid:durableId="735013764">
    <w:abstractNumId w:val="24"/>
  </w:num>
  <w:num w:numId="7" w16cid:durableId="1086849063">
    <w:abstractNumId w:val="20"/>
  </w:num>
  <w:num w:numId="8" w16cid:durableId="1051535827">
    <w:abstractNumId w:val="14"/>
  </w:num>
  <w:num w:numId="9" w16cid:durableId="1564177378">
    <w:abstractNumId w:val="13"/>
  </w:num>
  <w:num w:numId="10" w16cid:durableId="391394864">
    <w:abstractNumId w:val="41"/>
  </w:num>
  <w:num w:numId="11" w16cid:durableId="155269298">
    <w:abstractNumId w:val="38"/>
  </w:num>
  <w:num w:numId="12" w16cid:durableId="986519096">
    <w:abstractNumId w:val="9"/>
  </w:num>
  <w:num w:numId="13" w16cid:durableId="1923684490">
    <w:abstractNumId w:val="16"/>
  </w:num>
  <w:num w:numId="14" w16cid:durableId="1139499866">
    <w:abstractNumId w:val="12"/>
  </w:num>
  <w:num w:numId="15" w16cid:durableId="59912494">
    <w:abstractNumId w:val="30"/>
  </w:num>
  <w:num w:numId="16" w16cid:durableId="226764179">
    <w:abstractNumId w:val="0"/>
  </w:num>
  <w:num w:numId="17" w16cid:durableId="2081706803">
    <w:abstractNumId w:val="37"/>
  </w:num>
  <w:num w:numId="18" w16cid:durableId="2039430715">
    <w:abstractNumId w:val="39"/>
  </w:num>
  <w:num w:numId="19" w16cid:durableId="1069770883">
    <w:abstractNumId w:val="21"/>
  </w:num>
  <w:num w:numId="20" w16cid:durableId="493955866">
    <w:abstractNumId w:val="3"/>
  </w:num>
  <w:num w:numId="21" w16cid:durableId="1669285205">
    <w:abstractNumId w:val="35"/>
  </w:num>
  <w:num w:numId="22" w16cid:durableId="1446270692">
    <w:abstractNumId w:val="4"/>
  </w:num>
  <w:num w:numId="23" w16cid:durableId="1350985283">
    <w:abstractNumId w:val="31"/>
  </w:num>
  <w:num w:numId="24" w16cid:durableId="1510679474">
    <w:abstractNumId w:val="6"/>
  </w:num>
  <w:num w:numId="25" w16cid:durableId="1547453493">
    <w:abstractNumId w:val="25"/>
  </w:num>
  <w:num w:numId="26" w16cid:durableId="1698770974">
    <w:abstractNumId w:val="17"/>
  </w:num>
  <w:num w:numId="27" w16cid:durableId="1691488294">
    <w:abstractNumId w:val="2"/>
  </w:num>
  <w:num w:numId="28" w16cid:durableId="1110972695">
    <w:abstractNumId w:val="10"/>
  </w:num>
  <w:num w:numId="29" w16cid:durableId="1904095755">
    <w:abstractNumId w:val="40"/>
  </w:num>
  <w:num w:numId="30" w16cid:durableId="1759911886">
    <w:abstractNumId w:val="28"/>
  </w:num>
  <w:num w:numId="31" w16cid:durableId="1586919672">
    <w:abstractNumId w:val="7"/>
  </w:num>
  <w:num w:numId="32" w16cid:durableId="1460025707">
    <w:abstractNumId w:val="33"/>
  </w:num>
  <w:num w:numId="33" w16cid:durableId="1059598340">
    <w:abstractNumId w:val="19"/>
  </w:num>
  <w:num w:numId="34" w16cid:durableId="1812092305">
    <w:abstractNumId w:val="11"/>
  </w:num>
  <w:num w:numId="35" w16cid:durableId="1069158706">
    <w:abstractNumId w:val="15"/>
  </w:num>
  <w:num w:numId="36" w16cid:durableId="534392672">
    <w:abstractNumId w:val="22"/>
  </w:num>
  <w:num w:numId="37" w16cid:durableId="1160192287">
    <w:abstractNumId w:val="36"/>
  </w:num>
  <w:num w:numId="38" w16cid:durableId="930160071">
    <w:abstractNumId w:val="29"/>
  </w:num>
  <w:num w:numId="39" w16cid:durableId="735203790">
    <w:abstractNumId w:val="26"/>
  </w:num>
  <w:num w:numId="40" w16cid:durableId="206725692">
    <w:abstractNumId w:val="23"/>
  </w:num>
  <w:num w:numId="41" w16cid:durableId="1240359994">
    <w:abstractNumId w:val="32"/>
  </w:num>
  <w:num w:numId="42" w16cid:durableId="1929659148">
    <w:abstractNumId w:val="27"/>
  </w:num>
  <w:num w:numId="43" w16cid:durableId="959336076">
    <w:abstractNumId w:val="18"/>
  </w:num>
  <w:num w:numId="44" w16cid:durableId="971441557">
    <w:abstractNumId w:val="8"/>
  </w:num>
  <w:num w:numId="45" w16cid:durableId="309477924">
    <w:abstractNumId w:val="44"/>
  </w:num>
  <w:num w:numId="46" w16cid:durableId="4931860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329617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97604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764684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00E0F"/>
    <w:rsid w:val="00002DAB"/>
    <w:rsid w:val="000203F0"/>
    <w:rsid w:val="0003065C"/>
    <w:rsid w:val="000330C0"/>
    <w:rsid w:val="00036009"/>
    <w:rsid w:val="000371D4"/>
    <w:rsid w:val="00050224"/>
    <w:rsid w:val="000616BA"/>
    <w:rsid w:val="00072803"/>
    <w:rsid w:val="00076B12"/>
    <w:rsid w:val="00080894"/>
    <w:rsid w:val="00083C2B"/>
    <w:rsid w:val="00090C73"/>
    <w:rsid w:val="00093A69"/>
    <w:rsid w:val="0009641D"/>
    <w:rsid w:val="000A0A3C"/>
    <w:rsid w:val="000A6566"/>
    <w:rsid w:val="000B20BF"/>
    <w:rsid w:val="000B2225"/>
    <w:rsid w:val="000B5BE5"/>
    <w:rsid w:val="000D7694"/>
    <w:rsid w:val="000D7DF8"/>
    <w:rsid w:val="000E4932"/>
    <w:rsid w:val="000F6B22"/>
    <w:rsid w:val="00105D6D"/>
    <w:rsid w:val="00106BE5"/>
    <w:rsid w:val="00113C24"/>
    <w:rsid w:val="00115896"/>
    <w:rsid w:val="00120262"/>
    <w:rsid w:val="00122694"/>
    <w:rsid w:val="00140AA4"/>
    <w:rsid w:val="001520A5"/>
    <w:rsid w:val="00153368"/>
    <w:rsid w:val="00155D07"/>
    <w:rsid w:val="00166C5B"/>
    <w:rsid w:val="00176DAC"/>
    <w:rsid w:val="00186B17"/>
    <w:rsid w:val="00187D7F"/>
    <w:rsid w:val="001937DB"/>
    <w:rsid w:val="001A04CA"/>
    <w:rsid w:val="001B00B0"/>
    <w:rsid w:val="001B709F"/>
    <w:rsid w:val="001B7588"/>
    <w:rsid w:val="001C5721"/>
    <w:rsid w:val="001D3C81"/>
    <w:rsid w:val="001E0A06"/>
    <w:rsid w:val="001E0FB8"/>
    <w:rsid w:val="001F069A"/>
    <w:rsid w:val="001F291E"/>
    <w:rsid w:val="0020314C"/>
    <w:rsid w:val="002032F5"/>
    <w:rsid w:val="00212FE0"/>
    <w:rsid w:val="00214926"/>
    <w:rsid w:val="0022199A"/>
    <w:rsid w:val="00223E0A"/>
    <w:rsid w:val="00233A7E"/>
    <w:rsid w:val="00240412"/>
    <w:rsid w:val="002478C3"/>
    <w:rsid w:val="00250B37"/>
    <w:rsid w:val="00262E88"/>
    <w:rsid w:val="00266A1E"/>
    <w:rsid w:val="002813F6"/>
    <w:rsid w:val="00285A34"/>
    <w:rsid w:val="00286B6A"/>
    <w:rsid w:val="00286D51"/>
    <w:rsid w:val="0028763D"/>
    <w:rsid w:val="002A05BE"/>
    <w:rsid w:val="002B7449"/>
    <w:rsid w:val="002C0273"/>
    <w:rsid w:val="002C1740"/>
    <w:rsid w:val="002C4AEC"/>
    <w:rsid w:val="002D770F"/>
    <w:rsid w:val="002E1F58"/>
    <w:rsid w:val="002E3779"/>
    <w:rsid w:val="002F26C4"/>
    <w:rsid w:val="002F4D57"/>
    <w:rsid w:val="002F5413"/>
    <w:rsid w:val="00304C24"/>
    <w:rsid w:val="00311520"/>
    <w:rsid w:val="00315DBF"/>
    <w:rsid w:val="00325081"/>
    <w:rsid w:val="00330E95"/>
    <w:rsid w:val="00333D0D"/>
    <w:rsid w:val="00335D83"/>
    <w:rsid w:val="0034249E"/>
    <w:rsid w:val="00343BB4"/>
    <w:rsid w:val="00346300"/>
    <w:rsid w:val="003541BE"/>
    <w:rsid w:val="003550DC"/>
    <w:rsid w:val="0036511E"/>
    <w:rsid w:val="003726FD"/>
    <w:rsid w:val="00382242"/>
    <w:rsid w:val="00383963"/>
    <w:rsid w:val="0039281D"/>
    <w:rsid w:val="003A07DD"/>
    <w:rsid w:val="003B39FB"/>
    <w:rsid w:val="003C132C"/>
    <w:rsid w:val="003C4DAD"/>
    <w:rsid w:val="003D7DED"/>
    <w:rsid w:val="003F31AD"/>
    <w:rsid w:val="003F34C6"/>
    <w:rsid w:val="003F6E70"/>
    <w:rsid w:val="00416E3A"/>
    <w:rsid w:val="00417EAB"/>
    <w:rsid w:val="0042352F"/>
    <w:rsid w:val="004360AE"/>
    <w:rsid w:val="00442620"/>
    <w:rsid w:val="00444C3A"/>
    <w:rsid w:val="00453E07"/>
    <w:rsid w:val="00465729"/>
    <w:rsid w:val="00470185"/>
    <w:rsid w:val="00472B7D"/>
    <w:rsid w:val="00472F05"/>
    <w:rsid w:val="00484D78"/>
    <w:rsid w:val="00493B8D"/>
    <w:rsid w:val="0049638A"/>
    <w:rsid w:val="004A323F"/>
    <w:rsid w:val="004B3745"/>
    <w:rsid w:val="004B65BF"/>
    <w:rsid w:val="004B76BB"/>
    <w:rsid w:val="004D2054"/>
    <w:rsid w:val="004D76CA"/>
    <w:rsid w:val="004E019F"/>
    <w:rsid w:val="004E2F55"/>
    <w:rsid w:val="004E48BD"/>
    <w:rsid w:val="004E6B61"/>
    <w:rsid w:val="004F0225"/>
    <w:rsid w:val="004F232A"/>
    <w:rsid w:val="004F5E7F"/>
    <w:rsid w:val="004F72F4"/>
    <w:rsid w:val="0050047D"/>
    <w:rsid w:val="0050549B"/>
    <w:rsid w:val="00507FBC"/>
    <w:rsid w:val="005127F5"/>
    <w:rsid w:val="00525F2A"/>
    <w:rsid w:val="0053768A"/>
    <w:rsid w:val="00543015"/>
    <w:rsid w:val="005434AF"/>
    <w:rsid w:val="00544179"/>
    <w:rsid w:val="00550FED"/>
    <w:rsid w:val="00554D9F"/>
    <w:rsid w:val="0056271E"/>
    <w:rsid w:val="0056539B"/>
    <w:rsid w:val="00570BDC"/>
    <w:rsid w:val="00581BA1"/>
    <w:rsid w:val="00583AF9"/>
    <w:rsid w:val="0058770C"/>
    <w:rsid w:val="00591BEC"/>
    <w:rsid w:val="00592EE8"/>
    <w:rsid w:val="00593B51"/>
    <w:rsid w:val="005A0E3A"/>
    <w:rsid w:val="005A176A"/>
    <w:rsid w:val="005A1A34"/>
    <w:rsid w:val="005B3242"/>
    <w:rsid w:val="005B59CE"/>
    <w:rsid w:val="005B7B95"/>
    <w:rsid w:val="005C0C83"/>
    <w:rsid w:val="005D12EF"/>
    <w:rsid w:val="005D2CF4"/>
    <w:rsid w:val="005E635E"/>
    <w:rsid w:val="005F5803"/>
    <w:rsid w:val="005F5A9F"/>
    <w:rsid w:val="005F6601"/>
    <w:rsid w:val="00601B80"/>
    <w:rsid w:val="00601CA2"/>
    <w:rsid w:val="00602233"/>
    <w:rsid w:val="00602445"/>
    <w:rsid w:val="00611837"/>
    <w:rsid w:val="00621306"/>
    <w:rsid w:val="006328BD"/>
    <w:rsid w:val="006348D8"/>
    <w:rsid w:val="006354EB"/>
    <w:rsid w:val="00641382"/>
    <w:rsid w:val="0064324C"/>
    <w:rsid w:val="00651DD3"/>
    <w:rsid w:val="00652A75"/>
    <w:rsid w:val="00653456"/>
    <w:rsid w:val="00653B04"/>
    <w:rsid w:val="0066567B"/>
    <w:rsid w:val="006911F6"/>
    <w:rsid w:val="00693F66"/>
    <w:rsid w:val="006A0967"/>
    <w:rsid w:val="006A3800"/>
    <w:rsid w:val="006A6B1D"/>
    <w:rsid w:val="006B341B"/>
    <w:rsid w:val="006C1FFB"/>
    <w:rsid w:val="006C7D15"/>
    <w:rsid w:val="006D11A3"/>
    <w:rsid w:val="006E04D3"/>
    <w:rsid w:val="007021EE"/>
    <w:rsid w:val="0072101F"/>
    <w:rsid w:val="0072210B"/>
    <w:rsid w:val="00724094"/>
    <w:rsid w:val="0072454F"/>
    <w:rsid w:val="007277DD"/>
    <w:rsid w:val="00741FB9"/>
    <w:rsid w:val="00756FEA"/>
    <w:rsid w:val="00763C56"/>
    <w:rsid w:val="00767D1D"/>
    <w:rsid w:val="007849EC"/>
    <w:rsid w:val="007912DC"/>
    <w:rsid w:val="0079300A"/>
    <w:rsid w:val="007A048A"/>
    <w:rsid w:val="007B6021"/>
    <w:rsid w:val="007C4175"/>
    <w:rsid w:val="007D2275"/>
    <w:rsid w:val="007D7DB0"/>
    <w:rsid w:val="007E4212"/>
    <w:rsid w:val="008009AD"/>
    <w:rsid w:val="00805755"/>
    <w:rsid w:val="008132CD"/>
    <w:rsid w:val="008143EE"/>
    <w:rsid w:val="008219F4"/>
    <w:rsid w:val="00822348"/>
    <w:rsid w:val="00835FBD"/>
    <w:rsid w:val="0084056F"/>
    <w:rsid w:val="00841613"/>
    <w:rsid w:val="00844131"/>
    <w:rsid w:val="00845D89"/>
    <w:rsid w:val="00852ECB"/>
    <w:rsid w:val="00853356"/>
    <w:rsid w:val="00856287"/>
    <w:rsid w:val="00860EED"/>
    <w:rsid w:val="00861847"/>
    <w:rsid w:val="00864E83"/>
    <w:rsid w:val="008659A6"/>
    <w:rsid w:val="00866FF8"/>
    <w:rsid w:val="00875B5F"/>
    <w:rsid w:val="008849D5"/>
    <w:rsid w:val="00884FE5"/>
    <w:rsid w:val="008861F1"/>
    <w:rsid w:val="00893AE7"/>
    <w:rsid w:val="00895096"/>
    <w:rsid w:val="008A1E53"/>
    <w:rsid w:val="008A2C73"/>
    <w:rsid w:val="008B52E5"/>
    <w:rsid w:val="008B6684"/>
    <w:rsid w:val="008D3AF5"/>
    <w:rsid w:val="008E00DA"/>
    <w:rsid w:val="008E31EC"/>
    <w:rsid w:val="008E43F0"/>
    <w:rsid w:val="008E68B1"/>
    <w:rsid w:val="008F01C2"/>
    <w:rsid w:val="008F48E8"/>
    <w:rsid w:val="008F490A"/>
    <w:rsid w:val="008F512E"/>
    <w:rsid w:val="00904F25"/>
    <w:rsid w:val="00907A7F"/>
    <w:rsid w:val="00915645"/>
    <w:rsid w:val="00916F35"/>
    <w:rsid w:val="009333D6"/>
    <w:rsid w:val="00935570"/>
    <w:rsid w:val="00941483"/>
    <w:rsid w:val="009437EA"/>
    <w:rsid w:val="009549E6"/>
    <w:rsid w:val="00972C17"/>
    <w:rsid w:val="0099334E"/>
    <w:rsid w:val="0099584E"/>
    <w:rsid w:val="009A08FE"/>
    <w:rsid w:val="009A597B"/>
    <w:rsid w:val="009B2B74"/>
    <w:rsid w:val="009B7C78"/>
    <w:rsid w:val="009C2077"/>
    <w:rsid w:val="009C5256"/>
    <w:rsid w:val="009D0504"/>
    <w:rsid w:val="009E086B"/>
    <w:rsid w:val="009E13E6"/>
    <w:rsid w:val="009E14F6"/>
    <w:rsid w:val="009E79C3"/>
    <w:rsid w:val="009F4B00"/>
    <w:rsid w:val="009F50CA"/>
    <w:rsid w:val="00A01350"/>
    <w:rsid w:val="00A01676"/>
    <w:rsid w:val="00A032CF"/>
    <w:rsid w:val="00A16C94"/>
    <w:rsid w:val="00A16D67"/>
    <w:rsid w:val="00A20CD5"/>
    <w:rsid w:val="00A32B96"/>
    <w:rsid w:val="00A42C32"/>
    <w:rsid w:val="00A44E72"/>
    <w:rsid w:val="00A50521"/>
    <w:rsid w:val="00A5076A"/>
    <w:rsid w:val="00A52DAD"/>
    <w:rsid w:val="00A5377F"/>
    <w:rsid w:val="00A53EE5"/>
    <w:rsid w:val="00A53FF3"/>
    <w:rsid w:val="00A55DAE"/>
    <w:rsid w:val="00A57411"/>
    <w:rsid w:val="00A62A27"/>
    <w:rsid w:val="00A62FE7"/>
    <w:rsid w:val="00A72C61"/>
    <w:rsid w:val="00A80886"/>
    <w:rsid w:val="00AA1BE3"/>
    <w:rsid w:val="00AB0F0A"/>
    <w:rsid w:val="00AB2C54"/>
    <w:rsid w:val="00AB45A7"/>
    <w:rsid w:val="00AB77E0"/>
    <w:rsid w:val="00AB7D39"/>
    <w:rsid w:val="00AC5287"/>
    <w:rsid w:val="00AC5DBC"/>
    <w:rsid w:val="00AD05AA"/>
    <w:rsid w:val="00AE16BF"/>
    <w:rsid w:val="00AE279D"/>
    <w:rsid w:val="00AF25B9"/>
    <w:rsid w:val="00AF4311"/>
    <w:rsid w:val="00AF4948"/>
    <w:rsid w:val="00B1162B"/>
    <w:rsid w:val="00B25977"/>
    <w:rsid w:val="00B34960"/>
    <w:rsid w:val="00B42632"/>
    <w:rsid w:val="00B45931"/>
    <w:rsid w:val="00B459F6"/>
    <w:rsid w:val="00B47B68"/>
    <w:rsid w:val="00B5742F"/>
    <w:rsid w:val="00B65AC4"/>
    <w:rsid w:val="00B66502"/>
    <w:rsid w:val="00B672B6"/>
    <w:rsid w:val="00B71723"/>
    <w:rsid w:val="00B7278B"/>
    <w:rsid w:val="00B82D6A"/>
    <w:rsid w:val="00B91FDB"/>
    <w:rsid w:val="00B94DFC"/>
    <w:rsid w:val="00BA7463"/>
    <w:rsid w:val="00BB23E2"/>
    <w:rsid w:val="00BB4A32"/>
    <w:rsid w:val="00BD2F93"/>
    <w:rsid w:val="00BD3F07"/>
    <w:rsid w:val="00BE033E"/>
    <w:rsid w:val="00BE0AB7"/>
    <w:rsid w:val="00BE1BD3"/>
    <w:rsid w:val="00BE4597"/>
    <w:rsid w:val="00BF2C63"/>
    <w:rsid w:val="00C06FBA"/>
    <w:rsid w:val="00C108FD"/>
    <w:rsid w:val="00C113A4"/>
    <w:rsid w:val="00C252FB"/>
    <w:rsid w:val="00C25420"/>
    <w:rsid w:val="00C261BC"/>
    <w:rsid w:val="00C45746"/>
    <w:rsid w:val="00C5372D"/>
    <w:rsid w:val="00C60CBF"/>
    <w:rsid w:val="00C629EB"/>
    <w:rsid w:val="00C62B17"/>
    <w:rsid w:val="00C66739"/>
    <w:rsid w:val="00C715B0"/>
    <w:rsid w:val="00C72A48"/>
    <w:rsid w:val="00C745C4"/>
    <w:rsid w:val="00C834A0"/>
    <w:rsid w:val="00C853D1"/>
    <w:rsid w:val="00C92E4F"/>
    <w:rsid w:val="00C95DC2"/>
    <w:rsid w:val="00CA0986"/>
    <w:rsid w:val="00CA26FD"/>
    <w:rsid w:val="00CB284E"/>
    <w:rsid w:val="00CB7EE9"/>
    <w:rsid w:val="00CC2194"/>
    <w:rsid w:val="00CC39A8"/>
    <w:rsid w:val="00CC7C29"/>
    <w:rsid w:val="00CD7178"/>
    <w:rsid w:val="00CE0152"/>
    <w:rsid w:val="00CE10A5"/>
    <w:rsid w:val="00CE4B40"/>
    <w:rsid w:val="00CE5B3C"/>
    <w:rsid w:val="00CE6012"/>
    <w:rsid w:val="00CF4B87"/>
    <w:rsid w:val="00CF564B"/>
    <w:rsid w:val="00D03084"/>
    <w:rsid w:val="00D05805"/>
    <w:rsid w:val="00D14105"/>
    <w:rsid w:val="00D17664"/>
    <w:rsid w:val="00D264E6"/>
    <w:rsid w:val="00D2776E"/>
    <w:rsid w:val="00D352EF"/>
    <w:rsid w:val="00D35F9D"/>
    <w:rsid w:val="00D41A4A"/>
    <w:rsid w:val="00D52589"/>
    <w:rsid w:val="00D57AC9"/>
    <w:rsid w:val="00D6626A"/>
    <w:rsid w:val="00D7119D"/>
    <w:rsid w:val="00D72444"/>
    <w:rsid w:val="00D72CC3"/>
    <w:rsid w:val="00D85DD8"/>
    <w:rsid w:val="00D876F0"/>
    <w:rsid w:val="00D937C8"/>
    <w:rsid w:val="00DB2455"/>
    <w:rsid w:val="00DB387A"/>
    <w:rsid w:val="00DB5E6D"/>
    <w:rsid w:val="00DB75D7"/>
    <w:rsid w:val="00DC29D5"/>
    <w:rsid w:val="00DC4F62"/>
    <w:rsid w:val="00DD27D2"/>
    <w:rsid w:val="00DE5603"/>
    <w:rsid w:val="00DE642C"/>
    <w:rsid w:val="00DF1E6D"/>
    <w:rsid w:val="00DF27AD"/>
    <w:rsid w:val="00DF3840"/>
    <w:rsid w:val="00E0200B"/>
    <w:rsid w:val="00E13FB6"/>
    <w:rsid w:val="00E16716"/>
    <w:rsid w:val="00E23E1A"/>
    <w:rsid w:val="00E24870"/>
    <w:rsid w:val="00E33EAA"/>
    <w:rsid w:val="00E36DA7"/>
    <w:rsid w:val="00E4044C"/>
    <w:rsid w:val="00E42A6D"/>
    <w:rsid w:val="00E4443E"/>
    <w:rsid w:val="00E468BC"/>
    <w:rsid w:val="00E6276C"/>
    <w:rsid w:val="00E64DFA"/>
    <w:rsid w:val="00E66E69"/>
    <w:rsid w:val="00E6738B"/>
    <w:rsid w:val="00E70774"/>
    <w:rsid w:val="00E75B64"/>
    <w:rsid w:val="00E801A9"/>
    <w:rsid w:val="00E82BA0"/>
    <w:rsid w:val="00E913D7"/>
    <w:rsid w:val="00E93CCB"/>
    <w:rsid w:val="00E94182"/>
    <w:rsid w:val="00EA12EC"/>
    <w:rsid w:val="00EA41AF"/>
    <w:rsid w:val="00EA573E"/>
    <w:rsid w:val="00EA7E3D"/>
    <w:rsid w:val="00EB37C7"/>
    <w:rsid w:val="00EB4718"/>
    <w:rsid w:val="00EC13A6"/>
    <w:rsid w:val="00EC47E3"/>
    <w:rsid w:val="00EC76FB"/>
    <w:rsid w:val="00ED271D"/>
    <w:rsid w:val="00ED3F90"/>
    <w:rsid w:val="00ED73C7"/>
    <w:rsid w:val="00EE79A0"/>
    <w:rsid w:val="00EF1876"/>
    <w:rsid w:val="00EF1FD4"/>
    <w:rsid w:val="00F004A4"/>
    <w:rsid w:val="00F05338"/>
    <w:rsid w:val="00F1113A"/>
    <w:rsid w:val="00F144E7"/>
    <w:rsid w:val="00F1508E"/>
    <w:rsid w:val="00F154DD"/>
    <w:rsid w:val="00F16047"/>
    <w:rsid w:val="00F17822"/>
    <w:rsid w:val="00F408A2"/>
    <w:rsid w:val="00F51E60"/>
    <w:rsid w:val="00F5386A"/>
    <w:rsid w:val="00F5393F"/>
    <w:rsid w:val="00F6625E"/>
    <w:rsid w:val="00F6758C"/>
    <w:rsid w:val="00F8252C"/>
    <w:rsid w:val="00F827C3"/>
    <w:rsid w:val="00F855EE"/>
    <w:rsid w:val="00F90B54"/>
    <w:rsid w:val="00F91EA6"/>
    <w:rsid w:val="00FB5EB1"/>
    <w:rsid w:val="00FC24BB"/>
    <w:rsid w:val="00FC768B"/>
    <w:rsid w:val="00FC7884"/>
    <w:rsid w:val="00FD618F"/>
    <w:rsid w:val="00FD619D"/>
    <w:rsid w:val="00FD78A5"/>
    <w:rsid w:val="00FE344D"/>
    <w:rsid w:val="00FF34E3"/>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C79F"/>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D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character" w:styleId="aa">
    <w:name w:val="annotation reference"/>
    <w:basedOn w:val="a0"/>
    <w:uiPriority w:val="99"/>
    <w:semiHidden/>
    <w:unhideWhenUsed/>
    <w:rsid w:val="003C4DAD"/>
    <w:rPr>
      <w:sz w:val="16"/>
      <w:szCs w:val="16"/>
    </w:rPr>
  </w:style>
  <w:style w:type="paragraph" w:styleId="ab">
    <w:name w:val="annotation text"/>
    <w:basedOn w:val="a"/>
    <w:link w:val="ac"/>
    <w:uiPriority w:val="99"/>
    <w:semiHidden/>
    <w:unhideWhenUsed/>
    <w:rsid w:val="003C4DAD"/>
    <w:pPr>
      <w:spacing w:line="240" w:lineRule="auto"/>
    </w:pPr>
    <w:rPr>
      <w:sz w:val="20"/>
      <w:szCs w:val="20"/>
    </w:rPr>
  </w:style>
  <w:style w:type="character" w:customStyle="1" w:styleId="ac">
    <w:name w:val="Текст примечания Знак"/>
    <w:basedOn w:val="a0"/>
    <w:link w:val="ab"/>
    <w:uiPriority w:val="99"/>
    <w:semiHidden/>
    <w:rsid w:val="003C4DAD"/>
    <w:rPr>
      <w:sz w:val="20"/>
      <w:szCs w:val="20"/>
    </w:rPr>
  </w:style>
  <w:style w:type="paragraph" w:styleId="ad">
    <w:name w:val="annotation subject"/>
    <w:basedOn w:val="ab"/>
    <w:next w:val="ab"/>
    <w:link w:val="ae"/>
    <w:uiPriority w:val="99"/>
    <w:semiHidden/>
    <w:unhideWhenUsed/>
    <w:rsid w:val="003C4DAD"/>
    <w:rPr>
      <w:b/>
      <w:bCs/>
    </w:rPr>
  </w:style>
  <w:style w:type="character" w:customStyle="1" w:styleId="ae">
    <w:name w:val="Тема примечания Знак"/>
    <w:basedOn w:val="ac"/>
    <w:link w:val="ad"/>
    <w:uiPriority w:val="99"/>
    <w:semiHidden/>
    <w:rsid w:val="003C4DAD"/>
    <w:rPr>
      <w:b/>
      <w:bCs/>
      <w:sz w:val="20"/>
      <w:szCs w:val="20"/>
    </w:rPr>
  </w:style>
  <w:style w:type="character" w:styleId="af">
    <w:name w:val="Placeholder Text"/>
    <w:basedOn w:val="a0"/>
    <w:uiPriority w:val="99"/>
    <w:semiHidden/>
    <w:rsid w:val="00E913D7"/>
    <w:rPr>
      <w:color w:val="808080"/>
    </w:rPr>
  </w:style>
  <w:style w:type="character" w:styleId="af0">
    <w:name w:val="Hyperlink"/>
    <w:basedOn w:val="a0"/>
    <w:uiPriority w:val="99"/>
    <w:unhideWhenUsed/>
    <w:rsid w:val="00856287"/>
    <w:rPr>
      <w:color w:val="0563C1" w:themeColor="hyperlink"/>
      <w:u w:val="single"/>
    </w:rPr>
  </w:style>
  <w:style w:type="table" w:customStyle="1" w:styleId="1">
    <w:name w:val="Сетка таблицы1"/>
    <w:basedOn w:val="a1"/>
    <w:next w:val="a3"/>
    <w:uiPriority w:val="39"/>
    <w:rsid w:val="004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2F4D57"/>
    <w:rPr>
      <w:rFonts w:ascii="Palatino Linotype" w:hAnsi="Palatino Linotype" w:cs="Palatino Linotype"/>
      <w:color w:val="000000"/>
      <w:sz w:val="26"/>
      <w:szCs w:val="26"/>
    </w:rPr>
  </w:style>
  <w:style w:type="paragraph" w:styleId="af1">
    <w:name w:val="header"/>
    <w:basedOn w:val="a"/>
    <w:link w:val="af2"/>
    <w:uiPriority w:val="99"/>
    <w:unhideWhenUsed/>
    <w:rsid w:val="0089509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95096"/>
  </w:style>
  <w:style w:type="paragraph" w:styleId="af3">
    <w:name w:val="footer"/>
    <w:basedOn w:val="a"/>
    <w:link w:val="af4"/>
    <w:uiPriority w:val="99"/>
    <w:unhideWhenUsed/>
    <w:rsid w:val="0089509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95096"/>
  </w:style>
  <w:style w:type="table" w:customStyle="1" w:styleId="2">
    <w:name w:val="Сетка таблицы2"/>
    <w:basedOn w:val="a1"/>
    <w:next w:val="a3"/>
    <w:uiPriority w:val="39"/>
    <w:rsid w:val="009E14F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722698">
      <w:bodyDiv w:val="1"/>
      <w:marLeft w:val="0"/>
      <w:marRight w:val="0"/>
      <w:marTop w:val="0"/>
      <w:marBottom w:val="0"/>
      <w:divBdr>
        <w:top w:val="none" w:sz="0" w:space="0" w:color="auto"/>
        <w:left w:val="none" w:sz="0" w:space="0" w:color="auto"/>
        <w:bottom w:val="none" w:sz="0" w:space="0" w:color="auto"/>
        <w:right w:val="none" w:sz="0" w:space="0" w:color="auto"/>
      </w:divBdr>
    </w:div>
    <w:div w:id="669262292">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435128020">
      <w:bodyDiv w:val="1"/>
      <w:marLeft w:val="0"/>
      <w:marRight w:val="0"/>
      <w:marTop w:val="0"/>
      <w:marBottom w:val="0"/>
      <w:divBdr>
        <w:top w:val="none" w:sz="0" w:space="0" w:color="auto"/>
        <w:left w:val="none" w:sz="0" w:space="0" w:color="auto"/>
        <w:bottom w:val="none" w:sz="0" w:space="0" w:color="auto"/>
        <w:right w:val="none" w:sz="0" w:space="0" w:color="auto"/>
      </w:divBdr>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mts@vodokanal-pmr.com" TargetMode="External"/><Relationship Id="rId5" Type="http://schemas.openxmlformats.org/officeDocument/2006/relationships/webSettings" Target="webSettings.xml"/><Relationship Id="rId10" Type="http://schemas.openxmlformats.org/officeDocument/2006/relationships/hyperlink" Target="http://www.vspmr.org/legislation/bills/vi-soziv/621.html" TargetMode="External"/><Relationship Id="rId4" Type="http://schemas.openxmlformats.org/officeDocument/2006/relationships/settings" Target="settings.xml"/><Relationship Id="rId9" Type="http://schemas.openxmlformats.org/officeDocument/2006/relationships/hyperlink" Target="http://www.zakupki.gospm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40839-6AF7-4F55-AF86-CE617C544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12447</Words>
  <Characters>70950</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4</cp:revision>
  <cp:lastPrinted>2024-02-05T06:51:00Z</cp:lastPrinted>
  <dcterms:created xsi:type="dcterms:W3CDTF">2024-11-05T13:02:00Z</dcterms:created>
  <dcterms:modified xsi:type="dcterms:W3CDTF">2024-11-05T13:14:00Z</dcterms:modified>
</cp:coreProperties>
</file>