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="284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7E3624" w14:paraId="4FC82768" w14:textId="77777777" w:rsidTr="002A07D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A5A86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5C0F8026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Министерул</w:t>
            </w:r>
            <w:proofErr w:type="spellEnd"/>
          </w:p>
          <w:p w14:paraId="59B417DB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дезволтэрий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економиче</w:t>
            </w:r>
            <w:proofErr w:type="spellEnd"/>
          </w:p>
          <w:p w14:paraId="6D041588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Ынтреприндеря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Унитарэ</w:t>
            </w:r>
            <w:proofErr w:type="spellEnd"/>
            <w:r>
              <w:rPr>
                <w:b/>
              </w:rPr>
              <w:t xml:space="preserve"> де </w:t>
            </w:r>
            <w:proofErr w:type="spellStart"/>
            <w:r>
              <w:rPr>
                <w:b/>
              </w:rPr>
              <w:t>Стат</w:t>
            </w:r>
            <w:proofErr w:type="spellEnd"/>
          </w:p>
          <w:p w14:paraId="50BAEE9A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 xml:space="preserve">УХЕ дин </w:t>
            </w:r>
            <w:proofErr w:type="spellStart"/>
            <w:r>
              <w:rPr>
                <w:b/>
              </w:rPr>
              <w:t>Дубэсарь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06EE0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ПМР                                                                                             М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</w:rPr>
              <w:t>н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стерство</w:t>
            </w:r>
            <w:proofErr w:type="spellEnd"/>
          </w:p>
          <w:p w14:paraId="448A548D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економ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чного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розвитку</w:t>
            </w:r>
            <w:proofErr w:type="spellEnd"/>
          </w:p>
          <w:p w14:paraId="09DA8283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Державне унітарне </w:t>
            </w:r>
            <w:proofErr w:type="spellStart"/>
            <w:r>
              <w:rPr>
                <w:b/>
                <w:lang w:val="uk-UA"/>
              </w:rPr>
              <w:t>підпри</w:t>
            </w:r>
            <w:proofErr w:type="spellEnd"/>
            <w:r>
              <w:rPr>
                <w:b/>
              </w:rPr>
              <w:t>є</w:t>
            </w:r>
            <w:proofErr w:type="spellStart"/>
            <w:r>
              <w:rPr>
                <w:b/>
                <w:lang w:val="uk-UA"/>
              </w:rPr>
              <w:t>мство</w:t>
            </w:r>
            <w:proofErr w:type="spellEnd"/>
          </w:p>
          <w:p w14:paraId="1ECD948A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proofErr w:type="spellStart"/>
            <w:r>
              <w:rPr>
                <w:b/>
              </w:rPr>
              <w:t>Дубосарська</w:t>
            </w:r>
            <w:proofErr w:type="spellEnd"/>
            <w:r>
              <w:rPr>
                <w:b/>
              </w:rPr>
              <w:t xml:space="preserve"> ГЕС</w:t>
            </w:r>
            <w:r>
              <w:rPr>
                <w:b/>
                <w:lang w:val="uk-UA"/>
              </w:rPr>
              <w:t>»</w:t>
            </w:r>
          </w:p>
        </w:tc>
      </w:tr>
      <w:tr w:rsidR="007E3624" w14:paraId="2AE39C2F" w14:textId="77777777" w:rsidTr="002A07DF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9CA03D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2FBC2DBC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Министерство экономического развития</w:t>
            </w:r>
          </w:p>
          <w:p w14:paraId="61335C83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Государственное унитарное предприятие</w:t>
            </w:r>
          </w:p>
          <w:p w14:paraId="0A70F7EB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«Дубоссарская ГЭС»</w:t>
            </w:r>
          </w:p>
        </w:tc>
      </w:tr>
      <w:tr w:rsidR="007E3624" w14:paraId="647C7D55" w14:textId="77777777" w:rsidTr="002A07DF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EB782F" w14:textId="77777777" w:rsidR="007E3624" w:rsidRDefault="007E3624" w:rsidP="002A07DF">
            <w:pPr>
              <w:widowControl w:val="0"/>
              <w:jc w:val="center"/>
            </w:pPr>
            <w:r>
              <w:t>4500, г. Дубоссары, ул. Набережная 34</w:t>
            </w:r>
            <w:r>
              <w:rPr>
                <w:b/>
              </w:rPr>
              <w:t xml:space="preserve">, </w:t>
            </w:r>
            <w:r>
              <w:t>тел. (0373215) 3-52-27, 2-44-91, 3-33-67</w:t>
            </w:r>
          </w:p>
          <w:p w14:paraId="7C6E9D5B" w14:textId="088C9924" w:rsidR="007E3624" w:rsidRDefault="007E3624" w:rsidP="002A07DF">
            <w:pPr>
              <w:widowControl w:val="0"/>
              <w:jc w:val="center"/>
            </w:pPr>
            <w:r>
              <w:rPr>
                <w:lang w:val="en-US"/>
              </w:rPr>
              <w:t>e</w:t>
            </w:r>
            <w:r>
              <w:t>-mаil</w:t>
            </w:r>
            <w:r w:rsidR="00403654">
              <w:t>:</w:t>
            </w:r>
            <w:hyperlink r:id="rId8" w:history="1">
              <w:r w:rsidRPr="003B4114">
                <w:rPr>
                  <w:rStyle w:val="a8"/>
                </w:rPr>
                <w:t>gupdges@gmail.com</w:t>
              </w:r>
            </w:hyperlink>
            <w: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3A9796AF" w14:textId="77777777" w:rsidR="007E3624" w:rsidRDefault="007E3624" w:rsidP="002A07DF">
            <w:pPr>
              <w:widowControl w:val="0"/>
              <w:jc w:val="center"/>
            </w:pPr>
            <w:r>
              <w:t>фискальный код 0700041667</w:t>
            </w:r>
          </w:p>
        </w:tc>
      </w:tr>
    </w:tbl>
    <w:p w14:paraId="0073FAB7" w14:textId="77777777" w:rsidR="00FA5E9F" w:rsidRDefault="00FA5E9F" w:rsidP="00FD4C42">
      <w:pPr>
        <w:spacing w:line="276" w:lineRule="auto"/>
        <w:jc w:val="center"/>
        <w:rPr>
          <w:color w:val="020202"/>
          <w:sz w:val="22"/>
          <w:szCs w:val="22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2883"/>
        <w:gridCol w:w="3475"/>
        <w:gridCol w:w="460"/>
      </w:tblGrid>
      <w:tr w:rsidR="00F67745" w:rsidRPr="007E3624" w14:paraId="29867775" w14:textId="77777777" w:rsidTr="00D63973">
        <w:tc>
          <w:tcPr>
            <w:tcW w:w="3213" w:type="dxa"/>
          </w:tcPr>
          <w:p w14:paraId="15C41605" w14:textId="0BC0ECD8" w:rsidR="00445692" w:rsidRDefault="00220FAA" w:rsidP="00445692">
            <w:pPr>
              <w:widowControl w:val="0"/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17</w:t>
            </w:r>
            <w:r w:rsidR="00445692">
              <w:rPr>
                <w:u w:val="single"/>
              </w:rPr>
              <w:t>.</w:t>
            </w:r>
            <w:r>
              <w:rPr>
                <w:u w:val="single"/>
              </w:rPr>
              <w:t>10</w:t>
            </w:r>
            <w:r w:rsidR="00445692">
              <w:rPr>
                <w:u w:val="single"/>
              </w:rPr>
              <w:t>.2024 г.</w:t>
            </w:r>
            <w:r w:rsidR="00445692">
              <w:t xml:space="preserve"> № </w:t>
            </w:r>
            <w:r w:rsidR="00445692">
              <w:rPr>
                <w:u w:val="single"/>
              </w:rPr>
              <w:t>12-16/</w:t>
            </w:r>
            <w:proofErr w:type="gramStart"/>
            <w:r>
              <w:rPr>
                <w:u w:val="single"/>
              </w:rPr>
              <w:t>31</w:t>
            </w:r>
            <w:r w:rsidR="00B77DF4">
              <w:rPr>
                <w:u w:val="single"/>
              </w:rPr>
              <w:t>5</w:t>
            </w:r>
            <w:r w:rsidR="00445692">
              <w:rPr>
                <w:u w:val="single"/>
              </w:rPr>
              <w:t xml:space="preserve">  </w:t>
            </w:r>
            <w:r w:rsidR="00445692">
              <w:rPr>
                <w:sz w:val="2"/>
                <w:szCs w:val="2"/>
                <w:u w:val="single"/>
              </w:rPr>
              <w:t>.</w:t>
            </w:r>
            <w:proofErr w:type="gramEnd"/>
          </w:p>
          <w:p w14:paraId="6B9EB117" w14:textId="55C27ACB" w:rsidR="00F67745" w:rsidRPr="007E3624" w:rsidRDefault="00B20593" w:rsidP="005F27D5">
            <w:pPr>
              <w:widowControl w:val="0"/>
              <w:spacing w:line="276" w:lineRule="auto"/>
            </w:pPr>
            <w:r w:rsidRPr="007E3624">
              <w:t>н</w:t>
            </w:r>
            <w:r w:rsidR="00F67745" w:rsidRPr="007E3624">
              <w:t>а</w:t>
            </w:r>
            <w:r w:rsidRPr="007E3624">
              <w:t xml:space="preserve"> №</w:t>
            </w:r>
            <w:r w:rsidR="00F67745" w:rsidRPr="007E3624">
              <w:t xml:space="preserve"> _______</w:t>
            </w:r>
            <w:r w:rsidRPr="007E3624">
              <w:t>от</w:t>
            </w:r>
            <w:r w:rsidR="00F67745" w:rsidRPr="007E3624">
              <w:t>__________</w:t>
            </w:r>
          </w:p>
        </w:tc>
        <w:tc>
          <w:tcPr>
            <w:tcW w:w="2883" w:type="dxa"/>
          </w:tcPr>
          <w:p w14:paraId="41FCC1F5" w14:textId="77777777" w:rsidR="00F67745" w:rsidRPr="007E3624" w:rsidRDefault="00F67745" w:rsidP="005A5F1B">
            <w:pPr>
              <w:widowControl w:val="0"/>
            </w:pPr>
          </w:p>
        </w:tc>
        <w:tc>
          <w:tcPr>
            <w:tcW w:w="3475" w:type="dxa"/>
          </w:tcPr>
          <w:p w14:paraId="18A99E8F" w14:textId="397E28F2" w:rsidR="00F67745" w:rsidRPr="007E3624" w:rsidRDefault="00B77DF4" w:rsidP="00D63973">
            <w:pPr>
              <w:rPr>
                <w:lang w:val="en-US"/>
              </w:rPr>
            </w:pPr>
            <w:r>
              <w:t>ПОРТАЛ ГОСЗАКУПКИ</w:t>
            </w:r>
          </w:p>
        </w:tc>
        <w:tc>
          <w:tcPr>
            <w:tcW w:w="460" w:type="dxa"/>
          </w:tcPr>
          <w:p w14:paraId="3E34A386" w14:textId="77777777" w:rsidR="00F67745" w:rsidRPr="007E3624" w:rsidRDefault="00F67745" w:rsidP="005F27D5">
            <w:pPr>
              <w:rPr>
                <w:color w:val="020202"/>
                <w:lang w:val="en-US"/>
              </w:rPr>
            </w:pPr>
          </w:p>
          <w:p w14:paraId="047221C7" w14:textId="77777777" w:rsidR="00F67745" w:rsidRPr="007E3624" w:rsidRDefault="00F67745" w:rsidP="00A10034">
            <w:pPr>
              <w:widowControl w:val="0"/>
              <w:rPr>
                <w:lang w:val="en-US"/>
              </w:rPr>
            </w:pPr>
          </w:p>
        </w:tc>
      </w:tr>
    </w:tbl>
    <w:p w14:paraId="0E3770C9" w14:textId="34579395" w:rsidR="00D63973" w:rsidRPr="00AD5D8D" w:rsidRDefault="00D63973" w:rsidP="00D63973">
      <w:pPr>
        <w:jc w:val="center"/>
        <w:rPr>
          <w:b/>
          <w:bCs/>
        </w:rPr>
      </w:pPr>
      <w:r w:rsidRPr="00AD5D8D">
        <w:rPr>
          <w:b/>
          <w:bCs/>
        </w:rPr>
        <w:t>Уважаем</w:t>
      </w:r>
      <w:r w:rsidR="00B77DF4">
        <w:rPr>
          <w:b/>
          <w:bCs/>
        </w:rPr>
        <w:t>ые господа</w:t>
      </w:r>
      <w:r w:rsidRPr="00AD5D8D">
        <w:rPr>
          <w:b/>
          <w:bCs/>
        </w:rPr>
        <w:t>!</w:t>
      </w:r>
    </w:p>
    <w:p w14:paraId="70034BCF" w14:textId="478871FA" w:rsidR="00FF5D39" w:rsidRPr="00DE1D19" w:rsidRDefault="00FF5D39" w:rsidP="007E3624">
      <w:pPr>
        <w:ind w:left="360" w:firstLine="348"/>
        <w:contextualSpacing/>
        <w:jc w:val="both"/>
        <w:rPr>
          <w:color w:val="000000"/>
          <w:sz w:val="23"/>
          <w:szCs w:val="23"/>
        </w:rPr>
      </w:pPr>
      <w:r w:rsidRPr="00DE1D19">
        <w:rPr>
          <w:color w:val="000000"/>
          <w:sz w:val="23"/>
          <w:szCs w:val="23"/>
        </w:rPr>
        <w:t>В соответствии с нормами ч. 4 ст. 16 Закона Приднестровской Молдавской Республики от 08.11.2018г. №318-З-VI "О закупках в Приднестровской Молдавской Республике" и в целях изучения рынка товаров и цен на соответствующий</w:t>
      </w:r>
      <w:r w:rsidR="00275B18" w:rsidRPr="00DE1D19">
        <w:rPr>
          <w:color w:val="000000"/>
          <w:sz w:val="23"/>
          <w:szCs w:val="23"/>
        </w:rPr>
        <w:t xml:space="preserve"> товар, приглашает всех заинтересованных лиц предоставить ценовую информацию о стоимости поставки, исходя из нижеуказанных данных</w:t>
      </w:r>
      <w:r w:rsidR="00DE1D19" w:rsidRPr="00DE1D19">
        <w:rPr>
          <w:color w:val="000000"/>
          <w:sz w:val="23"/>
          <w:szCs w:val="23"/>
        </w:rPr>
        <w:t xml:space="preserve">.  </w:t>
      </w:r>
      <w:r w:rsidR="00DE1D19" w:rsidRPr="00DE1D19">
        <w:rPr>
          <w:color w:val="000000"/>
          <w:sz w:val="23"/>
          <w:szCs w:val="23"/>
        </w:rPr>
        <w:t>Планируемый период проведения закупки – I квартал 2025г.</w:t>
      </w:r>
    </w:p>
    <w:p w14:paraId="1E0630EA" w14:textId="5DD75B66" w:rsidR="00242CFE" w:rsidRPr="00DE1D19" w:rsidRDefault="00242CFE" w:rsidP="00242CFE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DE1D19">
        <w:rPr>
          <w:rFonts w:ascii="Times New Roman" w:eastAsia="Times New Roman" w:hAnsi="Times New Roman"/>
          <w:sz w:val="23"/>
          <w:szCs w:val="23"/>
          <w:lang w:eastAsia="ru-RU"/>
        </w:rPr>
        <w:t>Предмет закупки:</w:t>
      </w:r>
      <w:r w:rsidR="002D0F31" w:rsidRPr="00DE1D19">
        <w:rPr>
          <w:rFonts w:ascii="Times New Roman" w:eastAsia="Times New Roman" w:hAnsi="Times New Roman"/>
          <w:sz w:val="23"/>
          <w:szCs w:val="23"/>
          <w:lang w:eastAsia="ru-RU"/>
        </w:rPr>
        <w:t xml:space="preserve"> детали гидроагрегата</w:t>
      </w:r>
      <w:r w:rsidRPr="00DE1D19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1553"/>
        <w:gridCol w:w="7405"/>
        <w:gridCol w:w="567"/>
        <w:gridCol w:w="709"/>
      </w:tblGrid>
      <w:tr w:rsidR="00242CFE" w:rsidRPr="00813EF6" w14:paraId="3072C56E" w14:textId="77777777" w:rsidTr="00DE1D19">
        <w:trPr>
          <w:trHeight w:val="581"/>
        </w:trPr>
        <w:tc>
          <w:tcPr>
            <w:tcW w:w="540" w:type="dxa"/>
          </w:tcPr>
          <w:p w14:paraId="6E8F4AF6" w14:textId="77777777" w:rsidR="00242CFE" w:rsidRPr="00813EF6" w:rsidRDefault="00242CFE" w:rsidP="00EE4E07">
            <w:pPr>
              <w:jc w:val="both"/>
            </w:pPr>
            <w:r w:rsidRPr="00813EF6">
              <w:rPr>
                <w:sz w:val="22"/>
                <w:szCs w:val="22"/>
              </w:rPr>
              <w:t>№</w:t>
            </w:r>
          </w:p>
          <w:p w14:paraId="0A3BA3ED" w14:textId="77777777" w:rsidR="00242CFE" w:rsidRPr="00813EF6" w:rsidRDefault="00242CFE" w:rsidP="00EE4E07">
            <w:pPr>
              <w:jc w:val="both"/>
            </w:pPr>
            <w:r w:rsidRPr="00813EF6">
              <w:rPr>
                <w:sz w:val="22"/>
                <w:szCs w:val="22"/>
              </w:rPr>
              <w:t>п/п</w:t>
            </w:r>
          </w:p>
        </w:tc>
        <w:tc>
          <w:tcPr>
            <w:tcW w:w="1553" w:type="dxa"/>
            <w:vAlign w:val="bottom"/>
          </w:tcPr>
          <w:p w14:paraId="2D0C6595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7405" w:type="dxa"/>
            <w:vAlign w:val="bottom"/>
          </w:tcPr>
          <w:p w14:paraId="4FA1DE98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Описание товаров/работ (услуг)</w:t>
            </w:r>
          </w:p>
        </w:tc>
        <w:tc>
          <w:tcPr>
            <w:tcW w:w="567" w:type="dxa"/>
            <w:vAlign w:val="bottom"/>
          </w:tcPr>
          <w:p w14:paraId="0FE5426A" w14:textId="2C72E739" w:rsidR="00242CFE" w:rsidRPr="00813EF6" w:rsidRDefault="00242CFE" w:rsidP="00EE4E07">
            <w:r w:rsidRPr="00813EF6">
              <w:rPr>
                <w:sz w:val="22"/>
                <w:szCs w:val="22"/>
              </w:rPr>
              <w:t>Ед. изм</w:t>
            </w:r>
          </w:p>
        </w:tc>
        <w:tc>
          <w:tcPr>
            <w:tcW w:w="709" w:type="dxa"/>
            <w:vAlign w:val="bottom"/>
          </w:tcPr>
          <w:p w14:paraId="6931A423" w14:textId="77777777" w:rsidR="00242CFE" w:rsidRPr="00813EF6" w:rsidRDefault="00242CFE" w:rsidP="00EE4E07">
            <w:r w:rsidRPr="00813EF6">
              <w:rPr>
                <w:sz w:val="22"/>
                <w:szCs w:val="22"/>
              </w:rPr>
              <w:t>Кол-во</w:t>
            </w:r>
          </w:p>
        </w:tc>
      </w:tr>
      <w:tr w:rsidR="006D2762" w:rsidRPr="00813EF6" w14:paraId="778054C0" w14:textId="77777777" w:rsidTr="00DE1D19">
        <w:trPr>
          <w:trHeight w:val="213"/>
        </w:trPr>
        <w:tc>
          <w:tcPr>
            <w:tcW w:w="540" w:type="dxa"/>
            <w:vAlign w:val="bottom"/>
          </w:tcPr>
          <w:p w14:paraId="6334751D" w14:textId="114047EF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3" w:type="dxa"/>
            <w:vAlign w:val="bottom"/>
          </w:tcPr>
          <w:p w14:paraId="6E7DBADD" w14:textId="6A144ACD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05" w:type="dxa"/>
            <w:vAlign w:val="bottom"/>
          </w:tcPr>
          <w:p w14:paraId="6876AE9D" w14:textId="27869668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bottom"/>
          </w:tcPr>
          <w:p w14:paraId="2C15A077" w14:textId="7144D7E3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14:paraId="54B9D07E" w14:textId="791B23EF" w:rsidR="006D2762" w:rsidRPr="00813EF6" w:rsidRDefault="006D276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E14E4" w:rsidRPr="0010151C" w14:paraId="2B42861B" w14:textId="77777777" w:rsidTr="00DE1D19">
        <w:trPr>
          <w:trHeight w:val="230"/>
        </w:trPr>
        <w:tc>
          <w:tcPr>
            <w:tcW w:w="540" w:type="dxa"/>
            <w:vAlign w:val="bottom"/>
          </w:tcPr>
          <w:p w14:paraId="2126EBD2" w14:textId="77777777" w:rsidR="00FE14E4" w:rsidRPr="0010151C" w:rsidRDefault="00FE14E4" w:rsidP="006D2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bottom"/>
          </w:tcPr>
          <w:p w14:paraId="6D319BEC" w14:textId="77777777" w:rsidR="00FE14E4" w:rsidRPr="0010151C" w:rsidRDefault="00FE14E4" w:rsidP="006D2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05" w:type="dxa"/>
            <w:vAlign w:val="bottom"/>
          </w:tcPr>
          <w:p w14:paraId="23379543" w14:textId="1820B648" w:rsidR="00FE14E4" w:rsidRPr="0010151C" w:rsidRDefault="0010151C" w:rsidP="0010151C">
            <w:pPr>
              <w:jc w:val="center"/>
              <w:rPr>
                <w:b/>
                <w:bCs/>
                <w:sz w:val="22"/>
                <w:szCs w:val="22"/>
              </w:rPr>
            </w:pPr>
            <w:r w:rsidRPr="0010151C">
              <w:rPr>
                <w:b/>
                <w:bCs/>
                <w:sz w:val="22"/>
                <w:szCs w:val="22"/>
              </w:rPr>
              <w:t xml:space="preserve">Лот №1 </w:t>
            </w:r>
            <w:r w:rsidR="00FE14E4" w:rsidRPr="0010151C">
              <w:rPr>
                <w:b/>
                <w:bCs/>
                <w:sz w:val="22"/>
                <w:szCs w:val="22"/>
              </w:rPr>
              <w:t>Кольц</w:t>
            </w:r>
            <w:r w:rsidRPr="0010151C">
              <w:rPr>
                <w:b/>
                <w:bCs/>
                <w:sz w:val="22"/>
                <w:szCs w:val="22"/>
              </w:rPr>
              <w:t>а</w:t>
            </w:r>
            <w:r w:rsidR="00FE14E4" w:rsidRPr="0010151C">
              <w:rPr>
                <w:b/>
                <w:bCs/>
                <w:sz w:val="22"/>
                <w:szCs w:val="22"/>
              </w:rPr>
              <w:t xml:space="preserve"> втулки подпятника</w:t>
            </w:r>
          </w:p>
        </w:tc>
        <w:tc>
          <w:tcPr>
            <w:tcW w:w="567" w:type="dxa"/>
            <w:vAlign w:val="bottom"/>
          </w:tcPr>
          <w:p w14:paraId="2665EDCE" w14:textId="77777777" w:rsidR="00FE14E4" w:rsidRPr="0010151C" w:rsidRDefault="00FE14E4" w:rsidP="006D27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14:paraId="2F60AFBC" w14:textId="77777777" w:rsidR="00FE14E4" w:rsidRPr="0010151C" w:rsidRDefault="00FE14E4" w:rsidP="006D2762">
            <w:pPr>
              <w:jc w:val="center"/>
              <w:rPr>
                <w:sz w:val="22"/>
                <w:szCs w:val="22"/>
              </w:rPr>
            </w:pPr>
          </w:p>
        </w:tc>
      </w:tr>
      <w:tr w:rsidR="00242CFE" w:rsidRPr="00813EF6" w14:paraId="13EC6987" w14:textId="77777777" w:rsidTr="00DE1D19">
        <w:trPr>
          <w:trHeight w:val="220"/>
        </w:trPr>
        <w:tc>
          <w:tcPr>
            <w:tcW w:w="540" w:type="dxa"/>
            <w:vAlign w:val="center"/>
          </w:tcPr>
          <w:p w14:paraId="3E0CEA52" w14:textId="77777777" w:rsidR="00242CFE" w:rsidRPr="00813EF6" w:rsidRDefault="00242CFE" w:rsidP="007E3624">
            <w:pPr>
              <w:jc w:val="center"/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1.</w:t>
            </w:r>
          </w:p>
        </w:tc>
        <w:tc>
          <w:tcPr>
            <w:tcW w:w="1553" w:type="dxa"/>
            <w:vAlign w:val="center"/>
          </w:tcPr>
          <w:p w14:paraId="10863212" w14:textId="77777777" w:rsidR="00242CFE" w:rsidRPr="00813EF6" w:rsidRDefault="00242CFE" w:rsidP="007E3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Кольцо втулки подпятника верхнее (бронзовое)</w:t>
            </w:r>
          </w:p>
        </w:tc>
        <w:tc>
          <w:tcPr>
            <w:tcW w:w="7405" w:type="dxa"/>
            <w:vAlign w:val="center"/>
          </w:tcPr>
          <w:p w14:paraId="073B8DB2" w14:textId="6ED6CFA1" w:rsidR="00242CFE" w:rsidRPr="00A40A5F" w:rsidRDefault="00242CFE" w:rsidP="007E362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0A5F">
              <w:rPr>
                <w:sz w:val="21"/>
                <w:szCs w:val="21"/>
              </w:rPr>
              <w:t>Марка бронзы БрА9Ж-</w:t>
            </w:r>
            <w:r w:rsidR="008E76D1" w:rsidRPr="00A40A5F">
              <w:rPr>
                <w:sz w:val="21"/>
                <w:szCs w:val="21"/>
              </w:rPr>
              <w:t>3</w:t>
            </w:r>
            <w:r w:rsidRPr="00A40A5F">
              <w:rPr>
                <w:sz w:val="21"/>
                <w:szCs w:val="21"/>
              </w:rPr>
              <w:t>Л ГОСТ 493-79, наружный диаметр 612мм, внутренний диаметр -484мм, высота 112мм.</w:t>
            </w:r>
          </w:p>
          <w:p w14:paraId="12B79F23" w14:textId="0E6B46C5" w:rsidR="00242CFE" w:rsidRPr="00A40A5F" w:rsidRDefault="00242CFE" w:rsidP="007E362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0A5F">
              <w:rPr>
                <w:sz w:val="21"/>
                <w:szCs w:val="21"/>
              </w:rPr>
              <w:t>Продукция должна соответствовать требованиям конструкторской документации и параметрам согласно чертежу 03.03.53. (Приложение №1). Качество литья должно соответствовать указанным квалитетам шероховатости после окончательной шлифовки, указанных в чертеже 03.03.53. Изделия должны быть изготовлены из бронзы, полученной путем центробежного литья, что должно подтверждаться документально</w:t>
            </w:r>
            <w:r w:rsidR="0051444A" w:rsidRPr="00A40A5F">
              <w:rPr>
                <w:sz w:val="21"/>
                <w:szCs w:val="21"/>
              </w:rPr>
              <w:t>.</w:t>
            </w:r>
            <w:r w:rsidRPr="00A40A5F">
              <w:rPr>
                <w:sz w:val="21"/>
                <w:szCs w:val="21"/>
              </w:rPr>
              <w:t xml:space="preserve"> </w:t>
            </w:r>
            <w:r w:rsidR="00FE14E4" w:rsidRPr="00A40A5F">
              <w:rPr>
                <w:sz w:val="21"/>
                <w:szCs w:val="21"/>
              </w:rPr>
              <w:t>(Приложение №1)</w:t>
            </w:r>
          </w:p>
        </w:tc>
        <w:tc>
          <w:tcPr>
            <w:tcW w:w="567" w:type="dxa"/>
            <w:vAlign w:val="center"/>
          </w:tcPr>
          <w:p w14:paraId="2960C168" w14:textId="77777777" w:rsidR="00242CFE" w:rsidRPr="00813EF6" w:rsidRDefault="00242CFE" w:rsidP="007E3624">
            <w:pPr>
              <w:jc w:val="center"/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vAlign w:val="center"/>
          </w:tcPr>
          <w:p w14:paraId="7FE87564" w14:textId="77777777" w:rsidR="00242CFE" w:rsidRPr="00813EF6" w:rsidRDefault="00242CFE" w:rsidP="007E3624">
            <w:pPr>
              <w:jc w:val="center"/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1</w:t>
            </w:r>
          </w:p>
        </w:tc>
      </w:tr>
      <w:tr w:rsidR="00242CFE" w:rsidRPr="00813EF6" w14:paraId="43E150C0" w14:textId="77777777" w:rsidTr="00DE1D19">
        <w:trPr>
          <w:trHeight w:val="220"/>
        </w:trPr>
        <w:tc>
          <w:tcPr>
            <w:tcW w:w="540" w:type="dxa"/>
            <w:vAlign w:val="center"/>
          </w:tcPr>
          <w:p w14:paraId="6F991E9B" w14:textId="77777777" w:rsidR="00242CFE" w:rsidRPr="00813EF6" w:rsidRDefault="00242CFE" w:rsidP="007E36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53" w:type="dxa"/>
            <w:vAlign w:val="center"/>
          </w:tcPr>
          <w:p w14:paraId="603813D9" w14:textId="77777777" w:rsidR="00242CFE" w:rsidRPr="00813EF6" w:rsidRDefault="00242CFE" w:rsidP="007E3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Кольцо втулки подпятника (нижнее)</w:t>
            </w:r>
          </w:p>
          <w:p w14:paraId="625E4944" w14:textId="77777777" w:rsidR="00242CFE" w:rsidRPr="00813EF6" w:rsidRDefault="00242CFE" w:rsidP="007E3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3EF6">
              <w:rPr>
                <w:sz w:val="22"/>
                <w:szCs w:val="22"/>
              </w:rPr>
              <w:t>(бронзовое)</w:t>
            </w:r>
          </w:p>
        </w:tc>
        <w:tc>
          <w:tcPr>
            <w:tcW w:w="7405" w:type="dxa"/>
            <w:vAlign w:val="center"/>
          </w:tcPr>
          <w:p w14:paraId="562DA2F3" w14:textId="073BD1EF" w:rsidR="00242CFE" w:rsidRPr="00A40A5F" w:rsidRDefault="00242CFE" w:rsidP="007E362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0A5F">
              <w:rPr>
                <w:sz w:val="21"/>
                <w:szCs w:val="21"/>
              </w:rPr>
              <w:t>Марка бронзы БрА9Ж-</w:t>
            </w:r>
            <w:r w:rsidR="008E76D1" w:rsidRPr="00A40A5F">
              <w:rPr>
                <w:sz w:val="21"/>
                <w:szCs w:val="21"/>
              </w:rPr>
              <w:t>3</w:t>
            </w:r>
            <w:r w:rsidRPr="00A40A5F">
              <w:rPr>
                <w:sz w:val="21"/>
                <w:szCs w:val="21"/>
              </w:rPr>
              <w:t>Л ГОСТ 493-79, наружный диаметр 612мм, внутренний диаметр -490мм, высота 150мм.</w:t>
            </w:r>
          </w:p>
          <w:p w14:paraId="2FD117AD" w14:textId="1E4E2AF6" w:rsidR="00242CFE" w:rsidRPr="00A40A5F" w:rsidRDefault="00242CFE" w:rsidP="007E362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40A5F">
              <w:rPr>
                <w:sz w:val="21"/>
                <w:szCs w:val="21"/>
              </w:rPr>
              <w:t xml:space="preserve">Продукция должна соответствовать требованиям конструкторской документации и параметрам согласно чертежу 03.03.53. (Приложение №1). Качество литья должно соответствовать указанным квалитетам шероховатости после окончательной шлифовки, указанных в чертеже 03.03.53. Изделия должны быть изготовлены из бронзы, полученной путем центробежного литья, что должно подтверждаться </w:t>
            </w:r>
            <w:r w:rsidR="0010151C" w:rsidRPr="00A40A5F">
              <w:rPr>
                <w:sz w:val="21"/>
                <w:szCs w:val="21"/>
              </w:rPr>
              <w:t>документально. (</w:t>
            </w:r>
            <w:r w:rsidR="00FE14E4" w:rsidRPr="00A40A5F">
              <w:rPr>
                <w:sz w:val="21"/>
                <w:szCs w:val="21"/>
              </w:rPr>
              <w:t>Приложение №1)</w:t>
            </w:r>
          </w:p>
        </w:tc>
        <w:tc>
          <w:tcPr>
            <w:tcW w:w="567" w:type="dxa"/>
            <w:vAlign w:val="center"/>
          </w:tcPr>
          <w:p w14:paraId="038601B2" w14:textId="77777777" w:rsidR="00242CFE" w:rsidRPr="00813EF6" w:rsidRDefault="00242CFE" w:rsidP="007E362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09" w:type="dxa"/>
            <w:vAlign w:val="center"/>
          </w:tcPr>
          <w:p w14:paraId="46FBC5D5" w14:textId="77777777" w:rsidR="00242CFE" w:rsidRPr="00813EF6" w:rsidRDefault="00242CFE" w:rsidP="007E36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0151C" w:rsidRPr="00813EF6" w14:paraId="353D8AD4" w14:textId="77777777" w:rsidTr="00DE1D19">
        <w:trPr>
          <w:trHeight w:val="220"/>
        </w:trPr>
        <w:tc>
          <w:tcPr>
            <w:tcW w:w="540" w:type="dxa"/>
            <w:vAlign w:val="center"/>
          </w:tcPr>
          <w:p w14:paraId="644200D8" w14:textId="77777777" w:rsidR="0010151C" w:rsidRDefault="0010151C" w:rsidP="007E36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5327463E" w14:textId="77777777" w:rsidR="0010151C" w:rsidRPr="00813EF6" w:rsidRDefault="0010151C" w:rsidP="007E3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05" w:type="dxa"/>
            <w:vAlign w:val="center"/>
          </w:tcPr>
          <w:p w14:paraId="24BEA852" w14:textId="783213E8" w:rsidR="0010151C" w:rsidRPr="0010151C" w:rsidRDefault="0010151C" w:rsidP="007E36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0151C">
              <w:rPr>
                <w:b/>
                <w:bCs/>
                <w:sz w:val="22"/>
                <w:szCs w:val="22"/>
              </w:rPr>
              <w:t>Лот №3 Пружина сухариков лабиринтного уплотнения</w:t>
            </w:r>
          </w:p>
        </w:tc>
        <w:tc>
          <w:tcPr>
            <w:tcW w:w="567" w:type="dxa"/>
            <w:vAlign w:val="center"/>
          </w:tcPr>
          <w:p w14:paraId="414C0591" w14:textId="77777777" w:rsidR="0010151C" w:rsidRDefault="0010151C" w:rsidP="007E36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C7E52DC" w14:textId="77777777" w:rsidR="0010151C" w:rsidRDefault="0010151C" w:rsidP="007E3624">
            <w:pPr>
              <w:jc w:val="center"/>
              <w:rPr>
                <w:sz w:val="22"/>
                <w:szCs w:val="22"/>
              </w:rPr>
            </w:pPr>
          </w:p>
        </w:tc>
      </w:tr>
      <w:tr w:rsidR="002D0F31" w:rsidRPr="00813EF6" w14:paraId="46E01E0A" w14:textId="77777777" w:rsidTr="00DE1D19">
        <w:trPr>
          <w:trHeight w:val="220"/>
        </w:trPr>
        <w:tc>
          <w:tcPr>
            <w:tcW w:w="540" w:type="dxa"/>
            <w:vAlign w:val="center"/>
          </w:tcPr>
          <w:p w14:paraId="53D9484C" w14:textId="77777777" w:rsidR="002D0F31" w:rsidRDefault="002D0F31" w:rsidP="007E36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51B770E9" w14:textId="1947E61C" w:rsidR="002D0F31" w:rsidRPr="00D63973" w:rsidRDefault="002D0F31" w:rsidP="007E3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973">
              <w:rPr>
                <w:sz w:val="22"/>
                <w:szCs w:val="22"/>
              </w:rPr>
              <w:t xml:space="preserve">Пружина </w:t>
            </w:r>
            <w:r w:rsidR="00FE14E4" w:rsidRPr="00D63973">
              <w:rPr>
                <w:sz w:val="22"/>
                <w:szCs w:val="22"/>
              </w:rPr>
              <w:t xml:space="preserve">сухариков </w:t>
            </w:r>
            <w:r w:rsidRPr="00D63973">
              <w:rPr>
                <w:sz w:val="22"/>
                <w:szCs w:val="22"/>
              </w:rPr>
              <w:t>лабиринтного уплотнения</w:t>
            </w:r>
          </w:p>
        </w:tc>
        <w:tc>
          <w:tcPr>
            <w:tcW w:w="7405" w:type="dxa"/>
            <w:vAlign w:val="center"/>
          </w:tcPr>
          <w:p w14:paraId="22337869" w14:textId="1D5CD8A9" w:rsidR="00FE14E4" w:rsidRDefault="00FE14E4" w:rsidP="007E36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2D0F31" w:rsidRPr="002D0F31">
              <w:rPr>
                <w:sz w:val="22"/>
                <w:szCs w:val="22"/>
              </w:rPr>
              <w:t>ержавеющая сталь 12х18Н10Т,</w:t>
            </w:r>
            <w:r w:rsidR="004117C2">
              <w:rPr>
                <w:sz w:val="22"/>
                <w:szCs w:val="22"/>
              </w:rPr>
              <w:t xml:space="preserve"> </w:t>
            </w:r>
            <w:r w:rsidR="002D0F31" w:rsidRPr="002D0F31">
              <w:rPr>
                <w:sz w:val="22"/>
                <w:szCs w:val="22"/>
              </w:rPr>
              <w:t xml:space="preserve">диаметр </w:t>
            </w:r>
            <w:r w:rsidRPr="002D0F31">
              <w:rPr>
                <w:sz w:val="22"/>
                <w:szCs w:val="22"/>
              </w:rPr>
              <w:t xml:space="preserve">проволоки </w:t>
            </w:r>
            <w:r>
              <w:rPr>
                <w:sz w:val="22"/>
                <w:szCs w:val="22"/>
              </w:rPr>
              <w:t xml:space="preserve">- </w:t>
            </w:r>
            <w:r w:rsidRPr="002D0F31">
              <w:rPr>
                <w:sz w:val="22"/>
                <w:szCs w:val="22"/>
              </w:rPr>
              <w:t>1</w:t>
            </w:r>
            <w:r w:rsidR="002D0F31" w:rsidRPr="002D0F31">
              <w:rPr>
                <w:sz w:val="22"/>
                <w:szCs w:val="22"/>
              </w:rPr>
              <w:t>,4 мм,</w:t>
            </w:r>
          </w:p>
          <w:p w14:paraId="05738AAB" w14:textId="43B71F72" w:rsidR="00FE14E4" w:rsidRPr="00813EF6" w:rsidRDefault="002D0F31" w:rsidP="004117C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0F31">
              <w:rPr>
                <w:sz w:val="22"/>
                <w:szCs w:val="22"/>
              </w:rPr>
              <w:t>длина 2350мм</w:t>
            </w:r>
            <w:r w:rsidR="004117C2">
              <w:rPr>
                <w:sz w:val="22"/>
                <w:szCs w:val="22"/>
              </w:rPr>
              <w:t xml:space="preserve"> (размеры приведены в </w:t>
            </w:r>
            <w:r w:rsidR="00FE14E4">
              <w:rPr>
                <w:sz w:val="22"/>
                <w:szCs w:val="22"/>
              </w:rPr>
              <w:t>Приложени</w:t>
            </w:r>
            <w:r w:rsidR="004117C2">
              <w:rPr>
                <w:sz w:val="22"/>
                <w:szCs w:val="22"/>
              </w:rPr>
              <w:t>и</w:t>
            </w:r>
            <w:r w:rsidR="00FE14E4">
              <w:rPr>
                <w:sz w:val="22"/>
                <w:szCs w:val="22"/>
              </w:rPr>
              <w:t xml:space="preserve"> №</w:t>
            </w:r>
            <w:r w:rsidR="004117C2">
              <w:rPr>
                <w:sz w:val="22"/>
                <w:szCs w:val="22"/>
              </w:rPr>
              <w:t>2)</w:t>
            </w:r>
          </w:p>
        </w:tc>
        <w:tc>
          <w:tcPr>
            <w:tcW w:w="567" w:type="dxa"/>
            <w:vAlign w:val="center"/>
          </w:tcPr>
          <w:p w14:paraId="3C9B6470" w14:textId="7A6C3561" w:rsidR="002D0F31" w:rsidRDefault="00FE14E4" w:rsidP="007E36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709" w:type="dxa"/>
            <w:vAlign w:val="center"/>
          </w:tcPr>
          <w:p w14:paraId="3068FDDF" w14:textId="2448CA25" w:rsidR="002D0F31" w:rsidRDefault="00FE14E4" w:rsidP="007E36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43A7D98A" w14:textId="0C88D40F" w:rsidR="0051444A" w:rsidRPr="00DE1D19" w:rsidRDefault="006D2762" w:rsidP="00DE1D19">
      <w:pPr>
        <w:pStyle w:val="a3"/>
        <w:numPr>
          <w:ilvl w:val="0"/>
          <w:numId w:val="9"/>
        </w:numPr>
        <w:spacing w:line="240" w:lineRule="auto"/>
        <w:ind w:left="284"/>
        <w:jc w:val="both"/>
        <w:rPr>
          <w:rFonts w:ascii="Times New Roman" w:hAnsi="Times New Roman"/>
          <w:color w:val="000000"/>
          <w:sz w:val="23"/>
          <w:szCs w:val="23"/>
        </w:rPr>
      </w:pPr>
      <w:r w:rsidRPr="00DE1D19">
        <w:rPr>
          <w:rFonts w:ascii="Times New Roman" w:hAnsi="Times New Roman"/>
          <w:color w:val="000000"/>
          <w:sz w:val="23"/>
          <w:szCs w:val="23"/>
        </w:rPr>
        <w:t xml:space="preserve">Перечень сведений, необходимых для определения идентичности или однородности    товара приведен в графе 3 таблицы «Описание товаров (работ/услуг). </w:t>
      </w:r>
      <w:r w:rsidR="0051444A" w:rsidRPr="00DE1D19">
        <w:rPr>
          <w:rFonts w:ascii="Times New Roman" w:hAnsi="Times New Roman"/>
          <w:color w:val="000000"/>
          <w:sz w:val="23"/>
          <w:szCs w:val="23"/>
        </w:rPr>
        <w:t>Товар должен быть новым, не бывшим в эксплуатации, при этом товар должен быть изготовлен не ранее 202</w:t>
      </w:r>
      <w:r w:rsidR="00DE1D19" w:rsidRPr="00DE1D19">
        <w:rPr>
          <w:rFonts w:ascii="Times New Roman" w:hAnsi="Times New Roman"/>
          <w:color w:val="000000"/>
          <w:sz w:val="23"/>
          <w:szCs w:val="23"/>
        </w:rPr>
        <w:t>4</w:t>
      </w:r>
      <w:r w:rsidR="0051444A" w:rsidRPr="00DE1D19">
        <w:rPr>
          <w:rFonts w:ascii="Times New Roman" w:hAnsi="Times New Roman"/>
          <w:color w:val="000000"/>
          <w:sz w:val="23"/>
          <w:szCs w:val="23"/>
        </w:rPr>
        <w:t>г.</w:t>
      </w:r>
    </w:p>
    <w:p w14:paraId="35E39D75" w14:textId="27C2DCAE" w:rsidR="00242CFE" w:rsidRPr="00DE1D19" w:rsidRDefault="00242CFE" w:rsidP="004117C2">
      <w:pPr>
        <w:pStyle w:val="a3"/>
        <w:numPr>
          <w:ilvl w:val="0"/>
          <w:numId w:val="9"/>
        </w:numPr>
        <w:tabs>
          <w:tab w:val="left" w:pos="360"/>
        </w:tabs>
        <w:ind w:hanging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DE1D19">
        <w:rPr>
          <w:rFonts w:ascii="Times New Roman" w:hAnsi="Times New Roman"/>
          <w:color w:val="000000"/>
          <w:sz w:val="23"/>
          <w:szCs w:val="23"/>
        </w:rPr>
        <w:t>Основные условия исполнения контракта, заключаемого по результатам закупки:</w:t>
      </w:r>
    </w:p>
    <w:p w14:paraId="5C6261B4" w14:textId="77777777" w:rsidR="0051444A" w:rsidRPr="00DE1D19" w:rsidRDefault="00275B18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3"/>
          <w:szCs w:val="23"/>
        </w:rPr>
      </w:pPr>
      <w:r w:rsidRPr="00DE1D19">
        <w:rPr>
          <w:rFonts w:ascii="Times New Roman" w:hAnsi="Times New Roman"/>
          <w:color w:val="000000"/>
          <w:sz w:val="23"/>
          <w:szCs w:val="23"/>
        </w:rPr>
        <w:t xml:space="preserve">3.1. </w:t>
      </w:r>
      <w:r w:rsidR="001E0749" w:rsidRPr="00DE1D1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5A5F1B" w:rsidRPr="00DE1D19">
        <w:rPr>
          <w:rFonts w:ascii="Times New Roman" w:hAnsi="Times New Roman"/>
          <w:color w:val="000000"/>
          <w:sz w:val="23"/>
          <w:szCs w:val="23"/>
        </w:rPr>
        <w:t>Предмет контракта: поставка товара</w:t>
      </w:r>
      <w:r w:rsidR="0051444A" w:rsidRPr="00DE1D19">
        <w:rPr>
          <w:rFonts w:ascii="Times New Roman" w:hAnsi="Times New Roman"/>
          <w:color w:val="000000"/>
          <w:sz w:val="23"/>
          <w:szCs w:val="23"/>
        </w:rPr>
        <w:t>.</w:t>
      </w:r>
    </w:p>
    <w:p w14:paraId="0089F979" w14:textId="452BCDC3" w:rsidR="005A5F1B" w:rsidRPr="00DE1D19" w:rsidRDefault="0051444A" w:rsidP="00DE1D19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3"/>
          <w:szCs w:val="23"/>
        </w:rPr>
      </w:pPr>
      <w:r w:rsidRPr="00DE1D19">
        <w:rPr>
          <w:rFonts w:ascii="Times New Roman" w:hAnsi="Times New Roman"/>
          <w:color w:val="000000"/>
          <w:sz w:val="23"/>
          <w:szCs w:val="23"/>
        </w:rPr>
        <w:t>3.</w:t>
      </w:r>
      <w:r w:rsidR="00275B18" w:rsidRPr="00DE1D19">
        <w:rPr>
          <w:rFonts w:ascii="Times New Roman" w:hAnsi="Times New Roman"/>
          <w:color w:val="000000"/>
          <w:sz w:val="23"/>
          <w:szCs w:val="23"/>
        </w:rPr>
        <w:t xml:space="preserve">2. </w:t>
      </w:r>
      <w:r w:rsidR="001E0749" w:rsidRPr="00DE1D1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5A5F1B" w:rsidRPr="00DE1D19">
        <w:rPr>
          <w:rFonts w:ascii="Times New Roman" w:hAnsi="Times New Roman"/>
          <w:color w:val="000000"/>
          <w:sz w:val="23"/>
          <w:szCs w:val="23"/>
        </w:rPr>
        <w:t xml:space="preserve">Цена </w:t>
      </w:r>
      <w:r w:rsidR="00245084" w:rsidRPr="00DE1D19">
        <w:rPr>
          <w:rFonts w:ascii="Times New Roman" w:hAnsi="Times New Roman"/>
          <w:color w:val="000000"/>
          <w:sz w:val="23"/>
          <w:szCs w:val="23"/>
        </w:rPr>
        <w:t>контракта -</w:t>
      </w:r>
      <w:r w:rsidR="005A5F1B" w:rsidRPr="00DE1D19">
        <w:rPr>
          <w:rFonts w:ascii="Times New Roman" w:hAnsi="Times New Roman"/>
          <w:color w:val="000000"/>
          <w:sz w:val="23"/>
          <w:szCs w:val="23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8344C75" w14:textId="3144111B" w:rsidR="00A83254" w:rsidRPr="00DE1D19" w:rsidRDefault="00A83254" w:rsidP="00DE1D19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DE1D19">
        <w:rPr>
          <w:rFonts w:ascii="Times New Roman" w:hAnsi="Times New Roman"/>
          <w:color w:val="000000"/>
          <w:sz w:val="23"/>
          <w:szCs w:val="23"/>
        </w:rPr>
        <w:t xml:space="preserve">3.3. </w:t>
      </w:r>
      <w:r w:rsidR="005334F6" w:rsidRPr="00DE1D19">
        <w:rPr>
          <w:rFonts w:ascii="Times New Roman" w:hAnsi="Times New Roman"/>
          <w:color w:val="000000"/>
          <w:sz w:val="23"/>
          <w:szCs w:val="23"/>
        </w:rPr>
        <w:t xml:space="preserve">Срок поставки в течение </w:t>
      </w:r>
      <w:r w:rsidR="004C3E3B" w:rsidRPr="00DE1D19">
        <w:rPr>
          <w:rFonts w:ascii="Times New Roman" w:hAnsi="Times New Roman"/>
          <w:color w:val="000000"/>
          <w:sz w:val="23"/>
          <w:szCs w:val="23"/>
        </w:rPr>
        <w:t xml:space="preserve">- </w:t>
      </w:r>
      <w:r w:rsidR="00403654" w:rsidRPr="00DE1D19">
        <w:rPr>
          <w:rFonts w:ascii="Times New Roman" w:hAnsi="Times New Roman"/>
          <w:color w:val="000000"/>
          <w:sz w:val="23"/>
          <w:szCs w:val="23"/>
        </w:rPr>
        <w:t>60</w:t>
      </w:r>
      <w:r w:rsidR="005334F6" w:rsidRPr="00DE1D19">
        <w:rPr>
          <w:rFonts w:ascii="Times New Roman" w:hAnsi="Times New Roman"/>
          <w:color w:val="000000"/>
          <w:sz w:val="23"/>
          <w:szCs w:val="23"/>
        </w:rPr>
        <w:t xml:space="preserve"> (</w:t>
      </w:r>
      <w:r w:rsidR="00403654" w:rsidRPr="00DE1D19">
        <w:rPr>
          <w:rFonts w:ascii="Times New Roman" w:hAnsi="Times New Roman"/>
          <w:color w:val="000000"/>
          <w:sz w:val="23"/>
          <w:szCs w:val="23"/>
        </w:rPr>
        <w:t>шестьдесят</w:t>
      </w:r>
      <w:r w:rsidR="005334F6" w:rsidRPr="00DE1D19">
        <w:rPr>
          <w:rFonts w:ascii="Times New Roman" w:hAnsi="Times New Roman"/>
          <w:color w:val="000000"/>
          <w:sz w:val="23"/>
          <w:szCs w:val="23"/>
        </w:rPr>
        <w:t xml:space="preserve">) </w:t>
      </w:r>
      <w:r w:rsidR="004C3E3B" w:rsidRPr="00DE1D19">
        <w:rPr>
          <w:rFonts w:ascii="Times New Roman" w:hAnsi="Times New Roman"/>
          <w:color w:val="000000"/>
          <w:sz w:val="23"/>
          <w:szCs w:val="23"/>
        </w:rPr>
        <w:t>рабочих дней</w:t>
      </w:r>
      <w:r w:rsidR="005334F6" w:rsidRPr="00DE1D19">
        <w:rPr>
          <w:rFonts w:ascii="Times New Roman" w:hAnsi="Times New Roman"/>
          <w:color w:val="000000"/>
          <w:sz w:val="23"/>
          <w:szCs w:val="23"/>
        </w:rPr>
        <w:t xml:space="preserve"> с момента вступления контракта в силу</w:t>
      </w:r>
      <w:r w:rsidR="00B31B25" w:rsidRPr="00DE1D19">
        <w:rPr>
          <w:rFonts w:ascii="Times New Roman" w:hAnsi="Times New Roman"/>
          <w:color w:val="000000"/>
          <w:sz w:val="23"/>
          <w:szCs w:val="23"/>
        </w:rPr>
        <w:t>,</w:t>
      </w:r>
      <w:r w:rsidR="003D0F1A" w:rsidRPr="00DE1D19">
        <w:rPr>
          <w:rFonts w:ascii="Times New Roman" w:hAnsi="Times New Roman"/>
          <w:color w:val="000000"/>
          <w:sz w:val="23"/>
          <w:szCs w:val="23"/>
        </w:rPr>
        <w:t xml:space="preserve"> с правом досрочной поставки</w:t>
      </w:r>
      <w:r w:rsidR="00B31B25" w:rsidRPr="00DE1D19">
        <w:rPr>
          <w:rFonts w:ascii="Times New Roman" w:hAnsi="Times New Roman"/>
          <w:color w:val="000000"/>
          <w:sz w:val="23"/>
          <w:szCs w:val="23"/>
        </w:rPr>
        <w:t>.</w:t>
      </w:r>
    </w:p>
    <w:p w14:paraId="7779C4F4" w14:textId="2C8BB50F" w:rsidR="004C3E3B" w:rsidRPr="00DE1D19" w:rsidRDefault="00275B18" w:rsidP="00DE1D19">
      <w:pPr>
        <w:pStyle w:val="ac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E1D1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lastRenderedPageBreak/>
        <w:t>3</w:t>
      </w:r>
      <w:r w:rsidR="005A5F1B" w:rsidRPr="00DE1D1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.</w:t>
      </w:r>
      <w:r w:rsidR="004C3E3B" w:rsidRPr="00DE1D1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3. Услови</w:t>
      </w:r>
      <w:r w:rsidR="0051444A" w:rsidRPr="00DE1D1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я</w:t>
      </w:r>
      <w:r w:rsidR="005A5F1B" w:rsidRPr="00DE1D19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о порядке и сроках оплаты товара:</w:t>
      </w:r>
      <w:r w:rsidR="004C3E3B" w:rsidRPr="00DE1D19">
        <w:rPr>
          <w:rFonts w:ascii="Times New Roman" w:hAnsi="Times New Roman" w:cs="Times New Roman"/>
          <w:sz w:val="23"/>
          <w:szCs w:val="23"/>
        </w:rPr>
        <w:t xml:space="preserve"> Расчеты по настоящему Контракту производятся путем перечисления денежных средств на расчетный счет </w:t>
      </w:r>
      <w:r w:rsidR="004C3E3B" w:rsidRPr="00DE1D19">
        <w:rPr>
          <w:rFonts w:ascii="Times New Roman" w:hAnsi="Times New Roman" w:cs="Times New Roman"/>
          <w:color w:val="000000"/>
          <w:sz w:val="23"/>
          <w:szCs w:val="23"/>
        </w:rPr>
        <w:t>Поставщика в следующем порядке:</w:t>
      </w:r>
    </w:p>
    <w:p w14:paraId="48A97B1C" w14:textId="2DDA73B2" w:rsidR="004C3E3B" w:rsidRPr="00DE1D19" w:rsidRDefault="00CF1660" w:rsidP="00DE1D19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DE1D19">
        <w:rPr>
          <w:rFonts w:ascii="Times New Roman" w:hAnsi="Times New Roman"/>
          <w:sz w:val="23"/>
          <w:szCs w:val="23"/>
          <w:lang w:eastAsia="ar-SA"/>
        </w:rPr>
        <w:t>оплата</w:t>
      </w:r>
      <w:r w:rsidR="004C3E3B" w:rsidRPr="00DE1D19">
        <w:rPr>
          <w:rFonts w:ascii="Times New Roman" w:hAnsi="Times New Roman"/>
          <w:sz w:val="23"/>
          <w:szCs w:val="23"/>
          <w:lang w:eastAsia="ar-SA"/>
        </w:rPr>
        <w:t xml:space="preserve"> производится в течение 15 (пятнадцати) банковских дней с момента фактической поставки всего объема Товара на условиях настоящего Контракта.</w:t>
      </w:r>
    </w:p>
    <w:p w14:paraId="77152789" w14:textId="03B78C23" w:rsidR="005A5F1B" w:rsidRPr="00DE1D19" w:rsidRDefault="00275B18" w:rsidP="00DE1D19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DE1D19">
        <w:rPr>
          <w:rFonts w:eastAsia="Calibri"/>
          <w:color w:val="000000"/>
          <w:sz w:val="23"/>
          <w:szCs w:val="23"/>
          <w:lang w:eastAsia="en-US"/>
        </w:rPr>
        <w:t>3</w:t>
      </w:r>
      <w:r w:rsidR="005A5F1B" w:rsidRPr="00DE1D19">
        <w:rPr>
          <w:rFonts w:eastAsia="Calibri"/>
          <w:color w:val="000000"/>
          <w:sz w:val="23"/>
          <w:szCs w:val="23"/>
          <w:lang w:eastAsia="en-US"/>
        </w:rPr>
        <w:t xml:space="preserve">.4. </w:t>
      </w:r>
      <w:r w:rsidR="0051444A" w:rsidRPr="00DE1D19">
        <w:rPr>
          <w:rFonts w:eastAsia="Calibri"/>
          <w:color w:val="000000"/>
          <w:sz w:val="23"/>
          <w:szCs w:val="23"/>
          <w:lang w:eastAsia="en-US"/>
        </w:rPr>
        <w:t>Условия о порядке приемки заказчиком товара – приемка товара осуществляется на складе Заказчика по адресу: г. Дубоссары, ул. Набережная 34, склад ГУП «Дубоссарская ГЭС», путем подписания приемо-сдаточных документов,</w:t>
      </w:r>
    </w:p>
    <w:p w14:paraId="019AA976" w14:textId="77777777" w:rsidR="005A5F1B" w:rsidRPr="00DE1D19" w:rsidRDefault="00275B18" w:rsidP="00DE1D19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DE1D19">
        <w:rPr>
          <w:rFonts w:eastAsia="Calibri"/>
          <w:color w:val="000000"/>
          <w:sz w:val="23"/>
          <w:szCs w:val="23"/>
          <w:lang w:eastAsia="en-US"/>
        </w:rPr>
        <w:t>3</w:t>
      </w:r>
      <w:r w:rsidR="005A5F1B" w:rsidRPr="00DE1D19">
        <w:rPr>
          <w:rFonts w:eastAsia="Calibri"/>
          <w:color w:val="000000"/>
          <w:sz w:val="23"/>
          <w:szCs w:val="23"/>
          <w:lang w:eastAsia="en-US"/>
        </w:rPr>
        <w:t xml:space="preserve">.5. Условия об оценке поставляемого товара, выполняемой работы, оказываемой услуги на соответствие требованиям, установленным законодательством Приднестровской Молдавской Республики – </w:t>
      </w:r>
      <w:r w:rsidR="00A83254" w:rsidRPr="00DE1D19">
        <w:rPr>
          <w:rFonts w:eastAsia="Calibri"/>
          <w:color w:val="000000"/>
          <w:sz w:val="23"/>
          <w:szCs w:val="23"/>
          <w:lang w:eastAsia="en-US"/>
        </w:rPr>
        <w:t>в соответствии с действующим законодательством</w:t>
      </w:r>
      <w:r w:rsidR="005A5F1B" w:rsidRPr="00DE1D19">
        <w:rPr>
          <w:rFonts w:eastAsia="Calibri"/>
          <w:color w:val="000000"/>
          <w:sz w:val="23"/>
          <w:szCs w:val="23"/>
          <w:lang w:eastAsia="en-US"/>
        </w:rPr>
        <w:t>.</w:t>
      </w:r>
    </w:p>
    <w:p w14:paraId="2563BC8E" w14:textId="77777777" w:rsidR="005A5F1B" w:rsidRPr="00DE1D19" w:rsidRDefault="005A5F1B" w:rsidP="00DE1D1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DE1D19">
        <w:rPr>
          <w:rFonts w:ascii="Times New Roman" w:hAnsi="Times New Roman"/>
          <w:color w:val="000000"/>
          <w:sz w:val="23"/>
          <w:szCs w:val="23"/>
        </w:rPr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7E455F43" w14:textId="64B177DD" w:rsidR="005A5F1B" w:rsidRPr="00DE1D19" w:rsidRDefault="005A5F1B" w:rsidP="00DE1D19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000000"/>
          <w:sz w:val="23"/>
          <w:szCs w:val="23"/>
        </w:rPr>
      </w:pPr>
      <w:r w:rsidRPr="00DE1D19">
        <w:rPr>
          <w:color w:val="000000"/>
          <w:sz w:val="23"/>
          <w:szCs w:val="23"/>
        </w:rPr>
        <w:t xml:space="preserve">Поставщик передает </w:t>
      </w:r>
      <w:r w:rsidR="001F2F07" w:rsidRPr="00DE1D19">
        <w:rPr>
          <w:color w:val="000000"/>
          <w:sz w:val="23"/>
          <w:szCs w:val="23"/>
        </w:rPr>
        <w:t>Заказчику вместе</w:t>
      </w:r>
      <w:r w:rsidRPr="00DE1D19">
        <w:rPr>
          <w:color w:val="000000"/>
          <w:sz w:val="23"/>
          <w:szCs w:val="23"/>
        </w:rPr>
        <w:t xml:space="preserve"> с товаром следующие документы на поставляемый товар: </w:t>
      </w:r>
    </w:p>
    <w:p w14:paraId="3A020D8C" w14:textId="38651358" w:rsidR="001F2F07" w:rsidRPr="00DE1D19" w:rsidRDefault="005A5F1B" w:rsidP="00DE1D19">
      <w:pPr>
        <w:numPr>
          <w:ilvl w:val="0"/>
          <w:numId w:val="8"/>
        </w:numPr>
        <w:contextualSpacing/>
        <w:jc w:val="both"/>
        <w:rPr>
          <w:rFonts w:eastAsia="Calibri"/>
          <w:bCs/>
          <w:iCs/>
          <w:sz w:val="23"/>
          <w:szCs w:val="23"/>
          <w:lang w:eastAsia="en-US" w:bidi="ru-RU"/>
        </w:rPr>
      </w:pPr>
      <w:r w:rsidRPr="00DE1D19">
        <w:rPr>
          <w:rFonts w:eastAsia="Calibri"/>
          <w:sz w:val="23"/>
          <w:szCs w:val="23"/>
          <w:lang w:eastAsia="en-US"/>
        </w:rPr>
        <w:t>Товарно-транспортная накладная;</w:t>
      </w:r>
      <w:r w:rsidR="00DE1D19" w:rsidRPr="00DE1D19">
        <w:rPr>
          <w:rFonts w:eastAsia="Calibri"/>
          <w:sz w:val="23"/>
          <w:szCs w:val="23"/>
          <w:lang w:eastAsia="en-US"/>
        </w:rPr>
        <w:t xml:space="preserve"> </w:t>
      </w:r>
      <w:r w:rsidR="00DE1D19">
        <w:rPr>
          <w:rFonts w:eastAsia="Calibri"/>
          <w:sz w:val="23"/>
          <w:szCs w:val="23"/>
          <w:lang w:eastAsia="en-US"/>
        </w:rPr>
        <w:t>с</w:t>
      </w:r>
      <w:r w:rsidR="0051444A" w:rsidRPr="00DE1D19">
        <w:rPr>
          <w:rFonts w:eastAsia="Calibri"/>
          <w:sz w:val="23"/>
          <w:szCs w:val="23"/>
          <w:lang w:eastAsia="en-US"/>
        </w:rPr>
        <w:t>ертификат на материал, используемый при изготовлении товара;</w:t>
      </w:r>
      <w:r w:rsidR="00DE1D19" w:rsidRPr="00DE1D19">
        <w:rPr>
          <w:rFonts w:eastAsia="Calibri"/>
          <w:sz w:val="23"/>
          <w:szCs w:val="23"/>
          <w:lang w:eastAsia="en-US"/>
        </w:rPr>
        <w:t xml:space="preserve"> </w:t>
      </w:r>
      <w:r w:rsidR="00DE1D19">
        <w:rPr>
          <w:rFonts w:eastAsia="Calibri"/>
          <w:sz w:val="23"/>
          <w:szCs w:val="23"/>
          <w:lang w:eastAsia="en-US"/>
        </w:rPr>
        <w:t>п</w:t>
      </w:r>
      <w:r w:rsidR="002D0F31" w:rsidRPr="00DE1D19">
        <w:rPr>
          <w:rFonts w:eastAsia="Calibri"/>
          <w:bCs/>
          <w:iCs/>
          <w:sz w:val="23"/>
          <w:szCs w:val="23"/>
          <w:lang w:eastAsia="en-US" w:bidi="ru-RU"/>
        </w:rPr>
        <w:t>аспорт/сертификат качества или иные документы, предусмотренные в стране производителя;</w:t>
      </w:r>
    </w:p>
    <w:p w14:paraId="07C21E6F" w14:textId="6E969A3C" w:rsidR="005A5F1B" w:rsidRPr="00DE1D19" w:rsidRDefault="005A5F1B" w:rsidP="00DE1D1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DE1D19">
        <w:rPr>
          <w:rFonts w:ascii="Times New Roman" w:hAnsi="Times New Roman"/>
          <w:color w:val="000000"/>
          <w:sz w:val="23"/>
          <w:szCs w:val="23"/>
        </w:rPr>
        <w:t>Порядок и сроки осуществления Заказчиком или приемочной комиссией (в случае если Заказчиком было принято решение о ее создании</w:t>
      </w:r>
      <w:r w:rsidR="002D0F31" w:rsidRPr="00DE1D19">
        <w:rPr>
          <w:rFonts w:ascii="Times New Roman" w:hAnsi="Times New Roman"/>
          <w:color w:val="000000"/>
          <w:sz w:val="23"/>
          <w:szCs w:val="23"/>
        </w:rPr>
        <w:t>)</w:t>
      </w:r>
      <w:r w:rsidRPr="00DE1D19">
        <w:rPr>
          <w:rFonts w:ascii="Times New Roman" w:hAnsi="Times New Roman"/>
          <w:color w:val="000000"/>
          <w:sz w:val="23"/>
          <w:szCs w:val="23"/>
        </w:rPr>
        <w:t xml:space="preserve"> для приемки поставляемого товара,  в том числе на соответствие товара требованиям, установленным контрактом,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приемке  - </w:t>
      </w:r>
      <w:r w:rsidR="005334F6" w:rsidRPr="00DE1D19">
        <w:rPr>
          <w:rFonts w:ascii="Times New Roman" w:hAnsi="Times New Roman"/>
          <w:color w:val="000000"/>
          <w:sz w:val="23"/>
          <w:szCs w:val="23"/>
        </w:rPr>
        <w:t>предусмотрено условиями контракта.</w:t>
      </w:r>
    </w:p>
    <w:p w14:paraId="3D1634E8" w14:textId="77777777" w:rsidR="005A5F1B" w:rsidRPr="00DE1D19" w:rsidRDefault="005A5F1B" w:rsidP="00DE1D1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DE1D19">
        <w:rPr>
          <w:rFonts w:ascii="Times New Roman" w:hAnsi="Times New Roman"/>
          <w:color w:val="000000"/>
          <w:sz w:val="23"/>
          <w:szCs w:val="23"/>
        </w:rPr>
        <w:t xml:space="preserve">Порядок возмещения Поставщиком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17F8850C" w14:textId="77777777" w:rsidR="005A5F1B" w:rsidRPr="00DE1D19" w:rsidRDefault="005A5F1B" w:rsidP="00DE1D1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DE1D19">
        <w:rPr>
          <w:rFonts w:ascii="Times New Roman" w:hAnsi="Times New Roman"/>
          <w:color w:val="000000"/>
          <w:sz w:val="23"/>
          <w:szCs w:val="23"/>
        </w:rPr>
        <w:t>Права и обязанности Поставщика, включающие:</w:t>
      </w:r>
    </w:p>
    <w:p w14:paraId="77D26E75" w14:textId="77777777" w:rsidR="00DE1D19" w:rsidRPr="00DE1D19" w:rsidRDefault="005334F6" w:rsidP="00DE1D19">
      <w:pPr>
        <w:pStyle w:val="1"/>
        <w:tabs>
          <w:tab w:val="left" w:pos="538"/>
        </w:tabs>
        <w:jc w:val="both"/>
        <w:rPr>
          <w:color w:val="000000"/>
          <w:sz w:val="23"/>
          <w:szCs w:val="23"/>
          <w:lang w:bidi="ru-RU"/>
        </w:rPr>
      </w:pPr>
      <w:r w:rsidRPr="00DE1D19">
        <w:rPr>
          <w:color w:val="000000"/>
          <w:sz w:val="23"/>
          <w:szCs w:val="23"/>
        </w:rPr>
        <w:t>7</w:t>
      </w:r>
      <w:r w:rsidR="005A5F1B" w:rsidRPr="00DE1D19">
        <w:rPr>
          <w:color w:val="000000"/>
          <w:sz w:val="23"/>
          <w:szCs w:val="23"/>
        </w:rPr>
        <w:t xml:space="preserve">.1.  </w:t>
      </w:r>
      <w:r w:rsidR="00DE1D19" w:rsidRPr="00DE1D19">
        <w:rPr>
          <w:b/>
          <w:bCs/>
          <w:color w:val="000000"/>
          <w:sz w:val="23"/>
          <w:szCs w:val="23"/>
          <w:lang w:bidi="ru-RU"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3414CBE4" w14:textId="54392ED8" w:rsidR="005A5F1B" w:rsidRPr="00DE1D19" w:rsidRDefault="00DE1D19" w:rsidP="00DE1D19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DE1D19">
        <w:rPr>
          <w:color w:val="000000"/>
          <w:sz w:val="23"/>
          <w:szCs w:val="23"/>
        </w:rPr>
        <w:t>7.2 право</w:t>
      </w:r>
      <w:r w:rsidR="005A5F1B" w:rsidRPr="00DE1D19">
        <w:rPr>
          <w:color w:val="000000"/>
          <w:sz w:val="23"/>
          <w:szCs w:val="23"/>
        </w:rPr>
        <w:t xml:space="preserve">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1CDEBBF4" w14:textId="5F65208E" w:rsidR="005A5F1B" w:rsidRPr="00DE1D19" w:rsidRDefault="005334F6" w:rsidP="00DE1D19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DE1D19">
        <w:rPr>
          <w:color w:val="000000"/>
          <w:sz w:val="23"/>
          <w:szCs w:val="23"/>
        </w:rPr>
        <w:t>7</w:t>
      </w:r>
      <w:r w:rsidR="005A5F1B" w:rsidRPr="00DE1D19">
        <w:rPr>
          <w:color w:val="000000"/>
          <w:sz w:val="23"/>
          <w:szCs w:val="23"/>
        </w:rPr>
        <w:t>.</w:t>
      </w:r>
      <w:r w:rsidR="00DE1D19" w:rsidRPr="00DE1D19">
        <w:rPr>
          <w:color w:val="000000"/>
          <w:sz w:val="23"/>
          <w:szCs w:val="23"/>
        </w:rPr>
        <w:t>3</w:t>
      </w:r>
      <w:r w:rsidR="005A5F1B" w:rsidRPr="00DE1D19">
        <w:rPr>
          <w:color w:val="000000"/>
          <w:sz w:val="23"/>
          <w:szCs w:val="23"/>
        </w:rPr>
        <w:t xml:space="preserve">. </w:t>
      </w:r>
      <w:r w:rsidR="001E0749" w:rsidRPr="00DE1D19">
        <w:rPr>
          <w:color w:val="000000"/>
          <w:sz w:val="23"/>
          <w:szCs w:val="23"/>
        </w:rPr>
        <w:t xml:space="preserve"> </w:t>
      </w:r>
      <w:r w:rsidR="005A5F1B" w:rsidRPr="00DE1D19">
        <w:rPr>
          <w:color w:val="000000"/>
          <w:sz w:val="23"/>
          <w:szCs w:val="23"/>
        </w:rP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27DD361E" w14:textId="5B075A7D" w:rsidR="005A5F1B" w:rsidRPr="00DE1D19" w:rsidRDefault="005334F6" w:rsidP="00DE1D19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3"/>
          <w:szCs w:val="23"/>
        </w:rPr>
      </w:pPr>
      <w:r w:rsidRPr="00DE1D19">
        <w:rPr>
          <w:sz w:val="23"/>
          <w:szCs w:val="23"/>
        </w:rPr>
        <w:t>7</w:t>
      </w:r>
      <w:r w:rsidR="005A5F1B" w:rsidRPr="00DE1D19">
        <w:rPr>
          <w:sz w:val="23"/>
          <w:szCs w:val="23"/>
        </w:rPr>
        <w:t>.</w:t>
      </w:r>
      <w:r w:rsidR="00DE1D19" w:rsidRPr="00DE1D19">
        <w:rPr>
          <w:sz w:val="23"/>
          <w:szCs w:val="23"/>
        </w:rPr>
        <w:t>4</w:t>
      </w:r>
      <w:r w:rsidR="005A5F1B" w:rsidRPr="00DE1D19">
        <w:rPr>
          <w:sz w:val="23"/>
          <w:szCs w:val="23"/>
        </w:rPr>
        <w:t xml:space="preserve">. </w:t>
      </w:r>
      <w:r w:rsidR="001E0749" w:rsidRPr="00DE1D19">
        <w:rPr>
          <w:sz w:val="23"/>
          <w:szCs w:val="23"/>
        </w:rPr>
        <w:t xml:space="preserve"> </w:t>
      </w:r>
      <w:r w:rsidR="005A5F1B" w:rsidRPr="00DE1D19">
        <w:rPr>
          <w:color w:val="000000"/>
          <w:sz w:val="23"/>
          <w:szCs w:val="23"/>
        </w:rPr>
        <w:t xml:space="preserve">обязанность по обеспечению устранения за свой счет недостатков и дефектов, выявленных при приемке поставленного </w:t>
      </w:r>
      <w:r w:rsidR="001F2F07" w:rsidRPr="00DE1D19">
        <w:rPr>
          <w:color w:val="000000"/>
          <w:sz w:val="23"/>
          <w:szCs w:val="23"/>
        </w:rPr>
        <w:t>товара, в</w:t>
      </w:r>
      <w:r w:rsidR="005A5F1B" w:rsidRPr="00DE1D19">
        <w:rPr>
          <w:color w:val="000000"/>
          <w:sz w:val="23"/>
          <w:szCs w:val="23"/>
        </w:rPr>
        <w:t xml:space="preserve"> течение гарантийного срока.</w:t>
      </w:r>
    </w:p>
    <w:p w14:paraId="6C71D265" w14:textId="364C013A" w:rsidR="005A5F1B" w:rsidRPr="00DE1D19" w:rsidRDefault="005334F6" w:rsidP="00DE1D19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  <w:sz w:val="23"/>
          <w:szCs w:val="23"/>
        </w:rPr>
      </w:pPr>
      <w:r w:rsidRPr="00DE1D19">
        <w:rPr>
          <w:color w:val="000000"/>
          <w:sz w:val="23"/>
          <w:szCs w:val="23"/>
        </w:rPr>
        <w:t>7</w:t>
      </w:r>
      <w:r w:rsidR="005A5F1B" w:rsidRPr="00DE1D19">
        <w:rPr>
          <w:color w:val="000000"/>
          <w:sz w:val="23"/>
          <w:szCs w:val="23"/>
        </w:rPr>
        <w:t>.</w:t>
      </w:r>
      <w:r w:rsidR="00DE1D19" w:rsidRPr="00DE1D19">
        <w:rPr>
          <w:color w:val="000000"/>
          <w:sz w:val="23"/>
          <w:szCs w:val="23"/>
        </w:rPr>
        <w:t>5</w:t>
      </w:r>
      <w:r w:rsidR="005A5F1B" w:rsidRPr="00DE1D19">
        <w:rPr>
          <w:color w:val="000000"/>
          <w:sz w:val="23"/>
          <w:szCs w:val="23"/>
        </w:rPr>
        <w:t xml:space="preserve">. </w:t>
      </w:r>
      <w:r w:rsidR="001E0749" w:rsidRPr="00DE1D19">
        <w:rPr>
          <w:color w:val="000000"/>
          <w:sz w:val="23"/>
          <w:szCs w:val="23"/>
        </w:rPr>
        <w:t xml:space="preserve"> </w:t>
      </w:r>
      <w:r w:rsidR="005A5F1B" w:rsidRPr="00DE1D19">
        <w:rPr>
          <w:color w:val="000000"/>
          <w:sz w:val="23"/>
          <w:szCs w:val="23"/>
        </w:rPr>
        <w:t xml:space="preserve">обязанность по соответствию в течение всего срока действия контракта </w:t>
      </w:r>
      <w:r w:rsidR="00245084" w:rsidRPr="00DE1D19">
        <w:rPr>
          <w:color w:val="000000"/>
          <w:sz w:val="23"/>
          <w:szCs w:val="23"/>
        </w:rPr>
        <w:t>требованиям, установленным</w:t>
      </w:r>
      <w:r w:rsidR="005A5F1B" w:rsidRPr="00DE1D19">
        <w:rPr>
          <w:color w:val="000000"/>
          <w:sz w:val="23"/>
          <w:szCs w:val="23"/>
        </w:rPr>
        <w:t xml:space="preserve">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5A5F1B" w:rsidRPr="00DE1D19">
        <w:rPr>
          <w:b/>
          <w:color w:val="000000"/>
          <w:sz w:val="23"/>
          <w:szCs w:val="23"/>
          <w:u w:val="single"/>
        </w:rPr>
        <w:t xml:space="preserve"> </w:t>
      </w:r>
    </w:p>
    <w:p w14:paraId="65A1610E" w14:textId="21B3E5D2" w:rsidR="005A5F1B" w:rsidRPr="00DE1D19" w:rsidRDefault="005A5F1B" w:rsidP="00DE1D1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DE1D19">
        <w:rPr>
          <w:rFonts w:ascii="Times New Roman" w:hAnsi="Times New Roman"/>
          <w:color w:val="000000"/>
          <w:sz w:val="23"/>
          <w:szCs w:val="23"/>
        </w:rPr>
        <w:t>Срок действия контракта – до 31.12.202</w:t>
      </w:r>
      <w:r w:rsidR="009749B2" w:rsidRPr="00DE1D19">
        <w:rPr>
          <w:rFonts w:ascii="Times New Roman" w:hAnsi="Times New Roman"/>
          <w:color w:val="000000"/>
          <w:sz w:val="23"/>
          <w:szCs w:val="23"/>
        </w:rPr>
        <w:t>5</w:t>
      </w:r>
      <w:r w:rsidRPr="00DE1D19">
        <w:rPr>
          <w:rFonts w:ascii="Times New Roman" w:hAnsi="Times New Roman"/>
          <w:color w:val="000000"/>
          <w:sz w:val="23"/>
          <w:szCs w:val="23"/>
        </w:rPr>
        <w:t xml:space="preserve">г. </w:t>
      </w:r>
    </w:p>
    <w:p w14:paraId="1D7BC6AC" w14:textId="12A587B7" w:rsidR="00213D97" w:rsidRPr="00DE1D19" w:rsidRDefault="00213D97" w:rsidP="00DE1D1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3"/>
          <w:szCs w:val="23"/>
        </w:rPr>
      </w:pPr>
      <w:r w:rsidRPr="00DE1D19">
        <w:rPr>
          <w:rFonts w:ascii="Times New Roman" w:hAnsi="Times New Roman"/>
          <w:color w:val="000000"/>
          <w:sz w:val="23"/>
          <w:szCs w:val="23"/>
        </w:rPr>
        <w:t>Сроки предоставления ценовой информации до 17-</w:t>
      </w:r>
      <w:r w:rsidR="002D0F31" w:rsidRPr="00DE1D19">
        <w:rPr>
          <w:rFonts w:ascii="Times New Roman" w:hAnsi="Times New Roman"/>
          <w:color w:val="000000"/>
          <w:sz w:val="23"/>
          <w:szCs w:val="23"/>
        </w:rPr>
        <w:t xml:space="preserve">00 часов </w:t>
      </w:r>
      <w:r w:rsidR="009749B2" w:rsidRPr="00DE1D19">
        <w:rPr>
          <w:rFonts w:ascii="Times New Roman" w:hAnsi="Times New Roman"/>
          <w:color w:val="000000"/>
          <w:sz w:val="23"/>
          <w:szCs w:val="23"/>
        </w:rPr>
        <w:t>22</w:t>
      </w:r>
      <w:r w:rsidR="00991A6E" w:rsidRPr="00DE1D1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9749B2" w:rsidRPr="00DE1D19">
        <w:rPr>
          <w:rFonts w:ascii="Times New Roman" w:hAnsi="Times New Roman"/>
          <w:color w:val="000000"/>
          <w:sz w:val="23"/>
          <w:szCs w:val="23"/>
        </w:rPr>
        <w:t>октября</w:t>
      </w:r>
      <w:r w:rsidR="00991A6E" w:rsidRPr="00DE1D19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DE1D19">
        <w:rPr>
          <w:rFonts w:ascii="Times New Roman" w:hAnsi="Times New Roman"/>
          <w:color w:val="000000"/>
          <w:sz w:val="23"/>
          <w:szCs w:val="23"/>
        </w:rPr>
        <w:t>202</w:t>
      </w:r>
      <w:r w:rsidR="00403654" w:rsidRPr="00DE1D19">
        <w:rPr>
          <w:rFonts w:ascii="Times New Roman" w:hAnsi="Times New Roman"/>
          <w:color w:val="000000"/>
          <w:sz w:val="23"/>
          <w:szCs w:val="23"/>
        </w:rPr>
        <w:t>4</w:t>
      </w:r>
      <w:r w:rsidRPr="00DE1D19">
        <w:rPr>
          <w:rFonts w:ascii="Times New Roman" w:hAnsi="Times New Roman"/>
          <w:color w:val="000000"/>
          <w:sz w:val="23"/>
          <w:szCs w:val="23"/>
        </w:rPr>
        <w:t xml:space="preserve">г. на электронный </w:t>
      </w:r>
      <w:r w:rsidR="00DE1D19" w:rsidRPr="00DE1D19">
        <w:rPr>
          <w:rFonts w:ascii="Times New Roman" w:hAnsi="Times New Roman"/>
          <w:color w:val="000000"/>
          <w:sz w:val="23"/>
          <w:szCs w:val="23"/>
        </w:rPr>
        <w:t>адрес: omtsdges@gmail.com</w:t>
      </w:r>
    </w:p>
    <w:p w14:paraId="7B15335E" w14:textId="77777777" w:rsidR="005334F6" w:rsidRPr="00DE1D19" w:rsidRDefault="005334F6" w:rsidP="00DE1D1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DE1D19">
        <w:rPr>
          <w:rFonts w:ascii="Times New Roman" w:hAnsi="Times New Roman"/>
          <w:b/>
          <w:color w:val="000000"/>
          <w:sz w:val="23"/>
          <w:szCs w:val="23"/>
        </w:rPr>
        <w:t>Проведение данной процедуры сбора информации не влечет за собой возникновение каких-либо обязательств заказчика.</w:t>
      </w:r>
    </w:p>
    <w:p w14:paraId="51532DED" w14:textId="79F703F5" w:rsidR="00C277AB" w:rsidRPr="00DE1D19" w:rsidRDefault="00C277AB" w:rsidP="00DE1D1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3"/>
          <w:szCs w:val="23"/>
        </w:rPr>
      </w:pPr>
      <w:bookmarkStart w:id="0" w:name="_gjdgxs" w:colFirst="0" w:colLast="0"/>
      <w:bookmarkEnd w:id="0"/>
      <w:r w:rsidRPr="00DE1D19">
        <w:rPr>
          <w:rFonts w:ascii="Times New Roman" w:hAnsi="Times New Roman"/>
          <w:b/>
          <w:color w:val="000000"/>
          <w:sz w:val="23"/>
          <w:szCs w:val="23"/>
        </w:rPr>
        <w:t xml:space="preserve">Убедительная просьба при </w:t>
      </w:r>
      <w:r w:rsidR="00213D97" w:rsidRPr="00DE1D19">
        <w:rPr>
          <w:rFonts w:ascii="Times New Roman" w:hAnsi="Times New Roman"/>
          <w:b/>
          <w:color w:val="000000"/>
          <w:sz w:val="23"/>
          <w:szCs w:val="23"/>
        </w:rPr>
        <w:t>предоставлении предложений</w:t>
      </w:r>
      <w:r w:rsidRPr="00DE1D19">
        <w:rPr>
          <w:rFonts w:ascii="Times New Roman" w:hAnsi="Times New Roman"/>
          <w:b/>
          <w:color w:val="000000"/>
          <w:sz w:val="23"/>
          <w:szCs w:val="23"/>
        </w:rPr>
        <w:t xml:space="preserve"> в обязательном порядке указывать:</w:t>
      </w:r>
    </w:p>
    <w:p w14:paraId="7F15BCA1" w14:textId="77777777" w:rsidR="00C277AB" w:rsidRPr="00DE1D19" w:rsidRDefault="00C277AB" w:rsidP="00DE1D19">
      <w:pPr>
        <w:numPr>
          <w:ilvl w:val="0"/>
          <w:numId w:val="7"/>
        </w:numPr>
        <w:jc w:val="both"/>
        <w:rPr>
          <w:b/>
          <w:sz w:val="23"/>
          <w:szCs w:val="23"/>
        </w:rPr>
      </w:pPr>
      <w:r w:rsidRPr="00DE1D19">
        <w:rPr>
          <w:b/>
          <w:sz w:val="23"/>
          <w:szCs w:val="23"/>
        </w:rPr>
        <w:t>Ссылку на данный запрос;</w:t>
      </w:r>
    </w:p>
    <w:p w14:paraId="7FF25D07" w14:textId="77777777" w:rsidR="00C277AB" w:rsidRPr="00DE1D19" w:rsidRDefault="00C277AB" w:rsidP="00DE1D19">
      <w:pPr>
        <w:numPr>
          <w:ilvl w:val="0"/>
          <w:numId w:val="7"/>
        </w:numPr>
        <w:jc w:val="both"/>
        <w:rPr>
          <w:b/>
          <w:sz w:val="23"/>
          <w:szCs w:val="23"/>
        </w:rPr>
      </w:pPr>
      <w:r w:rsidRPr="00DE1D19">
        <w:rPr>
          <w:b/>
          <w:sz w:val="23"/>
          <w:szCs w:val="23"/>
        </w:rPr>
        <w:t>Реквизиты вашего документа (дата и №);</w:t>
      </w:r>
    </w:p>
    <w:p w14:paraId="0FE7CF28" w14:textId="77777777" w:rsidR="00C277AB" w:rsidRPr="00DE1D19" w:rsidRDefault="00C277AB" w:rsidP="00DE1D19">
      <w:pPr>
        <w:numPr>
          <w:ilvl w:val="0"/>
          <w:numId w:val="7"/>
        </w:numPr>
        <w:jc w:val="both"/>
        <w:rPr>
          <w:b/>
          <w:sz w:val="23"/>
          <w:szCs w:val="23"/>
        </w:rPr>
      </w:pPr>
      <w:r w:rsidRPr="00DE1D19">
        <w:rPr>
          <w:b/>
          <w:sz w:val="23"/>
          <w:szCs w:val="23"/>
        </w:rPr>
        <w:t>Цену товара за единицу;</w:t>
      </w:r>
    </w:p>
    <w:p w14:paraId="4B02DD84" w14:textId="77777777" w:rsidR="00C277AB" w:rsidRPr="00DE1D19" w:rsidRDefault="00C277AB" w:rsidP="00DE1D19">
      <w:pPr>
        <w:numPr>
          <w:ilvl w:val="0"/>
          <w:numId w:val="7"/>
        </w:numPr>
        <w:jc w:val="both"/>
        <w:rPr>
          <w:b/>
          <w:sz w:val="23"/>
          <w:szCs w:val="23"/>
        </w:rPr>
      </w:pPr>
      <w:r w:rsidRPr="00DE1D19">
        <w:rPr>
          <w:b/>
          <w:sz w:val="23"/>
          <w:szCs w:val="23"/>
        </w:rPr>
        <w:t>Общую сумму контракта на условиях, указанных в данном запросе;</w:t>
      </w:r>
    </w:p>
    <w:p w14:paraId="31297861" w14:textId="77777777" w:rsidR="00C277AB" w:rsidRPr="00DE1D19" w:rsidRDefault="00C277AB" w:rsidP="00DE1D19">
      <w:pPr>
        <w:numPr>
          <w:ilvl w:val="0"/>
          <w:numId w:val="7"/>
        </w:numPr>
        <w:jc w:val="both"/>
        <w:rPr>
          <w:b/>
          <w:sz w:val="23"/>
          <w:szCs w:val="23"/>
        </w:rPr>
      </w:pPr>
      <w:r w:rsidRPr="00DE1D19">
        <w:rPr>
          <w:b/>
          <w:sz w:val="23"/>
          <w:szCs w:val="23"/>
        </w:rPr>
        <w:t>Срок поставки (в днях с момента вступления в силу контракта);</w:t>
      </w:r>
    </w:p>
    <w:p w14:paraId="1EFBF05D" w14:textId="77777777" w:rsidR="00C277AB" w:rsidRPr="00DE1D19" w:rsidRDefault="00C277AB" w:rsidP="00DE1D19">
      <w:pPr>
        <w:numPr>
          <w:ilvl w:val="0"/>
          <w:numId w:val="7"/>
        </w:numPr>
        <w:jc w:val="both"/>
        <w:rPr>
          <w:b/>
          <w:sz w:val="23"/>
          <w:szCs w:val="23"/>
        </w:rPr>
      </w:pPr>
      <w:r w:rsidRPr="00DE1D19">
        <w:rPr>
          <w:b/>
          <w:sz w:val="23"/>
          <w:szCs w:val="23"/>
        </w:rPr>
        <w:t>Период действия цены.</w:t>
      </w:r>
    </w:p>
    <w:p w14:paraId="4240F26E" w14:textId="5EB920EE" w:rsidR="003D0F1A" w:rsidRPr="00DE1D19" w:rsidRDefault="00C277AB" w:rsidP="00DE1D19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3"/>
          <w:szCs w:val="23"/>
          <w:shd w:val="clear" w:color="auto" w:fill="FFFFFF"/>
          <w:lang w:eastAsia="ru-RU"/>
        </w:rPr>
      </w:pPr>
      <w:r w:rsidRPr="00DE1D19">
        <w:rPr>
          <w:rFonts w:ascii="Times New Roman" w:hAnsi="Times New Roman"/>
          <w:color w:val="000000"/>
          <w:sz w:val="23"/>
          <w:szCs w:val="23"/>
        </w:rPr>
        <w:t xml:space="preserve">Контактное </w:t>
      </w:r>
      <w:r w:rsidR="00A40A5F" w:rsidRPr="00DE1D19">
        <w:rPr>
          <w:rFonts w:ascii="Times New Roman" w:eastAsia="Times New Roman" w:hAnsi="Times New Roman"/>
          <w:iCs/>
          <w:color w:val="000000"/>
          <w:sz w:val="23"/>
          <w:szCs w:val="23"/>
          <w:shd w:val="clear" w:color="auto" w:fill="FFFFFF"/>
          <w:lang w:eastAsia="ru-RU"/>
        </w:rPr>
        <w:t>тел</w:t>
      </w:r>
      <w:r w:rsidR="00A40A5F">
        <w:rPr>
          <w:rFonts w:ascii="Times New Roman" w:eastAsia="Times New Roman" w:hAnsi="Times New Roman"/>
          <w:iCs/>
          <w:color w:val="000000"/>
          <w:sz w:val="23"/>
          <w:szCs w:val="23"/>
          <w:shd w:val="clear" w:color="auto" w:fill="FFFFFF"/>
          <w:lang w:eastAsia="ru-RU"/>
        </w:rPr>
        <w:t xml:space="preserve">ефон: </w:t>
      </w:r>
      <w:r w:rsidR="00A40A5F" w:rsidRPr="00DE1D19">
        <w:rPr>
          <w:rFonts w:ascii="Times New Roman" w:eastAsia="Times New Roman" w:hAnsi="Times New Roman"/>
          <w:iCs/>
          <w:color w:val="000000"/>
          <w:sz w:val="23"/>
          <w:szCs w:val="23"/>
          <w:shd w:val="clear" w:color="auto" w:fill="FFFFFF"/>
          <w:lang w:eastAsia="ru-RU"/>
        </w:rPr>
        <w:t>+</w:t>
      </w:r>
      <w:r w:rsidR="00A40A5F">
        <w:rPr>
          <w:rFonts w:ascii="Times New Roman" w:eastAsia="Times New Roman" w:hAnsi="Times New Roman"/>
          <w:i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74DBC" w:rsidRPr="00DE1D19">
        <w:rPr>
          <w:rFonts w:ascii="Times New Roman" w:eastAsia="Times New Roman" w:hAnsi="Times New Roman"/>
          <w:iCs/>
          <w:color w:val="000000"/>
          <w:sz w:val="23"/>
          <w:szCs w:val="23"/>
          <w:shd w:val="clear" w:color="auto" w:fill="FFFFFF"/>
          <w:lang w:eastAsia="ru-RU"/>
        </w:rPr>
        <w:t>(77</w:t>
      </w:r>
      <w:r w:rsidR="00D36E06" w:rsidRPr="00DE1D19">
        <w:rPr>
          <w:rFonts w:ascii="Times New Roman" w:eastAsia="Times New Roman" w:hAnsi="Times New Roman"/>
          <w:iCs/>
          <w:color w:val="000000"/>
          <w:sz w:val="23"/>
          <w:szCs w:val="23"/>
          <w:shd w:val="clear" w:color="auto" w:fill="FFFFFF"/>
          <w:lang w:eastAsia="ru-RU"/>
        </w:rPr>
        <w:t>9</w:t>
      </w:r>
      <w:r w:rsidR="00E74DBC" w:rsidRPr="00DE1D19">
        <w:rPr>
          <w:rFonts w:ascii="Times New Roman" w:eastAsia="Times New Roman" w:hAnsi="Times New Roman"/>
          <w:iCs/>
          <w:color w:val="000000"/>
          <w:sz w:val="23"/>
          <w:szCs w:val="23"/>
          <w:shd w:val="clear" w:color="auto" w:fill="FFFFFF"/>
          <w:lang w:eastAsia="ru-RU"/>
        </w:rPr>
        <w:t xml:space="preserve">) </w:t>
      </w:r>
      <w:r w:rsidR="00D36E06" w:rsidRPr="00DE1D19">
        <w:rPr>
          <w:rFonts w:ascii="Times New Roman" w:eastAsia="Times New Roman" w:hAnsi="Times New Roman"/>
          <w:iCs/>
          <w:color w:val="000000"/>
          <w:sz w:val="23"/>
          <w:szCs w:val="23"/>
          <w:shd w:val="clear" w:color="auto" w:fill="FFFFFF"/>
          <w:lang w:eastAsia="ru-RU"/>
        </w:rPr>
        <w:t>161-11</w:t>
      </w:r>
      <w:r w:rsidR="003D0F1A" w:rsidRPr="00DE1D19">
        <w:rPr>
          <w:rFonts w:ascii="Times New Roman" w:eastAsia="Times New Roman" w:hAnsi="Times New Roman"/>
          <w:iCs/>
          <w:color w:val="000000"/>
          <w:sz w:val="23"/>
          <w:szCs w:val="23"/>
          <w:shd w:val="clear" w:color="auto" w:fill="FFFFFF"/>
          <w:lang w:eastAsia="ru-RU"/>
        </w:rPr>
        <w:t xml:space="preserve">; </w:t>
      </w:r>
    </w:p>
    <w:p w14:paraId="30CEB280" w14:textId="77777777" w:rsidR="00C837EA" w:rsidRDefault="00C837EA" w:rsidP="002D0F31">
      <w:pPr>
        <w:ind w:firstLine="708"/>
        <w:jc w:val="right"/>
      </w:pPr>
    </w:p>
    <w:p w14:paraId="756CB6C6" w14:textId="4EC3C26A" w:rsidR="002D0F31" w:rsidRPr="00CD6CF2" w:rsidRDefault="002D0F31" w:rsidP="002D0F31">
      <w:pPr>
        <w:ind w:firstLine="708"/>
        <w:jc w:val="right"/>
      </w:pPr>
      <w:r>
        <w:lastRenderedPageBreak/>
        <w:t>Приложение №1</w:t>
      </w:r>
    </w:p>
    <w:p w14:paraId="6DE3E279" w14:textId="6C1C9AB7" w:rsidR="002D0F31" w:rsidRDefault="008E76D1" w:rsidP="002D0F31">
      <w:pPr>
        <w:spacing w:after="200" w:line="276" w:lineRule="auto"/>
        <w:jc w:val="right"/>
      </w:pPr>
      <w:r>
        <w:rPr>
          <w:noProof/>
        </w:rPr>
        <w:drawing>
          <wp:inline distT="0" distB="0" distL="0" distR="0" wp14:anchorId="20684822" wp14:editId="5BA3F852">
            <wp:extent cx="6050280" cy="807847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807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0F31">
        <w:br w:type="page"/>
      </w:r>
      <w:r w:rsidR="002D0F31">
        <w:lastRenderedPageBreak/>
        <w:t>Приложение №2</w:t>
      </w:r>
    </w:p>
    <w:p w14:paraId="114F381C" w14:textId="1D3DD06C" w:rsidR="00420945" w:rsidRDefault="00FE14E4" w:rsidP="00E74DBC">
      <w:pPr>
        <w:jc w:val="both"/>
        <w:rPr>
          <w:color w:val="020202"/>
        </w:rPr>
      </w:pPr>
      <w:r w:rsidRPr="00FE14E4">
        <w:rPr>
          <w:noProof/>
        </w:rPr>
        <w:drawing>
          <wp:anchor distT="0" distB="0" distL="63500" distR="63500" simplePos="0" relativeHeight="251661312" behindDoc="1" locked="0" layoutInCell="1" allowOverlap="1" wp14:anchorId="44B8016F" wp14:editId="621BD9B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773295" cy="4108450"/>
            <wp:effectExtent l="0" t="0" r="8255" b="6350"/>
            <wp:wrapNone/>
            <wp:docPr id="4" name="Рисунок 4" descr="C:\Users\omt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omt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183B7" w14:textId="08D70470" w:rsidR="00FE14E4" w:rsidRPr="00FE14E4" w:rsidRDefault="00FE14E4" w:rsidP="00FE14E4"/>
    <w:p w14:paraId="3BD1E0F4" w14:textId="7DAFC72E" w:rsidR="00FE14E4" w:rsidRPr="00FE14E4" w:rsidRDefault="00FE14E4" w:rsidP="00A40A5F">
      <w:pPr>
        <w:ind w:firstLine="708"/>
      </w:pPr>
    </w:p>
    <w:p w14:paraId="5B79280B" w14:textId="52022368" w:rsidR="00FE14E4" w:rsidRPr="00FE14E4" w:rsidRDefault="00FE14E4" w:rsidP="00FE14E4"/>
    <w:p w14:paraId="37153ED3" w14:textId="4517E9A9" w:rsidR="00FE14E4" w:rsidRPr="00FE14E4" w:rsidRDefault="00FE14E4" w:rsidP="00FE14E4"/>
    <w:p w14:paraId="416BDD66" w14:textId="62196633" w:rsidR="00FE14E4" w:rsidRPr="00FE14E4" w:rsidRDefault="00FE14E4" w:rsidP="00FE14E4"/>
    <w:p w14:paraId="03728BB2" w14:textId="5C65E4FC" w:rsidR="00FE14E4" w:rsidRPr="00FE14E4" w:rsidRDefault="00FE14E4" w:rsidP="00FE14E4"/>
    <w:p w14:paraId="4C0E6FAA" w14:textId="60DE979C" w:rsidR="00FE14E4" w:rsidRPr="00FE14E4" w:rsidRDefault="00FE14E4" w:rsidP="00FE14E4"/>
    <w:p w14:paraId="566B271E" w14:textId="67C895DE" w:rsidR="00FE14E4" w:rsidRPr="00FE14E4" w:rsidRDefault="00FE14E4" w:rsidP="00FE14E4"/>
    <w:p w14:paraId="152A5C0A" w14:textId="15199ED0" w:rsidR="00FE14E4" w:rsidRPr="00FE14E4" w:rsidRDefault="00FE14E4" w:rsidP="00FE14E4"/>
    <w:p w14:paraId="12EE475D" w14:textId="5A347E4B" w:rsidR="00FE14E4" w:rsidRPr="00FE14E4" w:rsidRDefault="00FE14E4" w:rsidP="00FE14E4"/>
    <w:p w14:paraId="2ADDF656" w14:textId="20401B15" w:rsidR="00FE14E4" w:rsidRPr="00FE14E4" w:rsidRDefault="00FE14E4" w:rsidP="00FE14E4"/>
    <w:p w14:paraId="565BC64D" w14:textId="19D3515D" w:rsidR="00FE14E4" w:rsidRPr="00FE14E4" w:rsidRDefault="00FE14E4" w:rsidP="00FE14E4"/>
    <w:p w14:paraId="5AE52B02" w14:textId="24AFDDD8" w:rsidR="00FE14E4" w:rsidRPr="00FE14E4" w:rsidRDefault="00FE14E4" w:rsidP="00FE14E4"/>
    <w:p w14:paraId="09DE7373" w14:textId="35FFBD4C" w:rsidR="00FE14E4" w:rsidRPr="00FE14E4" w:rsidRDefault="00FE14E4" w:rsidP="00FE14E4"/>
    <w:p w14:paraId="2F0DE121" w14:textId="428284A2" w:rsidR="00FE14E4" w:rsidRPr="00FE14E4" w:rsidRDefault="00FE14E4" w:rsidP="00FE14E4"/>
    <w:p w14:paraId="242705EF" w14:textId="081B5574" w:rsidR="00FE14E4" w:rsidRPr="00FE14E4" w:rsidRDefault="00FE14E4" w:rsidP="00FE14E4"/>
    <w:p w14:paraId="1BA9FC63" w14:textId="6344331C" w:rsidR="00FE14E4" w:rsidRPr="00FE14E4" w:rsidRDefault="00FE14E4" w:rsidP="00FE14E4"/>
    <w:p w14:paraId="4A69AE82" w14:textId="53589C4C" w:rsidR="00FE14E4" w:rsidRPr="00FE14E4" w:rsidRDefault="00FE14E4" w:rsidP="00FE14E4"/>
    <w:p w14:paraId="0970FF1B" w14:textId="4EF76D13" w:rsidR="00FE14E4" w:rsidRPr="00FE14E4" w:rsidRDefault="00FE14E4" w:rsidP="00FE14E4"/>
    <w:p w14:paraId="05204993" w14:textId="42B32D72" w:rsidR="00FE14E4" w:rsidRPr="00FE14E4" w:rsidRDefault="00FE14E4" w:rsidP="00FE14E4"/>
    <w:p w14:paraId="6EE34C39" w14:textId="20F0106F" w:rsidR="00FE14E4" w:rsidRPr="00FE14E4" w:rsidRDefault="00FE14E4" w:rsidP="00FE14E4"/>
    <w:p w14:paraId="34B33131" w14:textId="5972E77C" w:rsidR="00FE14E4" w:rsidRPr="00FE14E4" w:rsidRDefault="00FE14E4" w:rsidP="00FE14E4"/>
    <w:p w14:paraId="28277337" w14:textId="08B77B7A" w:rsidR="00FE14E4" w:rsidRPr="00FE14E4" w:rsidRDefault="0010151C" w:rsidP="0010151C">
      <w:pPr>
        <w:tabs>
          <w:tab w:val="left" w:pos="1751"/>
        </w:tabs>
      </w:pPr>
      <w:r>
        <w:tab/>
      </w:r>
    </w:p>
    <w:p w14:paraId="026B8627" w14:textId="72063991" w:rsidR="00FE14E4" w:rsidRPr="00FE14E4" w:rsidRDefault="00FE14E4" w:rsidP="00FE14E4"/>
    <w:p w14:paraId="73DB60BE" w14:textId="421B4D8A" w:rsidR="00FE14E4" w:rsidRDefault="00FE14E4" w:rsidP="00FE14E4">
      <w:pPr>
        <w:rPr>
          <w:color w:val="020202"/>
        </w:rPr>
      </w:pPr>
    </w:p>
    <w:p w14:paraId="0E175840" w14:textId="77777777" w:rsidR="00FE14E4" w:rsidRPr="00FE14E4" w:rsidRDefault="00FE14E4" w:rsidP="00FE14E4">
      <w:pPr>
        <w:tabs>
          <w:tab w:val="left" w:pos="121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843"/>
      </w:tblGrid>
      <w:tr w:rsidR="00FE14E4" w:rsidRPr="00FE14E4" w14:paraId="2E3EAB95" w14:textId="77777777" w:rsidTr="00EE4E07">
        <w:tc>
          <w:tcPr>
            <w:tcW w:w="5382" w:type="dxa"/>
            <w:shd w:val="clear" w:color="auto" w:fill="auto"/>
          </w:tcPr>
          <w:p w14:paraId="30A15576" w14:textId="77777777" w:rsidR="00FE14E4" w:rsidRPr="00FE14E4" w:rsidRDefault="00FE14E4" w:rsidP="00FE14E4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Диаметр средний (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  <w:t>D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  <w:t>cp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.)</w:t>
            </w:r>
          </w:p>
        </w:tc>
        <w:tc>
          <w:tcPr>
            <w:tcW w:w="1843" w:type="dxa"/>
            <w:shd w:val="clear" w:color="auto" w:fill="auto"/>
          </w:tcPr>
          <w:p w14:paraId="38584AE9" w14:textId="77777777" w:rsidR="00FE14E4" w:rsidRPr="00FE14E4" w:rsidRDefault="00FE14E4" w:rsidP="00FE14E4">
            <w:pPr>
              <w:widowControl w:val="0"/>
              <w:jc w:val="right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8.60 мм</w:t>
            </w:r>
          </w:p>
        </w:tc>
      </w:tr>
      <w:tr w:rsidR="00FE14E4" w:rsidRPr="00FE14E4" w14:paraId="17F0A9D0" w14:textId="77777777" w:rsidTr="00EE4E07">
        <w:tc>
          <w:tcPr>
            <w:tcW w:w="5382" w:type="dxa"/>
            <w:shd w:val="clear" w:color="auto" w:fill="auto"/>
          </w:tcPr>
          <w:p w14:paraId="35492BED" w14:textId="77777777" w:rsidR="00FE14E4" w:rsidRPr="00FE14E4" w:rsidRDefault="00FE14E4" w:rsidP="00FE14E4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Диаметр внутренний (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  <w:t>D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вн</w:t>
            </w:r>
            <w:proofErr w:type="spellEnd"/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.)</w:t>
            </w:r>
          </w:p>
        </w:tc>
        <w:tc>
          <w:tcPr>
            <w:tcW w:w="1843" w:type="dxa"/>
            <w:shd w:val="clear" w:color="auto" w:fill="auto"/>
          </w:tcPr>
          <w:p w14:paraId="5326F0CC" w14:textId="77777777" w:rsidR="00FE14E4" w:rsidRPr="00FE14E4" w:rsidRDefault="00FE14E4" w:rsidP="00FE14E4">
            <w:pPr>
              <w:widowControl w:val="0"/>
              <w:jc w:val="right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7.20 мм</w:t>
            </w:r>
          </w:p>
        </w:tc>
      </w:tr>
      <w:tr w:rsidR="00FE14E4" w:rsidRPr="00FE14E4" w14:paraId="172514DC" w14:textId="77777777" w:rsidTr="00EE4E07">
        <w:tc>
          <w:tcPr>
            <w:tcW w:w="5382" w:type="dxa"/>
            <w:shd w:val="clear" w:color="auto" w:fill="auto"/>
          </w:tcPr>
          <w:p w14:paraId="06AF5307" w14:textId="77777777" w:rsidR="00FE14E4" w:rsidRPr="00FE14E4" w:rsidRDefault="00FE14E4" w:rsidP="00FE14E4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Внутренняя длина зацепа, Ø</w:t>
            </w:r>
          </w:p>
        </w:tc>
        <w:tc>
          <w:tcPr>
            <w:tcW w:w="1843" w:type="dxa"/>
            <w:shd w:val="clear" w:color="auto" w:fill="auto"/>
          </w:tcPr>
          <w:p w14:paraId="0F10EB71" w14:textId="77777777" w:rsidR="00FE14E4" w:rsidRPr="00FE14E4" w:rsidRDefault="00FE14E4" w:rsidP="00FE14E4">
            <w:pPr>
              <w:widowControl w:val="0"/>
              <w:jc w:val="right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7.20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  <w:t xml:space="preserve"> 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мм</w:t>
            </w:r>
          </w:p>
        </w:tc>
      </w:tr>
      <w:tr w:rsidR="00FE14E4" w:rsidRPr="00FE14E4" w14:paraId="1C458F8E" w14:textId="77777777" w:rsidTr="00EE4E07">
        <w:tc>
          <w:tcPr>
            <w:tcW w:w="5382" w:type="dxa"/>
            <w:shd w:val="clear" w:color="auto" w:fill="auto"/>
          </w:tcPr>
          <w:p w14:paraId="049E085A" w14:textId="77777777" w:rsidR="00FE14E4" w:rsidRPr="00FE14E4" w:rsidRDefault="00FE14E4" w:rsidP="00FE14E4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Количество рабочих витков (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  <w:t>n)</w:t>
            </w:r>
          </w:p>
        </w:tc>
        <w:tc>
          <w:tcPr>
            <w:tcW w:w="1843" w:type="dxa"/>
            <w:shd w:val="clear" w:color="auto" w:fill="auto"/>
          </w:tcPr>
          <w:p w14:paraId="3DB322A9" w14:textId="77777777" w:rsidR="00FE14E4" w:rsidRPr="00FE14E4" w:rsidRDefault="00FE14E4" w:rsidP="00FE14E4">
            <w:pPr>
              <w:widowControl w:val="0"/>
              <w:jc w:val="right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  <w:t>1627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.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  <w:t xml:space="preserve">57 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шт.</w:t>
            </w:r>
          </w:p>
        </w:tc>
      </w:tr>
      <w:tr w:rsidR="00FE14E4" w:rsidRPr="00FE14E4" w14:paraId="69BA8647" w14:textId="77777777" w:rsidTr="00EE4E07">
        <w:tc>
          <w:tcPr>
            <w:tcW w:w="5382" w:type="dxa"/>
            <w:shd w:val="clear" w:color="auto" w:fill="auto"/>
          </w:tcPr>
          <w:p w14:paraId="33A0EC1D" w14:textId="77777777" w:rsidR="00FE14E4" w:rsidRPr="00FE14E4" w:rsidRDefault="00FE14E4" w:rsidP="00FE14E4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Количество витков полное (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  <w:t>n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1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3F8EF0D9" w14:textId="77777777" w:rsidR="00FE14E4" w:rsidRPr="00FE14E4" w:rsidRDefault="00FE14E4" w:rsidP="00FE14E4">
            <w:pPr>
              <w:widowControl w:val="0"/>
              <w:jc w:val="right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  <w:t>162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9.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  <w:t xml:space="preserve">57 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шт.</w:t>
            </w:r>
          </w:p>
        </w:tc>
      </w:tr>
      <w:tr w:rsidR="00FE14E4" w:rsidRPr="00FE14E4" w14:paraId="5CA94E40" w14:textId="77777777" w:rsidTr="00EE4E07">
        <w:tc>
          <w:tcPr>
            <w:tcW w:w="5382" w:type="dxa"/>
            <w:shd w:val="clear" w:color="auto" w:fill="auto"/>
          </w:tcPr>
          <w:p w14:paraId="33BE3CA4" w14:textId="77777777" w:rsidR="00FE14E4" w:rsidRPr="00FE14E4" w:rsidRDefault="00FE14E4" w:rsidP="00FE14E4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Предварительная нагрузка (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  <w:t>F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vertAlign w:val="superscript"/>
                <w:lang w:val="en-US" w:bidi="ru-RU"/>
              </w:rPr>
              <w:t>1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24293A2B" w14:textId="77777777" w:rsidR="00FE14E4" w:rsidRPr="00FE14E4" w:rsidRDefault="00FE14E4" w:rsidP="00FE14E4">
            <w:pPr>
              <w:widowControl w:val="0"/>
              <w:jc w:val="right"/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  <w:t>1.59H</w:t>
            </w:r>
          </w:p>
        </w:tc>
      </w:tr>
      <w:tr w:rsidR="00FE14E4" w:rsidRPr="00FE14E4" w14:paraId="693EA5BE" w14:textId="77777777" w:rsidTr="00EE4E07">
        <w:tc>
          <w:tcPr>
            <w:tcW w:w="5382" w:type="dxa"/>
            <w:shd w:val="clear" w:color="auto" w:fill="auto"/>
          </w:tcPr>
          <w:p w14:paraId="662BC3CA" w14:textId="77777777" w:rsidR="00FE14E4" w:rsidRPr="00FE14E4" w:rsidRDefault="00FE14E4" w:rsidP="00FE14E4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Рабочая нагрузка (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  <w:t>F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vertAlign w:val="superscript"/>
                <w:lang w:bidi="ru-RU"/>
              </w:rPr>
              <w:t>2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380314B8" w14:textId="77777777" w:rsidR="00FE14E4" w:rsidRPr="00FE14E4" w:rsidRDefault="00FE14E4" w:rsidP="00FE14E4">
            <w:pPr>
              <w:widowControl w:val="0"/>
              <w:jc w:val="right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74,94Н</w:t>
            </w:r>
          </w:p>
        </w:tc>
      </w:tr>
      <w:tr w:rsidR="00FE14E4" w:rsidRPr="00FE14E4" w14:paraId="5126A96A" w14:textId="77777777" w:rsidTr="00EE4E07">
        <w:tc>
          <w:tcPr>
            <w:tcW w:w="5382" w:type="dxa"/>
            <w:shd w:val="clear" w:color="auto" w:fill="auto"/>
          </w:tcPr>
          <w:p w14:paraId="23694E21" w14:textId="77777777" w:rsidR="00FE14E4" w:rsidRPr="00FE14E4" w:rsidRDefault="00FE14E4" w:rsidP="00FE14E4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Рабочая нагрузка (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  <w:t>F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vertAlign w:val="superscript"/>
                <w:lang w:bidi="ru-RU"/>
              </w:rPr>
              <w:t>3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19E7153E" w14:textId="77777777" w:rsidR="00FE14E4" w:rsidRPr="00FE14E4" w:rsidRDefault="00FE14E4" w:rsidP="00FE14E4">
            <w:pPr>
              <w:widowControl w:val="0"/>
              <w:jc w:val="right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0,00Н</w:t>
            </w:r>
          </w:p>
        </w:tc>
      </w:tr>
      <w:tr w:rsidR="00FE14E4" w:rsidRPr="00FE14E4" w14:paraId="6F95E2C8" w14:textId="77777777" w:rsidTr="00EE4E07">
        <w:tc>
          <w:tcPr>
            <w:tcW w:w="5382" w:type="dxa"/>
            <w:shd w:val="clear" w:color="auto" w:fill="auto"/>
          </w:tcPr>
          <w:p w14:paraId="533E22B2" w14:textId="77777777" w:rsidR="00FE14E4" w:rsidRPr="00FE14E4" w:rsidRDefault="00FE14E4" w:rsidP="00FE14E4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Жесткость пружины (с)</w:t>
            </w:r>
          </w:p>
        </w:tc>
        <w:tc>
          <w:tcPr>
            <w:tcW w:w="1843" w:type="dxa"/>
            <w:shd w:val="clear" w:color="auto" w:fill="auto"/>
          </w:tcPr>
          <w:p w14:paraId="11C5E2AE" w14:textId="77777777" w:rsidR="00FE14E4" w:rsidRPr="00FE14E4" w:rsidRDefault="00FE14E4" w:rsidP="00FE14E4">
            <w:pPr>
              <w:widowControl w:val="0"/>
              <w:jc w:val="right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0,03Н/мм</w:t>
            </w:r>
          </w:p>
        </w:tc>
      </w:tr>
      <w:tr w:rsidR="00FE14E4" w:rsidRPr="00FE14E4" w14:paraId="6912A474" w14:textId="77777777" w:rsidTr="00EE4E07">
        <w:tc>
          <w:tcPr>
            <w:tcW w:w="5382" w:type="dxa"/>
            <w:shd w:val="clear" w:color="auto" w:fill="auto"/>
          </w:tcPr>
          <w:p w14:paraId="642A0DFD" w14:textId="77777777" w:rsidR="00FE14E4" w:rsidRPr="00FE14E4" w:rsidRDefault="00FE14E4" w:rsidP="00FE14E4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Шаг (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  <w:t>t)</w:t>
            </w:r>
          </w:p>
        </w:tc>
        <w:tc>
          <w:tcPr>
            <w:tcW w:w="1843" w:type="dxa"/>
            <w:shd w:val="clear" w:color="auto" w:fill="auto"/>
          </w:tcPr>
          <w:p w14:paraId="3C677C26" w14:textId="77777777" w:rsidR="00FE14E4" w:rsidRPr="00FE14E4" w:rsidRDefault="00FE14E4" w:rsidP="00FE14E4">
            <w:pPr>
              <w:widowControl w:val="0"/>
              <w:jc w:val="right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  <w:t>1.4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мм</w:t>
            </w:r>
          </w:p>
        </w:tc>
      </w:tr>
      <w:tr w:rsidR="00FE14E4" w:rsidRPr="00FE14E4" w14:paraId="56FBAC7F" w14:textId="77777777" w:rsidTr="00EE4E07">
        <w:tc>
          <w:tcPr>
            <w:tcW w:w="5382" w:type="dxa"/>
            <w:shd w:val="clear" w:color="auto" w:fill="auto"/>
          </w:tcPr>
          <w:p w14:paraId="0B3BF081" w14:textId="77777777" w:rsidR="00FE14E4" w:rsidRPr="00FE14E4" w:rsidRDefault="00FE14E4" w:rsidP="00FE14E4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Развертка пружины</w:t>
            </w:r>
          </w:p>
        </w:tc>
        <w:tc>
          <w:tcPr>
            <w:tcW w:w="1843" w:type="dxa"/>
            <w:shd w:val="clear" w:color="auto" w:fill="auto"/>
          </w:tcPr>
          <w:p w14:paraId="158629BB" w14:textId="77777777" w:rsidR="00FE14E4" w:rsidRPr="00FE14E4" w:rsidRDefault="00FE14E4" w:rsidP="00FE14E4">
            <w:pPr>
              <w:widowControl w:val="0"/>
              <w:jc w:val="right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44004,95мм</w:t>
            </w:r>
          </w:p>
        </w:tc>
      </w:tr>
      <w:tr w:rsidR="00FE14E4" w:rsidRPr="00FE14E4" w14:paraId="056F41C6" w14:textId="77777777" w:rsidTr="00EE4E07">
        <w:tc>
          <w:tcPr>
            <w:tcW w:w="5382" w:type="dxa"/>
            <w:shd w:val="clear" w:color="auto" w:fill="auto"/>
          </w:tcPr>
          <w:p w14:paraId="10155B82" w14:textId="77777777" w:rsidR="00FE14E4" w:rsidRPr="00FE14E4" w:rsidRDefault="00FE14E4" w:rsidP="00FE14E4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Масса пружины (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  <w:t>m1)</w:t>
            </w:r>
          </w:p>
        </w:tc>
        <w:tc>
          <w:tcPr>
            <w:tcW w:w="1843" w:type="dxa"/>
            <w:shd w:val="clear" w:color="auto" w:fill="auto"/>
          </w:tcPr>
          <w:p w14:paraId="1E6435C3" w14:textId="77777777" w:rsidR="00FE14E4" w:rsidRPr="00FE14E4" w:rsidRDefault="00FE14E4" w:rsidP="00FE14E4">
            <w:pPr>
              <w:widowControl w:val="0"/>
              <w:jc w:val="right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FE14E4">
              <w:rPr>
                <w:rFonts w:eastAsia="Tahoma" w:cs="Tahoma"/>
                <w:color w:val="000000"/>
                <w:sz w:val="20"/>
                <w:szCs w:val="20"/>
                <w:lang w:val="en-US" w:bidi="ru-RU"/>
              </w:rPr>
              <w:t>0.53149</w:t>
            </w:r>
            <w:r w:rsidRPr="00FE14E4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кг</w:t>
            </w:r>
          </w:p>
        </w:tc>
      </w:tr>
    </w:tbl>
    <w:p w14:paraId="2C7A6BFE" w14:textId="1E17B213" w:rsidR="00FE14E4" w:rsidRPr="00FE14E4" w:rsidRDefault="00FE14E4" w:rsidP="00FE14E4">
      <w:pPr>
        <w:tabs>
          <w:tab w:val="left" w:pos="1210"/>
        </w:tabs>
      </w:pPr>
    </w:p>
    <w:sectPr w:rsidR="00FE14E4" w:rsidRPr="00FE14E4" w:rsidSect="00D63973">
      <w:footerReference w:type="default" r:id="rId11"/>
      <w:pgSz w:w="11906" w:h="16838" w:code="9"/>
      <w:pgMar w:top="567" w:right="566" w:bottom="142" w:left="1701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B9404" w14:textId="77777777" w:rsidR="00502BBA" w:rsidRDefault="00502BBA">
      <w:r>
        <w:separator/>
      </w:r>
    </w:p>
  </w:endnote>
  <w:endnote w:type="continuationSeparator" w:id="0">
    <w:p w14:paraId="38338967" w14:textId="77777777" w:rsidR="00502BBA" w:rsidRDefault="0050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441045"/>
      <w:docPartObj>
        <w:docPartGallery w:val="Page Numbers (Bottom of Page)"/>
        <w:docPartUnique/>
      </w:docPartObj>
    </w:sdtPr>
    <w:sdtEndPr/>
    <w:sdtContent>
      <w:p w14:paraId="49B3A5C1" w14:textId="77777777" w:rsidR="007A6C8C" w:rsidRDefault="003D0F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6B">
          <w:rPr>
            <w:noProof/>
          </w:rPr>
          <w:t>1</w:t>
        </w:r>
        <w:r>
          <w:fldChar w:fldCharType="end"/>
        </w:r>
      </w:p>
    </w:sdtContent>
  </w:sdt>
  <w:p w14:paraId="0BEABDB3" w14:textId="77777777" w:rsidR="007A6C8C" w:rsidRDefault="007A6C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1D51" w14:textId="77777777" w:rsidR="00502BBA" w:rsidRDefault="00502BBA">
      <w:r>
        <w:separator/>
      </w:r>
    </w:p>
  </w:footnote>
  <w:footnote w:type="continuationSeparator" w:id="0">
    <w:p w14:paraId="1E70DEFE" w14:textId="77777777" w:rsidR="00502BBA" w:rsidRDefault="00502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15C3"/>
    <w:multiLevelType w:val="hybridMultilevel"/>
    <w:tmpl w:val="3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CF3"/>
    <w:multiLevelType w:val="hybridMultilevel"/>
    <w:tmpl w:val="30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B637C"/>
    <w:multiLevelType w:val="hybridMultilevel"/>
    <w:tmpl w:val="C0A8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F61DB3"/>
    <w:multiLevelType w:val="hybridMultilevel"/>
    <w:tmpl w:val="084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7E2D30"/>
    <w:multiLevelType w:val="hybridMultilevel"/>
    <w:tmpl w:val="F8349124"/>
    <w:lvl w:ilvl="0" w:tplc="16CC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F40D9"/>
    <w:multiLevelType w:val="hybridMultilevel"/>
    <w:tmpl w:val="135C24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724391B"/>
    <w:multiLevelType w:val="hybridMultilevel"/>
    <w:tmpl w:val="428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44C0D"/>
    <w:multiLevelType w:val="hybridMultilevel"/>
    <w:tmpl w:val="42402594"/>
    <w:lvl w:ilvl="0" w:tplc="112E7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A05AD"/>
    <w:multiLevelType w:val="hybridMultilevel"/>
    <w:tmpl w:val="5904408C"/>
    <w:lvl w:ilvl="0" w:tplc="2020E4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669F8"/>
    <w:multiLevelType w:val="hybridMultilevel"/>
    <w:tmpl w:val="366E9D26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1039">
    <w:abstractNumId w:val="2"/>
  </w:num>
  <w:num w:numId="2" w16cid:durableId="1425953719">
    <w:abstractNumId w:val="0"/>
  </w:num>
  <w:num w:numId="3" w16cid:durableId="14424828">
    <w:abstractNumId w:val="9"/>
  </w:num>
  <w:num w:numId="4" w16cid:durableId="106631096">
    <w:abstractNumId w:val="1"/>
  </w:num>
  <w:num w:numId="5" w16cid:durableId="1782453632">
    <w:abstractNumId w:val="6"/>
  </w:num>
  <w:num w:numId="6" w16cid:durableId="1473403687">
    <w:abstractNumId w:val="7"/>
  </w:num>
  <w:num w:numId="7" w16cid:durableId="1142650207">
    <w:abstractNumId w:val="3"/>
  </w:num>
  <w:num w:numId="8" w16cid:durableId="1738354071">
    <w:abstractNumId w:val="11"/>
  </w:num>
  <w:num w:numId="9" w16cid:durableId="1428189300">
    <w:abstractNumId w:val="8"/>
  </w:num>
  <w:num w:numId="10" w16cid:durableId="2127968007">
    <w:abstractNumId w:val="4"/>
  </w:num>
  <w:num w:numId="11" w16cid:durableId="1771585312">
    <w:abstractNumId w:val="12"/>
  </w:num>
  <w:num w:numId="12" w16cid:durableId="1045183912">
    <w:abstractNumId w:val="5"/>
  </w:num>
  <w:num w:numId="13" w16cid:durableId="2136676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42"/>
    <w:rsid w:val="00012A71"/>
    <w:rsid w:val="000746B4"/>
    <w:rsid w:val="00094E90"/>
    <w:rsid w:val="000B40B6"/>
    <w:rsid w:val="000B75F5"/>
    <w:rsid w:val="0010151C"/>
    <w:rsid w:val="00186B42"/>
    <w:rsid w:val="001B10AD"/>
    <w:rsid w:val="001D63C9"/>
    <w:rsid w:val="001E0749"/>
    <w:rsid w:val="001F2F07"/>
    <w:rsid w:val="001F6A23"/>
    <w:rsid w:val="00211C7B"/>
    <w:rsid w:val="00213D97"/>
    <w:rsid w:val="00220FAA"/>
    <w:rsid w:val="00224E3E"/>
    <w:rsid w:val="002329C9"/>
    <w:rsid w:val="00242CFE"/>
    <w:rsid w:val="00245084"/>
    <w:rsid w:val="00257B80"/>
    <w:rsid w:val="00275B18"/>
    <w:rsid w:val="002B14F1"/>
    <w:rsid w:val="002B3B01"/>
    <w:rsid w:val="002C3951"/>
    <w:rsid w:val="002D0F31"/>
    <w:rsid w:val="002D7E0C"/>
    <w:rsid w:val="0030114F"/>
    <w:rsid w:val="0031222B"/>
    <w:rsid w:val="00312350"/>
    <w:rsid w:val="0031511F"/>
    <w:rsid w:val="003174D4"/>
    <w:rsid w:val="00387800"/>
    <w:rsid w:val="003B58E4"/>
    <w:rsid w:val="003D0F1A"/>
    <w:rsid w:val="00403654"/>
    <w:rsid w:val="00404EA3"/>
    <w:rsid w:val="004117C2"/>
    <w:rsid w:val="00420945"/>
    <w:rsid w:val="00445692"/>
    <w:rsid w:val="004A4A4F"/>
    <w:rsid w:val="004C0B73"/>
    <w:rsid w:val="004C3E3B"/>
    <w:rsid w:val="004E63DE"/>
    <w:rsid w:val="00502BBA"/>
    <w:rsid w:val="0051444A"/>
    <w:rsid w:val="005334F6"/>
    <w:rsid w:val="005466AE"/>
    <w:rsid w:val="005511E1"/>
    <w:rsid w:val="00555FB0"/>
    <w:rsid w:val="00596475"/>
    <w:rsid w:val="005A5F1B"/>
    <w:rsid w:val="005C252A"/>
    <w:rsid w:val="005F27D5"/>
    <w:rsid w:val="006074C7"/>
    <w:rsid w:val="00623A21"/>
    <w:rsid w:val="00635407"/>
    <w:rsid w:val="00662B4F"/>
    <w:rsid w:val="006D2762"/>
    <w:rsid w:val="006F7505"/>
    <w:rsid w:val="007114B3"/>
    <w:rsid w:val="00711652"/>
    <w:rsid w:val="00782C2F"/>
    <w:rsid w:val="007A6C8C"/>
    <w:rsid w:val="007E3624"/>
    <w:rsid w:val="007F4027"/>
    <w:rsid w:val="008145BF"/>
    <w:rsid w:val="00871854"/>
    <w:rsid w:val="008B2ED4"/>
    <w:rsid w:val="008B318F"/>
    <w:rsid w:val="008E76D1"/>
    <w:rsid w:val="00914A3F"/>
    <w:rsid w:val="00946402"/>
    <w:rsid w:val="00952C51"/>
    <w:rsid w:val="009749B2"/>
    <w:rsid w:val="00991A6E"/>
    <w:rsid w:val="00994927"/>
    <w:rsid w:val="00A06773"/>
    <w:rsid w:val="00A10034"/>
    <w:rsid w:val="00A40A5F"/>
    <w:rsid w:val="00A511D6"/>
    <w:rsid w:val="00A7617A"/>
    <w:rsid w:val="00A83254"/>
    <w:rsid w:val="00A9173B"/>
    <w:rsid w:val="00AC5EC0"/>
    <w:rsid w:val="00B0055F"/>
    <w:rsid w:val="00B150A0"/>
    <w:rsid w:val="00B20593"/>
    <w:rsid w:val="00B31B25"/>
    <w:rsid w:val="00B77DF4"/>
    <w:rsid w:val="00B85761"/>
    <w:rsid w:val="00BB530F"/>
    <w:rsid w:val="00BC6E5C"/>
    <w:rsid w:val="00C277AB"/>
    <w:rsid w:val="00C6380D"/>
    <w:rsid w:val="00C837EA"/>
    <w:rsid w:val="00CA496F"/>
    <w:rsid w:val="00CB363C"/>
    <w:rsid w:val="00CD6CF2"/>
    <w:rsid w:val="00CF1660"/>
    <w:rsid w:val="00D33A6B"/>
    <w:rsid w:val="00D36E06"/>
    <w:rsid w:val="00D47127"/>
    <w:rsid w:val="00D5290E"/>
    <w:rsid w:val="00D63973"/>
    <w:rsid w:val="00DE1D19"/>
    <w:rsid w:val="00E00E8E"/>
    <w:rsid w:val="00E020FB"/>
    <w:rsid w:val="00E17915"/>
    <w:rsid w:val="00E40F5D"/>
    <w:rsid w:val="00E74DBC"/>
    <w:rsid w:val="00E81457"/>
    <w:rsid w:val="00E951B8"/>
    <w:rsid w:val="00EA2D9B"/>
    <w:rsid w:val="00EE455A"/>
    <w:rsid w:val="00EE66FA"/>
    <w:rsid w:val="00F1205D"/>
    <w:rsid w:val="00F13D08"/>
    <w:rsid w:val="00F67745"/>
    <w:rsid w:val="00F761F9"/>
    <w:rsid w:val="00F93B14"/>
    <w:rsid w:val="00FA5E9F"/>
    <w:rsid w:val="00FD4C42"/>
    <w:rsid w:val="00FD58DF"/>
    <w:rsid w:val="00FE14E4"/>
    <w:rsid w:val="00FF0811"/>
    <w:rsid w:val="00FF3E3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B8F1D"/>
  <w15:docId w15:val="{A8546E25-9B80-4D6F-BBC1-44D664E4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4C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5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5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1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F7505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3D0F1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80"/>
      <w:textAlignment w:val="baseline"/>
    </w:pPr>
    <w:rPr>
      <w:sz w:val="1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D0F1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3D0F1A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213D97"/>
    <w:rPr>
      <w:color w:val="605E5C"/>
      <w:shd w:val="clear" w:color="auto" w:fill="E1DFDD"/>
    </w:rPr>
  </w:style>
  <w:style w:type="table" w:customStyle="1" w:styleId="15">
    <w:name w:val="Сетка таблицы15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C3E3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d">
    <w:name w:val="header"/>
    <w:basedOn w:val="a"/>
    <w:link w:val="ae"/>
    <w:uiPriority w:val="99"/>
    <w:unhideWhenUsed/>
    <w:rsid w:val="007E36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36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"/>
    <w:rsid w:val="00DE1D1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"/>
    <w:rsid w:val="00DE1D19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AA52-17A9-4047-857C-F79DEFE6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Смирная</dc:creator>
  <cp:lastModifiedBy>Раиса Котленко</cp:lastModifiedBy>
  <cp:revision>3</cp:revision>
  <cp:lastPrinted>2024-10-17T06:49:00Z</cp:lastPrinted>
  <dcterms:created xsi:type="dcterms:W3CDTF">2024-10-17T06:51:00Z</dcterms:created>
  <dcterms:modified xsi:type="dcterms:W3CDTF">2024-10-17T07:18:00Z</dcterms:modified>
</cp:coreProperties>
</file>