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B76057" w:rsidRPr="00C05FAA" w:rsidTr="00144731">
        <w:tc>
          <w:tcPr>
            <w:tcW w:w="9665" w:type="dxa"/>
          </w:tcPr>
          <w:p w:rsidR="00B76057" w:rsidRPr="00C05FAA" w:rsidRDefault="00B76057" w:rsidP="00023F40">
            <w:pPr>
              <w:ind w:left="28" w:firstLine="823"/>
              <w:jc w:val="center"/>
              <w:rPr>
                <w:b/>
                <w:sz w:val="24"/>
              </w:rPr>
            </w:pPr>
            <w:r w:rsidRPr="00C05FAA">
              <w:rPr>
                <w:b/>
                <w:sz w:val="24"/>
              </w:rPr>
              <w:t>ГУ «</w:t>
            </w: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Республиканская</w:t>
            </w:r>
            <w:r w:rsidRPr="00C05FAA">
              <w:rPr>
                <w:color w:val="000000" w:themeColor="text1"/>
                <w:sz w:val="24"/>
                <w:shd w:val="clear" w:color="auto" w:fill="FFFFFF"/>
              </w:rPr>
              <w:t> </w:t>
            </w: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клиническая</w:t>
            </w:r>
            <w:r w:rsidRPr="00C05FAA">
              <w:rPr>
                <w:color w:val="000000" w:themeColor="text1"/>
                <w:sz w:val="24"/>
                <w:shd w:val="clear" w:color="auto" w:fill="FFFFFF"/>
              </w:rPr>
              <w:t> </w:t>
            </w: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больница</w:t>
            </w:r>
            <w:r w:rsidRPr="00C05FAA">
              <w:rPr>
                <w:b/>
                <w:color w:val="000000" w:themeColor="text1"/>
                <w:sz w:val="24"/>
              </w:rPr>
              <w:t>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Единица измерения</w:t>
                  </w:r>
                </w:p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Заказываемое количество</w:t>
                  </w:r>
                </w:p>
              </w:tc>
            </w:tr>
            <w:tr w:rsidR="00B76057" w:rsidRPr="00C05FAA" w:rsidTr="00023F40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4</w:t>
                  </w:r>
                </w:p>
              </w:tc>
            </w:tr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Контейнер для забора крови (сдвоенный)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7 000</w:t>
                  </w:r>
                </w:p>
              </w:tc>
            </w:tr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Контейнер однократного применения для переработки крови (пустой)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800</w:t>
                  </w:r>
                </w:p>
              </w:tc>
            </w:tr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Вакуумная пробирка стерильная с красной крышкой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14 000</w:t>
                  </w:r>
                </w:p>
              </w:tc>
            </w:tr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Система для переливания крови с фильтром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1 000</w:t>
                  </w:r>
                </w:p>
              </w:tc>
            </w:tr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Система для забора крови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1 500</w:t>
                  </w:r>
                </w:p>
              </w:tc>
            </w:tr>
            <w:tr w:rsidR="00B76057" w:rsidRPr="00C05FAA" w:rsidTr="00023F40">
              <w:trPr>
                <w:trHeight w:val="409"/>
              </w:trPr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S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10 000</w:t>
                  </w:r>
                </w:p>
              </w:tc>
            </w:tr>
            <w:tr w:rsidR="00B76057" w:rsidRPr="00C05FAA" w:rsidTr="00023F40">
              <w:tc>
                <w:tcPr>
                  <w:tcW w:w="54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M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10 000</w:t>
                  </w:r>
                </w:p>
              </w:tc>
            </w:tr>
          </w:tbl>
          <w:p w:rsidR="00B76057" w:rsidRPr="00C05FAA" w:rsidRDefault="00B76057" w:rsidP="00023F40">
            <w:pPr>
              <w:ind w:right="-30"/>
              <w:rPr>
                <w:b/>
                <w:color w:val="000000" w:themeColor="text1"/>
                <w:sz w:val="24"/>
              </w:rPr>
            </w:pPr>
          </w:p>
          <w:p w:rsidR="00B76057" w:rsidRPr="00C05FAA" w:rsidRDefault="00B76057" w:rsidP="00023F40">
            <w:pPr>
              <w:jc w:val="center"/>
              <w:rPr>
                <w:b/>
                <w:color w:val="000000" w:themeColor="text1"/>
                <w:sz w:val="24"/>
              </w:rPr>
            </w:pP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ГУ</w:t>
            </w:r>
            <w:r w:rsidRPr="00C05FAA">
              <w:rPr>
                <w:color w:val="000000" w:themeColor="text1"/>
                <w:sz w:val="24"/>
                <w:shd w:val="clear" w:color="auto" w:fill="FFFFFF"/>
              </w:rPr>
              <w:t> </w:t>
            </w:r>
            <w:r w:rsidRPr="00C05FAA">
              <w:rPr>
                <w:b/>
                <w:color w:val="000000" w:themeColor="text1"/>
                <w:sz w:val="24"/>
                <w:shd w:val="clear" w:color="auto" w:fill="FFFFFF"/>
              </w:rPr>
              <w:t>«</w:t>
            </w:r>
            <w:r w:rsidRPr="00C05FAA">
              <w:rPr>
                <w:b/>
                <w:color w:val="000000" w:themeColor="text1"/>
                <w:sz w:val="24"/>
              </w:rPr>
              <w:t>Р</w:t>
            </w:r>
            <w:r w:rsidRPr="00C05FAA">
              <w:rPr>
                <w:b/>
                <w:color w:val="000000" w:themeColor="text1"/>
                <w:sz w:val="24"/>
                <w:shd w:val="clear" w:color="auto" w:fill="FFFFFF"/>
              </w:rPr>
              <w:t>ыбницкая центральная районная больница»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0"/>
              <w:gridCol w:w="4906"/>
              <w:gridCol w:w="1962"/>
              <w:gridCol w:w="1695"/>
            </w:tblGrid>
            <w:tr w:rsidR="00B76057" w:rsidRPr="00C05FAA" w:rsidTr="00023F40"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490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62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Единица измерения</w:t>
                  </w:r>
                </w:p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9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Потребность</w:t>
                  </w:r>
                </w:p>
              </w:tc>
            </w:tr>
            <w:tr w:rsidR="00B76057" w:rsidRPr="00C05FAA" w:rsidTr="00023F40">
              <w:trPr>
                <w:trHeight w:val="309"/>
              </w:trPr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490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962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69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4</w:t>
                  </w:r>
                </w:p>
              </w:tc>
            </w:tr>
            <w:tr w:rsidR="00B76057" w:rsidRPr="00C05FAA" w:rsidTr="00023F40"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ind w:left="284"/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4906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Контейнер для забора крови (сдвоенный)</w:t>
                  </w:r>
                </w:p>
              </w:tc>
              <w:tc>
                <w:tcPr>
                  <w:tcW w:w="1962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69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  <w:lang w:val="en-US"/>
                    </w:rPr>
                    <w:t xml:space="preserve">1 </w:t>
                  </w:r>
                  <w:r w:rsidRPr="00C05FAA">
                    <w:rPr>
                      <w:color w:val="000000"/>
                      <w:sz w:val="24"/>
                    </w:rPr>
                    <w:t>2</w:t>
                  </w:r>
                  <w:r w:rsidRPr="00C05FAA">
                    <w:rPr>
                      <w:color w:val="000000"/>
                      <w:sz w:val="24"/>
                      <w:lang w:val="en-US"/>
                    </w:rPr>
                    <w:t>00</w:t>
                  </w:r>
                </w:p>
              </w:tc>
            </w:tr>
            <w:tr w:rsidR="00B76057" w:rsidRPr="00C05FAA" w:rsidTr="00023F40">
              <w:trPr>
                <w:trHeight w:val="409"/>
              </w:trPr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ind w:left="142"/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4906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Вакуумная пробирка стерильная с красной крышкой</w:t>
                  </w:r>
                </w:p>
              </w:tc>
              <w:tc>
                <w:tcPr>
                  <w:tcW w:w="1962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69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3 600</w:t>
                  </w:r>
                </w:p>
              </w:tc>
            </w:tr>
            <w:tr w:rsidR="00B76057" w:rsidRPr="00C05FAA" w:rsidTr="00023F40"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ind w:left="142"/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4906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S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962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69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1 200</w:t>
                  </w:r>
                </w:p>
              </w:tc>
            </w:tr>
            <w:tr w:rsidR="00B76057" w:rsidRPr="00C05FAA" w:rsidTr="00023F40"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ind w:left="142"/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4906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M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962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69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1 200</w:t>
                  </w:r>
                </w:p>
              </w:tc>
            </w:tr>
          </w:tbl>
          <w:p w:rsidR="00C05FAA" w:rsidRDefault="00C05FAA" w:rsidP="00023F40">
            <w:pPr>
              <w:ind w:left="28" w:firstLine="823"/>
              <w:jc w:val="center"/>
              <w:rPr>
                <w:b/>
                <w:color w:val="000000" w:themeColor="text1"/>
                <w:sz w:val="24"/>
              </w:rPr>
            </w:pPr>
          </w:p>
          <w:p w:rsidR="00B76057" w:rsidRPr="00C05FAA" w:rsidRDefault="00B76057" w:rsidP="00023F40">
            <w:pPr>
              <w:ind w:left="28" w:firstLine="823"/>
              <w:jc w:val="center"/>
              <w:rPr>
                <w:b/>
                <w:color w:val="000000" w:themeColor="text1"/>
                <w:sz w:val="24"/>
              </w:rPr>
            </w:pPr>
            <w:r w:rsidRPr="00C05FAA">
              <w:rPr>
                <w:b/>
                <w:color w:val="000000" w:themeColor="text1"/>
                <w:sz w:val="24"/>
              </w:rPr>
              <w:t>Медико-технические требования к изделиям медицинского назначения для нужд отделений переливани</w:t>
            </w:r>
            <w:r w:rsidR="00D91C30">
              <w:rPr>
                <w:b/>
                <w:color w:val="000000" w:themeColor="text1"/>
                <w:sz w:val="24"/>
              </w:rPr>
              <w:t>я крови на первое полугодие 2025</w:t>
            </w:r>
            <w:r w:rsidRPr="00C05FAA">
              <w:rPr>
                <w:b/>
                <w:color w:val="000000" w:themeColor="text1"/>
                <w:sz w:val="24"/>
              </w:rPr>
              <w:t xml:space="preserve"> года. </w:t>
            </w:r>
          </w:p>
          <w:tbl>
            <w:tblPr>
              <w:tblStyle w:val="a3"/>
              <w:tblW w:w="9439" w:type="dxa"/>
              <w:tblLook w:val="04A0" w:firstRow="1" w:lastRow="0" w:firstColumn="1" w:lastColumn="0" w:noHBand="0" w:noVBand="1"/>
            </w:tblPr>
            <w:tblGrid>
              <w:gridCol w:w="1225"/>
              <w:gridCol w:w="2854"/>
              <w:gridCol w:w="2615"/>
              <w:gridCol w:w="1614"/>
              <w:gridCol w:w="1131"/>
            </w:tblGrid>
            <w:tr w:rsidR="00B76057" w:rsidRPr="00C05FAA" w:rsidTr="00023F40">
              <w:trPr>
                <w:tblHeader/>
              </w:trPr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№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Параметры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Требования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Соответствие требованию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Прим.</w:t>
                  </w: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1.Контейнер для забора крови</w:t>
                  </w: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Тип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сдвоенный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1.2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Вместимость, мл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450/300-450/400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1.3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Предварительно залитый антикоагулянт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  <w:lang w:val="en-US"/>
                    </w:rPr>
                  </w:pP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 xml:space="preserve">CPDA-1 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1</w:t>
                  </w:r>
                  <w:r w:rsidRPr="00C05FAA">
                    <w:rPr>
                      <w:color w:val="000000" w:themeColor="text1"/>
                      <w:sz w:val="24"/>
                    </w:rPr>
                    <w:t>.4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Возможный срок хранения эритроцитов, сутки, не менее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35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1.5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Форма контейнера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Округлая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1.6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Прорези для подвешивания в автоматических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фракционаторах</w:t>
                  </w:r>
                  <w:proofErr w:type="spellEnd"/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1.7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Материал изготовления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Поливинилхлорид медицинский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1.8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Пластификатор позволяет хранить тромбоциты не менее 5 дней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1.9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Несминаемая полимерная этикетка; </w:t>
                  </w: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хорошо сохраняется при центрифугировании и заморозке, обеспечивает сохранность информации о доноре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1.10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Информация на этикетке на русском языке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1.11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Контейнер упакован в индивидуальный прозрачный, герметичный полипропиленовый пакет для обеспечения гарантии визуального контроля и стерильности контейнеров до момента вскрытия упаковки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1.12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Герметичная двойная упаковка для защиты от микроорганизмов и сохранения стабильности раствора консерванта в течение всего срока годности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1.13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 с поворотным колпачком с индикаторной меткой, ультратонкие стенки, 16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G</w:t>
                  </w:r>
                  <w:r w:rsidRPr="00C05FAA">
                    <w:rPr>
                      <w:color w:val="000000" w:themeColor="text1"/>
                      <w:sz w:val="24"/>
                    </w:rPr>
                    <w:t>, силиконовое покрытие, тройная заточка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1.14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Конструкция клапана обеспечивает сохранность его и поверхности контейнера от повреждений во время центрифугирования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1.15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Два выходных порта, легко открываемые, совместимые с большинством используемых для переливания систем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1.16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Размер трубки основного контейнера (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внутр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. Ø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внешн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. Ø длина), мм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3,1*4,1*1000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1.17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Размер трубки транспортного контейнера (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внутр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. Ø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внешн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. Ø длина), мм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3,1*4,1*600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1.18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Индивидуальная сегментная маркировка донорской магистрали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1.19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Остаточный срок годности, не менее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70%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1.20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Гарантийный срок хранения в упаковке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 года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2. Контейнер однократного применения для переработки крови (пустой)</w:t>
                  </w: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2.1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Материал изготовления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Поливинилхлоридная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каландрованная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 пленка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2.2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Форма контейнера закругленная, предотвращает образование застойный зон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2.3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Вместимость, мл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300-400 мл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2.4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Два штуцера для присоединения устройства для переливания крови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2.5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Трубка с полимерной иглой для подсоединения контейнера к емкости с консервированной кровью и плазмой; прозрачна, эластична, устойчива к механической герметизации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2.6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 стерильная одноразового применения. Защита от укола иглой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ЗУГ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2.7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Петля для подвешивания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2.8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Зажим 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2.9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Изделие нетоксично,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апирогенно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, стерильно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3. Вакуумная пробирка</w:t>
                  </w: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3.1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Объем, мл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5-6 мл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3.2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Содержимое 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Clot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activator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BD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Vacutainer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с красной крышкой, стерильные (13*75 мм)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tabs>
                      <w:tab w:val="center" w:pos="4584"/>
                      <w:tab w:val="left" w:pos="6090"/>
                    </w:tabs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ab/>
                  </w:r>
                  <w:r w:rsidRPr="00C05FAA">
                    <w:rPr>
                      <w:b/>
                      <w:color w:val="000000" w:themeColor="text1"/>
                      <w:sz w:val="24"/>
                    </w:rPr>
                    <w:t>4.Система для переливания крови с фильтром</w:t>
                  </w: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4.1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Система оснащена пластиковым или комбинированным металлическим шипом для перфорации контейнера или флакона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4.2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Встроенный воздушный фильтр размер ячеек 0,3мкм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4.3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tabs>
                      <w:tab w:val="left" w:pos="1185"/>
                    </w:tabs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Трансфузионный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 фильтр размер ячеек 200мкм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4.4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Заточка иглы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трехгранная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4.5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Соединение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«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Луер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» или «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Луер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Лок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4.6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Прозрачные трубки и роликовый регулятор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5. Система для взятия крови в бутылку</w:t>
                  </w: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5.1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pStyle w:val="a4"/>
                    <w:shd w:val="clear" w:color="auto" w:fill="FFFFFF"/>
                    <w:spacing w:before="0" w:beforeAutospacing="0" w:after="0" w:afterAutospacing="0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Устройство для впускания воздуха имеет фильтр, обеспечивающий фильтрацию поступающего воздуха от микроорганизмов.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5.2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tabs>
                      <w:tab w:val="left" w:pos="2730"/>
                    </w:tabs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 для подключения к бутылке - металлическая. Соединение деталей устройств герметичны при минимальном внутреннем избыточном давлении 40 кПа.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5.3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Соединение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«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Луер-Лок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5.4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ind w:right="-40"/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Наружный диаметр 1,8 мм, имеющей атравматическую заточку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5.5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Наружный диаметр 1,8 мм, имеющей атравматическую заточку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5.6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Длина трубки устройства</w:t>
                  </w:r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от 650 мм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12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5.7</w:t>
                  </w:r>
                </w:p>
              </w:tc>
              <w:tc>
                <w:tcPr>
                  <w:tcW w:w="2854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Стерильность,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нетоксичность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,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апирогенность</w:t>
                  </w:r>
                  <w:proofErr w:type="spellEnd"/>
                </w:p>
              </w:tc>
              <w:tc>
                <w:tcPr>
                  <w:tcW w:w="261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7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</w:tbl>
          <w:p w:rsidR="00B76057" w:rsidRPr="00C05FAA" w:rsidRDefault="00B76057" w:rsidP="00B76057">
            <w:pPr>
              <w:ind w:firstLine="567"/>
              <w:jc w:val="both"/>
              <w:rPr>
                <w:sz w:val="24"/>
              </w:rPr>
            </w:pPr>
          </w:p>
        </w:tc>
      </w:tr>
    </w:tbl>
    <w:p w:rsidR="00144731" w:rsidRPr="00144731" w:rsidRDefault="00144731" w:rsidP="00144731">
      <w:pPr>
        <w:ind w:left="28" w:firstLine="823"/>
        <w:jc w:val="both"/>
        <w:rPr>
          <w:sz w:val="20"/>
          <w:szCs w:val="20"/>
        </w:rPr>
      </w:pPr>
      <w:bookmarkStart w:id="0" w:name="_GoBack"/>
      <w:bookmarkEnd w:id="0"/>
    </w:p>
    <w:sectPr w:rsidR="00144731" w:rsidRPr="00144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978"/>
    <w:rsid w:val="00144731"/>
    <w:rsid w:val="001C3953"/>
    <w:rsid w:val="006F47B9"/>
    <w:rsid w:val="00B02978"/>
    <w:rsid w:val="00B76057"/>
    <w:rsid w:val="00C05FAA"/>
    <w:rsid w:val="00D91C30"/>
    <w:rsid w:val="00F6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6B932-9952-4F9E-B2DC-3F4B3EFE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05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605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B76057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B76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4370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7</cp:revision>
  <dcterms:created xsi:type="dcterms:W3CDTF">2024-10-15T10:57:00Z</dcterms:created>
  <dcterms:modified xsi:type="dcterms:W3CDTF">2024-10-16T07:55:00Z</dcterms:modified>
</cp:coreProperties>
</file>