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4E" w:rsidRDefault="00E3244E">
      <w:pPr>
        <w:rPr>
          <w:sz w:val="2"/>
          <w:szCs w:val="2"/>
        </w:rPr>
        <w:sectPr w:rsidR="00E324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7F0342">
      <w:pPr>
        <w:pStyle w:val="10"/>
        <w:framePr w:w="10200" w:h="15204" w:hRule="exact" w:wrap="none" w:vAnchor="page" w:hAnchor="page" w:x="1099" w:y="846"/>
        <w:shd w:val="clear" w:color="auto" w:fill="auto"/>
        <w:tabs>
          <w:tab w:val="left" w:leader="underscore" w:pos="6992"/>
        </w:tabs>
        <w:spacing w:line="240" w:lineRule="exact"/>
        <w:ind w:left="3100"/>
      </w:pPr>
      <w:bookmarkStart w:id="0" w:name="bookmark9"/>
      <w:r>
        <w:lastRenderedPageBreak/>
        <w:t>ПРОЕКТ КОНТРАКТА №</w:t>
      </w:r>
      <w:r>
        <w:tab/>
      </w:r>
      <w:bookmarkEnd w:id="0"/>
    </w:p>
    <w:p w:rsidR="00E3244E" w:rsidRDefault="007F0342">
      <w:pPr>
        <w:pStyle w:val="10"/>
        <w:framePr w:w="10200" w:h="15204" w:hRule="exact" w:wrap="none" w:vAnchor="page" w:hAnchor="page" w:x="1099" w:y="846"/>
        <w:shd w:val="clear" w:color="auto" w:fill="auto"/>
        <w:spacing w:after="293" w:line="240" w:lineRule="exact"/>
        <w:ind w:left="80"/>
        <w:jc w:val="center"/>
      </w:pPr>
      <w:bookmarkStart w:id="1" w:name="bookmark10"/>
      <w:r>
        <w:t>Купли-продажи транспортного средства</w:t>
      </w:r>
      <w:bookmarkEnd w:id="1"/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pos="6992"/>
          <w:tab w:val="left" w:leader="underscore" w:pos="7438"/>
          <w:tab w:val="left" w:leader="underscore" w:pos="8911"/>
        </w:tabs>
        <w:spacing w:after="208" w:line="240" w:lineRule="exact"/>
        <w:ind w:left="180"/>
        <w:jc w:val="both"/>
      </w:pPr>
      <w:r>
        <w:t xml:space="preserve">город </w:t>
      </w:r>
      <w:r w:rsidR="00061C73">
        <w:t>Слободзея</w:t>
      </w:r>
      <w:r>
        <w:tab/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год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leader="underscore" w:pos="8637"/>
        </w:tabs>
        <w:ind w:left="180" w:firstLine="700"/>
        <w:jc w:val="both"/>
      </w:pPr>
      <w:r>
        <w:tab/>
        <w:t>, именуемое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leader="underscore" w:pos="8258"/>
        </w:tabs>
        <w:ind w:left="180"/>
        <w:jc w:val="both"/>
      </w:pPr>
      <w:r>
        <w:t xml:space="preserve">в дальнейшем </w:t>
      </w:r>
      <w:r>
        <w:rPr>
          <w:rStyle w:val="23"/>
        </w:rPr>
        <w:t>«Продавец»</w:t>
      </w:r>
      <w:r>
        <w:t>, в лице</w:t>
      </w:r>
      <w:r>
        <w:tab/>
        <w:t>, действующего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ind w:left="180" w:right="260"/>
        <w:jc w:val="both"/>
      </w:pPr>
      <w:r>
        <w:t xml:space="preserve">на основании Устава, с одной стороны, и </w:t>
      </w:r>
      <w:r>
        <w:rPr>
          <w:rStyle w:val="23"/>
        </w:rPr>
        <w:t>МУП «</w:t>
      </w:r>
      <w:r w:rsidR="00FE2C3A">
        <w:rPr>
          <w:rStyle w:val="23"/>
        </w:rPr>
        <w:t xml:space="preserve">Слободзейская </w:t>
      </w:r>
      <w:r>
        <w:rPr>
          <w:rStyle w:val="23"/>
        </w:rPr>
        <w:t>Жилищно-эксплуатационная управляющая компания»</w:t>
      </w:r>
      <w:r>
        <w:t xml:space="preserve">, именуемое в дальнейшем </w:t>
      </w:r>
      <w:r>
        <w:rPr>
          <w:rStyle w:val="23"/>
        </w:rPr>
        <w:t>«Покупатель»</w:t>
      </w:r>
      <w:r>
        <w:t xml:space="preserve">, в лице директора </w:t>
      </w:r>
      <w:r w:rsidR="00573E47">
        <w:t>Антонова Ивана Данииловича</w:t>
      </w:r>
      <w:r>
        <w:t xml:space="preserve">, действующего на основании Устава предприятия, с другой стороны, при совместном упоминании именуемые </w:t>
      </w:r>
      <w:r>
        <w:rPr>
          <w:rStyle w:val="23"/>
        </w:rPr>
        <w:t>«Стороны»</w:t>
      </w:r>
      <w:r>
        <w:t>, на основании статьи 44 Закона ПМР от 26 ноября 2018 года №318-З-У1 «О закупках в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leader="underscore" w:pos="8911"/>
          <w:tab w:val="left" w:leader="underscore" w:pos="9842"/>
        </w:tabs>
        <w:ind w:left="180"/>
        <w:jc w:val="both"/>
      </w:pPr>
      <w:r>
        <w:t>Приднестровской Молдавской Республике», и на основании Протокола №</w:t>
      </w:r>
      <w:r>
        <w:tab/>
        <w:t xml:space="preserve"> от «</w:t>
      </w:r>
      <w:r>
        <w:tab/>
        <w:t>»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leader="underscore" w:pos="785"/>
        </w:tabs>
        <w:spacing w:after="240"/>
        <w:ind w:left="180"/>
        <w:jc w:val="both"/>
      </w:pPr>
      <w:r>
        <w:tab/>
        <w:t>202</w:t>
      </w:r>
      <w:r w:rsidR="00380164">
        <w:t>4</w:t>
      </w:r>
      <w:r>
        <w:t xml:space="preserve"> года, заключили настоящий контракт (</w:t>
      </w:r>
      <w:r>
        <w:rPr>
          <w:rStyle w:val="23"/>
        </w:rPr>
        <w:t>далее - Контракт</w:t>
      </w:r>
      <w:r>
        <w:t>) о нижеследующем:</w:t>
      </w:r>
    </w:p>
    <w:p w:rsidR="00E3244E" w:rsidRDefault="007F0342">
      <w:pPr>
        <w:pStyle w:val="10"/>
        <w:framePr w:w="10200" w:h="15204" w:hRule="exact" w:wrap="none" w:vAnchor="page" w:hAnchor="page" w:x="1099" w:y="846"/>
        <w:numPr>
          <w:ilvl w:val="0"/>
          <w:numId w:val="7"/>
        </w:numPr>
        <w:shd w:val="clear" w:color="auto" w:fill="auto"/>
        <w:tabs>
          <w:tab w:val="left" w:pos="4200"/>
        </w:tabs>
        <w:ind w:left="3840"/>
      </w:pPr>
      <w:bookmarkStart w:id="2" w:name="bookmark11"/>
      <w:r>
        <w:t>ПРЕДМЕТ КОНТРАКТА</w:t>
      </w:r>
      <w:bookmarkEnd w:id="2"/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firstLine="700"/>
        <w:jc w:val="both"/>
      </w:pPr>
      <w:r>
        <w:t>По настоящему Контракту Продавец обязуется передать в собственность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tabs>
          <w:tab w:val="left" w:leader="underscore" w:pos="6554"/>
        </w:tabs>
        <w:ind w:left="180"/>
        <w:jc w:val="both"/>
      </w:pPr>
      <w:r>
        <w:t xml:space="preserve">Покупателя транспортное средство </w:t>
      </w:r>
      <w:r>
        <w:tab/>
        <w:t xml:space="preserve"> в комплектации, по цене и на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ind w:left="180" w:right="260"/>
        <w:jc w:val="both"/>
      </w:pPr>
      <w:r>
        <w:t>условиях настоящего Контракта, а Покупатель обязуется принять транспортное средство и оплатить его стоимость, в порядке и сроки, предусмотренные настоящим Контрактом.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right="260" w:firstLine="700"/>
        <w:jc w:val="both"/>
      </w:pPr>
      <w:r>
        <w:t>Комплектация, количество и цена транспортного средства согласованы Сторонами и указаны в Спецификации (Приложение №1 к настоящему Контракту), являющейся неотъемлемой частью настоящего Контракта.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right="260" w:firstLine="700"/>
        <w:jc w:val="both"/>
      </w:pPr>
      <w:r>
        <w:t>Транспортное средство должно соответствовать стандартам, применяемым заводом-изготовителем, а также техническим требованиям Покупателя. Транспортное средство должно соответствовать требованиям и нормам, регулирующим сферу безопасности автотранспортных средств, а так же ГОСТам, и иным нормативным требованиям, установленным действующим законодательством для данного товара.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right="260" w:firstLine="700"/>
        <w:jc w:val="both"/>
      </w:pPr>
      <w:r>
        <w:t>Продавец гарантирует, что транспортное средство принадлежит ему на праве собственности, никому другому не продано, не заложено, не является предметом спора, под арестом и под запретом не состоит и свободно от любых иных прав третьих лиц.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spacing w:after="240"/>
        <w:ind w:left="180" w:right="260" w:firstLine="700"/>
        <w:jc w:val="both"/>
      </w:pPr>
      <w:r>
        <w:t>Одновременно с передачей транспортного средства Продавец обязуется передать Покупателю следующие документы: договор купли-продажи, ТТН, ГТД, сервисную книжку, руководство по эксплуатации и иные документы, необходимые для регистрации транспортного средства в органах МРЭО ГАИ и подтверждающие право собственности.</w:t>
      </w:r>
    </w:p>
    <w:p w:rsidR="00E3244E" w:rsidRDefault="007F0342">
      <w:pPr>
        <w:pStyle w:val="10"/>
        <w:framePr w:w="10200" w:h="15204" w:hRule="exact" w:wrap="none" w:vAnchor="page" w:hAnchor="page" w:x="1099" w:y="846"/>
        <w:numPr>
          <w:ilvl w:val="0"/>
          <w:numId w:val="7"/>
        </w:numPr>
        <w:shd w:val="clear" w:color="auto" w:fill="auto"/>
        <w:tabs>
          <w:tab w:val="left" w:pos="2859"/>
        </w:tabs>
        <w:ind w:left="2480"/>
      </w:pPr>
      <w:bookmarkStart w:id="3" w:name="bookmark12"/>
      <w:r>
        <w:t>СУММА КОНТРАКТА И ПОРЯДОК РАСЧЕТОВ</w:t>
      </w:r>
      <w:bookmarkEnd w:id="3"/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  <w:tab w:val="left" w:leader="underscore" w:pos="8637"/>
        </w:tabs>
        <w:ind w:left="180" w:firstLine="700"/>
        <w:jc w:val="both"/>
      </w:pPr>
      <w:r>
        <w:t>Общая сумма Контракта составляет</w:t>
      </w:r>
      <w:r>
        <w:tab/>
        <w:t>рубля ПМР,</w:t>
      </w:r>
    </w:p>
    <w:p w:rsidR="00E3244E" w:rsidRDefault="007F0342">
      <w:pPr>
        <w:pStyle w:val="20"/>
        <w:framePr w:w="10200" w:h="15204" w:hRule="exact" w:wrap="none" w:vAnchor="page" w:hAnchor="page" w:x="1099" w:y="846"/>
        <w:shd w:val="clear" w:color="auto" w:fill="auto"/>
        <w:ind w:left="180" w:right="260"/>
        <w:jc w:val="both"/>
      </w:pPr>
      <w:r>
        <w:t>что соответствует плану закупок товаров, работ, услуг для обеспечения нужд МУП «</w:t>
      </w:r>
      <w:r w:rsidR="00FE2C3A">
        <w:t>Слободзейское ЖКХ</w:t>
      </w:r>
      <w:r>
        <w:t xml:space="preserve"> г.» на 202</w:t>
      </w:r>
      <w:r w:rsidR="00380164">
        <w:t>4</w:t>
      </w:r>
      <w:r>
        <w:t xml:space="preserve"> год, утвержденному </w:t>
      </w:r>
      <w:r w:rsidR="00380164">
        <w:t>24</w:t>
      </w:r>
      <w:r>
        <w:t xml:space="preserve"> </w:t>
      </w:r>
      <w:r w:rsidR="00FE2C3A">
        <w:t>сентября</w:t>
      </w:r>
      <w:r>
        <w:t xml:space="preserve"> 202</w:t>
      </w:r>
      <w:r w:rsidR="00380164">
        <w:t>4</w:t>
      </w:r>
      <w:r>
        <w:t xml:space="preserve"> года, и включает в себя стоимость транспортного средства, расходы на предпродажную подготовку и доставку к месту поставки.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right="260" w:firstLine="700"/>
        <w:jc w:val="both"/>
      </w:pPr>
      <w:r>
        <w:t>Цена Контракта, указанная в пункте 2.1. Контракта, в соответствии с правилами, установленными законодательством для определения цены Контракта, заключаемого на основании проведения запроса предложений, определена методом сопоставимых рыночных цен и является твердой на весь срок действия Контракта.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620"/>
        </w:tabs>
        <w:ind w:left="180" w:right="260" w:firstLine="700"/>
        <w:jc w:val="both"/>
      </w:pPr>
      <w:r>
        <w:t>Цена Контракта, указанная в пункте 2.1. Контракта, может изменяться только в случаях, порядке и на условиях, предусмотренных законодательством ПМР в сфере закупок и настоящим Контрактом. Расчет производится в рублях Приднестровской Молдавской Республики. Форма оплаты - безналичная, посредством платежного поручения.</w:t>
      </w:r>
    </w:p>
    <w:p w:rsidR="00E3244E" w:rsidRDefault="007F0342">
      <w:pPr>
        <w:pStyle w:val="20"/>
        <w:framePr w:w="10200" w:h="15204" w:hRule="exact" w:wrap="none" w:vAnchor="page" w:hAnchor="page" w:x="1099" w:y="846"/>
        <w:numPr>
          <w:ilvl w:val="1"/>
          <w:numId w:val="7"/>
        </w:numPr>
        <w:shd w:val="clear" w:color="auto" w:fill="auto"/>
        <w:tabs>
          <w:tab w:val="left" w:pos="1434"/>
        </w:tabs>
        <w:ind w:left="180" w:firstLine="700"/>
        <w:jc w:val="both"/>
      </w:pPr>
      <w:r>
        <w:t>Оплата по контракту производится в следующем порядке:</w:t>
      </w:r>
    </w:p>
    <w:p w:rsidR="00E3244E" w:rsidRDefault="00FE2C3A">
      <w:pPr>
        <w:pStyle w:val="20"/>
        <w:framePr w:w="10200" w:h="15204" w:hRule="exact" w:wrap="none" w:vAnchor="page" w:hAnchor="page" w:x="1099" w:y="846"/>
        <w:numPr>
          <w:ilvl w:val="2"/>
          <w:numId w:val="7"/>
        </w:numPr>
        <w:shd w:val="clear" w:color="auto" w:fill="auto"/>
        <w:tabs>
          <w:tab w:val="left" w:pos="1504"/>
        </w:tabs>
        <w:ind w:left="180" w:right="260" w:firstLine="700"/>
        <w:jc w:val="both"/>
      </w:pPr>
      <w:r>
        <w:t>С</w:t>
      </w:r>
      <w:r w:rsidR="007F0342">
        <w:t xml:space="preserve"> момента </w:t>
      </w:r>
      <w:r>
        <w:t>подписания акта приема - передачи</w:t>
      </w:r>
      <w:r w:rsidR="007F0342">
        <w:t xml:space="preserve"> Покупатель оплачивает платеж в размере </w:t>
      </w:r>
      <w:r>
        <w:t>10</w:t>
      </w:r>
      <w:r w:rsidR="007F0342">
        <w:t>0 % от общей суммы контракта.</w:t>
      </w:r>
    </w:p>
    <w:p w:rsidR="00E3244E" w:rsidRDefault="00E3244E">
      <w:pPr>
        <w:rPr>
          <w:sz w:val="2"/>
          <w:szCs w:val="2"/>
        </w:rPr>
        <w:sectPr w:rsidR="00E324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7F0342">
      <w:pPr>
        <w:pStyle w:val="10"/>
        <w:framePr w:w="10200" w:h="14962" w:hRule="exact" w:wrap="none" w:vAnchor="page" w:hAnchor="page" w:x="1099" w:y="901"/>
        <w:numPr>
          <w:ilvl w:val="0"/>
          <w:numId w:val="7"/>
        </w:numPr>
        <w:shd w:val="clear" w:color="auto" w:fill="auto"/>
        <w:tabs>
          <w:tab w:val="left" w:pos="2603"/>
        </w:tabs>
        <w:ind w:left="2300"/>
      </w:pPr>
      <w:bookmarkStart w:id="4" w:name="bookmark13"/>
      <w:r>
        <w:lastRenderedPageBreak/>
        <w:t>ОТВЕТСТВЕННОСТЬ И ГАРАНТИЯ СТОРОН</w:t>
      </w:r>
      <w:bookmarkEnd w:id="4"/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236"/>
        </w:tabs>
        <w:ind w:left="180" w:right="260" w:firstLine="560"/>
        <w:jc w:val="both"/>
      </w:pPr>
      <w:r>
        <w:t>Прием транспортного средства производится по техническим характеристикам, качеству, комплектности, в порядке и в сроки, установленные настоящим Контрактом и действующим законодательством с оформлением актов приема - передачи на территории Покупателя.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236"/>
        </w:tabs>
        <w:ind w:left="180" w:right="260" w:firstLine="560"/>
        <w:jc w:val="both"/>
      </w:pPr>
      <w:r>
        <w:t>Продавец предоставляет Гарантийный срок транспортного средства, установленный заводом изготовителем.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236"/>
        </w:tabs>
        <w:ind w:left="180" w:firstLine="560"/>
        <w:jc w:val="both"/>
      </w:pPr>
      <w:r>
        <w:t>Продавец несет ответственность за качество поставляемого транспортного средства.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236"/>
        </w:tabs>
        <w:spacing w:after="240"/>
        <w:ind w:left="180" w:right="260" w:firstLine="560"/>
        <w:jc w:val="both"/>
      </w:pPr>
      <w:r>
        <w:t>В случае обнаружения дефектов при приеме транспортного средства, Продавец за свой счет устраняет обнаруженные дефекты в течение семи дней.</w:t>
      </w:r>
    </w:p>
    <w:p w:rsidR="00E3244E" w:rsidRDefault="007F0342">
      <w:pPr>
        <w:pStyle w:val="10"/>
        <w:framePr w:w="10200" w:h="14962" w:hRule="exact" w:wrap="none" w:vAnchor="page" w:hAnchor="page" w:x="1099" w:y="901"/>
        <w:numPr>
          <w:ilvl w:val="0"/>
          <w:numId w:val="7"/>
        </w:numPr>
        <w:shd w:val="clear" w:color="auto" w:fill="auto"/>
        <w:tabs>
          <w:tab w:val="left" w:pos="3715"/>
        </w:tabs>
        <w:ind w:left="3360"/>
      </w:pPr>
      <w:bookmarkStart w:id="5" w:name="bookmark14"/>
      <w:r>
        <w:t>ПОРЯДОК ПРИЕМА-ПЕРЕДАЧИ</w:t>
      </w:r>
      <w:bookmarkEnd w:id="5"/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Передача транспортного средства Покупателю осуществляется по согласованию Сторон на основании Акта приема-передачи, являющегося неотъемлемой частью настоящего Контракта.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Поставка транспортного средства осуществляется силами и за счет Продавца по месту нахождения Покупателя. Совместно с транспортным средством Покупателю должна быть передана сопроводительная эксплуатационная документация (технический паспорт, сервисная документация, руководство по эксплуатации</w:t>
      </w:r>
      <w:r>
        <w:rPr>
          <w:rStyle w:val="23"/>
        </w:rPr>
        <w:t xml:space="preserve">), </w:t>
      </w:r>
      <w:r>
        <w:t>документация по оценке состояния и стоимости автомобиля, ключи зажигания.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Приемка транспортного средства Покупателем осуществляется с обязательной проверкой соответствия транспортного средства требованиям, указанным в Спецификации, и сопроводительных документах, а также проверкой технического состояния, внешнего вида, комплектации, качества проведения предпродажной подготовки.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В течение 1 (одного) рабочего дня после проведения приемки поставленного транспортного средства Покупатель: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0"/>
          <w:numId w:val="6"/>
        </w:numPr>
        <w:shd w:val="clear" w:color="auto" w:fill="auto"/>
        <w:tabs>
          <w:tab w:val="left" w:pos="1236"/>
        </w:tabs>
        <w:ind w:left="180" w:right="260" w:firstLine="700"/>
        <w:jc w:val="both"/>
      </w:pPr>
      <w:r>
        <w:t>при отсутствии претензий направляет Продавцу утвержденный Акт приемки- передачи;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0"/>
          <w:numId w:val="6"/>
        </w:numPr>
        <w:shd w:val="clear" w:color="auto" w:fill="auto"/>
        <w:tabs>
          <w:tab w:val="left" w:pos="1236"/>
        </w:tabs>
        <w:ind w:left="180" w:right="260" w:firstLine="700"/>
        <w:jc w:val="both"/>
      </w:pPr>
      <w:r>
        <w:t>при обнаружении недостатков (повреждений, дефектов) направляет в письменной форме мотивированный отказ от подписания Акта приемки-передачи транспортного средства, в котором фиксируется перечень недостатков (повреждений, дефектов), сроки их устранения Продавцом и дата повторной приемки.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Продавец обязан устранить все обнаруженные недостатки (повреждения, дефекты) за свой счет в сроки, указанные в мотивированном отказе.</w:t>
      </w:r>
    </w:p>
    <w:p w:rsidR="00E3244E" w:rsidRDefault="007F0342">
      <w:pPr>
        <w:pStyle w:val="20"/>
        <w:framePr w:w="10200" w:h="14962" w:hRule="exact" w:wrap="none" w:vAnchor="page" w:hAnchor="page" w:x="1099" w:y="901"/>
        <w:shd w:val="clear" w:color="auto" w:fill="auto"/>
        <w:ind w:left="180" w:right="260" w:firstLine="700"/>
        <w:jc w:val="both"/>
      </w:pPr>
      <w:r>
        <w:t>Обязательство Продавца по поставке транспортного средства считается исполненным с момента надлежащей поставки транспортного средства в соответствии с условиями настоящего Контракта, а именно - с даты подписания сторонами акта приемки-передачи транспортного средства.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94"/>
        </w:tabs>
        <w:ind w:left="180" w:right="260" w:firstLine="700"/>
        <w:jc w:val="both"/>
      </w:pPr>
      <w:r>
        <w:t>Право собственности на транспортное средство переходит от Продавца к Покупателю с даты подписания акта приемки-передачи транспортного средства.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56"/>
        </w:tabs>
        <w:spacing w:after="240"/>
        <w:ind w:left="180" w:firstLine="700"/>
        <w:jc w:val="both"/>
      </w:pPr>
      <w:r>
        <w:t>Риск случайной гибели или порчи транспортного средства несет его собственник.</w:t>
      </w:r>
    </w:p>
    <w:p w:rsidR="00E3244E" w:rsidRDefault="007F0342">
      <w:pPr>
        <w:pStyle w:val="10"/>
        <w:framePr w:w="10200" w:h="14962" w:hRule="exact" w:wrap="none" w:vAnchor="page" w:hAnchor="page" w:x="1099" w:y="901"/>
        <w:numPr>
          <w:ilvl w:val="0"/>
          <w:numId w:val="7"/>
        </w:numPr>
        <w:shd w:val="clear" w:color="auto" w:fill="auto"/>
        <w:tabs>
          <w:tab w:val="left" w:pos="3518"/>
        </w:tabs>
        <w:ind w:left="3220"/>
      </w:pPr>
      <w:bookmarkStart w:id="6" w:name="bookmark15"/>
      <w:r>
        <w:t>ПРАВА И ОБЯЗАННОСТИ СТОРОН</w:t>
      </w:r>
      <w:bookmarkEnd w:id="6"/>
    </w:p>
    <w:p w:rsidR="00E3244E" w:rsidRDefault="007F0342">
      <w:pPr>
        <w:pStyle w:val="10"/>
        <w:framePr w:w="10200" w:h="14962" w:hRule="exact" w:wrap="none" w:vAnchor="page" w:hAnchor="page" w:x="1099" w:y="901"/>
        <w:numPr>
          <w:ilvl w:val="1"/>
          <w:numId w:val="7"/>
        </w:numPr>
        <w:shd w:val="clear" w:color="auto" w:fill="auto"/>
        <w:tabs>
          <w:tab w:val="left" w:pos="1361"/>
        </w:tabs>
        <w:ind w:left="180" w:firstLine="700"/>
      </w:pPr>
      <w:bookmarkStart w:id="7" w:name="bookmark16"/>
      <w:r>
        <w:t>Продавец обязан:</w:t>
      </w:r>
      <w:bookmarkEnd w:id="7"/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2"/>
          <w:numId w:val="7"/>
        </w:numPr>
        <w:shd w:val="clear" w:color="auto" w:fill="auto"/>
        <w:tabs>
          <w:tab w:val="left" w:pos="1590"/>
        </w:tabs>
        <w:ind w:left="180" w:right="260" w:firstLine="700"/>
        <w:jc w:val="both"/>
      </w:pPr>
      <w:r>
        <w:t>Передать в собственность Покупателя транспортное средство в комплектации, количестве, по цене, в порядке и в сроки, согласно условиям Контракта.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2"/>
          <w:numId w:val="7"/>
        </w:numPr>
        <w:shd w:val="clear" w:color="auto" w:fill="auto"/>
        <w:tabs>
          <w:tab w:val="left" w:pos="1590"/>
        </w:tabs>
        <w:ind w:left="180" w:right="260" w:firstLine="700"/>
        <w:jc w:val="both"/>
      </w:pPr>
      <w:r>
        <w:t>Передать при поставке транспортного средства Покупателю технические и иные документы, установленные настоящим Контрактом.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2"/>
          <w:numId w:val="7"/>
        </w:numPr>
        <w:shd w:val="clear" w:color="auto" w:fill="auto"/>
        <w:tabs>
          <w:tab w:val="left" w:pos="1590"/>
        </w:tabs>
        <w:ind w:left="180" w:right="260" w:firstLine="700"/>
        <w:jc w:val="both"/>
      </w:pPr>
      <w:r>
        <w:t>Гарантировать, что транспортное средство соответствует техническим требованиям Покупателя и в отношении него проведена предпродажная подготовка.</w:t>
      </w:r>
    </w:p>
    <w:p w:rsidR="00E3244E" w:rsidRDefault="007F0342">
      <w:pPr>
        <w:pStyle w:val="20"/>
        <w:framePr w:w="10200" w:h="14962" w:hRule="exact" w:wrap="none" w:vAnchor="page" w:hAnchor="page" w:x="1099" w:y="901"/>
        <w:numPr>
          <w:ilvl w:val="2"/>
          <w:numId w:val="7"/>
        </w:numPr>
        <w:shd w:val="clear" w:color="auto" w:fill="auto"/>
        <w:tabs>
          <w:tab w:val="left" w:pos="1590"/>
        </w:tabs>
        <w:ind w:left="180" w:right="260" w:firstLine="700"/>
        <w:jc w:val="both"/>
      </w:pPr>
      <w:r>
        <w:t>Принимать претензии по несоответствию требованиям, указанным в Спецификации и сопроводительных документах, техническому состоянию, внешнему виду, комплектации, качеству проведения предпродажной подготовки поставляемого транспортного средства.</w:t>
      </w:r>
    </w:p>
    <w:p w:rsidR="00E3244E" w:rsidRDefault="00E3244E">
      <w:pPr>
        <w:rPr>
          <w:sz w:val="2"/>
          <w:szCs w:val="2"/>
        </w:rPr>
        <w:sectPr w:rsidR="00E324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lastRenderedPageBreak/>
        <w:t>Обеспечить своевременное устранение за свой счет недостатков (повреждений, дефектов), выявленных при приемке.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Выполнять иные обязанности, предусмотренные законодательством Приднестровской Молдавской Республики.</w:t>
      </w:r>
    </w:p>
    <w:p w:rsidR="00E3244E" w:rsidRDefault="007F0342">
      <w:pPr>
        <w:pStyle w:val="10"/>
        <w:framePr w:w="10200" w:h="8893" w:hRule="exact" w:wrap="none" w:vAnchor="page" w:hAnchor="page" w:x="1099" w:y="618"/>
        <w:numPr>
          <w:ilvl w:val="1"/>
          <w:numId w:val="7"/>
        </w:numPr>
        <w:shd w:val="clear" w:color="auto" w:fill="auto"/>
        <w:tabs>
          <w:tab w:val="left" w:pos="1557"/>
        </w:tabs>
        <w:spacing w:after="240"/>
        <w:ind w:left="180" w:firstLine="700"/>
      </w:pPr>
      <w:bookmarkStart w:id="8" w:name="bookmark17"/>
      <w:r>
        <w:t>Продавец имеет право:</w:t>
      </w:r>
      <w:bookmarkEnd w:id="8"/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Требовать своевременной оплаты за поставленное транспортное средство на условиях, предусмотренных настоящим Контрактом;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E3244E" w:rsidRDefault="007F0342">
      <w:pPr>
        <w:pStyle w:val="10"/>
        <w:framePr w:w="10200" w:h="8893" w:hRule="exact" w:wrap="none" w:vAnchor="page" w:hAnchor="page" w:x="1099" w:y="618"/>
        <w:numPr>
          <w:ilvl w:val="1"/>
          <w:numId w:val="7"/>
        </w:numPr>
        <w:shd w:val="clear" w:color="auto" w:fill="auto"/>
        <w:tabs>
          <w:tab w:val="left" w:pos="1557"/>
        </w:tabs>
        <w:ind w:left="180" w:firstLine="700"/>
      </w:pPr>
      <w:bookmarkStart w:id="9" w:name="bookmark18"/>
      <w:r>
        <w:t>Покупатель обязан:</w:t>
      </w:r>
      <w:bookmarkEnd w:id="9"/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Оплатить стоимость поставленного Продавцом транспортного средства в срок и на условиях настоящего Контракта.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Производить приемку поставленного Продавцом транспортного средства в установленном настоящим Контрактом порядке.</w:t>
      </w:r>
    </w:p>
    <w:p w:rsidR="00E3244E" w:rsidRDefault="007F0342">
      <w:pPr>
        <w:pStyle w:val="20"/>
        <w:framePr w:w="10200" w:h="8893" w:hRule="exact" w:wrap="none" w:vAnchor="page" w:hAnchor="page" w:x="1099" w:y="618"/>
        <w:shd w:val="clear" w:color="auto" w:fill="auto"/>
        <w:ind w:left="180" w:right="260" w:firstLine="700"/>
        <w:jc w:val="both"/>
      </w:pPr>
      <w:r>
        <w:t>5.3.43 Выполнять иные обязанности, предусмотренные законодательством Приднестровской Молдавской Республики.</w:t>
      </w:r>
    </w:p>
    <w:p w:rsidR="00E3244E" w:rsidRDefault="007F0342">
      <w:pPr>
        <w:pStyle w:val="10"/>
        <w:framePr w:w="10200" w:h="8893" w:hRule="exact" w:wrap="none" w:vAnchor="page" w:hAnchor="page" w:x="1099" w:y="618"/>
        <w:numPr>
          <w:ilvl w:val="1"/>
          <w:numId w:val="7"/>
        </w:numPr>
        <w:shd w:val="clear" w:color="auto" w:fill="auto"/>
        <w:tabs>
          <w:tab w:val="left" w:pos="1362"/>
        </w:tabs>
        <w:ind w:left="180" w:firstLine="700"/>
      </w:pPr>
      <w:bookmarkStart w:id="10" w:name="bookmark19"/>
      <w:r>
        <w:t>Покупатель имеет право:</w:t>
      </w:r>
      <w:bookmarkEnd w:id="10"/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Требовать от Продавца надлежащего исполнения обязательств, предусмотренных настоящим Контрактом;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Контролировать ход поставки транспортного средства, соблюдение срока поставки, проверять соответствие транспортного средства условиям настоящего Контракта.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При обнаружении недостатков транспортного средства, требовать от Поставщика их устранения.</w:t>
      </w:r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2"/>
          <w:numId w:val="7"/>
        </w:numPr>
        <w:shd w:val="clear" w:color="auto" w:fill="auto"/>
        <w:tabs>
          <w:tab w:val="left" w:pos="1846"/>
        </w:tabs>
        <w:spacing w:after="240"/>
        <w:ind w:left="180" w:right="260" w:firstLine="700"/>
        <w:jc w:val="both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E3244E" w:rsidRDefault="007F0342">
      <w:pPr>
        <w:pStyle w:val="10"/>
        <w:framePr w:w="10200" w:h="8893" w:hRule="exact" w:wrap="none" w:vAnchor="page" w:hAnchor="page" w:x="1099" w:y="618"/>
        <w:numPr>
          <w:ilvl w:val="0"/>
          <w:numId w:val="7"/>
        </w:numPr>
        <w:shd w:val="clear" w:color="auto" w:fill="auto"/>
        <w:tabs>
          <w:tab w:val="left" w:pos="3780"/>
        </w:tabs>
        <w:ind w:left="3420"/>
      </w:pPr>
      <w:bookmarkStart w:id="11" w:name="bookmark20"/>
      <w:r>
        <w:t>ОТВЕТСТВЕННОСТЬ СТОРОН</w:t>
      </w:r>
      <w:bookmarkEnd w:id="11"/>
    </w:p>
    <w:p w:rsidR="00E3244E" w:rsidRDefault="007F0342">
      <w:pPr>
        <w:pStyle w:val="20"/>
        <w:framePr w:w="10200" w:h="8893" w:hRule="exact" w:wrap="none" w:vAnchor="page" w:hAnchor="page" w:x="1099" w:y="618"/>
        <w:numPr>
          <w:ilvl w:val="1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E3244E" w:rsidRDefault="007F0342">
      <w:pPr>
        <w:pStyle w:val="10"/>
        <w:framePr w:w="10200" w:h="6392" w:hRule="exact" w:wrap="none" w:vAnchor="page" w:hAnchor="page" w:x="1099" w:y="9738"/>
        <w:numPr>
          <w:ilvl w:val="0"/>
          <w:numId w:val="7"/>
        </w:numPr>
        <w:shd w:val="clear" w:color="auto" w:fill="auto"/>
        <w:tabs>
          <w:tab w:val="left" w:pos="2320"/>
        </w:tabs>
        <w:ind w:left="1960"/>
      </w:pPr>
      <w:bookmarkStart w:id="12" w:name="bookmark21"/>
      <w:r>
        <w:t>ФОРС-МАЖОР (ДЕЙСТВИЕ НЕПРЕОДОЛИМОЙ СИЛЫ)</w:t>
      </w:r>
      <w:bookmarkEnd w:id="12"/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368"/>
        </w:tabs>
        <w:ind w:left="180" w:right="260" w:firstLine="700"/>
        <w:jc w:val="both"/>
      </w:pPr>
      <w: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363"/>
        </w:tabs>
        <w:ind w:left="180" w:right="260" w:firstLine="700"/>
        <w:jc w:val="both"/>
      </w:pPr>
      <w: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3244E" w:rsidRDefault="007F0342">
      <w:pPr>
        <w:pStyle w:val="20"/>
        <w:framePr w:w="10200" w:h="6392" w:hRule="exact" w:wrap="none" w:vAnchor="page" w:hAnchor="page" w:x="1099" w:y="9738"/>
        <w:numPr>
          <w:ilvl w:val="1"/>
          <w:numId w:val="7"/>
        </w:numPr>
        <w:shd w:val="clear" w:color="auto" w:fill="auto"/>
        <w:tabs>
          <w:tab w:val="left" w:pos="1557"/>
        </w:tabs>
        <w:ind w:left="180" w:right="260" w:firstLine="700"/>
        <w:jc w:val="both"/>
      </w:pPr>
      <w:r>
        <w:t>Факт наличия действия обстоятельств непреодолимой силы и их продолжительность подтверждает Сторона, заинтересованная в признании данных</w:t>
      </w:r>
    </w:p>
    <w:p w:rsidR="00E3244E" w:rsidRDefault="00E3244E">
      <w:pPr>
        <w:rPr>
          <w:sz w:val="2"/>
          <w:szCs w:val="2"/>
        </w:rPr>
        <w:sectPr w:rsidR="00E324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FA355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ge">
                  <wp:posOffset>8120380</wp:posOffset>
                </wp:positionV>
                <wp:extent cx="307975" cy="0"/>
                <wp:effectExtent l="13335" t="5080" r="12065" b="1397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39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56.3pt;margin-top:639.4pt;width:24.2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2406015</wp:posOffset>
                </wp:positionH>
                <wp:positionV relativeFrom="page">
                  <wp:posOffset>8120380</wp:posOffset>
                </wp:positionV>
                <wp:extent cx="535940" cy="0"/>
                <wp:effectExtent l="5715" t="5080" r="1079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59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1D1C" id="AutoShape 8" o:spid="_x0000_s1026" type="#_x0000_t32" style="position:absolute;margin-left:189.45pt;margin-top:639.4pt;width:42.2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5002530</wp:posOffset>
                </wp:positionH>
                <wp:positionV relativeFrom="page">
                  <wp:posOffset>8120380</wp:posOffset>
                </wp:positionV>
                <wp:extent cx="307975" cy="0"/>
                <wp:effectExtent l="11430" t="5080" r="1397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F304" id="AutoShape 7" o:spid="_x0000_s1026" type="#_x0000_t32" style="position:absolute;margin-left:393.9pt;margin-top:639.4pt;width:24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8120380</wp:posOffset>
                </wp:positionV>
                <wp:extent cx="459740" cy="0"/>
                <wp:effectExtent l="13335" t="5080" r="12700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BB54" id="AutoShape 6" o:spid="_x0000_s1026" type="#_x0000_t32" style="position:absolute;margin-left:427.05pt;margin-top:639.4pt;width:36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244E" w:rsidRDefault="007F0342">
      <w:pPr>
        <w:pStyle w:val="20"/>
        <w:framePr w:w="10200" w:h="9999" w:hRule="exact" w:wrap="none" w:vAnchor="page" w:hAnchor="page" w:x="1140" w:y="618"/>
        <w:shd w:val="clear" w:color="auto" w:fill="auto"/>
        <w:ind w:left="180"/>
        <w:jc w:val="left"/>
      </w:pPr>
      <w:r>
        <w:t>обстоятельств форс - мажорными, заключением компетентного органа Приднестровской Молдавской Республики.</w:t>
      </w:r>
    </w:p>
    <w:p w:rsidR="00E3244E" w:rsidRDefault="007F0342">
      <w:pPr>
        <w:pStyle w:val="10"/>
        <w:framePr w:w="10200" w:h="9999" w:hRule="exact" w:wrap="none" w:vAnchor="page" w:hAnchor="page" w:x="1140" w:y="618"/>
        <w:numPr>
          <w:ilvl w:val="0"/>
          <w:numId w:val="7"/>
        </w:numPr>
        <w:shd w:val="clear" w:color="auto" w:fill="auto"/>
        <w:tabs>
          <w:tab w:val="left" w:pos="3510"/>
        </w:tabs>
        <w:ind w:left="3160"/>
      </w:pPr>
      <w:bookmarkStart w:id="13" w:name="bookmark22"/>
      <w:r>
        <w:t>ПОРЯДОК РАЗРЕШЕНИЯ СПОРОВ</w:t>
      </w:r>
      <w:bookmarkEnd w:id="13"/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385"/>
        </w:tabs>
        <w:ind w:left="180" w:right="260" w:firstLine="720"/>
        <w:jc w:val="both"/>
      </w:pPr>
      <w: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385"/>
        </w:tabs>
        <w:ind w:left="180" w:right="260" w:firstLine="720"/>
        <w:jc w:val="both"/>
      </w:pPr>
      <w:r>
        <w:t>Споры и разногласия, возникшие в ходе исполнения настоящего Контракта, не урегулированные путем переговоров, разрешаются в судебном порядке, с соблюдением досудебного претензионного порядка, в соответствии с законодательством Приднестровской Молдавской Республики.</w:t>
      </w:r>
    </w:p>
    <w:p w:rsidR="00E3244E" w:rsidRDefault="007F0342">
      <w:pPr>
        <w:pStyle w:val="10"/>
        <w:framePr w:w="10200" w:h="9999" w:hRule="exact" w:wrap="none" w:vAnchor="page" w:hAnchor="page" w:x="1140" w:y="618"/>
        <w:numPr>
          <w:ilvl w:val="0"/>
          <w:numId w:val="7"/>
        </w:numPr>
        <w:shd w:val="clear" w:color="auto" w:fill="auto"/>
        <w:tabs>
          <w:tab w:val="left" w:pos="3760"/>
        </w:tabs>
        <w:ind w:left="3400"/>
      </w:pPr>
      <w:bookmarkStart w:id="14" w:name="bookmark23"/>
      <w:r>
        <w:t>СРОК ДЕЙСТВИЯ КОНТРАКТА</w:t>
      </w:r>
      <w:bookmarkEnd w:id="14"/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385"/>
        </w:tabs>
        <w:spacing w:after="240"/>
        <w:ind w:left="180" w:right="260" w:firstLine="720"/>
        <w:jc w:val="both"/>
      </w:pPr>
      <w: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Контракту.</w:t>
      </w:r>
    </w:p>
    <w:p w:rsidR="00E3244E" w:rsidRDefault="007F0342">
      <w:pPr>
        <w:pStyle w:val="10"/>
        <w:framePr w:w="10200" w:h="9999" w:hRule="exact" w:wrap="none" w:vAnchor="page" w:hAnchor="page" w:x="1140" w:y="618"/>
        <w:numPr>
          <w:ilvl w:val="0"/>
          <w:numId w:val="7"/>
        </w:numPr>
        <w:shd w:val="clear" w:color="auto" w:fill="auto"/>
        <w:tabs>
          <w:tab w:val="left" w:pos="3586"/>
        </w:tabs>
        <w:ind w:left="3160"/>
      </w:pPr>
      <w:bookmarkStart w:id="15" w:name="bookmark24"/>
      <w:r>
        <w:t>ЗАКЛЮЧИТЕЛЬНЫЕ ПОЛОЖЕНИЯ</w:t>
      </w:r>
      <w:bookmarkEnd w:id="15"/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524"/>
        </w:tabs>
        <w:ind w:left="180" w:right="260" w:firstLine="720"/>
        <w:jc w:val="both"/>
      </w:pPr>
      <w: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524"/>
        </w:tabs>
        <w:ind w:left="180" w:right="260" w:firstLine="720"/>
        <w:jc w:val="both"/>
      </w:pPr>
      <w: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499"/>
        </w:tabs>
        <w:ind w:left="180" w:right="260" w:firstLine="720"/>
        <w:jc w:val="both"/>
      </w:pPr>
      <w: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508"/>
        </w:tabs>
        <w:ind w:left="180" w:right="260" w:firstLine="720"/>
        <w:jc w:val="both"/>
      </w:pPr>
      <w:r>
        <w:t>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E3244E" w:rsidRDefault="007F0342">
      <w:pPr>
        <w:pStyle w:val="20"/>
        <w:framePr w:w="10200" w:h="9999" w:hRule="exact" w:wrap="none" w:vAnchor="page" w:hAnchor="page" w:x="1140" w:y="618"/>
        <w:numPr>
          <w:ilvl w:val="1"/>
          <w:numId w:val="7"/>
        </w:numPr>
        <w:shd w:val="clear" w:color="auto" w:fill="auto"/>
        <w:tabs>
          <w:tab w:val="left" w:pos="1489"/>
        </w:tabs>
        <w:spacing w:after="267"/>
        <w:ind w:left="180" w:firstLine="720"/>
        <w:jc w:val="both"/>
      </w:pPr>
      <w:r>
        <w:t>Все Приложения к настоящему Контракту являются его неотъемлемой частью.</w:t>
      </w:r>
    </w:p>
    <w:p w:rsidR="00E3244E" w:rsidRDefault="007F0342">
      <w:pPr>
        <w:pStyle w:val="10"/>
        <w:framePr w:w="10200" w:h="9999" w:hRule="exact" w:wrap="none" w:vAnchor="page" w:hAnchor="page" w:x="1140" w:y="618"/>
        <w:numPr>
          <w:ilvl w:val="0"/>
          <w:numId w:val="7"/>
        </w:numPr>
        <w:shd w:val="clear" w:color="auto" w:fill="auto"/>
        <w:tabs>
          <w:tab w:val="left" w:pos="2686"/>
        </w:tabs>
        <w:spacing w:after="278" w:line="240" w:lineRule="exact"/>
        <w:ind w:left="2260"/>
      </w:pPr>
      <w:bookmarkStart w:id="16" w:name="bookmark25"/>
      <w:r>
        <w:t>ЮРИДИЧЕСКИЕ АДРЕСА И РЕКВИЗИТЫ СТОРОН</w:t>
      </w:r>
      <w:bookmarkEnd w:id="16"/>
    </w:p>
    <w:p w:rsidR="00E3244E" w:rsidRDefault="007F0342">
      <w:pPr>
        <w:pStyle w:val="10"/>
        <w:framePr w:w="10200" w:h="9999" w:hRule="exact" w:wrap="none" w:vAnchor="page" w:hAnchor="page" w:x="1140" w:y="618"/>
        <w:shd w:val="clear" w:color="auto" w:fill="auto"/>
        <w:tabs>
          <w:tab w:val="left" w:pos="5299"/>
        </w:tabs>
        <w:spacing w:after="261" w:line="240" w:lineRule="exact"/>
        <w:ind w:left="1200"/>
      </w:pPr>
      <w:bookmarkStart w:id="17" w:name="bookmark26"/>
      <w:r>
        <w:t>Продавец</w:t>
      </w:r>
      <w:r>
        <w:tab/>
      </w:r>
      <w:r w:rsidRPr="00061C73">
        <w:t>Покупатель</w:t>
      </w:r>
      <w:bookmarkEnd w:id="17"/>
      <w:r w:rsidR="00933614">
        <w:t xml:space="preserve"> </w:t>
      </w:r>
    </w:p>
    <w:p w:rsidR="00FE2C3A" w:rsidRDefault="007F0342">
      <w:pPr>
        <w:pStyle w:val="20"/>
        <w:framePr w:w="10200" w:h="9999" w:hRule="exact" w:wrap="none" w:vAnchor="page" w:hAnchor="page" w:x="1140" w:y="618"/>
        <w:shd w:val="clear" w:color="auto" w:fill="auto"/>
        <w:ind w:left="5320" w:right="600"/>
        <w:jc w:val="left"/>
        <w:rPr>
          <w:vertAlign w:val="superscript"/>
        </w:rPr>
      </w:pPr>
      <w:r>
        <w:t>МУП «</w:t>
      </w:r>
      <w:r w:rsidR="00FE2C3A">
        <w:t>Слободзейское ЖКХ</w:t>
      </w:r>
      <w:r>
        <w:t xml:space="preserve">» г. </w:t>
      </w:r>
      <w:r w:rsidR="00FE2C3A">
        <w:t>Слободзея</w:t>
      </w:r>
      <w:r>
        <w:t xml:space="preserve"> ул. </w:t>
      </w:r>
      <w:r w:rsidR="00FE2C3A">
        <w:t>Новосавицкая,14а</w:t>
      </w:r>
      <w:r>
        <w:rPr>
          <w:vertAlign w:val="superscript"/>
        </w:rPr>
        <w:t xml:space="preserve"> </w:t>
      </w:r>
    </w:p>
    <w:p w:rsidR="00FA3558" w:rsidRDefault="007F0342">
      <w:pPr>
        <w:pStyle w:val="20"/>
        <w:framePr w:w="10200" w:h="9999" w:hRule="exact" w:wrap="none" w:vAnchor="page" w:hAnchor="page" w:x="1140" w:y="618"/>
        <w:shd w:val="clear" w:color="auto" w:fill="auto"/>
        <w:ind w:left="5320" w:right="600"/>
        <w:jc w:val="left"/>
      </w:pPr>
      <w:r>
        <w:t>р/с 2211</w:t>
      </w:r>
      <w:r w:rsidR="00FE2C3A">
        <w:t>21</w:t>
      </w:r>
      <w:r>
        <w:t>00000000</w:t>
      </w:r>
      <w:r w:rsidR="00FE2C3A">
        <w:t>51</w:t>
      </w:r>
      <w:r>
        <w:t xml:space="preserve"> </w:t>
      </w:r>
      <w:r w:rsidR="00FE2C3A">
        <w:t>ОАО «Эксимбанк»г.Тирасполь</w:t>
      </w:r>
    </w:p>
    <w:p w:rsidR="00E3244E" w:rsidRDefault="007F0342">
      <w:pPr>
        <w:pStyle w:val="20"/>
        <w:framePr w:w="10200" w:h="9999" w:hRule="exact" w:wrap="none" w:vAnchor="page" w:hAnchor="page" w:x="1140" w:y="618"/>
        <w:shd w:val="clear" w:color="auto" w:fill="auto"/>
        <w:ind w:left="5320" w:right="600"/>
        <w:jc w:val="left"/>
      </w:pPr>
      <w:r>
        <w:t xml:space="preserve"> ф/к 0</w:t>
      </w:r>
      <w:r w:rsidR="00FA3558">
        <w:t>6</w:t>
      </w:r>
      <w:r>
        <w:t>000</w:t>
      </w:r>
      <w:r w:rsidR="00FA3558">
        <w:t>47169</w:t>
      </w:r>
      <w:r>
        <w:t xml:space="preserve"> кор.счет 202100000</w:t>
      </w:r>
      <w:r w:rsidR="00FA3558">
        <w:t>88</w:t>
      </w:r>
      <w:r>
        <w:t xml:space="preserve"> КУБ </w:t>
      </w:r>
      <w:r w:rsidR="00FA3558">
        <w:t>21</w:t>
      </w:r>
    </w:p>
    <w:p w:rsidR="00E3244E" w:rsidRDefault="007F0342">
      <w:pPr>
        <w:pStyle w:val="20"/>
        <w:framePr w:w="10200" w:h="1156" w:hRule="exact" w:wrap="none" w:vAnchor="page" w:hAnchor="page" w:x="1140" w:y="10893"/>
        <w:shd w:val="clear" w:color="auto" w:fill="auto"/>
        <w:tabs>
          <w:tab w:val="left" w:leader="underscore" w:pos="7840"/>
        </w:tabs>
        <w:spacing w:line="552" w:lineRule="exact"/>
        <w:ind w:left="5320" w:right="600"/>
        <w:jc w:val="left"/>
      </w:pPr>
      <w:r>
        <w:t xml:space="preserve">Директор МУП </w:t>
      </w:r>
      <w:r w:rsidR="00FA3558">
        <w:t>«СЖКХ</w:t>
      </w:r>
      <w:r>
        <w:t xml:space="preserve">» </w:t>
      </w:r>
      <w:r>
        <w:tab/>
      </w:r>
      <w:r w:rsidR="00FA3558">
        <w:t xml:space="preserve">             ________________И</w:t>
      </w:r>
      <w:r>
        <w:t>.</w:t>
      </w:r>
      <w:r w:rsidR="00FA3558">
        <w:t>Д</w:t>
      </w:r>
      <w:r>
        <w:t>.</w:t>
      </w:r>
      <w:r w:rsidR="00FA3558">
        <w:t>Антонов</w:t>
      </w:r>
    </w:p>
    <w:p w:rsidR="00E3244E" w:rsidRDefault="007F0342">
      <w:pPr>
        <w:pStyle w:val="10"/>
        <w:framePr w:wrap="none" w:vAnchor="page" w:hAnchor="page" w:x="2988" w:y="12525"/>
        <w:shd w:val="clear" w:color="auto" w:fill="auto"/>
        <w:tabs>
          <w:tab w:val="left" w:pos="595"/>
          <w:tab w:val="left" w:pos="1680"/>
        </w:tabs>
        <w:spacing w:line="240" w:lineRule="exact"/>
      </w:pPr>
      <w:bookmarkStart w:id="18" w:name="bookmark27"/>
      <w:r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  <w:bookmarkEnd w:id="18"/>
    </w:p>
    <w:p w:rsidR="00E3244E" w:rsidRDefault="007F0342">
      <w:pPr>
        <w:pStyle w:val="10"/>
        <w:framePr w:wrap="none" w:vAnchor="page" w:hAnchor="page" w:x="7740" w:y="12525"/>
        <w:shd w:val="clear" w:color="auto" w:fill="auto"/>
        <w:tabs>
          <w:tab w:val="left" w:pos="595"/>
          <w:tab w:val="left" w:pos="1560"/>
        </w:tabs>
        <w:spacing w:line="240" w:lineRule="exact"/>
      </w:pPr>
      <w:bookmarkStart w:id="19" w:name="bookmark28"/>
      <w:r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  <w:bookmarkEnd w:id="19"/>
    </w:p>
    <w:p w:rsidR="00E3244E" w:rsidRDefault="00E3244E">
      <w:pPr>
        <w:rPr>
          <w:sz w:val="2"/>
          <w:szCs w:val="2"/>
        </w:rPr>
      </w:pPr>
    </w:p>
    <w:p w:rsidR="007F0342" w:rsidRDefault="007F0342">
      <w:pPr>
        <w:rPr>
          <w:sz w:val="2"/>
          <w:szCs w:val="2"/>
        </w:rPr>
      </w:pPr>
    </w:p>
    <w:p w:rsidR="007F0342" w:rsidRDefault="007F0342">
      <w:pPr>
        <w:rPr>
          <w:sz w:val="2"/>
          <w:szCs w:val="2"/>
        </w:rPr>
      </w:pPr>
    </w:p>
    <w:p w:rsidR="007F0342" w:rsidRDefault="007F0342">
      <w:pPr>
        <w:rPr>
          <w:sz w:val="2"/>
          <w:szCs w:val="2"/>
        </w:rPr>
      </w:pPr>
    </w:p>
    <w:p w:rsidR="007F0342" w:rsidRDefault="007F0342">
      <w:pPr>
        <w:rPr>
          <w:sz w:val="2"/>
          <w:szCs w:val="2"/>
        </w:rPr>
      </w:pPr>
    </w:p>
    <w:p w:rsidR="007F0342" w:rsidRDefault="007F0342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Default="00FA3558" w:rsidP="007F0342">
      <w:pPr>
        <w:tabs>
          <w:tab w:val="left" w:pos="6663"/>
        </w:tabs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Default="00FA3558" w:rsidP="00FA3558">
      <w:pPr>
        <w:tabs>
          <w:tab w:val="left" w:pos="93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A3558" w:rsidRDefault="00FA3558" w:rsidP="00FA3558">
      <w:pPr>
        <w:tabs>
          <w:tab w:val="left" w:pos="9348"/>
        </w:tabs>
        <w:rPr>
          <w:sz w:val="2"/>
          <w:szCs w:val="2"/>
        </w:rPr>
      </w:pPr>
    </w:p>
    <w:p w:rsidR="00FA3558" w:rsidRDefault="00FA3558" w:rsidP="00FA3558">
      <w:pPr>
        <w:tabs>
          <w:tab w:val="left" w:pos="9348"/>
        </w:tabs>
        <w:rPr>
          <w:sz w:val="2"/>
          <w:szCs w:val="2"/>
        </w:rPr>
      </w:pPr>
    </w:p>
    <w:p w:rsidR="00FA3558" w:rsidRDefault="00FA3558" w:rsidP="00FA3558">
      <w:pPr>
        <w:tabs>
          <w:tab w:val="left" w:pos="9348"/>
        </w:tabs>
        <w:rPr>
          <w:sz w:val="2"/>
          <w:szCs w:val="2"/>
        </w:rPr>
      </w:pPr>
    </w:p>
    <w:p w:rsidR="00FA3558" w:rsidRPr="00FA3558" w:rsidRDefault="00FA3558" w:rsidP="00FA3558">
      <w:pPr>
        <w:tabs>
          <w:tab w:val="left" w:pos="9348"/>
        </w:tabs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</w:pPr>
    </w:p>
    <w:p w:rsidR="00FA3558" w:rsidRPr="00FA3558" w:rsidRDefault="00FA3558" w:rsidP="00FA3558">
      <w:pPr>
        <w:rPr>
          <w:sz w:val="2"/>
          <w:szCs w:val="2"/>
        </w:rPr>
        <w:sectPr w:rsidR="00FA3558" w:rsidRPr="00FA35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FA355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ge">
                  <wp:posOffset>8891270</wp:posOffset>
                </wp:positionV>
                <wp:extent cx="307975" cy="0"/>
                <wp:effectExtent l="12065" t="13970" r="1333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5AA4" id="AutoShape 5" o:spid="_x0000_s1026" type="#_x0000_t32" style="position:absolute;margin-left:154.7pt;margin-top:700.1pt;width:24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8891270</wp:posOffset>
                </wp:positionV>
                <wp:extent cx="536575" cy="0"/>
                <wp:effectExtent l="13335" t="13970" r="1206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6EAD" id="AutoShape 4" o:spid="_x0000_s1026" type="#_x0000_t32" style="position:absolute;margin-left:187.8pt;margin-top:700.1pt;width:42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4982210</wp:posOffset>
                </wp:positionH>
                <wp:positionV relativeFrom="page">
                  <wp:posOffset>8891270</wp:posOffset>
                </wp:positionV>
                <wp:extent cx="307975" cy="0"/>
                <wp:effectExtent l="10160" t="13970" r="571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6042" id="AutoShape 3" o:spid="_x0000_s1026" type="#_x0000_t32" style="position:absolute;margin-left:392.3pt;margin-top:700.1pt;width:24.2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5402580</wp:posOffset>
                </wp:positionH>
                <wp:positionV relativeFrom="page">
                  <wp:posOffset>8891270</wp:posOffset>
                </wp:positionV>
                <wp:extent cx="460375" cy="0"/>
                <wp:effectExtent l="11430" t="13970" r="139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1DDB" id="AutoShape 2" o:spid="_x0000_s1026" type="#_x0000_t32" style="position:absolute;margin-left:425.4pt;margin-top:700.1pt;width:36.2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244E" w:rsidRDefault="007F0342">
      <w:pPr>
        <w:pStyle w:val="20"/>
        <w:framePr w:w="10330" w:h="302" w:hRule="exact" w:wrap="none" w:vAnchor="page" w:hAnchor="page" w:x="844" w:y="1336"/>
        <w:shd w:val="clear" w:color="auto" w:fill="auto"/>
        <w:spacing w:line="240" w:lineRule="exact"/>
        <w:ind w:right="320"/>
      </w:pPr>
      <w:r>
        <w:t>Спецификация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123"/>
        <w:gridCol w:w="1128"/>
        <w:gridCol w:w="691"/>
        <w:gridCol w:w="811"/>
      </w:tblGrid>
      <w:tr w:rsidR="00E3244E">
        <w:trPr>
          <w:trHeight w:hRule="exact"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before="60" w:line="210" w:lineRule="exact"/>
              <w:ind w:left="16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line="210" w:lineRule="exact"/>
            </w:pPr>
            <w:r>
              <w:rPr>
                <w:rStyle w:val="2105pt"/>
              </w:rPr>
              <w:t>Наименование, качественные и технические характеристики товара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Ед.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измерения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Кол-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before="60" w:line="210" w:lineRule="exact"/>
            </w:pPr>
            <w:r>
              <w:rPr>
                <w:rStyle w:val="2105pt"/>
              </w:rPr>
              <w:t>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Сумма,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before="60" w:line="210" w:lineRule="exact"/>
              <w:ind w:left="180"/>
              <w:jc w:val="left"/>
            </w:pPr>
            <w:r>
              <w:rPr>
                <w:rStyle w:val="2105pt"/>
              </w:rPr>
              <w:t>ру</w:t>
            </w:r>
            <w:r>
              <w:rPr>
                <w:rStyle w:val="2105pt"/>
                <w:vertAlign w:val="superscript"/>
              </w:rPr>
              <w:t>б</w:t>
            </w:r>
            <w:r>
              <w:rPr>
                <w:rStyle w:val="2105pt"/>
              </w:rPr>
              <w:t>.</w:t>
            </w:r>
          </w:p>
        </w:tc>
      </w:tr>
      <w:tr w:rsidR="00FA3558" w:rsidTr="00FA3558">
        <w:trPr>
          <w:trHeight w:hRule="exact" w:val="36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pStyle w:val="20"/>
              <w:framePr w:w="10330" w:h="5112" w:wrap="none" w:vAnchor="page" w:hAnchor="page" w:x="844" w:y="2167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558" w:rsidRPr="00FA3558" w:rsidRDefault="00FA3558" w:rsidP="00FA3558">
            <w:pPr>
              <w:framePr w:w="10330" w:h="5112" w:wrap="none" w:vAnchor="page" w:hAnchor="page" w:x="844" w:y="2167"/>
              <w:spacing w:line="274" w:lineRule="exact"/>
              <w:rPr>
                <w:rFonts w:ascii="Times New Roman" w:hAnsi="Times New Roman" w:cs="Times New Roman"/>
              </w:rPr>
            </w:pPr>
            <w:r w:rsidRPr="00FA3558">
              <w:rPr>
                <w:rFonts w:ascii="Times New Roman" w:hAnsi="Times New Roman" w:cs="Times New Roman"/>
              </w:rPr>
              <w:t>Автомобиль – SKANIA-мусоровоз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pStyle w:val="20"/>
              <w:framePr w:w="10330" w:h="5112" w:wrap="none" w:vAnchor="page" w:hAnchor="page" w:x="844" w:y="2167"/>
              <w:shd w:val="clear" w:color="auto" w:fill="auto"/>
              <w:spacing w:line="200" w:lineRule="exact"/>
            </w:pPr>
            <w:r>
              <w:rPr>
                <w:rStyle w:val="210pt"/>
              </w:rPr>
              <w:t>шт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pStyle w:val="20"/>
              <w:framePr w:w="10330" w:h="5112" w:wrap="none" w:vAnchor="page" w:hAnchor="page" w:x="844" w:y="2167"/>
              <w:shd w:val="clear" w:color="auto" w:fill="auto"/>
              <w:spacing w:line="200" w:lineRule="exact"/>
            </w:pPr>
            <w:r>
              <w:rPr>
                <w:rStyle w:val="210pt"/>
              </w:rPr>
              <w:t>1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framePr w:w="10330" w:h="5112" w:wrap="none" w:vAnchor="page" w:hAnchor="page" w:x="844" w:y="2167"/>
              <w:rPr>
                <w:sz w:val="10"/>
                <w:szCs w:val="10"/>
              </w:rPr>
            </w:pPr>
          </w:p>
        </w:tc>
      </w:tr>
      <w:tr w:rsidR="00FA3558" w:rsidTr="00FA3558">
        <w:trPr>
          <w:trHeight w:hRule="exact" w:val="426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framePr w:w="10330" w:h="5112" w:wrap="none" w:vAnchor="page" w:hAnchor="page" w:x="844" w:y="2167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558" w:rsidRPr="00FA3558" w:rsidRDefault="00FA3558" w:rsidP="00FA3558">
            <w:pPr>
              <w:framePr w:w="10330" w:h="5112" w:wrap="none" w:vAnchor="page" w:hAnchor="page" w:x="844" w:y="2167"/>
              <w:spacing w:line="274" w:lineRule="exact"/>
              <w:rPr>
                <w:rFonts w:ascii="Times New Roman" w:hAnsi="Times New Roman" w:cs="Times New Roman"/>
              </w:rPr>
            </w:pPr>
            <w:r w:rsidRPr="00FA3558">
              <w:rPr>
                <w:rFonts w:ascii="Times New Roman" w:hAnsi="Times New Roman" w:cs="Times New Roman"/>
              </w:rPr>
              <w:t>модельР280В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framePr w:w="10330" w:h="5112" w:wrap="none" w:vAnchor="page" w:hAnchor="page" w:x="844" w:y="2167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framePr w:w="10330" w:h="5112" w:wrap="none" w:vAnchor="page" w:hAnchor="page" w:x="844" w:y="2167"/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558" w:rsidRDefault="00FA3558" w:rsidP="00FA3558">
            <w:pPr>
              <w:framePr w:w="10330" w:h="5112" w:wrap="none" w:vAnchor="page" w:hAnchor="page" w:x="844" w:y="2167"/>
            </w:pPr>
          </w:p>
        </w:tc>
      </w:tr>
      <w:tr w:rsidR="00E3244E">
        <w:trPr>
          <w:trHeight w:hRule="exact" w:val="416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44E" w:rsidRDefault="00E3244E">
            <w:pPr>
              <w:framePr w:w="10330" w:h="5112" w:wrap="none" w:vAnchor="page" w:hAnchor="page" w:x="844" w:y="2167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44E" w:rsidRDefault="00E3244E">
            <w:pPr>
              <w:pStyle w:val="20"/>
              <w:framePr w:w="10330" w:h="5112" w:wrap="none" w:vAnchor="page" w:hAnchor="page" w:x="844" w:y="2167"/>
              <w:shd w:val="clear" w:color="auto" w:fill="auto"/>
              <w:spacing w:line="226" w:lineRule="exact"/>
              <w:jc w:val="both"/>
            </w:pP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2371"/>
              </w:tabs>
              <w:spacing w:line="226" w:lineRule="exact"/>
              <w:jc w:val="both"/>
            </w:pPr>
            <w:r>
              <w:rPr>
                <w:rStyle w:val="210pt"/>
              </w:rPr>
              <w:t>государственный номер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1560"/>
              </w:tabs>
              <w:spacing w:line="226" w:lineRule="exact"/>
              <w:jc w:val="both"/>
            </w:pPr>
            <w:r>
              <w:rPr>
                <w:rStyle w:val="210pt"/>
              </w:rPr>
              <w:t>тип кузова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1459"/>
              </w:tabs>
              <w:spacing w:line="226" w:lineRule="exact"/>
              <w:jc w:val="both"/>
            </w:pPr>
            <w:r>
              <w:rPr>
                <w:rStyle w:val="210pt"/>
              </w:rPr>
              <w:t>номер кузова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2074"/>
              </w:tabs>
              <w:spacing w:line="226" w:lineRule="exact"/>
              <w:jc w:val="both"/>
            </w:pPr>
            <w:r>
              <w:rPr>
                <w:rStyle w:val="210pt"/>
              </w:rPr>
              <w:t xml:space="preserve">двигатель: номер </w:t>
            </w:r>
            <w:r>
              <w:rPr>
                <w:rStyle w:val="210pt"/>
              </w:rPr>
              <w:tab/>
              <w:t>, марка -; рабочий объем -  см</w:t>
            </w:r>
            <w:r>
              <w:rPr>
                <w:rStyle w:val="210pt"/>
                <w:vertAlign w:val="superscript"/>
              </w:rPr>
              <w:t>3</w:t>
            </w:r>
            <w:r>
              <w:rPr>
                <w:rStyle w:val="210pt"/>
              </w:rPr>
              <w:t>;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1522"/>
              </w:tabs>
              <w:spacing w:line="226" w:lineRule="exact"/>
              <w:jc w:val="both"/>
            </w:pPr>
            <w:r>
              <w:rPr>
                <w:rStyle w:val="210pt"/>
              </w:rPr>
              <w:t>модификация</w:t>
            </w:r>
            <w:r>
              <w:rPr>
                <w:rStyle w:val="210pt"/>
              </w:rPr>
              <w:tab/>
              <w:t>л.,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1421"/>
              </w:tabs>
              <w:spacing w:line="226" w:lineRule="exact"/>
              <w:jc w:val="both"/>
            </w:pPr>
            <w:r>
              <w:rPr>
                <w:rStyle w:val="210pt"/>
              </w:rPr>
              <w:t>номер шасси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line="226" w:lineRule="exact"/>
              <w:jc w:val="left"/>
            </w:pPr>
            <w:r>
              <w:rPr>
                <w:rStyle w:val="210pt"/>
              </w:rPr>
              <w:t>вид топлива- бензин/газ, год выпуска-20</w:t>
            </w:r>
            <w:r w:rsidR="00FA3558">
              <w:rPr>
                <w:rStyle w:val="210pt"/>
              </w:rPr>
              <w:t>10</w:t>
            </w:r>
            <w:r>
              <w:rPr>
                <w:rStyle w:val="210pt"/>
              </w:rPr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spacing w:line="226" w:lineRule="exact"/>
              <w:jc w:val="left"/>
            </w:pPr>
            <w:r>
              <w:rPr>
                <w:rStyle w:val="210pt"/>
              </w:rPr>
              <w:t>коробка переключения передач механическая, 5-ступенчатая, тип привода -задний привод,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2165"/>
              </w:tabs>
              <w:spacing w:line="226" w:lineRule="exact"/>
              <w:jc w:val="both"/>
            </w:pPr>
            <w:r>
              <w:rPr>
                <w:rStyle w:val="210pt"/>
              </w:rPr>
              <w:t xml:space="preserve">цвет кузова 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2371"/>
              </w:tabs>
              <w:spacing w:line="226" w:lineRule="exact"/>
              <w:jc w:val="left"/>
            </w:pP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6845"/>
              </w:tabs>
              <w:spacing w:line="226" w:lineRule="exact"/>
              <w:jc w:val="both"/>
            </w:pPr>
            <w:r>
              <w:rPr>
                <w:rStyle w:val="210pt"/>
              </w:rPr>
              <w:t>Сопроводительная эксплуатационная документация (технический паспорт</w:t>
            </w:r>
            <w:r>
              <w:rPr>
                <w:rStyle w:val="210pt"/>
              </w:rPr>
              <w:tab/>
              <w:t>,</w:t>
            </w:r>
          </w:p>
          <w:p w:rsidR="00E3244E" w:rsidRDefault="007F0342">
            <w:pPr>
              <w:pStyle w:val="20"/>
              <w:framePr w:w="10330" w:h="5112" w:wrap="none" w:vAnchor="page" w:hAnchor="page" w:x="844" w:y="2167"/>
              <w:shd w:val="clear" w:color="auto" w:fill="auto"/>
              <w:tabs>
                <w:tab w:val="left" w:leader="hyphen" w:pos="3528"/>
                <w:tab w:val="left" w:leader="hyphen" w:pos="5568"/>
              </w:tabs>
              <w:spacing w:line="226" w:lineRule="exact"/>
              <w:jc w:val="both"/>
            </w:pPr>
            <w:r>
              <w:rPr>
                <w:rStyle w:val="210pt"/>
              </w:rPr>
              <w:t>сервисная документация, руководство по эксплуатации</w:t>
            </w:r>
            <w:r>
              <w:rPr>
                <w:rStyle w:val="2105pt"/>
              </w:rPr>
              <w:t>), документация для регистрации в органах ГАИ (</w:t>
            </w:r>
            <w:r>
              <w:rPr>
                <w:rStyle w:val="210pt"/>
              </w:rPr>
              <w:tab/>
            </w:r>
            <w:r>
              <w:rPr>
                <w:rStyle w:val="2105pt"/>
              </w:rPr>
              <w:t>)</w:t>
            </w:r>
            <w:r>
              <w:rPr>
                <w:rStyle w:val="210pt"/>
              </w:rPr>
              <w:t>, ключи зажигания</w:t>
            </w:r>
            <w:r>
              <w:rPr>
                <w:rStyle w:val="210pt"/>
              </w:rPr>
              <w:tab/>
              <w:t>шт..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44E" w:rsidRDefault="00E3244E">
            <w:pPr>
              <w:framePr w:w="10330" w:h="5112" w:wrap="none" w:vAnchor="page" w:hAnchor="page" w:x="844" w:y="2167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44E" w:rsidRDefault="00E3244E">
            <w:pPr>
              <w:framePr w:w="10330" w:h="5112" w:wrap="none" w:vAnchor="page" w:hAnchor="page" w:x="844" w:y="2167"/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10330" w:h="5112" w:wrap="none" w:vAnchor="page" w:hAnchor="page" w:x="844" w:y="2167"/>
            </w:pPr>
          </w:p>
        </w:tc>
      </w:tr>
    </w:tbl>
    <w:p w:rsidR="00E3244E" w:rsidRDefault="007F0342">
      <w:pPr>
        <w:pStyle w:val="20"/>
        <w:framePr w:w="10330" w:h="1136" w:hRule="exact" w:wrap="none" w:vAnchor="page" w:hAnchor="page" w:x="844" w:y="7663"/>
        <w:shd w:val="clear" w:color="auto" w:fill="auto"/>
        <w:tabs>
          <w:tab w:val="left" w:leader="underscore" w:pos="8758"/>
        </w:tabs>
        <w:spacing w:after="257" w:line="240" w:lineRule="exact"/>
        <w:ind w:left="1040"/>
        <w:jc w:val="both"/>
      </w:pPr>
      <w:r>
        <w:t>Сумма спецификации составляет:</w:t>
      </w:r>
      <w:r>
        <w:tab/>
        <w:t>рублей ПМР.</w:t>
      </w:r>
    </w:p>
    <w:p w:rsidR="00E3244E" w:rsidRDefault="007F0342">
      <w:pPr>
        <w:pStyle w:val="20"/>
        <w:framePr w:w="10330" w:h="1136" w:hRule="exact" w:wrap="none" w:vAnchor="page" w:hAnchor="page" w:x="844" w:y="7663"/>
        <w:shd w:val="clear" w:color="auto" w:fill="auto"/>
        <w:spacing w:line="278" w:lineRule="exact"/>
        <w:ind w:left="440" w:firstLine="600"/>
        <w:jc w:val="left"/>
      </w:pPr>
      <w:r>
        <w:t>Настоящая спецификация составлена в 2-х экземплярах, имеющих равную юридическую силу, по одному для каждой из сторон и являются неотъемлемой частью контракта.</w:t>
      </w:r>
    </w:p>
    <w:p w:rsidR="00E3244E" w:rsidRDefault="007F0342">
      <w:pPr>
        <w:pStyle w:val="10"/>
        <w:framePr w:w="10330" w:h="2508" w:hRule="exact" w:wrap="none" w:vAnchor="page" w:hAnchor="page" w:x="844" w:y="9323"/>
        <w:shd w:val="clear" w:color="auto" w:fill="auto"/>
        <w:tabs>
          <w:tab w:val="left" w:pos="5579"/>
        </w:tabs>
        <w:spacing w:after="261" w:line="240" w:lineRule="exact"/>
        <w:ind w:left="1480"/>
      </w:pPr>
      <w:bookmarkStart w:id="20" w:name="bookmark29"/>
      <w:r>
        <w:t>Продавец</w:t>
      </w:r>
      <w:r>
        <w:tab/>
      </w:r>
      <w:r w:rsidR="00061C73">
        <w:t xml:space="preserve">                                  </w:t>
      </w:r>
      <w:r>
        <w:t>Покупатель</w:t>
      </w:r>
      <w:bookmarkEnd w:id="20"/>
    </w:p>
    <w:p w:rsidR="00061C73" w:rsidRDefault="00061C73" w:rsidP="00061C73">
      <w:pPr>
        <w:pStyle w:val="10"/>
        <w:framePr w:w="10330" w:h="2508" w:hRule="exact" w:wrap="none" w:vAnchor="page" w:hAnchor="page" w:x="844" w:y="9323"/>
        <w:tabs>
          <w:tab w:val="left" w:pos="5579"/>
        </w:tabs>
        <w:spacing w:after="261" w:line="240" w:lineRule="exact"/>
        <w:ind w:left="1480"/>
        <w:jc w:val="right"/>
        <w:rPr>
          <w:b w:val="0"/>
          <w:sz w:val="22"/>
          <w:szCs w:val="22"/>
        </w:rPr>
      </w:pPr>
      <w:r w:rsidRPr="00061C73">
        <w:rPr>
          <w:b w:val="0"/>
          <w:sz w:val="22"/>
          <w:szCs w:val="22"/>
        </w:rPr>
        <w:t xml:space="preserve">МУП «Слободзейское ЖКХ» г. </w:t>
      </w:r>
    </w:p>
    <w:p w:rsidR="00061C73" w:rsidRPr="00061C73" w:rsidRDefault="00061C73" w:rsidP="00061C73">
      <w:pPr>
        <w:pStyle w:val="10"/>
        <w:framePr w:w="10330" w:h="2508" w:hRule="exact" w:wrap="none" w:vAnchor="page" w:hAnchor="page" w:x="844" w:y="9323"/>
        <w:tabs>
          <w:tab w:val="left" w:pos="5579"/>
        </w:tabs>
        <w:spacing w:after="261" w:line="240" w:lineRule="exact"/>
        <w:ind w:left="1480"/>
        <w:jc w:val="right"/>
        <w:rPr>
          <w:b w:val="0"/>
          <w:sz w:val="22"/>
          <w:szCs w:val="22"/>
        </w:rPr>
      </w:pPr>
      <w:r w:rsidRPr="00061C73">
        <w:rPr>
          <w:b w:val="0"/>
          <w:sz w:val="22"/>
          <w:szCs w:val="22"/>
        </w:rPr>
        <w:t xml:space="preserve">Слободзея ул. Новосавицкая,14а </w:t>
      </w:r>
    </w:p>
    <w:p w:rsidR="00061C73" w:rsidRDefault="00061C73" w:rsidP="00061C73">
      <w:pPr>
        <w:pStyle w:val="10"/>
        <w:framePr w:w="10330" w:h="2508" w:hRule="exact" w:wrap="none" w:vAnchor="page" w:hAnchor="page" w:x="844" w:y="9323"/>
        <w:tabs>
          <w:tab w:val="left" w:pos="5579"/>
        </w:tabs>
        <w:spacing w:after="261" w:line="240" w:lineRule="exact"/>
        <w:ind w:left="1480"/>
        <w:jc w:val="right"/>
        <w:rPr>
          <w:b w:val="0"/>
          <w:sz w:val="22"/>
          <w:szCs w:val="22"/>
        </w:rPr>
      </w:pPr>
      <w:r w:rsidRPr="00061C73">
        <w:rPr>
          <w:b w:val="0"/>
          <w:sz w:val="22"/>
          <w:szCs w:val="22"/>
        </w:rPr>
        <w:t xml:space="preserve">р/с 2211210000000051 </w:t>
      </w:r>
    </w:p>
    <w:p w:rsidR="00061C73" w:rsidRPr="00061C73" w:rsidRDefault="00061C73" w:rsidP="00061C73">
      <w:pPr>
        <w:pStyle w:val="10"/>
        <w:framePr w:w="10330" w:h="2508" w:hRule="exact" w:wrap="none" w:vAnchor="page" w:hAnchor="page" w:x="844" w:y="9323"/>
        <w:tabs>
          <w:tab w:val="left" w:pos="5579"/>
        </w:tabs>
        <w:spacing w:after="261" w:line="240" w:lineRule="exact"/>
        <w:ind w:left="1480"/>
        <w:jc w:val="right"/>
        <w:rPr>
          <w:b w:val="0"/>
          <w:sz w:val="22"/>
          <w:szCs w:val="22"/>
        </w:rPr>
      </w:pPr>
      <w:r w:rsidRPr="00061C73">
        <w:rPr>
          <w:b w:val="0"/>
          <w:sz w:val="22"/>
          <w:szCs w:val="22"/>
        </w:rPr>
        <w:t>ОАО «Эксимбанк»г.Тирасполь</w:t>
      </w:r>
    </w:p>
    <w:p w:rsidR="00061C73" w:rsidRPr="00061C73" w:rsidRDefault="00061C73" w:rsidP="00061C73">
      <w:pPr>
        <w:pStyle w:val="10"/>
        <w:framePr w:w="10330" w:h="2508" w:hRule="exact" w:wrap="none" w:vAnchor="page" w:hAnchor="page" w:x="844" w:y="9323"/>
        <w:shd w:val="clear" w:color="auto" w:fill="auto"/>
        <w:tabs>
          <w:tab w:val="left" w:pos="5579"/>
        </w:tabs>
        <w:spacing w:after="261" w:line="240" w:lineRule="exact"/>
        <w:ind w:left="1480"/>
        <w:jc w:val="right"/>
        <w:rPr>
          <w:b w:val="0"/>
          <w:sz w:val="22"/>
          <w:szCs w:val="22"/>
        </w:rPr>
      </w:pPr>
      <w:r w:rsidRPr="00061C73">
        <w:rPr>
          <w:b w:val="0"/>
          <w:sz w:val="22"/>
          <w:szCs w:val="22"/>
        </w:rPr>
        <w:t xml:space="preserve"> ф/к 0600047169 кор.счет 20210000088 КУБ 21</w:t>
      </w:r>
    </w:p>
    <w:p w:rsidR="00061C73" w:rsidRDefault="00061C73" w:rsidP="00FA3558">
      <w:pPr>
        <w:pStyle w:val="20"/>
        <w:framePr w:w="10330" w:h="1156" w:hRule="exact" w:wrap="none" w:vAnchor="page" w:hAnchor="page" w:x="844" w:y="12112"/>
        <w:tabs>
          <w:tab w:val="left" w:leader="underscore" w:pos="8105"/>
        </w:tabs>
        <w:spacing w:line="552" w:lineRule="exact"/>
        <w:ind w:left="5580" w:right="500"/>
      </w:pPr>
    </w:p>
    <w:p w:rsidR="00061C73" w:rsidRDefault="00061C73" w:rsidP="00FA3558">
      <w:pPr>
        <w:pStyle w:val="20"/>
        <w:framePr w:w="10330" w:h="1156" w:hRule="exact" w:wrap="none" w:vAnchor="page" w:hAnchor="page" w:x="844" w:y="12112"/>
        <w:tabs>
          <w:tab w:val="left" w:leader="underscore" w:pos="8105"/>
        </w:tabs>
        <w:spacing w:line="552" w:lineRule="exact"/>
        <w:ind w:left="5580" w:right="500"/>
      </w:pPr>
    </w:p>
    <w:p w:rsidR="00FA3558" w:rsidRDefault="00FA3558" w:rsidP="00FA3558">
      <w:pPr>
        <w:pStyle w:val="20"/>
        <w:framePr w:w="10330" w:h="1156" w:hRule="exact" w:wrap="none" w:vAnchor="page" w:hAnchor="page" w:x="844" w:y="12112"/>
        <w:tabs>
          <w:tab w:val="left" w:leader="underscore" w:pos="8105"/>
        </w:tabs>
        <w:spacing w:line="552" w:lineRule="exact"/>
        <w:ind w:left="5580" w:right="500"/>
      </w:pPr>
      <w:r>
        <w:t xml:space="preserve"> ф/к 0600047169 кор.счет 20210000088 КУБ 21</w:t>
      </w:r>
    </w:p>
    <w:p w:rsidR="00E3244E" w:rsidRDefault="00FA3558" w:rsidP="00FA3558">
      <w:pPr>
        <w:pStyle w:val="20"/>
        <w:framePr w:w="10330" w:h="1156" w:hRule="exact" w:wrap="none" w:vAnchor="page" w:hAnchor="page" w:x="844" w:y="12112"/>
        <w:shd w:val="clear" w:color="auto" w:fill="auto"/>
        <w:tabs>
          <w:tab w:val="left" w:leader="underscore" w:pos="8105"/>
        </w:tabs>
        <w:spacing w:line="552" w:lineRule="exact"/>
        <w:ind w:left="5580" w:right="500"/>
        <w:jc w:val="left"/>
      </w:pPr>
      <w:r>
        <w:t xml:space="preserve">Директор МУП «СЖКХ» </w:t>
      </w:r>
      <w:r>
        <w:tab/>
        <w:t xml:space="preserve">             ________________И.Д.Антонов</w:t>
      </w:r>
      <w:r w:rsidR="007F0342">
        <w:t>Присяжнюк</w:t>
      </w:r>
    </w:p>
    <w:p w:rsidR="00E3244E" w:rsidRDefault="007F0342">
      <w:pPr>
        <w:pStyle w:val="10"/>
        <w:framePr w:wrap="none" w:vAnchor="page" w:hAnchor="page" w:x="2956" w:y="13739"/>
        <w:shd w:val="clear" w:color="auto" w:fill="auto"/>
        <w:tabs>
          <w:tab w:val="left" w:pos="595"/>
          <w:tab w:val="left" w:pos="1680"/>
        </w:tabs>
        <w:spacing w:line="240" w:lineRule="exact"/>
      </w:pPr>
      <w:bookmarkStart w:id="21" w:name="bookmark30"/>
      <w:r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  <w:bookmarkEnd w:id="21"/>
    </w:p>
    <w:p w:rsidR="00E3244E" w:rsidRDefault="007F0342">
      <w:pPr>
        <w:pStyle w:val="10"/>
        <w:framePr w:wrap="none" w:vAnchor="page" w:hAnchor="page" w:x="7708" w:y="13739"/>
        <w:shd w:val="clear" w:color="auto" w:fill="auto"/>
        <w:tabs>
          <w:tab w:val="left" w:pos="595"/>
          <w:tab w:val="left" w:pos="1560"/>
        </w:tabs>
        <w:spacing w:line="240" w:lineRule="exact"/>
      </w:pPr>
      <w:bookmarkStart w:id="22" w:name="bookmark31"/>
      <w:r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  <w:bookmarkEnd w:id="22"/>
    </w:p>
    <w:p w:rsidR="00E3244E" w:rsidRDefault="007F0342">
      <w:pPr>
        <w:pStyle w:val="40"/>
        <w:framePr w:w="10330" w:h="273" w:hRule="exact" w:wrap="none" w:vAnchor="page" w:hAnchor="page" w:x="844" w:y="15679"/>
        <w:shd w:val="clear" w:color="auto" w:fill="auto"/>
        <w:spacing w:before="0" w:line="210" w:lineRule="exact"/>
        <w:ind w:right="300"/>
      </w:pPr>
      <w:r>
        <w:t>Акт приема - передачи</w:t>
      </w:r>
    </w:p>
    <w:p w:rsidR="00FA3558" w:rsidRDefault="00FA3558" w:rsidP="00FA3558">
      <w:pPr>
        <w:pStyle w:val="50"/>
        <w:framePr w:w="9840" w:h="258" w:hRule="exact" w:wrap="none" w:vAnchor="page" w:hAnchor="page" w:x="1405" w:y="397"/>
        <w:shd w:val="clear" w:color="auto" w:fill="auto"/>
        <w:spacing w:line="200" w:lineRule="exact"/>
      </w:pPr>
      <w:r>
        <w:t xml:space="preserve">                                                                                                                Приложение №1</w:t>
      </w:r>
    </w:p>
    <w:p w:rsidR="00E3244E" w:rsidRDefault="00E3244E">
      <w:pPr>
        <w:rPr>
          <w:sz w:val="2"/>
          <w:szCs w:val="2"/>
        </w:rPr>
      </w:pPr>
    </w:p>
    <w:p w:rsidR="00FA3558" w:rsidRDefault="00FA3558">
      <w:pPr>
        <w:rPr>
          <w:sz w:val="2"/>
          <w:szCs w:val="2"/>
        </w:rPr>
      </w:pPr>
    </w:p>
    <w:p w:rsidR="00FA3558" w:rsidRDefault="00FA3558" w:rsidP="00FA3558">
      <w:pPr>
        <w:pStyle w:val="26"/>
        <w:framePr w:wrap="none" w:vAnchor="page" w:hAnchor="page" w:x="7009" w:y="829"/>
        <w:shd w:val="clear" w:color="auto" w:fill="auto"/>
        <w:tabs>
          <w:tab w:val="left" w:leader="underscore" w:pos="1579"/>
        </w:tabs>
        <w:spacing w:line="180" w:lineRule="exact"/>
      </w:pPr>
      <w:r>
        <w:t>к Контракту №</w:t>
      </w:r>
      <w:r>
        <w:tab/>
        <w:t xml:space="preserve"> от</w:t>
      </w:r>
    </w:p>
    <w:p w:rsidR="00FA3558" w:rsidRDefault="00FA3558" w:rsidP="00FA3558">
      <w:pPr>
        <w:pStyle w:val="26"/>
        <w:framePr w:wrap="none" w:vAnchor="page" w:hAnchor="page" w:x="10501" w:y="865"/>
        <w:shd w:val="clear" w:color="auto" w:fill="auto"/>
        <w:spacing w:line="180" w:lineRule="exact"/>
        <w:jc w:val="left"/>
      </w:pPr>
      <w:r>
        <w:t>202</w:t>
      </w:r>
      <w:r w:rsidR="00380164">
        <w:t>4</w:t>
      </w:r>
      <w:r>
        <w:t>г.</w:t>
      </w:r>
    </w:p>
    <w:p w:rsidR="00FA3558" w:rsidRDefault="00FA3558">
      <w:pPr>
        <w:rPr>
          <w:sz w:val="2"/>
          <w:szCs w:val="2"/>
        </w:rPr>
      </w:pPr>
    </w:p>
    <w:p w:rsidR="00FA3558" w:rsidRDefault="00FA3558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061C73" w:rsidRDefault="00061C73">
      <w:pPr>
        <w:rPr>
          <w:sz w:val="2"/>
          <w:szCs w:val="2"/>
        </w:rPr>
      </w:pPr>
    </w:p>
    <w:p w:rsidR="00380164" w:rsidRDefault="00380164">
      <w:pPr>
        <w:rPr>
          <w:sz w:val="2"/>
          <w:szCs w:val="2"/>
        </w:rPr>
      </w:pPr>
    </w:p>
    <w:p w:rsidR="00380164" w:rsidRDefault="00380164">
      <w:pPr>
        <w:rPr>
          <w:sz w:val="2"/>
          <w:szCs w:val="2"/>
        </w:rPr>
      </w:pPr>
    </w:p>
    <w:p w:rsidR="00380164" w:rsidRDefault="00380164">
      <w:pPr>
        <w:rPr>
          <w:sz w:val="2"/>
          <w:szCs w:val="2"/>
        </w:rPr>
      </w:pPr>
    </w:p>
    <w:p w:rsidR="00380164" w:rsidRDefault="00380164">
      <w:pPr>
        <w:rPr>
          <w:sz w:val="2"/>
          <w:szCs w:val="2"/>
        </w:rPr>
        <w:sectPr w:rsidR="003801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4E" w:rsidRDefault="007F0342">
      <w:pPr>
        <w:pStyle w:val="80"/>
        <w:framePr w:w="10330" w:h="3053" w:hRule="exact" w:wrap="none" w:vAnchor="page" w:hAnchor="page" w:x="844" w:y="431"/>
        <w:shd w:val="clear" w:color="auto" w:fill="auto"/>
        <w:tabs>
          <w:tab w:val="left" w:leader="underscore" w:pos="1232"/>
          <w:tab w:val="left" w:leader="underscore" w:pos="2469"/>
          <w:tab w:val="left" w:pos="8069"/>
        </w:tabs>
        <w:spacing w:before="0" w:after="0" w:line="514" w:lineRule="exact"/>
        <w:ind w:left="800" w:right="1060" w:firstLine="2000"/>
        <w:jc w:val="left"/>
      </w:pPr>
      <w:r>
        <w:rPr>
          <w:rStyle w:val="8105pt"/>
          <w:b/>
          <w:bCs/>
        </w:rPr>
        <w:lastRenderedPageBreak/>
        <w:t>к Контракту к</w:t>
      </w:r>
      <w:r>
        <w:t xml:space="preserve">упли-продажи транспортного средства </w:t>
      </w:r>
      <w:r>
        <w:rPr>
          <w:rStyle w:val="8105pt"/>
          <w:b/>
          <w:bCs/>
        </w:rPr>
        <w:t>«</w:t>
      </w:r>
      <w:r>
        <w:rPr>
          <w:rStyle w:val="8105pt"/>
          <w:b/>
          <w:bCs/>
        </w:rPr>
        <w:tab/>
        <w:t xml:space="preserve">» </w:t>
      </w:r>
      <w:r>
        <w:rPr>
          <w:rStyle w:val="8105pt"/>
          <w:b/>
          <w:bCs/>
        </w:rPr>
        <w:tab/>
        <w:t>202</w:t>
      </w:r>
      <w:r w:rsidR="00380164">
        <w:rPr>
          <w:rStyle w:val="8105pt"/>
          <w:b/>
          <w:bCs/>
        </w:rPr>
        <w:t>4</w:t>
      </w:r>
      <w:r>
        <w:rPr>
          <w:rStyle w:val="8105pt"/>
          <w:b/>
          <w:bCs/>
        </w:rPr>
        <w:t>г.</w:t>
      </w:r>
      <w:r>
        <w:rPr>
          <w:rStyle w:val="8105pt"/>
          <w:b/>
          <w:bCs/>
        </w:rPr>
        <w:tab/>
        <w:t xml:space="preserve">г. </w:t>
      </w:r>
      <w:r w:rsidR="00380164">
        <w:rPr>
          <w:rStyle w:val="8105pt"/>
          <w:b/>
          <w:bCs/>
        </w:rPr>
        <w:t>Слободзея</w:t>
      </w:r>
    </w:p>
    <w:p w:rsidR="00E3244E" w:rsidRDefault="007F0342">
      <w:pPr>
        <w:pStyle w:val="30"/>
        <w:framePr w:w="10330" w:h="3053" w:hRule="exact" w:wrap="none" w:vAnchor="page" w:hAnchor="page" w:x="844" w:y="431"/>
        <w:shd w:val="clear" w:color="auto" w:fill="auto"/>
        <w:tabs>
          <w:tab w:val="left" w:leader="underscore" w:pos="2469"/>
        </w:tabs>
        <w:spacing w:after="0" w:line="250" w:lineRule="exact"/>
        <w:ind w:left="720"/>
        <w:jc w:val="both"/>
      </w:pPr>
      <w:r>
        <w:tab/>
        <w:t>, именуемое в дальнейшем «Продавец», в лице</w:t>
      </w:r>
    </w:p>
    <w:p w:rsidR="00E3244E" w:rsidRDefault="007F0342">
      <w:pPr>
        <w:pStyle w:val="30"/>
        <w:framePr w:w="10330" w:h="3053" w:hRule="exact" w:wrap="none" w:vAnchor="page" w:hAnchor="page" w:x="844" w:y="431"/>
        <w:shd w:val="clear" w:color="auto" w:fill="auto"/>
        <w:tabs>
          <w:tab w:val="left" w:leader="underscore" w:pos="4299"/>
        </w:tabs>
        <w:spacing w:after="0" w:line="250" w:lineRule="exact"/>
        <w:ind w:left="440"/>
        <w:jc w:val="both"/>
      </w:pPr>
      <w:r>
        <w:tab/>
        <w:t>действующего на основании Устава, с одной стороны,</w:t>
      </w:r>
    </w:p>
    <w:p w:rsidR="00E3244E" w:rsidRDefault="007F0342">
      <w:pPr>
        <w:pStyle w:val="30"/>
        <w:framePr w:w="10330" w:h="3053" w:hRule="exact" w:wrap="none" w:vAnchor="page" w:hAnchor="page" w:x="844" w:y="431"/>
        <w:shd w:val="clear" w:color="auto" w:fill="auto"/>
        <w:spacing w:after="0" w:line="250" w:lineRule="exact"/>
        <w:ind w:left="440" w:firstLine="720"/>
        <w:jc w:val="both"/>
      </w:pPr>
      <w:r>
        <w:t xml:space="preserve">и </w:t>
      </w:r>
      <w:r>
        <w:rPr>
          <w:rStyle w:val="3105pt"/>
        </w:rPr>
        <w:t>МУП «</w:t>
      </w:r>
      <w:r w:rsidR="00380164">
        <w:rPr>
          <w:rStyle w:val="3105pt"/>
        </w:rPr>
        <w:t>Слободзейское ж</w:t>
      </w:r>
      <w:r>
        <w:rPr>
          <w:rStyle w:val="3105pt"/>
        </w:rPr>
        <w:t>илищно-</w:t>
      </w:r>
      <w:r w:rsidR="00380164">
        <w:rPr>
          <w:rStyle w:val="3105pt"/>
        </w:rPr>
        <w:t>коммунальное хозяйство</w:t>
      </w:r>
      <w:r>
        <w:rPr>
          <w:rStyle w:val="3105pt"/>
        </w:rPr>
        <w:t>»</w:t>
      </w:r>
      <w:r>
        <w:t xml:space="preserve">, именуемое в дальнейшем </w:t>
      </w:r>
      <w:r>
        <w:rPr>
          <w:rStyle w:val="3105pt"/>
        </w:rPr>
        <w:t>«Покупатель»</w:t>
      </w:r>
      <w:r>
        <w:t xml:space="preserve">, в лице директора </w:t>
      </w:r>
      <w:r w:rsidR="00380164">
        <w:t>Антонов Иван Даниилович</w:t>
      </w:r>
      <w:r>
        <w:t>, действующего на основании Устава, с другой стороны, при совместном упоминании именуемые «Стороны», составили настоящий Акт о том, что Поставщик передал, а Покупатель принял транспортное средство со следующими техническими характеристиками.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954"/>
        <w:gridCol w:w="6038"/>
        <w:gridCol w:w="1550"/>
      </w:tblGrid>
      <w:tr w:rsidR="00E3244E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</w:pPr>
            <w:r>
              <w:rPr>
                <w:rStyle w:val="2105pt"/>
              </w:rPr>
              <w:t>Описание: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</w:pPr>
            <w:r>
              <w:rPr>
                <w:rStyle w:val="2105pt"/>
              </w:rPr>
              <w:t>Технические характеристики: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Примечание:</w:t>
            </w:r>
          </w:p>
        </w:tc>
      </w:tr>
      <w:tr w:rsidR="00E3244E">
        <w:trPr>
          <w:trHeight w:hRule="exact" w:val="22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44E" w:rsidRPr="00933614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50" w:lineRule="exact"/>
              <w:rPr>
                <w:highlight w:val="yellow"/>
              </w:rPr>
            </w:pPr>
            <w:r w:rsidRPr="00061C73">
              <w:rPr>
                <w:rStyle w:val="2105pt"/>
              </w:rPr>
              <w:t>Автомобиль:</w:t>
            </w:r>
          </w:p>
          <w:p w:rsidR="00061C73" w:rsidRDefault="00061C73">
            <w:pPr>
              <w:pStyle w:val="20"/>
              <w:framePr w:w="9965" w:h="7267" w:wrap="none" w:vAnchor="page" w:hAnchor="page" w:x="1160" w:y="3626"/>
              <w:shd w:val="clear" w:color="auto" w:fill="auto"/>
              <w:spacing w:before="60" w:after="300" w:line="210" w:lineRule="exact"/>
            </w:pPr>
            <w:r w:rsidRPr="00061C73">
              <w:t>SKANIA-</w:t>
            </w:r>
            <w:r w:rsidR="00380164">
              <w:t>бункеровоз</w:t>
            </w:r>
          </w:p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before="300" w:line="226" w:lineRule="exact"/>
            </w:pPr>
            <w:r>
              <w:rPr>
                <w:rStyle w:val="2105pt"/>
              </w:rPr>
              <w:t>(или аналог соответствующий данным техническим характеристикам)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  <w:jc w:val="both"/>
            </w:pPr>
            <w:r w:rsidRPr="00061C73">
              <w:rPr>
                <w:rStyle w:val="2105pt"/>
              </w:rPr>
              <w:t>Транспортное средство - бортовой (кузовной) автомобиль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  <w:rPr>
                <w:sz w:val="10"/>
                <w:szCs w:val="10"/>
              </w:rPr>
            </w:pPr>
          </w:p>
        </w:tc>
      </w:tr>
      <w:tr w:rsidR="00E3244E" w:rsidTr="00061C73">
        <w:trPr>
          <w:trHeight w:hRule="exact" w:val="340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73" w:rsidRPr="00061C73" w:rsidRDefault="00061C73" w:rsidP="00061C73">
            <w:pPr>
              <w:pStyle w:val="20"/>
              <w:framePr w:w="9965" w:h="7267" w:wrap="none" w:vAnchor="page" w:hAnchor="page" w:x="1160" w:y="3626"/>
              <w:shd w:val="clear" w:color="auto" w:fill="auto"/>
              <w:spacing w:before="60" w:after="300" w:line="210" w:lineRule="exact"/>
              <w:rPr>
                <w:rStyle w:val="2105pt"/>
              </w:rPr>
            </w:pPr>
            <w:r w:rsidRPr="00061C73">
              <w:rPr>
                <w:rStyle w:val="2105pt"/>
              </w:rPr>
              <w:t>SKANIA-</w:t>
            </w:r>
            <w:r w:rsidR="00380164">
              <w:rPr>
                <w:rStyle w:val="2105pt"/>
              </w:rPr>
              <w:t>бункеровоз</w:t>
            </w:r>
          </w:p>
          <w:p w:rsidR="00E3244E" w:rsidRPr="00061C73" w:rsidRDefault="007F0342" w:rsidP="00061C73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</w:pPr>
            <w:r w:rsidRPr="00061C73">
              <w:rPr>
                <w:rStyle w:val="2105pt"/>
              </w:rPr>
              <w:t>марки Газель Бизнес (ГАЗ 330263-240) (или аналог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</w:tr>
      <w:tr w:rsidR="00E3244E" w:rsidTr="00061C73">
        <w:trPr>
          <w:trHeight w:hRule="exact" w:val="25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  <w:jc w:val="both"/>
            </w:pPr>
            <w:r w:rsidRPr="00061C73">
              <w:rPr>
                <w:rStyle w:val="2105pt"/>
              </w:rPr>
              <w:t>соответствующий данным техническим характеристикам),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</w:tr>
      <w:tr w:rsidR="00E3244E" w:rsidTr="00061C73">
        <w:trPr>
          <w:trHeight w:hRule="exact" w:val="5409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2371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государственный номер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1560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тип кузова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1459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номер кузова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1934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двигатель: номер</w:t>
            </w:r>
            <w:r w:rsidRPr="00061C73">
              <w:rPr>
                <w:rStyle w:val="210pt"/>
              </w:rPr>
              <w:tab/>
              <w:t xml:space="preserve">, марка -; рабочий объем - 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1910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см</w:t>
            </w:r>
            <w:r w:rsidRPr="00061C73">
              <w:rPr>
                <w:rStyle w:val="210pt"/>
                <w:vertAlign w:val="superscript"/>
              </w:rPr>
              <w:t>3</w:t>
            </w:r>
            <w:r w:rsidRPr="00061C73">
              <w:rPr>
                <w:rStyle w:val="210pt"/>
              </w:rPr>
              <w:t>; модификация</w:t>
            </w:r>
            <w:r w:rsidRPr="00061C73">
              <w:rPr>
                <w:rStyle w:val="210pt"/>
              </w:rPr>
              <w:tab/>
              <w:t>л.,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1421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номер шасси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30" w:lineRule="exact"/>
              <w:jc w:val="left"/>
            </w:pPr>
            <w:r w:rsidRPr="00061C73">
              <w:rPr>
                <w:rStyle w:val="210pt"/>
              </w:rPr>
              <w:t xml:space="preserve">вид топлива- </w:t>
            </w:r>
            <w:r w:rsidR="00061C73" w:rsidRPr="00061C73">
              <w:rPr>
                <w:rStyle w:val="210pt"/>
              </w:rPr>
              <w:t>дизтопливо</w:t>
            </w:r>
            <w:r w:rsidRPr="00061C73">
              <w:rPr>
                <w:rStyle w:val="210pt"/>
              </w:rPr>
              <w:t>, год выпуска-202</w:t>
            </w:r>
            <w:r w:rsidR="00061C73" w:rsidRPr="00061C73">
              <w:rPr>
                <w:rStyle w:val="210pt"/>
              </w:rPr>
              <w:t>10</w:t>
            </w:r>
            <w:r w:rsidRPr="00061C73">
              <w:rPr>
                <w:rStyle w:val="210pt"/>
              </w:rPr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30" w:lineRule="exact"/>
              <w:jc w:val="left"/>
            </w:pPr>
            <w:r w:rsidRPr="00061C73">
              <w:rPr>
                <w:rStyle w:val="210pt"/>
              </w:rPr>
              <w:t xml:space="preserve">коробка переключения передач </w:t>
            </w:r>
            <w:r w:rsidR="00061C73" w:rsidRPr="00061C73">
              <w:rPr>
                <w:rStyle w:val="210pt"/>
              </w:rPr>
              <w:t>АКПП</w:t>
            </w:r>
            <w:r w:rsidRPr="00061C73">
              <w:rPr>
                <w:rStyle w:val="210pt"/>
              </w:rPr>
              <w:t xml:space="preserve"> 5, тип привода -задний привод,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dot" w:pos="2165"/>
              </w:tabs>
              <w:spacing w:line="230" w:lineRule="exact"/>
              <w:jc w:val="both"/>
            </w:pPr>
            <w:r w:rsidRPr="00061C73">
              <w:rPr>
                <w:rStyle w:val="210pt"/>
              </w:rPr>
              <w:t>цвет кузова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tabs>
                <w:tab w:val="left" w:leader="hyphen" w:pos="2371"/>
              </w:tabs>
              <w:spacing w:line="230" w:lineRule="exact"/>
              <w:jc w:val="left"/>
            </w:pPr>
            <w:r w:rsidRPr="00061C73">
              <w:rPr>
                <w:rStyle w:val="210pt"/>
              </w:rPr>
              <w:t xml:space="preserve">количество мест -, количество дверей </w:t>
            </w:r>
            <w:r w:rsidRPr="00061C73">
              <w:rPr>
                <w:rStyle w:val="210pt"/>
              </w:rPr>
              <w:tab/>
              <w:t>,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30" w:lineRule="exact"/>
              <w:jc w:val="left"/>
            </w:pPr>
            <w:r w:rsidRPr="00061C73">
              <w:rPr>
                <w:rStyle w:val="210pt"/>
              </w:rPr>
              <w:t>Соответствие экологическому стандарту евро 5. Транспортное средство должно быть без кузовных дефектов и полностью исправно.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30" w:lineRule="exact"/>
              <w:jc w:val="both"/>
            </w:pPr>
            <w:r w:rsidRPr="00061C73">
              <w:rPr>
                <w:rStyle w:val="210pt"/>
              </w:rPr>
              <w:t>Стандартное оборудование должно соответствовать марке и модели транспортного средства.</w:t>
            </w:r>
          </w:p>
          <w:p w:rsidR="00E3244E" w:rsidRPr="00061C73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30" w:lineRule="exact"/>
              <w:jc w:val="both"/>
            </w:pPr>
            <w:r w:rsidRPr="00061C73">
              <w:rPr>
                <w:rStyle w:val="210pt"/>
              </w:rPr>
              <w:t>В комплектацию транспортного средства может включаться дополнительное оборудование, улучшающее эксплуатационные и потребительские свойства автомобиля, однако это не должно приводить к увеличению цены контракта на транспортное средство. Транспортное средство должно иметь необходимую сопроводительную эксплуатационную документацию (руководство по эксплуатации).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</w:pPr>
          </w:p>
        </w:tc>
      </w:tr>
      <w:tr w:rsidR="00E3244E">
        <w:trPr>
          <w:trHeight w:hRule="exact" w:val="5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Итоговая</w:t>
            </w:r>
          </w:p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стоимость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44E" w:rsidRDefault="007F0342">
            <w:pPr>
              <w:pStyle w:val="20"/>
              <w:framePr w:w="9965" w:h="7267" w:wrap="none" w:vAnchor="page" w:hAnchor="page" w:x="1160" w:y="3626"/>
              <w:shd w:val="clear" w:color="auto" w:fill="auto"/>
              <w:spacing w:line="210" w:lineRule="exact"/>
              <w:ind w:left="3740"/>
              <w:jc w:val="left"/>
            </w:pPr>
            <w:r>
              <w:rPr>
                <w:rStyle w:val="2105pt"/>
              </w:rPr>
              <w:t>рублей ПМР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4E" w:rsidRDefault="00E3244E">
            <w:pPr>
              <w:framePr w:w="9965" w:h="7267" w:wrap="none" w:vAnchor="page" w:hAnchor="page" w:x="1160" w:y="3626"/>
              <w:rPr>
                <w:sz w:val="10"/>
                <w:szCs w:val="10"/>
              </w:rPr>
            </w:pPr>
          </w:p>
        </w:tc>
      </w:tr>
    </w:tbl>
    <w:p w:rsidR="00E3244E" w:rsidRDefault="007F0342">
      <w:pPr>
        <w:pStyle w:val="30"/>
        <w:framePr w:w="10330" w:h="4857" w:hRule="exact" w:wrap="none" w:vAnchor="page" w:hAnchor="page" w:x="844" w:y="10858"/>
        <w:shd w:val="clear" w:color="auto" w:fill="auto"/>
        <w:spacing w:after="0" w:line="254" w:lineRule="exact"/>
        <w:ind w:left="440" w:firstLine="720"/>
        <w:jc w:val="both"/>
      </w:pPr>
      <w:r>
        <w:t>Стороны подтверждают, что транспортное средство находится в состоянии нового автомобиля и пригодно для использования по его назначению.</w:t>
      </w:r>
    </w:p>
    <w:p w:rsidR="00E3244E" w:rsidRDefault="007F0342">
      <w:pPr>
        <w:pStyle w:val="30"/>
        <w:framePr w:w="10330" w:h="4857" w:hRule="exact" w:wrap="none" w:vAnchor="page" w:hAnchor="page" w:x="844" w:y="10858"/>
        <w:shd w:val="clear" w:color="auto" w:fill="auto"/>
        <w:spacing w:after="0" w:line="254" w:lineRule="exact"/>
        <w:ind w:left="440" w:firstLine="720"/>
        <w:jc w:val="both"/>
      </w:pPr>
      <w:r>
        <w:t>Поставщик и Покупатель совместно произвели осмотр имущества, указанного в настоящем акте, и не обнаружили при осмотре каких-либо видимых дефектов и недостатков, о которых Поставщик не сообщил Покупателю.</w:t>
      </w:r>
    </w:p>
    <w:p w:rsidR="00E3244E" w:rsidRDefault="007F0342">
      <w:pPr>
        <w:pStyle w:val="30"/>
        <w:framePr w:w="10330" w:h="4857" w:hRule="exact" w:wrap="none" w:vAnchor="page" w:hAnchor="page" w:x="844" w:y="10858"/>
        <w:shd w:val="clear" w:color="auto" w:fill="auto"/>
        <w:spacing w:after="0" w:line="254" w:lineRule="exact"/>
        <w:ind w:left="440" w:firstLine="720"/>
        <w:jc w:val="both"/>
      </w:pPr>
      <w:r>
        <w:t>Претензий у Покупателя к Поставщику по передаваемому имуществу нет.</w:t>
      </w:r>
    </w:p>
    <w:p w:rsidR="00E3244E" w:rsidRDefault="007F0342">
      <w:pPr>
        <w:pStyle w:val="30"/>
        <w:framePr w:w="10330" w:h="4857" w:hRule="exact" w:wrap="none" w:vAnchor="page" w:hAnchor="page" w:x="844" w:y="10858"/>
        <w:shd w:val="clear" w:color="auto" w:fill="auto"/>
        <w:spacing w:after="0" w:line="220" w:lineRule="exact"/>
        <w:ind w:left="440" w:firstLine="720"/>
        <w:jc w:val="both"/>
      </w:pPr>
      <w:r>
        <w:t>Настоящий акт сдачи-приемки составлен в двух экземплярах.</w:t>
      </w:r>
    </w:p>
    <w:p w:rsidR="00380164" w:rsidRDefault="007F0342">
      <w:pPr>
        <w:pStyle w:val="40"/>
        <w:framePr w:w="10330" w:h="4857" w:hRule="exact" w:wrap="none" w:vAnchor="page" w:hAnchor="page" w:x="844" w:y="10858"/>
        <w:shd w:val="clear" w:color="auto" w:fill="auto"/>
        <w:tabs>
          <w:tab w:val="left" w:pos="5544"/>
        </w:tabs>
        <w:spacing w:before="0" w:line="226" w:lineRule="exact"/>
        <w:ind w:left="1320" w:firstLine="1920"/>
        <w:jc w:val="left"/>
      </w:pPr>
      <w:r>
        <w:t>Юридические адреса и реквизиты сторон Продавец</w:t>
      </w:r>
      <w:r>
        <w:tab/>
      </w:r>
    </w:p>
    <w:p w:rsidR="00E3244E" w:rsidRDefault="00380164">
      <w:pPr>
        <w:pStyle w:val="40"/>
        <w:framePr w:w="10330" w:h="4857" w:hRule="exact" w:wrap="none" w:vAnchor="page" w:hAnchor="page" w:x="844" w:y="10858"/>
        <w:shd w:val="clear" w:color="auto" w:fill="auto"/>
        <w:tabs>
          <w:tab w:val="left" w:pos="5544"/>
        </w:tabs>
        <w:spacing w:before="0" w:line="226" w:lineRule="exact"/>
        <w:ind w:left="1320" w:firstLine="1920"/>
        <w:jc w:val="left"/>
      </w:pPr>
      <w:r>
        <w:t xml:space="preserve">                                                                 </w:t>
      </w:r>
      <w:r w:rsidR="007F0342">
        <w:t>Покупатель</w:t>
      </w:r>
    </w:p>
    <w:p w:rsidR="00061C73" w:rsidRDefault="00061C73" w:rsidP="00061C73">
      <w:pPr>
        <w:pStyle w:val="50"/>
        <w:framePr w:w="10330" w:h="4857" w:hRule="exact" w:wrap="none" w:vAnchor="page" w:hAnchor="page" w:x="844" w:y="10858"/>
        <w:spacing w:after="201" w:line="240" w:lineRule="auto"/>
        <w:ind w:left="5580"/>
      </w:pPr>
      <w:r>
        <w:t xml:space="preserve">МУП «Слободзейское ЖКХ» г. Слободзея ул. Новосавицкая,14а </w:t>
      </w:r>
    </w:p>
    <w:p w:rsidR="00061C73" w:rsidRDefault="00061C73" w:rsidP="00061C73">
      <w:pPr>
        <w:pStyle w:val="50"/>
        <w:framePr w:w="10330" w:h="4857" w:hRule="exact" w:wrap="none" w:vAnchor="page" w:hAnchor="page" w:x="844" w:y="10858"/>
        <w:spacing w:after="201" w:line="240" w:lineRule="auto"/>
        <w:ind w:left="5580"/>
      </w:pPr>
      <w:r>
        <w:t>р/с 2211210000000051</w:t>
      </w:r>
    </w:p>
    <w:p w:rsidR="00061C73" w:rsidRDefault="00061C73" w:rsidP="00061C73">
      <w:pPr>
        <w:pStyle w:val="50"/>
        <w:framePr w:w="10330" w:h="4857" w:hRule="exact" w:wrap="none" w:vAnchor="page" w:hAnchor="page" w:x="844" w:y="10858"/>
        <w:spacing w:after="201" w:line="240" w:lineRule="auto"/>
        <w:ind w:left="5580"/>
      </w:pPr>
      <w:r>
        <w:t xml:space="preserve"> ОАО «Эксимбанк»г.Тирасполь</w:t>
      </w:r>
    </w:p>
    <w:p w:rsidR="00E3244E" w:rsidRDefault="00061C73" w:rsidP="00061C73">
      <w:pPr>
        <w:pStyle w:val="50"/>
        <w:framePr w:w="10330" w:h="4857" w:hRule="exact" w:wrap="none" w:vAnchor="page" w:hAnchor="page" w:x="844" w:y="10858"/>
        <w:shd w:val="clear" w:color="auto" w:fill="auto"/>
        <w:spacing w:after="201" w:line="240" w:lineRule="auto"/>
        <w:ind w:left="5580"/>
      </w:pPr>
      <w:r>
        <w:t xml:space="preserve"> ф/к 0600047169 кор.счет 20210000088 КУБ 21</w:t>
      </w:r>
    </w:p>
    <w:p w:rsidR="00E3244E" w:rsidRDefault="007F0342">
      <w:pPr>
        <w:pStyle w:val="50"/>
        <w:framePr w:w="10330" w:h="4857" w:hRule="exact" w:wrap="none" w:vAnchor="page" w:hAnchor="page" w:x="844" w:y="10858"/>
        <w:shd w:val="clear" w:color="auto" w:fill="auto"/>
        <w:tabs>
          <w:tab w:val="left" w:leader="underscore" w:pos="3125"/>
          <w:tab w:val="left" w:leader="underscore" w:pos="7685"/>
        </w:tabs>
        <w:spacing w:line="200" w:lineRule="exact"/>
        <w:ind w:left="1320"/>
        <w:jc w:val="both"/>
      </w:pPr>
      <w:r>
        <w:tab/>
        <w:t xml:space="preserve"> </w:t>
      </w:r>
      <w:r>
        <w:tab/>
      </w:r>
      <w:r w:rsidR="00061C73">
        <w:t>И.Д.Антонов</w:t>
      </w:r>
    </w:p>
    <w:p w:rsidR="00E3244E" w:rsidRDefault="007F0342">
      <w:pPr>
        <w:pStyle w:val="40"/>
        <w:framePr w:w="10330" w:h="4857" w:hRule="exact" w:wrap="none" w:vAnchor="page" w:hAnchor="page" w:x="844" w:y="10858"/>
        <w:shd w:val="clear" w:color="auto" w:fill="auto"/>
        <w:tabs>
          <w:tab w:val="left" w:leader="underscore" w:pos="2839"/>
          <w:tab w:val="left" w:leader="underscore" w:pos="3689"/>
          <w:tab w:val="left" w:pos="6790"/>
          <w:tab w:val="left" w:leader="underscore" w:pos="7294"/>
          <w:tab w:val="left" w:leader="underscore" w:pos="8069"/>
        </w:tabs>
        <w:spacing w:before="0" w:line="210" w:lineRule="exact"/>
        <w:ind w:left="2340"/>
        <w:jc w:val="both"/>
      </w:pPr>
      <w:r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  <w:r>
        <w:tab/>
        <w:t>«</w:t>
      </w:r>
      <w:r>
        <w:tab/>
        <w:t>»</w:t>
      </w:r>
      <w:r>
        <w:tab/>
        <w:t>202</w:t>
      </w:r>
      <w:r w:rsidR="00380164">
        <w:t>4</w:t>
      </w:r>
      <w:r>
        <w:t xml:space="preserve"> г.</w:t>
      </w:r>
    </w:p>
    <w:p w:rsidR="00E3244E" w:rsidRDefault="00E3244E">
      <w:pPr>
        <w:rPr>
          <w:sz w:val="2"/>
          <w:szCs w:val="2"/>
        </w:rPr>
      </w:pPr>
      <w:bookmarkStart w:id="23" w:name="_GoBack"/>
      <w:bookmarkEnd w:id="23"/>
    </w:p>
    <w:sectPr w:rsidR="00E324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5B" w:rsidRDefault="00F0355B">
      <w:r>
        <w:separator/>
      </w:r>
    </w:p>
  </w:endnote>
  <w:endnote w:type="continuationSeparator" w:id="0">
    <w:p w:rsidR="00F0355B" w:rsidRDefault="00F0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5B" w:rsidRDefault="00F0355B"/>
  </w:footnote>
  <w:footnote w:type="continuationSeparator" w:id="0">
    <w:p w:rsidR="00F0355B" w:rsidRDefault="00F03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495"/>
    <w:multiLevelType w:val="multilevel"/>
    <w:tmpl w:val="73B42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D43A9"/>
    <w:multiLevelType w:val="multilevel"/>
    <w:tmpl w:val="D228DF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E30AF"/>
    <w:multiLevelType w:val="multilevel"/>
    <w:tmpl w:val="EE247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554BA"/>
    <w:multiLevelType w:val="multilevel"/>
    <w:tmpl w:val="3B5C8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255B1F"/>
    <w:multiLevelType w:val="multilevel"/>
    <w:tmpl w:val="D8861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694B5A"/>
    <w:multiLevelType w:val="multilevel"/>
    <w:tmpl w:val="03762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23AAF"/>
    <w:multiLevelType w:val="multilevel"/>
    <w:tmpl w:val="F856A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4E"/>
    <w:rsid w:val="00061C73"/>
    <w:rsid w:val="001B31AA"/>
    <w:rsid w:val="001E5E89"/>
    <w:rsid w:val="0021303E"/>
    <w:rsid w:val="00341CD2"/>
    <w:rsid w:val="0035067F"/>
    <w:rsid w:val="00380164"/>
    <w:rsid w:val="004C4C44"/>
    <w:rsid w:val="00573E47"/>
    <w:rsid w:val="005A3A59"/>
    <w:rsid w:val="005A5C60"/>
    <w:rsid w:val="005E3348"/>
    <w:rsid w:val="005F4E4D"/>
    <w:rsid w:val="006823CE"/>
    <w:rsid w:val="007173C3"/>
    <w:rsid w:val="007832E8"/>
    <w:rsid w:val="007F0342"/>
    <w:rsid w:val="008C6EE1"/>
    <w:rsid w:val="00933614"/>
    <w:rsid w:val="009F61B1"/>
    <w:rsid w:val="00B44F06"/>
    <w:rsid w:val="00E3244E"/>
    <w:rsid w:val="00F0355B"/>
    <w:rsid w:val="00FA3558"/>
    <w:rsid w:val="00FB04BF"/>
    <w:rsid w:val="00FB68E0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4778"/>
  <w15:docId w15:val="{6A276050-4AB8-4239-9C4F-B15E9A28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6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mbria55pt">
    <w:name w:val="Основной текст (2) + Cambria;5;5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andara6pt">
    <w:name w:val="Основной текст (2) + Candara;6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3pt-2pt">
    <w:name w:val="Основной текст (3) + 13 pt;Курсив;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15pt">
    <w:name w:val="Основной текст (2) + Candara;11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05pt">
    <w:name w:val="Основной текст (8) + 10;5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Основной текст (3) + 10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4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B6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8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2021-09-17T09:44:00Z</cp:lastPrinted>
  <dcterms:created xsi:type="dcterms:W3CDTF">2021-09-19T18:29:00Z</dcterms:created>
  <dcterms:modified xsi:type="dcterms:W3CDTF">2024-09-27T05:33:00Z</dcterms:modified>
</cp:coreProperties>
</file>