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58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7125"/>
        <w:gridCol w:w="8222"/>
      </w:tblGrid>
      <w:tr w:rsidR="007B0C4E" w:rsidRPr="00DE0A46" w14:paraId="2A40ACD6" w14:textId="77777777" w:rsidTr="00EF1AEF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2D79DC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33D27">
              <w:rPr>
                <w:color w:val="000000"/>
                <w:sz w:val="22"/>
                <w:szCs w:val="22"/>
              </w:rPr>
              <w:t>2</w:t>
            </w:r>
            <w:r w:rsidR="00674895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43AE9">
              <w:rPr>
                <w:color w:val="000000"/>
                <w:sz w:val="22"/>
                <w:szCs w:val="22"/>
              </w:rPr>
              <w:t>сентября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222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044C10AE" w14:textId="77777777" w:rsidR="00E253D1" w:rsidRDefault="00E253D1" w:rsidP="00E34DEF">
      <w:pPr>
        <w:ind w:firstLine="720"/>
        <w:jc w:val="both"/>
        <w:rPr>
          <w:sz w:val="22"/>
          <w:szCs w:val="22"/>
        </w:rPr>
      </w:pPr>
    </w:p>
    <w:p w14:paraId="7D33BCAA" w14:textId="508E75DA" w:rsidR="00C201B4" w:rsidRDefault="00C27347" w:rsidP="00E34D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505"/>
        <w:gridCol w:w="1555"/>
        <w:gridCol w:w="671"/>
        <w:gridCol w:w="640"/>
        <w:gridCol w:w="1132"/>
        <w:gridCol w:w="872"/>
        <w:gridCol w:w="889"/>
        <w:gridCol w:w="872"/>
        <w:gridCol w:w="4963"/>
        <w:gridCol w:w="1223"/>
        <w:gridCol w:w="996"/>
        <w:gridCol w:w="1553"/>
      </w:tblGrid>
      <w:tr w:rsidR="00287FFE" w14:paraId="5E7FE149" w14:textId="77777777" w:rsidTr="00287FFE">
        <w:trPr>
          <w:trHeight w:val="66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AD4" w14:textId="77777777" w:rsidR="002804D3" w:rsidRDefault="00280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79B" w14:textId="77777777" w:rsidR="002804D3" w:rsidRDefault="00280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приборов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1ED0" w14:textId="77777777" w:rsidR="002804D3" w:rsidRDefault="002804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2AC" w14:textId="77777777" w:rsidR="002804D3" w:rsidRDefault="002804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8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3738D" w14:textId="77777777" w:rsidR="002804D3" w:rsidRDefault="00280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Качественные и технические характеристики товара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8B24" w14:textId="77777777" w:rsidR="002804D3" w:rsidRDefault="00280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 поставки товара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B048" w14:textId="77777777" w:rsidR="002804D3" w:rsidRDefault="00280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Условия оплаты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8995" w14:textId="77777777" w:rsidR="002804D3" w:rsidRDefault="00280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условия (гарнтийные обязательства и т.д.)</w:t>
            </w:r>
          </w:p>
        </w:tc>
      </w:tr>
      <w:tr w:rsidR="00287FFE" w14:paraId="43DB3B22" w14:textId="77777777" w:rsidTr="00287FFE">
        <w:trPr>
          <w:trHeight w:val="121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8449" w14:textId="77777777" w:rsidR="002804D3" w:rsidRDefault="002804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CB65" w14:textId="77777777" w:rsidR="002804D3" w:rsidRDefault="002804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AAA" w14:textId="77777777" w:rsidR="002804D3" w:rsidRDefault="002804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C808" w14:textId="77777777" w:rsidR="002804D3" w:rsidRDefault="002804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084" w14:textId="77777777" w:rsidR="002804D3" w:rsidRDefault="002804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Диаметр условного прохода, мм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7FA" w14:textId="77777777" w:rsidR="002804D3" w:rsidRDefault="00280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Мах. расход (Qmax) м3/час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CB5D" w14:textId="77777777" w:rsidR="002804D3" w:rsidRDefault="00280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Номин. расход (Qmax) м3/час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496" w14:textId="77777777" w:rsidR="002804D3" w:rsidRDefault="00280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Мин. расход (Qmax) м3/час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9200" w14:textId="77777777" w:rsidR="002804D3" w:rsidRDefault="00280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Технические характеристики товара и его описание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FD18" w14:textId="77777777" w:rsidR="002804D3" w:rsidRDefault="002804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3532" w14:textId="77777777" w:rsidR="002804D3" w:rsidRDefault="002804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90D6" w14:textId="77777777" w:rsidR="002804D3" w:rsidRDefault="002804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7FFE" w14:paraId="55296B6D" w14:textId="77777777" w:rsidTr="00287FFE">
        <w:trPr>
          <w:trHeight w:val="12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A7DD" w14:textId="2C3AD420" w:rsidR="00287FFE" w:rsidRDefault="00287FFE" w:rsidP="001F63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A31F" w14:textId="67E89B73" w:rsidR="00287FFE" w:rsidRDefault="00287FFE" w:rsidP="001F63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Счетчик газа бытовой типа metrix G10T или аналог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44C" w14:textId="61A08416" w:rsidR="00287FFE" w:rsidRDefault="00287FFE" w:rsidP="001F63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4127" w14:textId="65F81CC0" w:rsidR="00287FFE" w:rsidRDefault="00287FFE" w:rsidP="001F63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2AF7" w14:textId="7A73ED01" w:rsidR="00287FFE" w:rsidRDefault="00287FFE" w:rsidP="001F63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2F9B" w14:textId="4C5837D9" w:rsidR="00287FFE" w:rsidRDefault="00287FFE" w:rsidP="001F63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1A09" w14:textId="6F635CAA" w:rsidR="00287FFE" w:rsidRDefault="00287FFE" w:rsidP="001F63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A51C" w14:textId="51E6E7FC" w:rsidR="00287FFE" w:rsidRDefault="00287FFE" w:rsidP="001F63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B413" w14:textId="77777777" w:rsidR="002E53FF" w:rsidRDefault="00287FFE" w:rsidP="002E5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газа объемный диафрагменный типа G10 предназначен для измерения потребления газа, прошедшего через счетчик</w:t>
            </w:r>
            <w:r>
              <w:rPr>
                <w:sz w:val="20"/>
                <w:szCs w:val="20"/>
              </w:rPr>
              <w:br/>
              <w:t>Принцип работы счетчиков основан на поочередном вытеснении газа из рабочих камер за счет попеременного перемещения диафрагм входным давлением газа.</w:t>
            </w:r>
          </w:p>
          <w:p w14:paraId="7259881B" w14:textId="77777777" w:rsidR="002E53FF" w:rsidRDefault="00287FFE" w:rsidP="002E5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Газовый счетчик может быть оборудован датчиком импульсов.</w:t>
            </w:r>
          </w:p>
          <w:p w14:paraId="4E9E2CBC" w14:textId="77777777" w:rsidR="002E53FF" w:rsidRDefault="00287FFE" w:rsidP="002E5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Счётчик газа объёмный диафрагменный с корректировкой по температуре изготовлен согласно технической документации, </w:t>
            </w:r>
            <w:proofErr w:type="gramStart"/>
            <w:r>
              <w:rPr>
                <w:sz w:val="20"/>
                <w:szCs w:val="20"/>
              </w:rPr>
              <w:t>соответствующей  международным</w:t>
            </w:r>
            <w:proofErr w:type="gramEnd"/>
            <w:r>
              <w:rPr>
                <w:sz w:val="20"/>
                <w:szCs w:val="20"/>
              </w:rPr>
              <w:t xml:space="preserve"> метрологическим требованиям для измерительных приборов и методов метрологического контроля. </w:t>
            </w:r>
          </w:p>
          <w:p w14:paraId="652AC324" w14:textId="77777777" w:rsidR="002E53FF" w:rsidRDefault="00287FFE" w:rsidP="002E5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Счётчик предназначен для учёта потребляемого углеводородного газообразного топлива. На корпус счётчика нанесено специальное покрытие, защищающее его от воздействия окружающей среды.</w:t>
            </w:r>
          </w:p>
          <w:p w14:paraId="292629A4" w14:textId="77777777" w:rsidR="002E53FF" w:rsidRDefault="00EF6E23" w:rsidP="002E5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87FFE">
              <w:rPr>
                <w:sz w:val="20"/>
                <w:szCs w:val="20"/>
              </w:rPr>
              <w:t>Электронная коррекция объема измеряемого газа по температуре обеспечивает точность и постоянство приведения объема газа к нормальным условиям в широком температурном диапазоне</w:t>
            </w:r>
          </w:p>
          <w:p w14:paraId="34F6F4D8" w14:textId="348D3B3C" w:rsidR="00287FFE" w:rsidRDefault="00287FFE" w:rsidP="002E53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Характеристики:</w:t>
            </w:r>
            <w:r>
              <w:rPr>
                <w:sz w:val="20"/>
                <w:szCs w:val="20"/>
              </w:rPr>
              <w:br/>
              <w:t>Максимальное рабочее давление кПа    50</w:t>
            </w:r>
            <w:r>
              <w:rPr>
                <w:sz w:val="20"/>
                <w:szCs w:val="20"/>
              </w:rPr>
              <w:br/>
              <w:t>Температура окружающей среды С -40...+55</w:t>
            </w:r>
            <w:r>
              <w:rPr>
                <w:sz w:val="20"/>
                <w:szCs w:val="20"/>
              </w:rPr>
              <w:br/>
              <w:t>Относительная погрешность при расходе.</w:t>
            </w:r>
            <w:r>
              <w:rPr>
                <w:sz w:val="20"/>
                <w:szCs w:val="20"/>
              </w:rPr>
              <w:br/>
              <w:t>От Qмин. до 0,1 Qном. % +/-3</w:t>
            </w:r>
            <w:r>
              <w:rPr>
                <w:sz w:val="20"/>
                <w:szCs w:val="20"/>
              </w:rPr>
              <w:br/>
              <w:t>Свыше 0,1 Qном. до Qмакс. %    +/- 1,5</w:t>
            </w:r>
            <w:r>
              <w:rPr>
                <w:sz w:val="20"/>
                <w:szCs w:val="20"/>
              </w:rPr>
              <w:br/>
              <w:t>Межповерочный интервал, лет. 10</w:t>
            </w:r>
            <w:r>
              <w:rPr>
                <w:sz w:val="20"/>
                <w:szCs w:val="20"/>
              </w:rPr>
              <w:br/>
              <w:t>Средний срок службы, лет: 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DBDD" w14:textId="1DE2A3D0" w:rsidR="00287FFE" w:rsidRDefault="00287FFE" w:rsidP="001F63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 45-ти рабочих дней с момента подписания контракта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5526" w14:textId="1AB332AA" w:rsidR="00287FFE" w:rsidRDefault="00287FFE" w:rsidP="001F63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рублях ПМР, течении 20-ти рабочих дней после поставки товара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5E90" w14:textId="67AB5DE6" w:rsidR="00287FFE" w:rsidRDefault="00287FFE" w:rsidP="001F63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Должны иметь первичную заводскую поверку. Гарантия завода изготовителя, но не менее 1(одного)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года,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при условии правильной эксплуатации</w:t>
            </w:r>
          </w:p>
        </w:tc>
      </w:tr>
      <w:tr w:rsidR="001F63AB" w14:paraId="1A82BEF4" w14:textId="77777777" w:rsidTr="00DF22C2">
        <w:trPr>
          <w:trHeight w:val="12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BF5" w14:textId="278EB0AA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05D6" w14:textId="281C2481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Счетчик газа турбинный типа СГ16М-100-40-С или аналог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C8CC" w14:textId="5AB12BEC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FCB9" w14:textId="59EEEC60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0B0A" w14:textId="3DEF1171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6390" w14:textId="177CEB7A" w:rsidR="001F63AB" w:rsidRDefault="001F63AB" w:rsidP="001F6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587D" w14:textId="2E626F7A" w:rsidR="001F63AB" w:rsidRDefault="001F63AB" w:rsidP="001F6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90B2" w14:textId="115B7217" w:rsidR="001F63AB" w:rsidRDefault="001F63AB" w:rsidP="001F6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B5C762" w14:textId="77777777" w:rsidR="001F63AB" w:rsidRPr="001F63AB" w:rsidRDefault="001F63AB" w:rsidP="002E53FF">
            <w:pPr>
              <w:jc w:val="both"/>
              <w:rPr>
                <w:sz w:val="20"/>
                <w:szCs w:val="20"/>
              </w:rPr>
            </w:pPr>
            <w:r w:rsidRPr="001F63AB">
              <w:rPr>
                <w:sz w:val="20"/>
                <w:szCs w:val="20"/>
              </w:rPr>
              <w:t xml:space="preserve">Счетчики газа </w:t>
            </w:r>
            <w:proofErr w:type="gramStart"/>
            <w:r w:rsidRPr="001F63AB">
              <w:rPr>
                <w:sz w:val="20"/>
                <w:szCs w:val="20"/>
              </w:rPr>
              <w:t>турбинные  применяются</w:t>
            </w:r>
            <w:proofErr w:type="gramEnd"/>
            <w:r w:rsidRPr="001F63AB">
              <w:rPr>
                <w:sz w:val="20"/>
                <w:szCs w:val="20"/>
              </w:rPr>
              <w:t xml:space="preserve"> для измерения и коммерческого учета объема плавно меняющихся потоков очищенных неагрессивных много- и однокомпонентных газов (воздух, природный газ, аргон, азот и др.) при использовании их коммунальными и промышленными обектами.</w:t>
            </w:r>
          </w:p>
          <w:p w14:paraId="58AE980C" w14:textId="77777777" w:rsidR="001F63AB" w:rsidRPr="001F63AB" w:rsidRDefault="001F63AB" w:rsidP="002E53FF">
            <w:pPr>
              <w:jc w:val="both"/>
              <w:rPr>
                <w:sz w:val="20"/>
                <w:szCs w:val="20"/>
              </w:rPr>
            </w:pPr>
            <w:r w:rsidRPr="001F63AB">
              <w:rPr>
                <w:sz w:val="20"/>
                <w:szCs w:val="20"/>
              </w:rPr>
              <w:t>Турбинные счетчики газа имеют низкочастотный выход по расходу и могут быть использованы для совместной работы с устройством электронной коррекции объемного расхода по температуре и давлению измеряемого газа. Строение проточной части счетчиков позволяет установить датчики давления и температуры измеряемой среды.</w:t>
            </w:r>
          </w:p>
          <w:p w14:paraId="3D0BECF6" w14:textId="77777777" w:rsidR="001F63AB" w:rsidRPr="001F63AB" w:rsidRDefault="001F63AB" w:rsidP="002E53FF">
            <w:pPr>
              <w:jc w:val="both"/>
              <w:rPr>
                <w:sz w:val="20"/>
                <w:szCs w:val="20"/>
              </w:rPr>
            </w:pPr>
            <w:r w:rsidRPr="001F63AB">
              <w:rPr>
                <w:sz w:val="20"/>
                <w:szCs w:val="20"/>
              </w:rPr>
              <w:t>Характеристики:</w:t>
            </w:r>
          </w:p>
          <w:p w14:paraId="0D8E6E30" w14:textId="77777777" w:rsidR="001F63AB" w:rsidRPr="001F63AB" w:rsidRDefault="001F63AB" w:rsidP="002E53FF">
            <w:pPr>
              <w:jc w:val="both"/>
              <w:rPr>
                <w:sz w:val="20"/>
                <w:szCs w:val="20"/>
              </w:rPr>
            </w:pPr>
            <w:r w:rsidRPr="001F63AB">
              <w:rPr>
                <w:sz w:val="20"/>
                <w:szCs w:val="20"/>
              </w:rPr>
              <w:t>рабочее давление 0,0012…1,6 МПа;</w:t>
            </w:r>
          </w:p>
          <w:p w14:paraId="2C25F298" w14:textId="77777777" w:rsidR="001F63AB" w:rsidRPr="001F63AB" w:rsidRDefault="001F63AB" w:rsidP="002E53FF">
            <w:pPr>
              <w:jc w:val="both"/>
              <w:rPr>
                <w:sz w:val="20"/>
                <w:szCs w:val="20"/>
              </w:rPr>
            </w:pPr>
            <w:r w:rsidRPr="001F63AB">
              <w:rPr>
                <w:sz w:val="20"/>
                <w:szCs w:val="20"/>
              </w:rPr>
              <w:t>температура окружающей среды −40°С…+50°С;</w:t>
            </w:r>
          </w:p>
          <w:p w14:paraId="46D86BD0" w14:textId="77777777" w:rsidR="001F63AB" w:rsidRPr="001F63AB" w:rsidRDefault="001F63AB" w:rsidP="002E53FF">
            <w:pPr>
              <w:jc w:val="both"/>
              <w:rPr>
                <w:sz w:val="20"/>
                <w:szCs w:val="20"/>
              </w:rPr>
            </w:pPr>
            <w:r w:rsidRPr="001F63AB">
              <w:rPr>
                <w:sz w:val="20"/>
                <w:szCs w:val="20"/>
              </w:rPr>
              <w:t>температура рабочей среды −20°С…+60°С.</w:t>
            </w:r>
          </w:p>
          <w:p w14:paraId="77ACE60C" w14:textId="77777777" w:rsidR="001F63AB" w:rsidRPr="001F63AB" w:rsidRDefault="001F63AB" w:rsidP="002E53FF">
            <w:pPr>
              <w:jc w:val="both"/>
              <w:rPr>
                <w:sz w:val="20"/>
                <w:szCs w:val="20"/>
              </w:rPr>
            </w:pPr>
            <w:r w:rsidRPr="001F63AB">
              <w:rPr>
                <w:sz w:val="20"/>
                <w:szCs w:val="20"/>
              </w:rPr>
              <w:t xml:space="preserve">Величина погрешности при измерениях:  </w:t>
            </w:r>
          </w:p>
          <w:p w14:paraId="3F02523F" w14:textId="77777777" w:rsidR="001F63AB" w:rsidRPr="001F63AB" w:rsidRDefault="001F63AB" w:rsidP="002E53FF">
            <w:pPr>
              <w:jc w:val="both"/>
              <w:rPr>
                <w:sz w:val="20"/>
                <w:szCs w:val="20"/>
              </w:rPr>
            </w:pPr>
            <w:r w:rsidRPr="001F63AB">
              <w:rPr>
                <w:sz w:val="20"/>
                <w:szCs w:val="20"/>
              </w:rPr>
              <w:t>1% — при Q</w:t>
            </w:r>
            <w:proofErr w:type="gramStart"/>
            <w:r w:rsidRPr="001F63AB">
              <w:rPr>
                <w:sz w:val="20"/>
                <w:szCs w:val="20"/>
              </w:rPr>
              <w:t>=(</w:t>
            </w:r>
            <w:proofErr w:type="gramEnd"/>
            <w:r w:rsidRPr="001F63AB">
              <w:rPr>
                <w:sz w:val="20"/>
                <w:szCs w:val="20"/>
              </w:rPr>
              <w:t>0,2…1,0)Qmax;</w:t>
            </w:r>
          </w:p>
          <w:p w14:paraId="571A0657" w14:textId="77777777" w:rsidR="001F63AB" w:rsidRPr="001F63AB" w:rsidRDefault="001F63AB" w:rsidP="002E53FF">
            <w:pPr>
              <w:jc w:val="both"/>
              <w:rPr>
                <w:sz w:val="20"/>
                <w:szCs w:val="20"/>
              </w:rPr>
            </w:pPr>
            <w:r w:rsidRPr="001F63AB">
              <w:rPr>
                <w:sz w:val="20"/>
                <w:szCs w:val="20"/>
              </w:rPr>
              <w:t>2% — при Q</w:t>
            </w:r>
            <w:proofErr w:type="gramStart"/>
            <w:r w:rsidRPr="001F63AB">
              <w:rPr>
                <w:sz w:val="20"/>
                <w:szCs w:val="20"/>
              </w:rPr>
              <w:t>=(</w:t>
            </w:r>
            <w:proofErr w:type="gramEnd"/>
            <w:r w:rsidRPr="001F63AB">
              <w:rPr>
                <w:sz w:val="20"/>
                <w:szCs w:val="20"/>
              </w:rPr>
              <w:t>0,2…1,2)Qmax.</w:t>
            </w:r>
          </w:p>
          <w:p w14:paraId="1C720E13" w14:textId="77777777" w:rsidR="001F63AB" w:rsidRPr="001F63AB" w:rsidRDefault="001F63AB" w:rsidP="002E53FF">
            <w:pPr>
              <w:jc w:val="both"/>
              <w:rPr>
                <w:sz w:val="20"/>
                <w:szCs w:val="20"/>
              </w:rPr>
            </w:pPr>
            <w:r w:rsidRPr="001F63AB">
              <w:rPr>
                <w:sz w:val="20"/>
                <w:szCs w:val="20"/>
              </w:rPr>
              <w:t>Порог чувствительности счетчика, не более, Qmax: 0,033</w:t>
            </w:r>
          </w:p>
          <w:p w14:paraId="5E92B9E7" w14:textId="77777777" w:rsidR="001F63AB" w:rsidRPr="001F63AB" w:rsidRDefault="001F63AB" w:rsidP="002E53FF">
            <w:pPr>
              <w:jc w:val="both"/>
              <w:rPr>
                <w:sz w:val="20"/>
                <w:szCs w:val="20"/>
              </w:rPr>
            </w:pPr>
            <w:r w:rsidRPr="001F63AB">
              <w:rPr>
                <w:sz w:val="20"/>
                <w:szCs w:val="20"/>
              </w:rPr>
              <w:t>Межповерочный интервал, лет: 3</w:t>
            </w:r>
          </w:p>
          <w:p w14:paraId="3DF2CC4D" w14:textId="77777777" w:rsidR="001F63AB" w:rsidRPr="001F63AB" w:rsidRDefault="001F63AB" w:rsidP="002E53FF">
            <w:pPr>
              <w:jc w:val="both"/>
              <w:rPr>
                <w:sz w:val="20"/>
                <w:szCs w:val="20"/>
              </w:rPr>
            </w:pPr>
            <w:r w:rsidRPr="001F63AB">
              <w:rPr>
                <w:sz w:val="20"/>
                <w:szCs w:val="20"/>
              </w:rPr>
              <w:t>Средний срок службы, лет: 10</w:t>
            </w:r>
          </w:p>
          <w:p w14:paraId="4C74DBF9" w14:textId="269489B4" w:rsidR="001F63AB" w:rsidRDefault="001F63AB" w:rsidP="002E53FF">
            <w:pPr>
              <w:jc w:val="both"/>
              <w:rPr>
                <w:sz w:val="20"/>
                <w:szCs w:val="20"/>
              </w:rPr>
            </w:pPr>
            <w:r w:rsidRPr="001F63AB">
              <w:rPr>
                <w:sz w:val="20"/>
                <w:szCs w:val="20"/>
              </w:rPr>
              <w:t>Межфланцевое исполнение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BB18" w14:textId="42864545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45-ти рабочих дней с момента подписания контракта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672E" w14:textId="341C4F3E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рублях ПМР, течении 20-ти рабочих дней после поставки товара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12EB" w14:textId="3D18DBEF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Должны иметь первичную заводскую поверку. Гарантия завода изготовителя, но не менее 1(одного)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года,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при условии правильной эксплуатации</w:t>
            </w:r>
          </w:p>
        </w:tc>
      </w:tr>
      <w:tr w:rsidR="001F63AB" w14:paraId="5DC8F0AB" w14:textId="77777777" w:rsidTr="00DF22C2">
        <w:trPr>
          <w:trHeight w:val="12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DEAB" w14:textId="14B85770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19D0" w14:textId="7299B190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Счетчик газа турбинный типа СГ16М-250 или аналог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3CA4" w14:textId="0D3DE14B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57FD" w14:textId="19F8B704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5ADB" w14:textId="7591D3D7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4425" w14:textId="7678D291" w:rsidR="001F63AB" w:rsidRDefault="001F63AB" w:rsidP="001F6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2F50" w14:textId="1433016F" w:rsidR="001F63AB" w:rsidRDefault="001F63AB" w:rsidP="001F6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CAE2" w14:textId="03CAC370" w:rsidR="001F63AB" w:rsidRDefault="001F63AB" w:rsidP="001F6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4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0A22" w14:textId="77777777" w:rsidR="001F63AB" w:rsidRDefault="001F63AB" w:rsidP="00D0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F83" w14:textId="682D025D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45-ти рабочих дней с момента подписания контракта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912A" w14:textId="21C0A186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рублях ПМР, течении 20-ти рабочих дней после поставки товара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EA87" w14:textId="76014F31" w:rsidR="001F63AB" w:rsidRDefault="001F63AB" w:rsidP="001F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</w:tbl>
    <w:p w14:paraId="0B36C1CE" w14:textId="4001B225" w:rsidR="00EF6E23" w:rsidRPr="00EF1FC3" w:rsidRDefault="00EF6E23" w:rsidP="00EF6E23">
      <w:pPr>
        <w:jc w:val="both"/>
        <w:rPr>
          <w:color w:val="000000"/>
          <w:sz w:val="22"/>
          <w:szCs w:val="22"/>
        </w:rPr>
      </w:pPr>
      <w:r w:rsidRPr="00EF1FC3">
        <w:rPr>
          <w:color w:val="000000"/>
          <w:sz w:val="22"/>
          <w:szCs w:val="22"/>
        </w:rPr>
        <w:t xml:space="preserve">ПРИМЕЧАНИЕ: Все средства измерения  должны  быть утвержденного типа, разрешены к применению на территории ПМР, внесены в Государственный Реестр средств измерений ПМР. Приборы учета должны иметь государственную поверку в ПМР.  </w:t>
      </w:r>
    </w:p>
    <w:p w14:paraId="3722A7BB" w14:textId="7E5AC27B" w:rsidR="00EF449D" w:rsidRDefault="00EF449D" w:rsidP="00E34DEF">
      <w:pPr>
        <w:ind w:firstLine="720"/>
        <w:jc w:val="both"/>
        <w:rPr>
          <w:color w:val="000000"/>
          <w:sz w:val="22"/>
          <w:szCs w:val="22"/>
        </w:rPr>
      </w:pPr>
    </w:p>
    <w:p w14:paraId="7AE3DD58" w14:textId="77777777" w:rsidR="00BA0AFF" w:rsidRDefault="00BA0AFF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540C2A9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233D27">
        <w:rPr>
          <w:b/>
          <w:bCs/>
          <w:sz w:val="22"/>
          <w:szCs w:val="22"/>
        </w:rPr>
        <w:t>0</w:t>
      </w:r>
      <w:r w:rsidR="00BA0AFF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</w:t>
      </w:r>
      <w:r w:rsidR="00233D27">
        <w:rPr>
          <w:b/>
          <w:bCs/>
          <w:sz w:val="22"/>
          <w:szCs w:val="22"/>
        </w:rPr>
        <w:t>10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0562E33A" w14:textId="12AF7222" w:rsidR="00C201B4" w:rsidRDefault="003B5324" w:rsidP="00BA0AF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 w:rsidRPr="00B23989">
        <w:rPr>
          <w:sz w:val="22"/>
          <w:szCs w:val="22"/>
        </w:rPr>
        <w:t>(</w:t>
      </w:r>
      <w:r w:rsidR="00B23989" w:rsidRPr="00B23989">
        <w:rPr>
          <w:sz w:val="22"/>
          <w:szCs w:val="22"/>
        </w:rPr>
        <w:t>779</w:t>
      </w:r>
      <w:r w:rsidR="000E7951" w:rsidRPr="00B23989">
        <w:rPr>
          <w:sz w:val="22"/>
          <w:szCs w:val="22"/>
        </w:rPr>
        <w:t xml:space="preserve">) </w:t>
      </w:r>
      <w:r w:rsidR="00B23989" w:rsidRPr="00B23989">
        <w:rPr>
          <w:sz w:val="22"/>
          <w:szCs w:val="22"/>
        </w:rPr>
        <w:t>05314</w:t>
      </w:r>
      <w:r w:rsidR="000E7951" w:rsidRPr="00B23989">
        <w:rPr>
          <w:sz w:val="22"/>
          <w:szCs w:val="22"/>
        </w:rPr>
        <w:t xml:space="preserve"> </w:t>
      </w:r>
      <w:r w:rsidR="00B23989">
        <w:rPr>
          <w:sz w:val="22"/>
          <w:szCs w:val="22"/>
        </w:rPr>
        <w:t>Бондаренко Олег Григорьевич</w:t>
      </w:r>
      <w:r w:rsidR="00AB4B0A">
        <w:rPr>
          <w:sz w:val="22"/>
          <w:szCs w:val="22"/>
        </w:rPr>
        <w:t>.</w:t>
      </w:r>
    </w:p>
    <w:sectPr w:rsidR="00C201B4" w:rsidSect="00EF1AEF">
      <w:pgSz w:w="16838" w:h="11906" w:orient="landscape"/>
      <w:pgMar w:top="1418" w:right="567" w:bottom="720" w:left="56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14D7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47F92"/>
    <w:rsid w:val="00157F61"/>
    <w:rsid w:val="0016456D"/>
    <w:rsid w:val="00166133"/>
    <w:rsid w:val="00171EEB"/>
    <w:rsid w:val="00172025"/>
    <w:rsid w:val="00173E2F"/>
    <w:rsid w:val="00175FBE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3C42"/>
    <w:rsid w:val="001F470D"/>
    <w:rsid w:val="001F63AB"/>
    <w:rsid w:val="001F6BE0"/>
    <w:rsid w:val="002022FA"/>
    <w:rsid w:val="00203B0E"/>
    <w:rsid w:val="0021188D"/>
    <w:rsid w:val="00212F93"/>
    <w:rsid w:val="00216423"/>
    <w:rsid w:val="00224BA5"/>
    <w:rsid w:val="00225E40"/>
    <w:rsid w:val="0023093C"/>
    <w:rsid w:val="00233ACB"/>
    <w:rsid w:val="00233D27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4D3"/>
    <w:rsid w:val="00280AD8"/>
    <w:rsid w:val="00280DF9"/>
    <w:rsid w:val="00283340"/>
    <w:rsid w:val="00287FFE"/>
    <w:rsid w:val="00290168"/>
    <w:rsid w:val="00292262"/>
    <w:rsid w:val="00296D4A"/>
    <w:rsid w:val="00297B64"/>
    <w:rsid w:val="00297BB1"/>
    <w:rsid w:val="002A2C94"/>
    <w:rsid w:val="002A70B3"/>
    <w:rsid w:val="002B3552"/>
    <w:rsid w:val="002B526D"/>
    <w:rsid w:val="002C34B6"/>
    <w:rsid w:val="002D2403"/>
    <w:rsid w:val="002D4ECD"/>
    <w:rsid w:val="002D6D26"/>
    <w:rsid w:val="002E4029"/>
    <w:rsid w:val="002E53FF"/>
    <w:rsid w:val="00300D4A"/>
    <w:rsid w:val="003023DC"/>
    <w:rsid w:val="00305B6E"/>
    <w:rsid w:val="003100AA"/>
    <w:rsid w:val="003102AB"/>
    <w:rsid w:val="00312DAC"/>
    <w:rsid w:val="00320211"/>
    <w:rsid w:val="003203FA"/>
    <w:rsid w:val="00321DD5"/>
    <w:rsid w:val="00322B72"/>
    <w:rsid w:val="003254B2"/>
    <w:rsid w:val="00330E3A"/>
    <w:rsid w:val="00343ED9"/>
    <w:rsid w:val="00347BC4"/>
    <w:rsid w:val="00353348"/>
    <w:rsid w:val="00356483"/>
    <w:rsid w:val="00357ACC"/>
    <w:rsid w:val="003629CE"/>
    <w:rsid w:val="00362B9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0AF4"/>
    <w:rsid w:val="00432772"/>
    <w:rsid w:val="00436EF1"/>
    <w:rsid w:val="004430D5"/>
    <w:rsid w:val="00443151"/>
    <w:rsid w:val="004440FF"/>
    <w:rsid w:val="0044704C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97801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3A1A"/>
    <w:rsid w:val="0052458F"/>
    <w:rsid w:val="0052780C"/>
    <w:rsid w:val="0054403B"/>
    <w:rsid w:val="0054643B"/>
    <w:rsid w:val="00547ACC"/>
    <w:rsid w:val="00551628"/>
    <w:rsid w:val="005526E4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5E99"/>
    <w:rsid w:val="005977CB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5B3B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74895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CB3"/>
    <w:rsid w:val="00757123"/>
    <w:rsid w:val="00764F94"/>
    <w:rsid w:val="0076548A"/>
    <w:rsid w:val="00767AA0"/>
    <w:rsid w:val="007732DC"/>
    <w:rsid w:val="007813D1"/>
    <w:rsid w:val="00781FE9"/>
    <w:rsid w:val="007836E1"/>
    <w:rsid w:val="00783C53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B6EA7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632"/>
    <w:rsid w:val="00820D84"/>
    <w:rsid w:val="0082501C"/>
    <w:rsid w:val="00826028"/>
    <w:rsid w:val="00846546"/>
    <w:rsid w:val="0085039F"/>
    <w:rsid w:val="0085047B"/>
    <w:rsid w:val="00850D9E"/>
    <w:rsid w:val="008530F7"/>
    <w:rsid w:val="00856503"/>
    <w:rsid w:val="008565A7"/>
    <w:rsid w:val="00856769"/>
    <w:rsid w:val="008574DB"/>
    <w:rsid w:val="008647B1"/>
    <w:rsid w:val="008658F5"/>
    <w:rsid w:val="008664B1"/>
    <w:rsid w:val="00877385"/>
    <w:rsid w:val="008867D2"/>
    <w:rsid w:val="00890956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0311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2F5"/>
    <w:rsid w:val="00976BC9"/>
    <w:rsid w:val="009825D8"/>
    <w:rsid w:val="00982FF8"/>
    <w:rsid w:val="0099555C"/>
    <w:rsid w:val="009A0A01"/>
    <w:rsid w:val="009A2367"/>
    <w:rsid w:val="009A3057"/>
    <w:rsid w:val="009A4476"/>
    <w:rsid w:val="009B0B10"/>
    <w:rsid w:val="009B23FE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6823"/>
    <w:rsid w:val="00A178CC"/>
    <w:rsid w:val="00A20C6A"/>
    <w:rsid w:val="00A40E28"/>
    <w:rsid w:val="00A4111C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C684B"/>
    <w:rsid w:val="00AD0DEB"/>
    <w:rsid w:val="00AE1E68"/>
    <w:rsid w:val="00AE1F0D"/>
    <w:rsid w:val="00AE5E32"/>
    <w:rsid w:val="00AE6537"/>
    <w:rsid w:val="00B0041E"/>
    <w:rsid w:val="00B054A8"/>
    <w:rsid w:val="00B05B16"/>
    <w:rsid w:val="00B1239F"/>
    <w:rsid w:val="00B150C4"/>
    <w:rsid w:val="00B23989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33DF"/>
    <w:rsid w:val="00B75A69"/>
    <w:rsid w:val="00B766A0"/>
    <w:rsid w:val="00B77379"/>
    <w:rsid w:val="00B77C7A"/>
    <w:rsid w:val="00B81EA9"/>
    <w:rsid w:val="00B8426D"/>
    <w:rsid w:val="00B92007"/>
    <w:rsid w:val="00BA0AFF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075E"/>
    <w:rsid w:val="00C21B3E"/>
    <w:rsid w:val="00C23158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02574"/>
    <w:rsid w:val="00D10149"/>
    <w:rsid w:val="00D11EDA"/>
    <w:rsid w:val="00D13089"/>
    <w:rsid w:val="00D17BDF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49A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325"/>
    <w:rsid w:val="00E247B5"/>
    <w:rsid w:val="00E253D1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1DEC"/>
    <w:rsid w:val="00E53A1D"/>
    <w:rsid w:val="00E60BC2"/>
    <w:rsid w:val="00E65FC5"/>
    <w:rsid w:val="00E736C1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EF1AEF"/>
    <w:rsid w:val="00EF1FC3"/>
    <w:rsid w:val="00EF449D"/>
    <w:rsid w:val="00EF6E23"/>
    <w:rsid w:val="00F01C66"/>
    <w:rsid w:val="00F03060"/>
    <w:rsid w:val="00F03576"/>
    <w:rsid w:val="00F03761"/>
    <w:rsid w:val="00F05870"/>
    <w:rsid w:val="00F06AE3"/>
    <w:rsid w:val="00F108EF"/>
    <w:rsid w:val="00F1321E"/>
    <w:rsid w:val="00F146F1"/>
    <w:rsid w:val="00F169D8"/>
    <w:rsid w:val="00F2364D"/>
    <w:rsid w:val="00F237E0"/>
    <w:rsid w:val="00F25AC5"/>
    <w:rsid w:val="00F316EC"/>
    <w:rsid w:val="00F40567"/>
    <w:rsid w:val="00F40D4E"/>
    <w:rsid w:val="00F462ED"/>
    <w:rsid w:val="00F5166A"/>
    <w:rsid w:val="00F66CC7"/>
    <w:rsid w:val="00F81840"/>
    <w:rsid w:val="00F937CB"/>
    <w:rsid w:val="00F93E7F"/>
    <w:rsid w:val="00F947FC"/>
    <w:rsid w:val="00FA20CA"/>
    <w:rsid w:val="00FA2CFA"/>
    <w:rsid w:val="00FA46BB"/>
    <w:rsid w:val="00FA4BEA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  <w:style w:type="paragraph" w:styleId="afa">
    <w:name w:val="header"/>
    <w:basedOn w:val="a"/>
    <w:link w:val="afb"/>
    <w:uiPriority w:val="99"/>
    <w:unhideWhenUsed/>
    <w:rsid w:val="00523A1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23A1A"/>
  </w:style>
  <w:style w:type="paragraph" w:styleId="afc">
    <w:name w:val="footer"/>
    <w:basedOn w:val="a"/>
    <w:link w:val="afd"/>
    <w:uiPriority w:val="99"/>
    <w:unhideWhenUsed/>
    <w:rsid w:val="00523A1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23A1A"/>
  </w:style>
  <w:style w:type="character" w:customStyle="1" w:styleId="misspell-correctedpart">
    <w:name w:val="misspell-correctedpart"/>
    <w:basedOn w:val="a0"/>
    <w:rsid w:val="009B23FE"/>
  </w:style>
  <w:style w:type="character" w:customStyle="1" w:styleId="misspell-error">
    <w:name w:val="misspell-error"/>
    <w:basedOn w:val="a0"/>
    <w:rsid w:val="009B2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2275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323</cp:revision>
  <cp:lastPrinted>2024-04-09T10:44:00Z</cp:lastPrinted>
  <dcterms:created xsi:type="dcterms:W3CDTF">2022-02-04T11:19:00Z</dcterms:created>
  <dcterms:modified xsi:type="dcterms:W3CDTF">2024-09-25T10:09:00Z</dcterms:modified>
</cp:coreProperties>
</file>