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189A" w14:textId="33964653" w:rsidR="00700826" w:rsidRDefault="002F61A9">
      <w:pPr>
        <w:pStyle w:val="20"/>
        <w:framePr w:w="9562" w:h="2452" w:hRule="exact" w:wrap="none" w:vAnchor="page" w:hAnchor="page" w:x="1798" w:y="1026"/>
        <w:shd w:val="clear" w:color="auto" w:fill="auto"/>
        <w:ind w:left="20"/>
      </w:pPr>
      <w:r>
        <w:t xml:space="preserve"> ГССИ </w:t>
      </w:r>
      <w:r w:rsidR="00751455">
        <w:t>М</w:t>
      </w:r>
      <w:r>
        <w:t>Ю</w:t>
      </w:r>
      <w:r w:rsidR="000F5BC9">
        <w:t xml:space="preserve"> </w:t>
      </w:r>
      <w:r w:rsidR="00751455">
        <w:t>П</w:t>
      </w:r>
      <w:r w:rsidR="000F5BC9">
        <w:t>МР</w:t>
      </w:r>
    </w:p>
    <w:p w14:paraId="28F2A782" w14:textId="08DBF898" w:rsidR="00700826" w:rsidRDefault="00751455">
      <w:pPr>
        <w:pStyle w:val="20"/>
        <w:framePr w:w="9562" w:h="2452" w:hRule="exact" w:wrap="none" w:vAnchor="page" w:hAnchor="page" w:x="1798" w:y="1026"/>
        <w:shd w:val="clear" w:color="auto" w:fill="auto"/>
        <w:spacing w:after="169"/>
        <w:ind w:left="20"/>
      </w:pPr>
      <w:r>
        <w:t>Выписка из Протокола запроса предложений</w:t>
      </w:r>
      <w:r>
        <w:br/>
        <w:t xml:space="preserve">по закупке </w:t>
      </w:r>
      <w:r w:rsidR="000F5BC9">
        <w:t>хозяйственных товаров</w:t>
      </w:r>
    </w:p>
    <w:p w14:paraId="0010FEB9" w14:textId="482DE208" w:rsidR="00700826" w:rsidRDefault="00751455">
      <w:pPr>
        <w:pStyle w:val="20"/>
        <w:framePr w:w="9562" w:h="2452" w:hRule="exact" w:wrap="none" w:vAnchor="page" w:hAnchor="page" w:x="1798" w:y="1026"/>
        <w:shd w:val="clear" w:color="auto" w:fill="auto"/>
        <w:tabs>
          <w:tab w:val="left" w:pos="4909"/>
        </w:tabs>
        <w:spacing w:after="0" w:line="500" w:lineRule="exact"/>
        <w:ind w:left="2600"/>
        <w:jc w:val="both"/>
      </w:pPr>
      <w:r>
        <w:t xml:space="preserve">от </w:t>
      </w:r>
      <w:r w:rsidR="002F61A9">
        <w:t>«18</w:t>
      </w:r>
      <w:r>
        <w:t>»</w:t>
      </w:r>
      <w:r w:rsidR="000F5BC9">
        <w:t xml:space="preserve"> </w:t>
      </w:r>
      <w:r w:rsidR="002F61A9">
        <w:t>сентября</w:t>
      </w:r>
      <w:r>
        <w:tab/>
        <w:t>202</w:t>
      </w:r>
      <w:r w:rsidR="002F61A9">
        <w:t>4</w:t>
      </w:r>
      <w:r>
        <w:t xml:space="preserve"> года №</w:t>
      </w:r>
      <w:r w:rsidR="002F61A9">
        <w:t>1</w:t>
      </w:r>
      <w:r w:rsidR="0076752A">
        <w:t>4</w:t>
      </w:r>
    </w:p>
    <w:p w14:paraId="6A821083" w14:textId="77777777" w:rsidR="002F61A9" w:rsidRDefault="00751455" w:rsidP="002F61A9">
      <w:pPr>
        <w:pStyle w:val="20"/>
        <w:framePr w:w="9562" w:h="10261" w:hRule="exact" w:wrap="none" w:vAnchor="page" w:hAnchor="page" w:x="1726" w:y="3706"/>
        <w:shd w:val="clear" w:color="auto" w:fill="auto"/>
        <w:spacing w:after="293" w:line="317" w:lineRule="exact"/>
        <w:ind w:firstLine="640"/>
        <w:jc w:val="both"/>
      </w:pPr>
      <w:r>
        <w:t xml:space="preserve">Наименование заказчика: </w:t>
      </w:r>
      <w:r w:rsidR="002F61A9">
        <w:t>ГССИ МЮ ПМР</w:t>
      </w:r>
    </w:p>
    <w:p w14:paraId="10F5B532" w14:textId="6FB40CE2" w:rsidR="00700826" w:rsidRDefault="00751455" w:rsidP="002F61A9">
      <w:pPr>
        <w:pStyle w:val="20"/>
        <w:framePr w:w="9562" w:h="10261" w:hRule="exact" w:wrap="none" w:vAnchor="page" w:hAnchor="page" w:x="1726" w:y="3706"/>
        <w:shd w:val="clear" w:color="auto" w:fill="auto"/>
        <w:spacing w:after="293" w:line="317" w:lineRule="exact"/>
        <w:ind w:firstLine="640"/>
        <w:jc w:val="both"/>
      </w:pPr>
      <w:r>
        <w:t xml:space="preserve">Заседание Комиссии по осуществлению закупок товаров, работ, услуг для обеспечения нужд </w:t>
      </w:r>
      <w:r w:rsidR="002F61A9">
        <w:t xml:space="preserve">Государственной службы судебных исполнителей  </w:t>
      </w:r>
      <w:r>
        <w:t xml:space="preserve">Министерства юстиции Приднестровской Молдавской Республики по рассмотрению заявок на участие в запросе предложений по закупке </w:t>
      </w:r>
      <w:r w:rsidR="002F61A9">
        <w:t>хозяйственных товаров</w:t>
      </w:r>
      <w:r>
        <w:t xml:space="preserve"> проводится по адресу: г. Тирасполь, ул. </w:t>
      </w:r>
      <w:r w:rsidR="002F61A9">
        <w:t>25 Октября(Покровская)</w:t>
      </w:r>
      <w:r>
        <w:t xml:space="preserve">, д. </w:t>
      </w:r>
      <w:r w:rsidR="002F61A9">
        <w:t>136</w:t>
      </w:r>
      <w:r>
        <w:t xml:space="preserve">, в </w:t>
      </w:r>
      <w:r w:rsidR="002F61A9">
        <w:t>16.00</w:t>
      </w:r>
      <w:r>
        <w:t xml:space="preserve"> часов 1</w:t>
      </w:r>
      <w:r w:rsidR="002F61A9">
        <w:t>8</w:t>
      </w:r>
      <w:r>
        <w:t xml:space="preserve"> </w:t>
      </w:r>
      <w:r w:rsidR="002F61A9">
        <w:t>сентября</w:t>
      </w:r>
      <w:r>
        <w:t xml:space="preserve"> 202</w:t>
      </w:r>
      <w:r w:rsidR="002F61A9">
        <w:t>4</w:t>
      </w:r>
      <w:r>
        <w:t xml:space="preserve"> года.</w:t>
      </w:r>
    </w:p>
    <w:p w14:paraId="3D34EDEB" w14:textId="30F6C7DE" w:rsidR="00700826" w:rsidRDefault="00751455" w:rsidP="002F61A9">
      <w:pPr>
        <w:pStyle w:val="20"/>
        <w:framePr w:w="9562" w:h="10261" w:hRule="exact" w:wrap="none" w:vAnchor="page" w:hAnchor="page" w:x="1726" w:y="3706"/>
        <w:numPr>
          <w:ilvl w:val="0"/>
          <w:numId w:val="1"/>
        </w:numPr>
        <w:shd w:val="clear" w:color="auto" w:fill="auto"/>
        <w:tabs>
          <w:tab w:val="left" w:pos="911"/>
        </w:tabs>
        <w:spacing w:after="0" w:line="322" w:lineRule="exact"/>
        <w:ind w:firstLine="640"/>
        <w:jc w:val="both"/>
      </w:pPr>
      <w:r>
        <w:t xml:space="preserve">Кворум соблюден, Комиссия по осуществлению закупок товаров, работ, услуг для обеспечения нужд </w:t>
      </w:r>
      <w:r w:rsidR="002F61A9">
        <w:t xml:space="preserve">Государственной службы судебных исполнителей </w:t>
      </w:r>
      <w:r>
        <w:t>Министерства юстиции Приднестровской Молдавской Республики правомочна в принятии решений.</w:t>
      </w:r>
    </w:p>
    <w:p w14:paraId="32983766" w14:textId="6B7EE1D0" w:rsidR="00700826" w:rsidRDefault="00751455" w:rsidP="002F61A9">
      <w:pPr>
        <w:pStyle w:val="20"/>
        <w:framePr w:w="9562" w:h="10261" w:hRule="exact" w:wrap="none" w:vAnchor="page" w:hAnchor="page" w:x="1726" w:y="3706"/>
        <w:numPr>
          <w:ilvl w:val="0"/>
          <w:numId w:val="1"/>
        </w:numPr>
        <w:shd w:val="clear" w:color="auto" w:fill="auto"/>
        <w:tabs>
          <w:tab w:val="left" w:pos="906"/>
        </w:tabs>
        <w:spacing w:after="0" w:line="322" w:lineRule="exact"/>
        <w:ind w:firstLine="640"/>
        <w:jc w:val="both"/>
      </w:pPr>
      <w:r>
        <w:t xml:space="preserve">В срок, указанный в извещении о проведении закупки </w:t>
      </w:r>
      <w:r w:rsidR="002F61A9">
        <w:t xml:space="preserve">хозяйственных </w:t>
      </w:r>
      <w:proofErr w:type="gramStart"/>
      <w:r w:rsidR="002F61A9">
        <w:t xml:space="preserve">товаров </w:t>
      </w:r>
      <w:r>
        <w:t xml:space="preserve"> поступил</w:t>
      </w:r>
      <w:r w:rsidR="000F5BC9">
        <w:t>а</w:t>
      </w:r>
      <w:proofErr w:type="gramEnd"/>
      <w:r>
        <w:t xml:space="preserve"> </w:t>
      </w:r>
      <w:r w:rsidR="002F61A9">
        <w:t>1</w:t>
      </w:r>
      <w:r>
        <w:t xml:space="preserve"> (</w:t>
      </w:r>
      <w:r w:rsidR="002F61A9">
        <w:t>одна</w:t>
      </w:r>
      <w:r>
        <w:t>) заявк</w:t>
      </w:r>
      <w:r w:rsidR="002F61A9">
        <w:t>а</w:t>
      </w:r>
      <w:r>
        <w:t xml:space="preserve"> на участие в запросе предложений, соответствующие условиям, указанных в документации о проведении запроса предложений.</w:t>
      </w:r>
    </w:p>
    <w:p w14:paraId="14921488" w14:textId="7E75AFEC" w:rsidR="00700826" w:rsidRDefault="00751455" w:rsidP="002F61A9">
      <w:pPr>
        <w:pStyle w:val="20"/>
        <w:framePr w:w="9562" w:h="10261" w:hRule="exact" w:wrap="none" w:vAnchor="page" w:hAnchor="page" w:x="1726" w:y="3706"/>
        <w:numPr>
          <w:ilvl w:val="0"/>
          <w:numId w:val="1"/>
        </w:numPr>
        <w:shd w:val="clear" w:color="auto" w:fill="auto"/>
        <w:tabs>
          <w:tab w:val="left" w:pos="892"/>
        </w:tabs>
        <w:spacing w:after="0" w:line="322" w:lineRule="exact"/>
        <w:ind w:firstLine="640"/>
        <w:jc w:val="both"/>
      </w:pPr>
      <w:r>
        <w:t xml:space="preserve">По итогам проведенной оценки </w:t>
      </w:r>
      <w:r w:rsidR="000F5BC9">
        <w:t>единственной</w:t>
      </w:r>
      <w:r>
        <w:t xml:space="preserve"> заявкой признана заявка со следующими условиями исполнения контракта:</w:t>
      </w:r>
    </w:p>
    <w:p w14:paraId="432A5C07" w14:textId="40423D33" w:rsidR="00700826" w:rsidRDefault="00751455" w:rsidP="002F61A9">
      <w:pPr>
        <w:pStyle w:val="20"/>
        <w:framePr w:w="9562" w:h="10261" w:hRule="exact" w:wrap="none" w:vAnchor="page" w:hAnchor="page" w:x="1726" w:y="3706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2" w:lineRule="exact"/>
        <w:ind w:firstLine="640"/>
        <w:jc w:val="both"/>
      </w:pPr>
      <w:r>
        <w:rPr>
          <w:rStyle w:val="21"/>
        </w:rPr>
        <w:t>наименование товара</w:t>
      </w:r>
      <w:r>
        <w:t xml:space="preserve"> </w:t>
      </w:r>
      <w:r w:rsidR="002F61A9">
        <w:t>–</w:t>
      </w:r>
      <w:r>
        <w:t xml:space="preserve"> </w:t>
      </w:r>
      <w:r w:rsidR="002F61A9">
        <w:t>хозяйственные товары</w:t>
      </w:r>
      <w:r>
        <w:t>:</w:t>
      </w:r>
    </w:p>
    <w:p w14:paraId="4B196257" w14:textId="38E75541" w:rsidR="00700826" w:rsidRDefault="00751455" w:rsidP="002F61A9">
      <w:pPr>
        <w:pStyle w:val="20"/>
        <w:framePr w:w="9562" w:h="10261" w:hRule="exact" w:wrap="none" w:vAnchor="page" w:hAnchor="page" w:x="1726" w:y="3706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2" w:lineRule="exact"/>
        <w:ind w:firstLine="640"/>
        <w:jc w:val="both"/>
      </w:pPr>
      <w:r>
        <w:rPr>
          <w:rStyle w:val="21"/>
        </w:rPr>
        <w:t xml:space="preserve">цена контракта </w:t>
      </w:r>
      <w:r w:rsidR="002F61A9">
        <w:rPr>
          <w:rStyle w:val="21"/>
        </w:rPr>
        <w:t>–</w:t>
      </w:r>
      <w:r>
        <w:t xml:space="preserve"> </w:t>
      </w:r>
      <w:r w:rsidR="002F61A9">
        <w:t>6 871,20</w:t>
      </w:r>
      <w:r>
        <w:t xml:space="preserve"> рублей ПМР. </w:t>
      </w:r>
      <w:r w:rsidR="000F5BC9">
        <w:t>Оплата стоимости Товара производиться Покупателем в течении 30 дней с даты приемки товара, в безналичной форме.</w:t>
      </w:r>
    </w:p>
    <w:p w14:paraId="27DE8FBB" w14:textId="77777777" w:rsidR="00700826" w:rsidRDefault="00751455" w:rsidP="002F61A9">
      <w:pPr>
        <w:pStyle w:val="20"/>
        <w:framePr w:w="9562" w:h="10261" w:hRule="exact" w:wrap="none" w:vAnchor="page" w:hAnchor="page" w:x="1726" w:y="3706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2" w:lineRule="exact"/>
        <w:ind w:firstLine="640"/>
        <w:jc w:val="both"/>
      </w:pPr>
      <w:r>
        <w:rPr>
          <w:rStyle w:val="21"/>
        </w:rPr>
        <w:t>условия оплаты</w:t>
      </w:r>
      <w:r>
        <w:t xml:space="preserve"> - оплата за поставленную партию производится покупателем путем перечисления денежных средств на расчетный счет продавца в течение 30 календарных дней с даты получения товара;</w:t>
      </w:r>
    </w:p>
    <w:p w14:paraId="203CB088" w14:textId="01BCB113" w:rsidR="00700826" w:rsidRDefault="00751455" w:rsidP="002F61A9">
      <w:pPr>
        <w:pStyle w:val="20"/>
        <w:framePr w:w="9562" w:h="10261" w:hRule="exact" w:wrap="none" w:vAnchor="page" w:hAnchor="page" w:x="1726" w:y="3706"/>
        <w:shd w:val="clear" w:color="auto" w:fill="auto"/>
        <w:spacing w:after="0" w:line="322" w:lineRule="exact"/>
        <w:ind w:firstLine="640"/>
        <w:jc w:val="both"/>
      </w:pPr>
      <w:r>
        <w:rPr>
          <w:rStyle w:val="212pt0"/>
        </w:rPr>
        <w:t xml:space="preserve">условия </w:t>
      </w:r>
      <w:r w:rsidR="002F61A9">
        <w:rPr>
          <w:rStyle w:val="21"/>
        </w:rPr>
        <w:t>транспортировки и хранения- самовывоз</w:t>
      </w:r>
    </w:p>
    <w:p w14:paraId="2A7B0E11" w14:textId="77777777" w:rsidR="00700826" w:rsidRDefault="00700826">
      <w:pPr>
        <w:rPr>
          <w:sz w:val="2"/>
          <w:szCs w:val="2"/>
        </w:rPr>
      </w:pPr>
    </w:p>
    <w:sectPr w:rsidR="007008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6041" w14:textId="77777777" w:rsidR="003B000E" w:rsidRDefault="003B000E">
      <w:r>
        <w:separator/>
      </w:r>
    </w:p>
  </w:endnote>
  <w:endnote w:type="continuationSeparator" w:id="0">
    <w:p w14:paraId="5A8DA6BD" w14:textId="77777777" w:rsidR="003B000E" w:rsidRDefault="003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0048" w14:textId="77777777" w:rsidR="003B000E" w:rsidRDefault="003B000E"/>
  </w:footnote>
  <w:footnote w:type="continuationSeparator" w:id="0">
    <w:p w14:paraId="2D2CC0FE" w14:textId="77777777" w:rsidR="003B000E" w:rsidRDefault="003B00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2542"/>
    <w:multiLevelType w:val="multilevel"/>
    <w:tmpl w:val="0D12E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2C1DCC"/>
    <w:multiLevelType w:val="multilevel"/>
    <w:tmpl w:val="8578C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26"/>
    <w:rsid w:val="000F5BC9"/>
    <w:rsid w:val="002F61A9"/>
    <w:rsid w:val="003B000E"/>
    <w:rsid w:val="00700826"/>
    <w:rsid w:val="00751455"/>
    <w:rsid w:val="0076752A"/>
    <w:rsid w:val="00B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A39E"/>
  <w15:docId w15:val="{814C7021-6726-47B8-8DE8-25FF5FA9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5pt-4pt">
    <w:name w:val="Основной текст (2) + 25 pt;Курсив;Интервал -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0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2024-09-18T14:08:00Z</cp:lastPrinted>
  <dcterms:created xsi:type="dcterms:W3CDTF">2024-09-18T14:19:00Z</dcterms:created>
  <dcterms:modified xsi:type="dcterms:W3CDTF">2024-09-18T14:19:00Z</dcterms:modified>
</cp:coreProperties>
</file>