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6" w:type="dxa"/>
        <w:jc w:val="center"/>
        <w:tblLook w:val="01E0" w:firstRow="1" w:lastRow="1" w:firstColumn="1" w:lastColumn="1" w:noHBand="0" w:noVBand="0"/>
      </w:tblPr>
      <w:tblGrid>
        <w:gridCol w:w="3169"/>
        <w:gridCol w:w="3117"/>
        <w:gridCol w:w="3210"/>
      </w:tblGrid>
      <w:tr w:rsidR="00BC4582" w:rsidRPr="00BC4582" w14:paraId="68BFFBCA" w14:textId="77777777" w:rsidTr="001C5E4F">
        <w:trPr>
          <w:jc w:val="center"/>
        </w:trPr>
        <w:tc>
          <w:tcPr>
            <w:tcW w:w="3169" w:type="dxa"/>
            <w:tcMar>
              <w:left w:w="28" w:type="dxa"/>
              <w:right w:w="28" w:type="dxa"/>
            </w:tcMar>
            <w:vAlign w:val="center"/>
          </w:tcPr>
          <w:p w14:paraId="39FACBF6" w14:textId="6E79A5DF" w:rsidR="00701FE2" w:rsidRPr="00BC4582" w:rsidRDefault="00701FE2" w:rsidP="001C5E4F">
            <w:pPr>
              <w:widowControl w:val="0"/>
              <w:ind w:left="254"/>
              <w:jc w:val="center"/>
              <w:rPr>
                <w:b/>
                <w:sz w:val="20"/>
                <w:szCs w:val="20"/>
              </w:rPr>
            </w:pPr>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117"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10"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82B74BD" w14:textId="77777777" w:rsidR="00701FE2" w:rsidRPr="00445B53" w:rsidRDefault="00701FE2" w:rsidP="00415034">
      <w:pPr>
        <w:widowControl w:val="0"/>
        <w:jc w:val="center"/>
        <w:rPr>
          <w:b/>
          <w:sz w:val="28"/>
          <w:szCs w:val="36"/>
        </w:rPr>
      </w:pPr>
    </w:p>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445B53" w:rsidRDefault="00701FE2" w:rsidP="00415034">
      <w:pPr>
        <w:widowControl w:val="0"/>
        <w:jc w:val="center"/>
        <w:rPr>
          <w:b/>
          <w:sz w:val="28"/>
          <w:szCs w:val="28"/>
        </w:rPr>
      </w:pPr>
    </w:p>
    <w:p w14:paraId="76E2CB33" w14:textId="05DF11C5" w:rsidR="00701FE2" w:rsidRPr="00BC4582" w:rsidRDefault="00781183" w:rsidP="00781183">
      <w:pPr>
        <w:widowControl w:val="0"/>
        <w:shd w:val="clear" w:color="auto" w:fill="FFFFFF"/>
        <w:tabs>
          <w:tab w:val="left" w:pos="3705"/>
          <w:tab w:val="center" w:pos="4748"/>
          <w:tab w:val="left" w:pos="4944"/>
          <w:tab w:val="left" w:pos="8054"/>
        </w:tabs>
      </w:pPr>
      <w:r>
        <w:rPr>
          <w:b/>
          <w:bCs/>
        </w:rPr>
        <w:tab/>
      </w:r>
      <w:r>
        <w:rPr>
          <w:b/>
          <w:bCs/>
        </w:rPr>
        <w:tab/>
      </w:r>
      <w:r w:rsidR="00701FE2" w:rsidRPr="00BC4582">
        <w:rPr>
          <w:b/>
          <w:bCs/>
        </w:rPr>
        <w:t>АКТ</w:t>
      </w:r>
    </w:p>
    <w:p w14:paraId="759A618E" w14:textId="77777777" w:rsidR="00701FE2" w:rsidRPr="00BC4582" w:rsidRDefault="00701FE2" w:rsidP="00415034">
      <w:pPr>
        <w:widowControl w:val="0"/>
        <w:jc w:val="center"/>
        <w:rPr>
          <w:b/>
        </w:rPr>
      </w:pPr>
      <w:r w:rsidRPr="00BC4582">
        <w:rPr>
          <w:b/>
        </w:rPr>
        <w:t>проверки</w:t>
      </w:r>
    </w:p>
    <w:p w14:paraId="3E9D7282" w14:textId="4671FE12" w:rsidR="00701FE2" w:rsidRPr="00013909" w:rsidRDefault="00701FE2" w:rsidP="00415034">
      <w:pPr>
        <w:widowControl w:val="0"/>
        <w:shd w:val="clear" w:color="auto" w:fill="FFFFFF"/>
        <w:tabs>
          <w:tab w:val="left" w:leader="underscore" w:pos="5390"/>
        </w:tabs>
        <w:jc w:val="center"/>
        <w:rPr>
          <w:b/>
          <w:bCs/>
        </w:rPr>
      </w:pPr>
      <w:r w:rsidRPr="00BC4582">
        <w:rPr>
          <w:b/>
          <w:bCs/>
        </w:rPr>
        <w:t>№ 01-28/</w:t>
      </w:r>
      <w:r w:rsidR="00013909">
        <w:rPr>
          <w:b/>
          <w:bCs/>
        </w:rPr>
        <w:t>93</w:t>
      </w:r>
    </w:p>
    <w:p w14:paraId="2580051F" w14:textId="77777777" w:rsidR="003D0675" w:rsidRDefault="003D0675" w:rsidP="003D0675">
      <w:pPr>
        <w:widowControl w:val="0"/>
        <w:shd w:val="clear" w:color="auto" w:fill="FFFFFF"/>
        <w:tabs>
          <w:tab w:val="left" w:leader="underscore" w:pos="5390"/>
        </w:tabs>
        <w:jc w:val="center"/>
        <w:rPr>
          <w:b/>
          <w:bCs/>
        </w:rPr>
      </w:pPr>
      <w:r>
        <w:rPr>
          <w:b/>
          <w:bCs/>
        </w:rPr>
        <w:t>(Копия подготовлена для размещения в информационной системе в сфере закупок)</w:t>
      </w:r>
    </w:p>
    <w:p w14:paraId="393EAAB0" w14:textId="088B8FF0" w:rsidR="00701FE2" w:rsidRPr="002E64E8" w:rsidRDefault="00701FE2" w:rsidP="001C5E4F">
      <w:pPr>
        <w:widowControl w:val="0"/>
        <w:ind w:firstLine="567"/>
        <w:jc w:val="both"/>
        <w:rPr>
          <w:sz w:val="20"/>
          <w:szCs w:val="20"/>
        </w:rPr>
      </w:pPr>
    </w:p>
    <w:p w14:paraId="3426E406" w14:textId="3C20A323" w:rsidR="00701FE2" w:rsidRPr="00BC4582" w:rsidRDefault="008C7944" w:rsidP="003D0675">
      <w:pPr>
        <w:widowControl w:val="0"/>
        <w:ind w:firstLine="567"/>
        <w:jc w:val="both"/>
      </w:pPr>
      <w:r>
        <w:t>1</w:t>
      </w:r>
      <w:r w:rsidR="005F1A97">
        <w:t>3</w:t>
      </w:r>
      <w:r w:rsidR="00A05EFC" w:rsidRPr="00BC4582">
        <w:t xml:space="preserve"> </w:t>
      </w:r>
      <w:r>
        <w:t>сент</w:t>
      </w:r>
      <w:r w:rsidR="00815801">
        <w:t>яб</w:t>
      </w:r>
      <w:r>
        <w:t>ря</w:t>
      </w:r>
      <w:r w:rsidR="00701FE2" w:rsidRPr="00BC4582">
        <w:t xml:space="preserve"> 202</w:t>
      </w:r>
      <w:r w:rsidR="00B401CE">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F72501">
        <w:t xml:space="preserve">           </w:t>
      </w:r>
      <w:r w:rsidR="00B401CE">
        <w:t xml:space="preserve">   </w:t>
      </w:r>
      <w:r w:rsidR="00B57256">
        <w:t xml:space="preserve">          </w:t>
      </w:r>
      <w:r w:rsidR="00B401CE">
        <w:t xml:space="preserve">    </w:t>
      </w:r>
      <w:r w:rsidR="00701FE2" w:rsidRPr="00BC4582">
        <w:tab/>
        <w:t>г. Тирасполь</w:t>
      </w:r>
    </w:p>
    <w:p w14:paraId="53069BF6" w14:textId="77777777" w:rsidR="00701FE2" w:rsidRPr="002E64E8" w:rsidRDefault="00701FE2" w:rsidP="003D0675">
      <w:pPr>
        <w:widowControl w:val="0"/>
        <w:ind w:firstLine="567"/>
        <w:jc w:val="both"/>
        <w:rPr>
          <w:sz w:val="20"/>
          <w:szCs w:val="20"/>
        </w:rPr>
      </w:pPr>
    </w:p>
    <w:p w14:paraId="32AA3D31" w14:textId="54B794AF" w:rsidR="00701FE2" w:rsidRDefault="00701FE2" w:rsidP="003D0675">
      <w:pPr>
        <w:ind w:firstLine="567"/>
        <w:jc w:val="both"/>
        <w:rPr>
          <w:color w:val="000000"/>
        </w:rPr>
      </w:pPr>
      <w:r w:rsidRPr="00BC4582">
        <w:t>Внеплановое контрольное мероприятие в отношении</w:t>
      </w:r>
      <w:r w:rsidR="007652FC" w:rsidRPr="00BC4582">
        <w:t xml:space="preserve"> </w:t>
      </w:r>
      <w:r w:rsidR="00E36AC3">
        <w:t>Министерства сельского хозяйства и природных ресурсов Приднестровской Молдавской Республики</w:t>
      </w:r>
      <w:r w:rsidR="00E36AC3" w:rsidRPr="005859F0">
        <w:rPr>
          <w:color w:val="000000"/>
        </w:rPr>
        <w:t xml:space="preserve">, </w:t>
      </w:r>
      <w:r w:rsidR="00E36AC3" w:rsidRPr="00DF5656">
        <w:rPr>
          <w:color w:val="000000"/>
        </w:rPr>
        <w:t xml:space="preserve">комиссии по осуществлению закупок </w:t>
      </w:r>
      <w:r w:rsidR="00E36AC3">
        <w:t>Министерства сельского хозяйства и природных ресурсов Приднестровской Молдавской Республики</w:t>
      </w:r>
      <w:r w:rsidR="00E36AC3" w:rsidRPr="00DF5656">
        <w:rPr>
          <w:color w:val="000000"/>
        </w:rPr>
        <w:t xml:space="preserve"> и ее членов</w:t>
      </w:r>
    </w:p>
    <w:p w14:paraId="744F0106" w14:textId="77777777" w:rsidR="00E36AC3" w:rsidRPr="00AF049E" w:rsidRDefault="00E36AC3" w:rsidP="003D0675">
      <w:pPr>
        <w:ind w:firstLine="567"/>
        <w:jc w:val="both"/>
        <w:rPr>
          <w:sz w:val="20"/>
          <w:szCs w:val="20"/>
          <w:highlight w:val="yellow"/>
        </w:rPr>
      </w:pPr>
    </w:p>
    <w:p w14:paraId="47FA56E5" w14:textId="77777777" w:rsidR="00701FE2" w:rsidRPr="00BC4582" w:rsidRDefault="00701FE2" w:rsidP="003D0675">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69E45DB7" w14:textId="0449CE61" w:rsidR="00701FE2" w:rsidRPr="00BC4582" w:rsidRDefault="00701FE2" w:rsidP="003D0675">
      <w:pPr>
        <w:ind w:firstLine="567"/>
        <w:jc w:val="both"/>
      </w:pPr>
      <w:r w:rsidRPr="00BC4582">
        <w:t xml:space="preserve">Приказа Министерства экономического развития Приднестровской Молдавской Республики от </w:t>
      </w:r>
      <w:r w:rsidR="00E36AC3">
        <w:t>3</w:t>
      </w:r>
      <w:r w:rsidR="0082154B" w:rsidRPr="00F566E7">
        <w:t xml:space="preserve"> </w:t>
      </w:r>
      <w:r w:rsidR="00E36AC3">
        <w:t>сентября</w:t>
      </w:r>
      <w:r w:rsidRPr="00F566E7">
        <w:t xml:space="preserve"> 202</w:t>
      </w:r>
      <w:r w:rsidR="00B401CE" w:rsidRPr="00F566E7">
        <w:t>4</w:t>
      </w:r>
      <w:r w:rsidRPr="00F566E7">
        <w:t xml:space="preserve"> года № </w:t>
      </w:r>
      <w:r w:rsidR="00105AB0">
        <w:t xml:space="preserve">832 </w:t>
      </w:r>
      <w:r w:rsidRPr="00BC4582">
        <w:rPr>
          <w:bCs/>
        </w:rPr>
        <w:t>«</w:t>
      </w:r>
      <w:r w:rsidR="004A5E97" w:rsidRPr="00BC4582">
        <w:rPr>
          <w:rFonts w:eastAsiaTheme="minorEastAsia"/>
        </w:rPr>
        <w:t xml:space="preserve">О проведении внепланового контрольного мероприятия в отношении </w:t>
      </w:r>
      <w:r w:rsidR="00E36AC3">
        <w:t>Министерства сельского хозяйства и природных ресурсов</w:t>
      </w:r>
      <w:r w:rsidR="00E36AC3" w:rsidRPr="00E36AC3">
        <w:t xml:space="preserve"> </w:t>
      </w:r>
      <w:r w:rsidR="00E36AC3">
        <w:t>Приднестровской Молдавской Республики</w:t>
      </w:r>
      <w:r w:rsidR="00CA686B" w:rsidRPr="00BC4582">
        <w:t xml:space="preserve">, комиссии по осуществлению закупок </w:t>
      </w:r>
      <w:r w:rsidR="00E36AC3">
        <w:t>Министерства сельского хозяйства и природных ресурсов</w:t>
      </w:r>
      <w:r w:rsidR="00E36AC3" w:rsidRPr="00E36AC3">
        <w:t xml:space="preserve"> </w:t>
      </w:r>
      <w:r w:rsidR="00E36AC3">
        <w:t>Приднестровской Молдавской Республики</w:t>
      </w:r>
      <w:r w:rsidR="00E36AC3" w:rsidRPr="00BC4582">
        <w:t xml:space="preserve"> </w:t>
      </w:r>
      <w:r w:rsidR="00CA686B" w:rsidRPr="00BC4582">
        <w:t>и её членов</w:t>
      </w:r>
      <w:r w:rsidR="003771CA" w:rsidRPr="00BC4582">
        <w:t>»</w:t>
      </w:r>
      <w:r w:rsidRPr="00BC4582">
        <w:t>.</w:t>
      </w:r>
    </w:p>
    <w:p w14:paraId="78EC1D1A" w14:textId="77777777" w:rsidR="00701FE2" w:rsidRPr="00B15ACF" w:rsidRDefault="00701FE2" w:rsidP="003D0675">
      <w:pPr>
        <w:widowControl w:val="0"/>
        <w:shd w:val="clear" w:color="auto" w:fill="FFFFFF"/>
        <w:ind w:firstLine="567"/>
        <w:jc w:val="both"/>
        <w:rPr>
          <w:bCs/>
          <w:sz w:val="20"/>
          <w:szCs w:val="22"/>
        </w:rPr>
      </w:pPr>
    </w:p>
    <w:p w14:paraId="4D5F571B" w14:textId="77777777" w:rsidR="004F7F42" w:rsidRPr="00BC4582" w:rsidRDefault="00701FE2" w:rsidP="003D0675">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3D0675">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0422E497" w:rsidR="00701FE2" w:rsidRPr="00BC4582" w:rsidRDefault="00701FE2" w:rsidP="003D0675">
      <w:pPr>
        <w:widowControl w:val="0"/>
        <w:shd w:val="clear" w:color="auto" w:fill="FFFFFF"/>
        <w:ind w:firstLine="567"/>
        <w:jc w:val="both"/>
        <w:rPr>
          <w:b/>
        </w:rPr>
      </w:pPr>
      <w:r w:rsidRPr="00BC4582">
        <w:rPr>
          <w:b/>
        </w:rPr>
        <w:t xml:space="preserve">Начато в 8 часов 30 минут </w:t>
      </w:r>
      <w:r w:rsidR="00E36AC3">
        <w:rPr>
          <w:b/>
        </w:rPr>
        <w:t>4</w:t>
      </w:r>
      <w:r w:rsidRPr="00BC4582">
        <w:rPr>
          <w:b/>
        </w:rPr>
        <w:t xml:space="preserve"> </w:t>
      </w:r>
      <w:r w:rsidR="00E36AC3">
        <w:rPr>
          <w:b/>
        </w:rPr>
        <w:t>сентября</w:t>
      </w:r>
      <w:r w:rsidR="00817E9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64B87119" w14:textId="39A6785E" w:rsidR="00701FE2" w:rsidRPr="00BC4582" w:rsidRDefault="00701FE2" w:rsidP="003D0675">
      <w:pPr>
        <w:widowControl w:val="0"/>
        <w:shd w:val="clear" w:color="auto" w:fill="FFFFFF"/>
        <w:ind w:firstLine="567"/>
        <w:jc w:val="both"/>
        <w:rPr>
          <w:b/>
          <w:bCs/>
        </w:rPr>
      </w:pPr>
      <w:r w:rsidRPr="00BC4582">
        <w:rPr>
          <w:b/>
        </w:rPr>
        <w:t xml:space="preserve">Окончено в 17 часов 30 минут </w:t>
      </w:r>
      <w:r w:rsidR="00E36AC3">
        <w:rPr>
          <w:b/>
        </w:rPr>
        <w:t>1</w:t>
      </w:r>
      <w:r w:rsidR="00013909">
        <w:rPr>
          <w:b/>
        </w:rPr>
        <w:t>3</w:t>
      </w:r>
      <w:r w:rsidR="003F7665">
        <w:rPr>
          <w:b/>
        </w:rPr>
        <w:t xml:space="preserve"> </w:t>
      </w:r>
      <w:r w:rsidR="00E36AC3">
        <w:rPr>
          <w:b/>
        </w:rPr>
        <w:t>сентября</w:t>
      </w:r>
      <w:r w:rsidRPr="00BC458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12D7CBB0" w14:textId="77777777" w:rsidR="00701FE2" w:rsidRPr="0066466B" w:rsidRDefault="00701FE2" w:rsidP="003D0675">
      <w:pPr>
        <w:widowControl w:val="0"/>
        <w:shd w:val="clear" w:color="auto" w:fill="FFFFFF"/>
        <w:ind w:firstLine="567"/>
        <w:jc w:val="both"/>
        <w:rPr>
          <w:bCs/>
          <w:sz w:val="20"/>
          <w:szCs w:val="20"/>
        </w:rPr>
      </w:pPr>
    </w:p>
    <w:p w14:paraId="7BADDF39" w14:textId="77777777" w:rsidR="00701FE2" w:rsidRPr="00BC4582" w:rsidRDefault="00701FE2" w:rsidP="003D0675">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3AAAD82F" w14:textId="2FB0CEC9" w:rsidR="00817E92" w:rsidRPr="007E5462" w:rsidRDefault="00E36AC3" w:rsidP="003D0675">
      <w:pPr>
        <w:autoSpaceDE w:val="0"/>
        <w:autoSpaceDN w:val="0"/>
        <w:adjustRightInd w:val="0"/>
        <w:ind w:firstLine="567"/>
        <w:jc w:val="both"/>
      </w:pPr>
      <w:r>
        <w:t>О</w:t>
      </w:r>
      <w:r w:rsidRPr="00995E21">
        <w:t>существление контроля за соблюдением Министерством сельского хозяйства и природных ресурсов Приднестровской Молдавской Республики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Министерством сельского хозяйства и природных ресурсов Приднестровской Молдавской Республики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Pr="00FA59D1">
        <w:rPr>
          <w:color w:val="000000"/>
        </w:rPr>
        <w:t>)</w:t>
      </w:r>
      <w:r w:rsidRPr="00E36AC3">
        <w:t xml:space="preserve"> </w:t>
      </w:r>
      <w:r w:rsidRPr="00BC4582">
        <w:t xml:space="preserve">(далее </w:t>
      </w:r>
      <w:r>
        <w:t xml:space="preserve">по тексту </w:t>
      </w:r>
      <w:r w:rsidRPr="00BC4582">
        <w:t>– Закон о закупках)</w:t>
      </w:r>
      <w:r w:rsidRPr="00FA59D1">
        <w:rPr>
          <w:color w:val="000000"/>
        </w:rPr>
        <w:t>,</w:t>
      </w:r>
      <w:r w:rsidRPr="005859F0">
        <w:t xml:space="preserve"> </w:t>
      </w:r>
      <w:r w:rsidRPr="007D3EA4">
        <w:t xml:space="preserve">а также соблюдением </w:t>
      </w:r>
      <w:r w:rsidRPr="007D3EA4">
        <w:rPr>
          <w:color w:val="000000"/>
        </w:rPr>
        <w:t>комиссией по осуществлению закупок</w:t>
      </w:r>
      <w:r w:rsidRPr="005859F0">
        <w:rPr>
          <w:color w:val="000000"/>
        </w:rPr>
        <w:t xml:space="preserve"> </w:t>
      </w:r>
      <w:r w:rsidRPr="00033B40">
        <w:t>Министерства с</w:t>
      </w:r>
      <w:r>
        <w:t>ельского хозяйства и природных ресурсов Приднест</w:t>
      </w:r>
      <w:r w:rsidRPr="00033B40">
        <w:t>ровской Молдавской Республики</w:t>
      </w:r>
      <w:r>
        <w:t xml:space="preserve"> </w:t>
      </w:r>
      <w:r w:rsidRPr="007D3EA4">
        <w:rPr>
          <w:color w:val="000000"/>
        </w:rPr>
        <w:t xml:space="preserve">и ее членами законодательства Приднестровской Молдавской Республики </w:t>
      </w:r>
      <w:r w:rsidRPr="00E36AC3">
        <w:t xml:space="preserve">в сфере закупок, </w:t>
      </w:r>
      <w:r w:rsidRPr="0030517C">
        <w:t xml:space="preserve">в ходе проведения первого этапа открытого аукциона </w:t>
      </w:r>
      <w:bookmarkStart w:id="0" w:name="_Hlk176259254"/>
      <w:r w:rsidRPr="0030517C">
        <w:t xml:space="preserve">по закупке № 25 (предмет закупки «Ветеринарное рентген оборудование и комплектующие»), размещенной по электронному адресу: </w:t>
      </w:r>
      <w:hyperlink r:id="rId9" w:history="1">
        <w:r w:rsidRPr="0030517C">
          <w:rPr>
            <w:rStyle w:val="a8"/>
          </w:rPr>
          <w:t>https://zakupki.gospmr.org/index.php/zakupki?view=purchase&amp;id=7792</w:t>
        </w:r>
      </w:hyperlink>
      <w:bookmarkEnd w:id="0"/>
      <w:r w:rsidR="00817E92" w:rsidRPr="007E5462">
        <w:t>.</w:t>
      </w:r>
    </w:p>
    <w:p w14:paraId="1081A6FA" w14:textId="77777777" w:rsidR="00F72501" w:rsidRPr="00B15ACF" w:rsidRDefault="00F72501" w:rsidP="00DA331E">
      <w:pPr>
        <w:widowControl w:val="0"/>
        <w:autoSpaceDE w:val="0"/>
        <w:autoSpaceDN w:val="0"/>
        <w:adjustRightInd w:val="0"/>
        <w:ind w:firstLine="567"/>
        <w:jc w:val="both"/>
        <w:rPr>
          <w:bCs/>
          <w:sz w:val="20"/>
          <w:szCs w:val="20"/>
        </w:rPr>
      </w:pPr>
    </w:p>
    <w:p w14:paraId="264F9A37" w14:textId="0BF35146" w:rsidR="007B4667" w:rsidRPr="00BC4582" w:rsidRDefault="00701FE2" w:rsidP="00DA331E">
      <w:pPr>
        <w:widowControl w:val="0"/>
        <w:autoSpaceDE w:val="0"/>
        <w:autoSpaceDN w:val="0"/>
        <w:adjustRightInd w:val="0"/>
        <w:ind w:firstLine="567"/>
        <w:jc w:val="both"/>
        <w:rPr>
          <w:b/>
        </w:rPr>
      </w:pPr>
      <w:r w:rsidRPr="00BC4582">
        <w:rPr>
          <w:b/>
        </w:rPr>
        <w:t>1.</w:t>
      </w:r>
      <w:r w:rsidRPr="00FE349B">
        <w:rPr>
          <w:bCs/>
        </w:rPr>
        <w:t> </w:t>
      </w:r>
      <w:r w:rsidRPr="00BC4582">
        <w:rPr>
          <w:b/>
        </w:rPr>
        <w:t>Наименование проверяем</w:t>
      </w:r>
      <w:r w:rsidR="007B4667" w:rsidRPr="00BC4582">
        <w:rPr>
          <w:b/>
        </w:rPr>
        <w:t>ых субъектов</w:t>
      </w:r>
      <w:r w:rsidRPr="00BC4582">
        <w:rPr>
          <w:b/>
        </w:rPr>
        <w:t>:</w:t>
      </w:r>
    </w:p>
    <w:p w14:paraId="3CC8BA06" w14:textId="5659DEB9" w:rsidR="00CA686B" w:rsidRPr="00BC4582" w:rsidRDefault="00E36AC3" w:rsidP="00DA331E">
      <w:pPr>
        <w:widowControl w:val="0"/>
        <w:shd w:val="clear" w:color="auto" w:fill="FFFFFF"/>
        <w:ind w:firstLine="567"/>
        <w:jc w:val="both"/>
      </w:pPr>
      <w:r w:rsidRPr="00995E21">
        <w:t>Министерство сельского хозяйства и природных ресурсов Приднестровской Молдавской Республики</w:t>
      </w:r>
      <w:r w:rsidR="00CA686B" w:rsidRPr="00BC4582">
        <w:t>.</w:t>
      </w:r>
    </w:p>
    <w:p w14:paraId="7B953FBC" w14:textId="69EDE07E" w:rsidR="00CA686B" w:rsidRPr="00BC4582" w:rsidRDefault="00CA686B" w:rsidP="00DA331E">
      <w:pPr>
        <w:widowControl w:val="0"/>
        <w:shd w:val="clear" w:color="auto" w:fill="FFFFFF"/>
        <w:ind w:firstLine="567"/>
        <w:jc w:val="both"/>
      </w:pPr>
      <w:bookmarkStart w:id="1" w:name="_Hlk144798767"/>
      <w:r w:rsidRPr="00BC4582">
        <w:rPr>
          <w:b/>
        </w:rPr>
        <w:lastRenderedPageBreak/>
        <w:t xml:space="preserve">Адрес: </w:t>
      </w:r>
      <w:bookmarkStart w:id="2" w:name="_Hlk135665907"/>
      <w:r w:rsidRPr="00BC4582">
        <w:t xml:space="preserve">г. Тирасполь, </w:t>
      </w:r>
      <w:r w:rsidRPr="00BC4582">
        <w:rPr>
          <w:shd w:val="clear" w:color="auto" w:fill="FFFFFF"/>
        </w:rPr>
        <w:t xml:space="preserve">ул. </w:t>
      </w:r>
      <w:bookmarkEnd w:id="2"/>
      <w:r w:rsidR="00E36AC3">
        <w:t>Юности, д.</w:t>
      </w:r>
      <w:r w:rsidR="00E36AC3" w:rsidRPr="00A346E1">
        <w:t xml:space="preserve"> </w:t>
      </w:r>
      <w:r w:rsidR="00E36AC3">
        <w:t>58/3</w:t>
      </w:r>
      <w:r w:rsidRPr="00BC4582">
        <w:rPr>
          <w:shd w:val="clear" w:color="auto" w:fill="FFFFFF"/>
        </w:rPr>
        <w:t>.</w:t>
      </w:r>
    </w:p>
    <w:p w14:paraId="27BAFB0C" w14:textId="749CD2EF" w:rsidR="00CA686B" w:rsidRPr="00BC4582" w:rsidRDefault="00CA686B" w:rsidP="00DA331E">
      <w:pPr>
        <w:widowControl w:val="0"/>
        <w:shd w:val="clear" w:color="auto" w:fill="FFFFFF"/>
        <w:ind w:firstLine="567"/>
        <w:jc w:val="both"/>
      </w:pPr>
      <w:r w:rsidRPr="00BC4582">
        <w:rPr>
          <w:b/>
        </w:rPr>
        <w:t>Телефон:</w:t>
      </w:r>
      <w:r w:rsidR="00E36AC3">
        <w:rPr>
          <w:b/>
        </w:rPr>
        <w:t xml:space="preserve"> </w:t>
      </w:r>
      <w:r w:rsidRPr="00BC4582">
        <w:t xml:space="preserve">0 </w:t>
      </w:r>
      <w:bookmarkStart w:id="3" w:name="_Hlk135665923"/>
      <w:r w:rsidR="00E36AC3" w:rsidRPr="00BC4582">
        <w:t>(</w:t>
      </w:r>
      <w:r w:rsidR="00E36AC3">
        <w:t>533</w:t>
      </w:r>
      <w:r w:rsidR="00E36AC3" w:rsidRPr="00BC4582">
        <w:t xml:space="preserve">) </w:t>
      </w:r>
      <w:r w:rsidR="00E36AC3">
        <w:t>7</w:t>
      </w:r>
      <w:r w:rsidR="00E36AC3" w:rsidRPr="00BC4582">
        <w:t>–</w:t>
      </w:r>
      <w:r w:rsidR="00E36AC3">
        <w:t>65</w:t>
      </w:r>
      <w:r w:rsidR="00E36AC3" w:rsidRPr="00BC4582">
        <w:t>–</w:t>
      </w:r>
      <w:r w:rsidR="00E36AC3">
        <w:t>71</w:t>
      </w:r>
      <w:r w:rsidRPr="00BC4582">
        <w:t>.</w:t>
      </w:r>
      <w:bookmarkEnd w:id="3"/>
    </w:p>
    <w:bookmarkEnd w:id="1"/>
    <w:p w14:paraId="0401E4BC" w14:textId="77777777" w:rsidR="00D95572" w:rsidRPr="00D95572" w:rsidRDefault="00D95572" w:rsidP="00DA331E">
      <w:pPr>
        <w:widowControl w:val="0"/>
        <w:shd w:val="clear" w:color="auto" w:fill="FFFFFF"/>
        <w:ind w:firstLine="567"/>
        <w:jc w:val="both"/>
        <w:rPr>
          <w:bCs/>
          <w:sz w:val="20"/>
          <w:szCs w:val="20"/>
        </w:rPr>
      </w:pPr>
    </w:p>
    <w:p w14:paraId="63BF8B80" w14:textId="090780FA" w:rsidR="00701FE2" w:rsidRPr="00EE5C5D" w:rsidRDefault="00701FE2" w:rsidP="00DA331E">
      <w:pPr>
        <w:widowControl w:val="0"/>
        <w:ind w:firstLine="567"/>
        <w:jc w:val="both"/>
        <w:rPr>
          <w:b/>
        </w:rPr>
      </w:pPr>
      <w:r w:rsidRPr="00EE5C5D">
        <w:rPr>
          <w:b/>
        </w:rPr>
        <w:t>2.</w:t>
      </w:r>
      <w:r w:rsidRPr="00EE5C5D">
        <w:rPr>
          <w:bCs/>
        </w:rPr>
        <w:t> </w:t>
      </w:r>
      <w:r w:rsidRPr="00EE5C5D">
        <w:rPr>
          <w:b/>
        </w:rPr>
        <w:t xml:space="preserve">Сведения о результатах контрольного мероприятия и выявленные нарушения: </w:t>
      </w:r>
    </w:p>
    <w:p w14:paraId="465799B2" w14:textId="6B2D0BB2" w:rsidR="00701FE2" w:rsidRPr="00EE5C5D" w:rsidRDefault="00701FE2" w:rsidP="00DA331E">
      <w:pPr>
        <w:widowControl w:val="0"/>
        <w:shd w:val="clear" w:color="auto" w:fill="FFFFFF"/>
        <w:ind w:firstLine="567"/>
        <w:jc w:val="both"/>
      </w:pPr>
      <w:r w:rsidRPr="00EE5C5D">
        <w:t xml:space="preserve">Для проведения внепланового контрольного мероприятия в отношении </w:t>
      </w:r>
      <w:r w:rsidR="00E36AC3" w:rsidRPr="00BA45FC">
        <w:rPr>
          <w:bCs/>
        </w:rPr>
        <w:t>Министерств</w:t>
      </w:r>
      <w:r w:rsidR="00E36AC3">
        <w:rPr>
          <w:bCs/>
        </w:rPr>
        <w:t>а</w:t>
      </w:r>
      <w:r w:rsidR="00E36AC3" w:rsidRPr="00BA45FC">
        <w:rPr>
          <w:bCs/>
        </w:rPr>
        <w:t xml:space="preserve"> сельского хозяйства и природных ресурсов Приднестровской Молдавской Республики</w:t>
      </w:r>
      <w:r w:rsidR="00E84269" w:rsidRPr="00EE5C5D">
        <w:t xml:space="preserve">, комиссии по осуществлению закупок </w:t>
      </w:r>
      <w:r w:rsidR="00E36AC3" w:rsidRPr="00BA45FC">
        <w:rPr>
          <w:bCs/>
        </w:rPr>
        <w:t>Министерств</w:t>
      </w:r>
      <w:r w:rsidR="00E36AC3">
        <w:rPr>
          <w:bCs/>
        </w:rPr>
        <w:t>а</w:t>
      </w:r>
      <w:r w:rsidR="00E36AC3" w:rsidRPr="00BA45FC">
        <w:rPr>
          <w:bCs/>
        </w:rPr>
        <w:t xml:space="preserve"> сельского хозяйства и природных ресурсов Приднестровской Молдавской Республики</w:t>
      </w:r>
      <w:r w:rsidR="00E36AC3" w:rsidRPr="00EE5C5D">
        <w:t xml:space="preserve"> </w:t>
      </w:r>
      <w:r w:rsidR="00E84269" w:rsidRPr="00EE5C5D">
        <w:t>и её членов</w:t>
      </w:r>
      <w:r w:rsidR="005A3AE5" w:rsidRPr="00EE5C5D">
        <w:t xml:space="preserve">, </w:t>
      </w:r>
      <w:r w:rsidRPr="00EE5C5D">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7F4D87C8" w14:textId="7CCBB36A" w:rsidR="00AC24AB" w:rsidRPr="00AC24AB" w:rsidRDefault="00AC24AB" w:rsidP="00DA331E">
      <w:pPr>
        <w:widowControl w:val="0"/>
        <w:shd w:val="clear" w:color="auto" w:fill="FFFFFF"/>
        <w:ind w:firstLine="567"/>
        <w:jc w:val="both"/>
      </w:pPr>
      <w:r>
        <w:t>1.</w:t>
      </w:r>
      <w:r>
        <w:rPr>
          <w:lang w:val="en-US"/>
        </w:rPr>
        <w:t> </w:t>
      </w:r>
      <w:r>
        <w:t>Письменное обращение ООО «Инпакта Логистик»,</w:t>
      </w:r>
      <w:r w:rsidRPr="00AC24AB">
        <w:t xml:space="preserve"> </w:t>
      </w:r>
      <w:r w:rsidRPr="00A80CE6">
        <w:t xml:space="preserve">представленное письмом </w:t>
      </w:r>
      <w:r>
        <w:t>б/н и б/д;</w:t>
      </w:r>
    </w:p>
    <w:p w14:paraId="29B02698" w14:textId="3B5D3FCF" w:rsidR="00701FE2" w:rsidRPr="00EE5C5D" w:rsidRDefault="00AC24AB" w:rsidP="00DA331E">
      <w:pPr>
        <w:widowControl w:val="0"/>
        <w:shd w:val="clear" w:color="auto" w:fill="FFFFFF"/>
        <w:ind w:firstLine="567"/>
        <w:jc w:val="both"/>
      </w:pPr>
      <w:r>
        <w:t>2</w:t>
      </w:r>
      <w:r w:rsidR="00701FE2" w:rsidRPr="00EE5C5D">
        <w:t xml:space="preserve">. Размещенные в информационной системе в сфере закупок по следующему электронному адресу: </w:t>
      </w:r>
    </w:p>
    <w:p w14:paraId="65C56265" w14:textId="3A562650" w:rsidR="00701FE2" w:rsidRPr="00EE5C5D" w:rsidRDefault="00701FE2" w:rsidP="00DA331E">
      <w:pPr>
        <w:widowControl w:val="0"/>
        <w:shd w:val="clear" w:color="auto" w:fill="FFFFFF"/>
        <w:ind w:firstLine="567"/>
        <w:jc w:val="both"/>
      </w:pPr>
      <w:r w:rsidRPr="00EE5C5D">
        <w:t>– </w:t>
      </w:r>
      <w:hyperlink r:id="rId10" w:history="1">
        <w:r w:rsidR="00E36AC3" w:rsidRPr="00637314">
          <w:rPr>
            <w:rStyle w:val="a8"/>
          </w:rPr>
          <w:t>https://zakupki.gospmr.org/index.php/zakupki?view=purchase&amp;id=7792</w:t>
        </w:r>
      </w:hyperlink>
      <w:r w:rsidR="00885CD1" w:rsidRPr="00EE5C5D">
        <w:rPr>
          <w:rStyle w:val="a8"/>
          <w:color w:val="auto"/>
          <w:u w:val="none"/>
        </w:rPr>
        <w:t xml:space="preserve"> </w:t>
      </w:r>
      <w:r w:rsidR="008921E7" w:rsidRPr="00EE5C5D">
        <w:rPr>
          <w:color w:val="000000"/>
        </w:rPr>
        <w:t>закупк</w:t>
      </w:r>
      <w:r w:rsidR="00EE3D07">
        <w:rPr>
          <w:color w:val="000000"/>
        </w:rPr>
        <w:t xml:space="preserve">а </w:t>
      </w:r>
      <w:r w:rsidR="00425E28" w:rsidRPr="00EE5C5D">
        <w:rPr>
          <w:color w:val="000000"/>
        </w:rPr>
        <w:t>№</w:t>
      </w:r>
      <w:r w:rsidR="00E36AC3">
        <w:rPr>
          <w:color w:val="000000"/>
        </w:rPr>
        <w:t xml:space="preserve"> 25</w:t>
      </w:r>
      <w:r w:rsidR="00425E28" w:rsidRPr="00EE5C5D">
        <w:t xml:space="preserve"> (предмет закупки «</w:t>
      </w:r>
      <w:r w:rsidR="00E36AC3" w:rsidRPr="00021B40">
        <w:t>Ветеринарное рентген оборудование и комплектующие</w:t>
      </w:r>
      <w:r w:rsidR="00425E28" w:rsidRPr="00EE5C5D">
        <w:t>»)</w:t>
      </w:r>
      <w:r w:rsidR="00817E92">
        <w:t>;</w:t>
      </w:r>
    </w:p>
    <w:p w14:paraId="4583CA46" w14:textId="0DB34469" w:rsidR="00AE44F7" w:rsidRPr="00EE5C5D" w:rsidRDefault="00AE44F7" w:rsidP="00DA331E">
      <w:pPr>
        <w:widowControl w:val="0"/>
        <w:shd w:val="clear" w:color="auto" w:fill="FFFFFF"/>
        <w:ind w:firstLine="567"/>
        <w:jc w:val="both"/>
      </w:pPr>
      <w:r w:rsidRPr="00EE5C5D">
        <w:t>– </w:t>
      </w:r>
      <w:hyperlink r:id="rId11" w:history="1">
        <w:r w:rsidR="006E7D50" w:rsidRPr="00326B07">
          <w:rPr>
            <w:rStyle w:val="a8"/>
          </w:rPr>
          <w:t>https://zakupki.gospmr.org/index.php/planirovanie/utverzhdennye-plany-zakupok?view= plan&amp;id=2693</w:t>
        </w:r>
      </w:hyperlink>
      <w:r w:rsidR="00752B9A" w:rsidRPr="00EE5C5D">
        <w:t xml:space="preserve"> </w:t>
      </w:r>
      <w:r w:rsidRPr="00EE5C5D">
        <w:t>(</w:t>
      </w:r>
      <w:r w:rsidR="00E36AC3">
        <w:t>П</w:t>
      </w:r>
      <w:r w:rsidRPr="00EE5C5D">
        <w:t>лан закупок</w:t>
      </w:r>
      <w:r w:rsidR="00854D13" w:rsidRPr="00EE5C5D">
        <w:t xml:space="preserve"> товаров, работ, услуг для обеспечения </w:t>
      </w:r>
      <w:r w:rsidR="00E36AC3">
        <w:t>г</w:t>
      </w:r>
      <w:r w:rsidR="00E84269" w:rsidRPr="00EE5C5D">
        <w:t>осударственн</w:t>
      </w:r>
      <w:r w:rsidR="00E36AC3">
        <w:t>ых нужд</w:t>
      </w:r>
      <w:r w:rsidR="00E84269" w:rsidRPr="00EE5C5D">
        <w:t xml:space="preserve"> </w:t>
      </w:r>
      <w:r w:rsidR="00854D13" w:rsidRPr="00EE5C5D">
        <w:t>на 2024 год</w:t>
      </w:r>
      <w:r w:rsidRPr="00EE5C5D">
        <w:t>)</w:t>
      </w:r>
      <w:r w:rsidR="00250E6C" w:rsidRPr="00EE5C5D">
        <w:t>;</w:t>
      </w:r>
    </w:p>
    <w:p w14:paraId="0FB5B519" w14:textId="7766C2FD" w:rsidR="00776434" w:rsidRDefault="00AC24AB" w:rsidP="00DA331E">
      <w:pPr>
        <w:widowControl w:val="0"/>
        <w:autoSpaceDE w:val="0"/>
        <w:autoSpaceDN w:val="0"/>
        <w:adjustRightInd w:val="0"/>
        <w:ind w:firstLine="567"/>
        <w:jc w:val="both"/>
      </w:pPr>
      <w:r w:rsidRPr="00EE3D07">
        <w:t>3</w:t>
      </w:r>
      <w:r w:rsidR="00776434" w:rsidRPr="00EE3D07">
        <w:t xml:space="preserve">. Служебная записка Государственной службы экономической активности Министерства экономического развития Приднестровской Молдавской Республики </w:t>
      </w:r>
      <w:r w:rsidR="002E64E8">
        <w:br/>
      </w:r>
      <w:r w:rsidR="00776434" w:rsidRPr="00EE3D07">
        <w:t>от 28 ноября 2023 года</w:t>
      </w:r>
      <w:r w:rsidR="00776434">
        <w:t>;</w:t>
      </w:r>
    </w:p>
    <w:p w14:paraId="748ABD7D" w14:textId="0D33FBC5" w:rsidR="00151F15" w:rsidRPr="008306D2" w:rsidRDefault="00AC24AB" w:rsidP="00DA331E">
      <w:pPr>
        <w:widowControl w:val="0"/>
        <w:autoSpaceDE w:val="0"/>
        <w:autoSpaceDN w:val="0"/>
        <w:adjustRightInd w:val="0"/>
        <w:ind w:firstLine="567"/>
        <w:jc w:val="both"/>
      </w:pPr>
      <w:r>
        <w:t>4</w:t>
      </w:r>
      <w:r w:rsidR="004F7F42" w:rsidRPr="00EE5C5D">
        <w:t>. </w:t>
      </w:r>
      <w:r w:rsidR="00722A3E" w:rsidRPr="00EE5C5D">
        <w:t>Представленн</w:t>
      </w:r>
      <w:r w:rsidR="00987CFD" w:rsidRPr="00EE5C5D">
        <w:t>ы</w:t>
      </w:r>
      <w:r w:rsidR="00722A3E" w:rsidRPr="00EE5C5D">
        <w:t>е письм</w:t>
      </w:r>
      <w:r w:rsidR="00817E92">
        <w:t>о</w:t>
      </w:r>
      <w:r w:rsidR="00987CFD" w:rsidRPr="00EE5C5D">
        <w:t>м</w:t>
      </w:r>
      <w:r w:rsidR="00C13574" w:rsidRPr="00EE5C5D">
        <w:t xml:space="preserve"> </w:t>
      </w:r>
      <w:r w:rsidR="00E36AC3" w:rsidRPr="00BA45FC">
        <w:rPr>
          <w:bCs/>
        </w:rPr>
        <w:t>Министерств</w:t>
      </w:r>
      <w:r w:rsidR="00E36AC3">
        <w:rPr>
          <w:bCs/>
        </w:rPr>
        <w:t>а</w:t>
      </w:r>
      <w:r w:rsidR="00E36AC3" w:rsidRPr="00BA45FC">
        <w:rPr>
          <w:bCs/>
        </w:rPr>
        <w:t xml:space="preserve"> сельского хозяйства и природных ресурсов Приднестровской Молдавской Республики</w:t>
      </w:r>
      <w:r w:rsidR="00C13574" w:rsidRPr="00EE5C5D">
        <w:t xml:space="preserve"> </w:t>
      </w:r>
      <w:r w:rsidR="00701FE2" w:rsidRPr="00EE5C5D">
        <w:t xml:space="preserve">от </w:t>
      </w:r>
      <w:r w:rsidR="00FD590F" w:rsidRPr="000E5C69">
        <w:t>6</w:t>
      </w:r>
      <w:r w:rsidR="00701FE2" w:rsidRPr="000E5C69">
        <w:t xml:space="preserve"> </w:t>
      </w:r>
      <w:r w:rsidR="00E36AC3" w:rsidRPr="000E5C69">
        <w:t>сентября</w:t>
      </w:r>
      <w:r w:rsidR="00701FE2" w:rsidRPr="000E5C69">
        <w:t xml:space="preserve"> 202</w:t>
      </w:r>
      <w:r w:rsidR="008921E7" w:rsidRPr="000E5C69">
        <w:t>4</w:t>
      </w:r>
      <w:r w:rsidR="00701FE2" w:rsidRPr="000E5C69">
        <w:t xml:space="preserve"> года </w:t>
      </w:r>
      <w:bookmarkStart w:id="4" w:name="OLE_LINK2"/>
      <w:r w:rsidR="002E64E8">
        <w:br/>
      </w:r>
      <w:r w:rsidR="00701FE2" w:rsidRPr="000E5C69">
        <w:t>исх. № </w:t>
      </w:r>
      <w:bookmarkEnd w:id="4"/>
      <w:r w:rsidR="000E5C69" w:rsidRPr="000E5C69">
        <w:t>01-25/3370</w:t>
      </w:r>
      <w:r w:rsidR="00817E92" w:rsidRPr="000E5C69">
        <w:t>.</w:t>
      </w:r>
    </w:p>
    <w:p w14:paraId="41A2D2FD" w14:textId="77777777" w:rsidR="00722A3E" w:rsidRPr="00445B53" w:rsidRDefault="00722A3E" w:rsidP="00DA331E">
      <w:pPr>
        <w:widowControl w:val="0"/>
        <w:ind w:firstLine="567"/>
        <w:jc w:val="both"/>
        <w:rPr>
          <w:sz w:val="20"/>
          <w:szCs w:val="20"/>
        </w:rPr>
      </w:pPr>
    </w:p>
    <w:p w14:paraId="1764D596" w14:textId="31EBE451" w:rsidR="00701FE2" w:rsidRPr="00EE5C5D" w:rsidRDefault="00701FE2" w:rsidP="00DA331E">
      <w:pPr>
        <w:widowControl w:val="0"/>
        <w:ind w:firstLine="567"/>
        <w:jc w:val="both"/>
      </w:pPr>
      <w:r w:rsidRPr="00EE5C5D">
        <w:t>В ходе проведения внепланового документарного контрольного мероприятия установлено:</w:t>
      </w:r>
    </w:p>
    <w:p w14:paraId="1EC9A8E9" w14:textId="77777777" w:rsidR="003066FD" w:rsidRPr="00AB0710" w:rsidRDefault="003066FD" w:rsidP="00DA331E">
      <w:pPr>
        <w:widowControl w:val="0"/>
        <w:ind w:firstLine="567"/>
        <w:jc w:val="both"/>
        <w:rPr>
          <w:sz w:val="20"/>
          <w:szCs w:val="20"/>
        </w:rPr>
      </w:pPr>
    </w:p>
    <w:p w14:paraId="7D32B54B" w14:textId="1FC0B1A7" w:rsidR="00E90EC8" w:rsidRPr="009F681B" w:rsidRDefault="00E36AC3" w:rsidP="00DA331E">
      <w:pPr>
        <w:widowControl w:val="0"/>
        <w:ind w:firstLine="567"/>
        <w:jc w:val="both"/>
        <w:rPr>
          <w:bCs/>
        </w:rPr>
      </w:pPr>
      <w:r>
        <w:rPr>
          <w:bCs/>
        </w:rPr>
        <w:t>14</w:t>
      </w:r>
      <w:r w:rsidR="00E90EC8" w:rsidRPr="009F681B">
        <w:rPr>
          <w:bCs/>
        </w:rPr>
        <w:t xml:space="preserve"> </w:t>
      </w:r>
      <w:r>
        <w:rPr>
          <w:bCs/>
        </w:rPr>
        <w:t>августа</w:t>
      </w:r>
      <w:r w:rsidR="00E90EC8" w:rsidRPr="009F681B">
        <w:rPr>
          <w:bCs/>
        </w:rPr>
        <w:t xml:space="preserve"> 202</w:t>
      </w:r>
      <w:r w:rsidR="008921E7" w:rsidRPr="009F681B">
        <w:rPr>
          <w:bCs/>
        </w:rPr>
        <w:t>4</w:t>
      </w:r>
      <w:r w:rsidR="00E90EC8" w:rsidRPr="009F681B">
        <w:rPr>
          <w:bCs/>
        </w:rPr>
        <w:t xml:space="preserve"> года </w:t>
      </w:r>
      <w:r w:rsidRPr="00BA45FC">
        <w:rPr>
          <w:bCs/>
        </w:rPr>
        <w:t>Министерств</w:t>
      </w:r>
      <w:r>
        <w:rPr>
          <w:bCs/>
        </w:rPr>
        <w:t>ом</w:t>
      </w:r>
      <w:r w:rsidRPr="00BA45FC">
        <w:rPr>
          <w:bCs/>
        </w:rPr>
        <w:t xml:space="preserve"> сельского хозяйства и природных ресурсов Приднестровской Молдавской Республики</w:t>
      </w:r>
      <w:r w:rsidR="00E84269" w:rsidRPr="009F681B">
        <w:rPr>
          <w:bCs/>
        </w:rPr>
        <w:t xml:space="preserve"> </w:t>
      </w:r>
      <w:r w:rsidR="00E90EC8" w:rsidRPr="009F681B">
        <w:rPr>
          <w:bCs/>
        </w:rPr>
        <w:t xml:space="preserve">в информационной системе в сфере закупок размещено извещение о проведении </w:t>
      </w:r>
      <w:r>
        <w:t>открытого</w:t>
      </w:r>
      <w:r w:rsidR="00E90EC8" w:rsidRPr="009F681B">
        <w:rPr>
          <w:bCs/>
        </w:rPr>
        <w:t xml:space="preserve"> </w:t>
      </w:r>
      <w:r>
        <w:rPr>
          <w:bCs/>
        </w:rPr>
        <w:t xml:space="preserve">аукциона </w:t>
      </w:r>
      <w:r w:rsidR="008921E7" w:rsidRPr="009F681B">
        <w:rPr>
          <w:color w:val="000000"/>
        </w:rPr>
        <w:t xml:space="preserve">по закупке </w:t>
      </w:r>
      <w:r w:rsidR="00425E28" w:rsidRPr="009F681B">
        <w:rPr>
          <w:color w:val="000000"/>
        </w:rPr>
        <w:t xml:space="preserve">№ </w:t>
      </w:r>
      <w:r>
        <w:rPr>
          <w:color w:val="000000"/>
        </w:rPr>
        <w:t>25</w:t>
      </w:r>
      <w:r w:rsidR="00425E28" w:rsidRPr="009F681B">
        <w:t xml:space="preserve"> (предмет закупки «</w:t>
      </w:r>
      <w:r w:rsidRPr="00021B40">
        <w:t>Ветеринарное рентген оборудование и комплектующие</w:t>
      </w:r>
      <w:r w:rsidR="00425E28" w:rsidRPr="009F681B">
        <w:t>»)</w:t>
      </w:r>
      <w:r w:rsidR="008921E7" w:rsidRPr="009F681B">
        <w:t>.</w:t>
      </w:r>
    </w:p>
    <w:p w14:paraId="653BB9AF" w14:textId="77777777" w:rsidR="00412EFA" w:rsidRPr="00AB0710" w:rsidRDefault="00412EFA" w:rsidP="00B834E9">
      <w:pPr>
        <w:ind w:firstLine="567"/>
        <w:jc w:val="both"/>
        <w:rPr>
          <w:sz w:val="20"/>
          <w:szCs w:val="20"/>
        </w:rPr>
      </w:pPr>
    </w:p>
    <w:p w14:paraId="6C620DF5" w14:textId="537B1BAF" w:rsidR="009027F2" w:rsidRPr="009027F2" w:rsidRDefault="009528FB" w:rsidP="009027F2">
      <w:pPr>
        <w:ind w:firstLine="567"/>
        <w:jc w:val="both"/>
      </w:pPr>
      <w:r w:rsidRPr="00933B71">
        <w:rPr>
          <w:b/>
          <w:bCs/>
        </w:rPr>
        <w:t>2.1.</w:t>
      </w:r>
      <w:r w:rsidRPr="00933B71">
        <w:t> Согласно пункту 1 статьи 35 Закона о закупках извещение о проведении открытого аукциона размещается заказчиком в информационной системе не менее чем за 7 (семь) рабочих дней до даты вскрытия конвертов с заявками на участие в открытом аукционе или открытия доступа к поданным в форме электронных документов заявкам.</w:t>
      </w:r>
      <w:r w:rsidR="009027F2" w:rsidRPr="009027F2">
        <w:rPr>
          <w:color w:val="000000"/>
        </w:rPr>
        <w:t xml:space="preserve"> </w:t>
      </w:r>
    </w:p>
    <w:p w14:paraId="6AEBCE9F" w14:textId="7B85BC9F" w:rsidR="009528FB" w:rsidRDefault="009027F2" w:rsidP="009528FB">
      <w:pPr>
        <w:ind w:firstLine="567"/>
        <w:jc w:val="both"/>
      </w:pPr>
      <w:r w:rsidRPr="00933B71">
        <w:rPr>
          <w:color w:val="000000"/>
        </w:rPr>
        <w:t xml:space="preserve">В соответствии с подпунктом </w:t>
      </w:r>
      <w:r>
        <w:rPr>
          <w:color w:val="000000"/>
        </w:rPr>
        <w:t>г</w:t>
      </w:r>
      <w:r w:rsidRPr="00933B71">
        <w:rPr>
          <w:color w:val="000000"/>
        </w:rPr>
        <w:t xml:space="preserve">) пункта </w:t>
      </w:r>
      <w:r>
        <w:rPr>
          <w:color w:val="000000"/>
        </w:rPr>
        <w:t>3</w:t>
      </w:r>
      <w:r w:rsidRPr="00933B71">
        <w:rPr>
          <w:color w:val="000000"/>
        </w:rPr>
        <w:t xml:space="preserve"> статьи 3</w:t>
      </w:r>
      <w:r>
        <w:rPr>
          <w:color w:val="000000"/>
        </w:rPr>
        <w:t>5</w:t>
      </w:r>
      <w:r w:rsidRPr="00933B71">
        <w:rPr>
          <w:color w:val="000000"/>
        </w:rPr>
        <w:t xml:space="preserve"> Закона о закупках</w:t>
      </w:r>
      <w:r w:rsidRPr="00933B71">
        <w:t xml:space="preserve"> </w:t>
      </w:r>
      <w:r>
        <w:t>в</w:t>
      </w:r>
      <w:r w:rsidRPr="009027F2">
        <w:t xml:space="preserve"> извещении о проведении открытого аукциона заказчик указывает</w:t>
      </w:r>
      <w:r>
        <w:t xml:space="preserve"> </w:t>
      </w:r>
      <w:r w:rsidRPr="009027F2">
        <w:t>дату окончания подачи заявок на участие в открытом аукционе, а также место, дату, время вскрытия конвертов с заявками на участие в открытом аукционе и (или) открытия доступа к поданным в форме электронных документов заявкам</w:t>
      </w:r>
      <w:r>
        <w:t>.</w:t>
      </w:r>
    </w:p>
    <w:p w14:paraId="6B71AFE3" w14:textId="3840DB07" w:rsidR="009027F2" w:rsidRPr="00933B71" w:rsidRDefault="009027F2" w:rsidP="009528FB">
      <w:pPr>
        <w:ind w:firstLine="567"/>
        <w:jc w:val="both"/>
      </w:pPr>
      <w:r>
        <w:t xml:space="preserve">Исходя из требований пункта 1 </w:t>
      </w:r>
      <w:r w:rsidRPr="00933B71">
        <w:rPr>
          <w:color w:val="000000"/>
        </w:rPr>
        <w:t>статьи 3</w:t>
      </w:r>
      <w:r>
        <w:rPr>
          <w:color w:val="000000"/>
        </w:rPr>
        <w:t>6</w:t>
      </w:r>
      <w:r w:rsidRPr="00933B71">
        <w:rPr>
          <w:color w:val="000000"/>
        </w:rPr>
        <w:t xml:space="preserve"> Закона о закупках</w:t>
      </w:r>
      <w:r w:rsidRPr="009027F2">
        <w:t xml:space="preserve"> </w:t>
      </w:r>
      <w:r>
        <w:t xml:space="preserve">в </w:t>
      </w:r>
      <w:r w:rsidRPr="009027F2">
        <w:rPr>
          <w:color w:val="000000"/>
        </w:rPr>
        <w:t xml:space="preserve">Документация об открытом аукционе наряду с </w:t>
      </w:r>
      <w:r>
        <w:rPr>
          <w:color w:val="000000"/>
        </w:rPr>
        <w:t xml:space="preserve">иной информацией отражается </w:t>
      </w:r>
      <w:r w:rsidRPr="009027F2">
        <w:rPr>
          <w:color w:val="000000"/>
        </w:rPr>
        <w:t>информаци</w:t>
      </w:r>
      <w:r>
        <w:rPr>
          <w:color w:val="000000"/>
        </w:rPr>
        <w:t>я</w:t>
      </w:r>
      <w:r w:rsidRPr="009027F2">
        <w:rPr>
          <w:color w:val="000000"/>
        </w:rPr>
        <w:t>, указанн</w:t>
      </w:r>
      <w:r>
        <w:rPr>
          <w:color w:val="000000"/>
        </w:rPr>
        <w:t>ая</w:t>
      </w:r>
      <w:r w:rsidRPr="009027F2">
        <w:rPr>
          <w:color w:val="000000"/>
        </w:rPr>
        <w:t xml:space="preserve"> в извещении о проведении такого аукциона</w:t>
      </w:r>
      <w:r>
        <w:rPr>
          <w:color w:val="000000"/>
        </w:rPr>
        <w:t>.</w:t>
      </w:r>
    </w:p>
    <w:p w14:paraId="7362A6F7" w14:textId="5E7D19EA" w:rsidR="009528FB" w:rsidRPr="00933B71" w:rsidRDefault="009528FB" w:rsidP="009528FB">
      <w:pPr>
        <w:pStyle w:val="Default"/>
        <w:ind w:firstLine="567"/>
        <w:jc w:val="both"/>
        <w:rPr>
          <w:color w:val="auto"/>
        </w:rPr>
      </w:pPr>
      <w:r w:rsidRPr="00933B71">
        <w:rPr>
          <w:color w:val="auto"/>
        </w:rPr>
        <w:t xml:space="preserve">В размещенной в Информационной системе в сфере закупок закупочной документации </w:t>
      </w:r>
      <w:r w:rsidRPr="00933B71">
        <w:rPr>
          <w:bCs/>
        </w:rPr>
        <w:t xml:space="preserve">по закупе </w:t>
      </w:r>
      <w:r w:rsidRPr="00933B71">
        <w:t>№ </w:t>
      </w:r>
      <w:r w:rsidR="00F3609B" w:rsidRPr="00933B71">
        <w:t>25</w:t>
      </w:r>
      <w:r w:rsidRPr="00933B71">
        <w:t xml:space="preserve"> (предмет закупки «</w:t>
      </w:r>
      <w:r w:rsidR="00F3609B" w:rsidRPr="00933B71">
        <w:t xml:space="preserve">Ветеринарное рентген оборудование и </w:t>
      </w:r>
      <w:r w:rsidR="00F3609B" w:rsidRPr="00933B71">
        <w:lastRenderedPageBreak/>
        <w:t>комплектующие</w:t>
      </w:r>
      <w:r w:rsidRPr="00933B71">
        <w:t xml:space="preserve">») </w:t>
      </w:r>
      <w:r w:rsidRPr="00933B71">
        <w:rPr>
          <w:color w:val="auto"/>
        </w:rPr>
        <w:t>заказчиком размещена информация, наличие которой регламентировано нормами статьи 29 и статьи 35 Закона о закупках, в том числе:</w:t>
      </w:r>
    </w:p>
    <w:p w14:paraId="2AAC3FA7" w14:textId="604BE2E2" w:rsidR="009528FB" w:rsidRPr="00933B71" w:rsidRDefault="00F3666B" w:rsidP="009528FB">
      <w:pPr>
        <w:pStyle w:val="Default"/>
        <w:ind w:firstLine="567"/>
        <w:jc w:val="both"/>
        <w:rPr>
          <w:color w:val="auto"/>
        </w:rPr>
      </w:pPr>
      <w:r w:rsidRPr="00933B71">
        <w:rPr>
          <w:color w:val="auto"/>
        </w:rPr>
        <w:t>–</w:t>
      </w:r>
      <w:r w:rsidR="009528FB" w:rsidRPr="00933B71">
        <w:rPr>
          <w:color w:val="auto"/>
        </w:rPr>
        <w:t xml:space="preserve"> пунктом 1 раздела 3 </w:t>
      </w:r>
      <w:r w:rsidR="009528FB" w:rsidRPr="00933B71">
        <w:t xml:space="preserve">Извещения </w:t>
      </w:r>
      <w:r w:rsidR="009528FB" w:rsidRPr="00933B71">
        <w:rPr>
          <w:color w:val="auto"/>
        </w:rPr>
        <w:t xml:space="preserve">установлена дата и время начала подачи заявок по данной закупке – </w:t>
      </w:r>
      <w:r w:rsidR="00F3609B" w:rsidRPr="00933B71">
        <w:rPr>
          <w:b/>
          <w:bCs/>
          <w:color w:val="auto"/>
        </w:rPr>
        <w:t>14</w:t>
      </w:r>
      <w:r w:rsidR="009528FB" w:rsidRPr="00933B71">
        <w:rPr>
          <w:b/>
          <w:bCs/>
          <w:color w:val="auto"/>
        </w:rPr>
        <w:t xml:space="preserve"> </w:t>
      </w:r>
      <w:r w:rsidR="00F3609B" w:rsidRPr="00933B71">
        <w:rPr>
          <w:b/>
          <w:bCs/>
          <w:color w:val="auto"/>
        </w:rPr>
        <w:t>августа</w:t>
      </w:r>
      <w:r w:rsidR="009528FB" w:rsidRPr="00933B71">
        <w:rPr>
          <w:b/>
          <w:bCs/>
          <w:color w:val="auto"/>
        </w:rPr>
        <w:t xml:space="preserve"> 2024 года с 1</w:t>
      </w:r>
      <w:r w:rsidR="00F3609B" w:rsidRPr="00933B71">
        <w:rPr>
          <w:b/>
          <w:bCs/>
          <w:color w:val="auto"/>
        </w:rPr>
        <w:t>4</w:t>
      </w:r>
      <w:r w:rsidR="009528FB" w:rsidRPr="00933B71">
        <w:rPr>
          <w:b/>
          <w:bCs/>
          <w:color w:val="auto"/>
        </w:rPr>
        <w:t xml:space="preserve"> часов </w:t>
      </w:r>
      <w:r w:rsidR="00F3609B" w:rsidRPr="00933B71">
        <w:rPr>
          <w:b/>
          <w:bCs/>
          <w:color w:val="auto"/>
        </w:rPr>
        <w:t>3</w:t>
      </w:r>
      <w:r w:rsidR="009528FB" w:rsidRPr="00933B71">
        <w:rPr>
          <w:b/>
          <w:bCs/>
          <w:color w:val="auto"/>
        </w:rPr>
        <w:t>0 минут;</w:t>
      </w:r>
    </w:p>
    <w:p w14:paraId="2D12AF21" w14:textId="3E559321" w:rsidR="009528FB" w:rsidRPr="00933B71" w:rsidRDefault="009528FB" w:rsidP="009528FB">
      <w:pPr>
        <w:ind w:firstLine="567"/>
        <w:jc w:val="both"/>
        <w:rPr>
          <w:b/>
          <w:bCs/>
        </w:rPr>
      </w:pPr>
      <w:r w:rsidRPr="00933B71">
        <w:t>–</w:t>
      </w:r>
      <w:r w:rsidR="00F3666B" w:rsidRPr="00933B71">
        <w:t xml:space="preserve"> </w:t>
      </w:r>
      <w:r w:rsidRPr="00933B71">
        <w:t xml:space="preserve">пунктом 2 раздела 3 Извещения установлена дата и время окончания подачи заявок – </w:t>
      </w:r>
      <w:r w:rsidR="00F3609B" w:rsidRPr="00933B71">
        <w:rPr>
          <w:b/>
          <w:bCs/>
        </w:rPr>
        <w:t>22</w:t>
      </w:r>
      <w:r w:rsidRPr="00933B71">
        <w:rPr>
          <w:b/>
          <w:bCs/>
        </w:rPr>
        <w:t xml:space="preserve"> а</w:t>
      </w:r>
      <w:r w:rsidR="00F3609B" w:rsidRPr="00933B71">
        <w:rPr>
          <w:b/>
          <w:bCs/>
        </w:rPr>
        <w:t>вгуста</w:t>
      </w:r>
      <w:r w:rsidRPr="00933B71">
        <w:rPr>
          <w:b/>
          <w:bCs/>
        </w:rPr>
        <w:t xml:space="preserve"> 2024 года до 10 часов 00 минут.</w:t>
      </w:r>
    </w:p>
    <w:p w14:paraId="40D54713" w14:textId="77777777" w:rsidR="009528FB" w:rsidRPr="00933B71" w:rsidRDefault="009528FB" w:rsidP="009528FB">
      <w:pPr>
        <w:ind w:firstLine="567"/>
        <w:jc w:val="both"/>
      </w:pPr>
      <w:r w:rsidRPr="00933B71">
        <w:t xml:space="preserve">Таким образом, срок с даты размещения Извещения заказчиком в информационной системе в сфере закупок до начала проведения открытого аукциона составил </w:t>
      </w:r>
      <w:r w:rsidRPr="00933B71">
        <w:rPr>
          <w:b/>
          <w:bCs/>
        </w:rPr>
        <w:t>менее 7 рабочих дней,</w:t>
      </w:r>
      <w:r w:rsidRPr="00933B71">
        <w:t xml:space="preserve"> что влечет за собой нарушение норм статьи 35 Закона о закупках.</w:t>
      </w:r>
    </w:p>
    <w:p w14:paraId="4D988928" w14:textId="77777777" w:rsidR="001043D4" w:rsidRPr="00933B71" w:rsidRDefault="001043D4" w:rsidP="00F3609B">
      <w:pPr>
        <w:ind w:firstLine="567"/>
        <w:jc w:val="both"/>
        <w:rPr>
          <w:bCs/>
          <w:color w:val="000000"/>
          <w:sz w:val="20"/>
          <w:szCs w:val="20"/>
        </w:rPr>
      </w:pPr>
    </w:p>
    <w:p w14:paraId="01938278" w14:textId="1BAA8930" w:rsidR="001043D4" w:rsidRDefault="001043D4" w:rsidP="008A2F44">
      <w:pPr>
        <w:ind w:firstLine="567"/>
        <w:jc w:val="both"/>
      </w:pPr>
      <w:r w:rsidRPr="006578FF">
        <w:rPr>
          <w:b/>
          <w:bCs/>
        </w:rPr>
        <w:t>2.1</w:t>
      </w:r>
      <w:r>
        <w:rPr>
          <w:b/>
          <w:bCs/>
        </w:rPr>
        <w:t>.1</w:t>
      </w:r>
      <w:r w:rsidRPr="006578FF">
        <w:rPr>
          <w:b/>
          <w:bCs/>
        </w:rPr>
        <w:t>.</w:t>
      </w:r>
      <w:r w:rsidRPr="006578FF">
        <w:t> </w:t>
      </w:r>
      <w:r>
        <w:t>В соответствии с нормами статьи 29 Закона о закупках заказчик обязан разместить извещение об осуществлении закупки в информационной системе, в котором среди иного указывается срок, место и порядок подачи заявок участников закупки.</w:t>
      </w:r>
    </w:p>
    <w:p w14:paraId="1300E46D" w14:textId="77777777" w:rsidR="001043D4" w:rsidRDefault="001043D4" w:rsidP="008A2F44">
      <w:pPr>
        <w:ind w:firstLine="567"/>
        <w:jc w:val="both"/>
      </w:pPr>
      <w:r>
        <w:t xml:space="preserve">Порядок подачи заявок на участие в открытом аукционе регламентирован статьей 38 Закона о закупках. Пункт 2 данной статьи наделяет участника открытого аукциона правом подачи заявки на участие в открытом аукционе в письменной форме в запечатанном конверте, не позволяющем просматривать содержание заявки до вскрытия, </w:t>
      </w:r>
      <w:r w:rsidRPr="009027F2">
        <w:rPr>
          <w:b/>
          <w:bCs/>
        </w:rPr>
        <w:t>или в форме электронного документа</w:t>
      </w:r>
      <w:r>
        <w:t xml:space="preserve"> (если такая форма подачи заявки допускается документацией об открытом аукционе).</w:t>
      </w:r>
    </w:p>
    <w:p w14:paraId="2447F13B" w14:textId="77777777" w:rsidR="001043D4" w:rsidRDefault="001043D4" w:rsidP="008A2F44">
      <w:pPr>
        <w:ind w:firstLine="567"/>
        <w:jc w:val="both"/>
      </w:pPr>
      <w:r>
        <w:t>Нормами пункта 6 статьи 38 Закона о закупках определен исчерпывающий перечень требований к оформлению заявки на участие в открытом аукционе, включающий следующее:</w:t>
      </w:r>
    </w:p>
    <w:p w14:paraId="76FE3C49" w14:textId="77777777" w:rsidR="001043D4" w:rsidRDefault="001043D4" w:rsidP="008A2F44">
      <w:pPr>
        <w:ind w:firstLine="567"/>
        <w:jc w:val="both"/>
      </w:pPr>
      <w:r>
        <w:t>1. Все листы поданной в письменной форме заявки на участие в открытом аукционе, все листы тома такой заявки должны быть прошиты и пронумерованы.</w:t>
      </w:r>
    </w:p>
    <w:p w14:paraId="125BA888" w14:textId="77777777" w:rsidR="001043D4" w:rsidRDefault="001043D4" w:rsidP="008A2F44">
      <w:pPr>
        <w:ind w:firstLine="567"/>
        <w:jc w:val="both"/>
      </w:pPr>
      <w:r>
        <w:t>2. 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615D29C5" w14:textId="77777777" w:rsidR="001043D4" w:rsidRDefault="001043D4" w:rsidP="008A2F44">
      <w:pPr>
        <w:ind w:firstLine="567"/>
        <w:jc w:val="both"/>
      </w:pPr>
      <w:r>
        <w:t>3. Непосредственно участник открытого аукциона несет ответственность за подлинность и достоверность представленных информации и документов.</w:t>
      </w:r>
    </w:p>
    <w:p w14:paraId="4E184587" w14:textId="23D71298" w:rsidR="001043D4" w:rsidRDefault="001043D4" w:rsidP="008A2F44">
      <w:pPr>
        <w:ind w:firstLine="567"/>
        <w:jc w:val="both"/>
      </w:pPr>
      <w:r>
        <w:t xml:space="preserve">Частью четвертой данного пункта определён </w:t>
      </w:r>
      <w:r w:rsidRPr="00093F2E">
        <w:rPr>
          <w:b/>
          <w:bCs/>
        </w:rPr>
        <w:t>запрет на установление иных требований к оформлению заявки</w:t>
      </w:r>
      <w:r>
        <w:t xml:space="preserve"> на участие в открытом аукционе, за исключением выше обозначенных.</w:t>
      </w:r>
    </w:p>
    <w:p w14:paraId="14303984" w14:textId="77777777" w:rsidR="001043D4" w:rsidRPr="006578FF" w:rsidRDefault="001043D4" w:rsidP="008A2F44">
      <w:pPr>
        <w:ind w:firstLine="567"/>
        <w:jc w:val="both"/>
      </w:pPr>
      <w:r>
        <w:t>Также в</w:t>
      </w:r>
      <w:r w:rsidRPr="006578FF">
        <w:t xml:space="preserve"> соответствии с требованиями пункта 8 статьи 38 Закона о закупках 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191B3EE5" w14:textId="45408BD4" w:rsidR="001043D4" w:rsidRPr="006578FF" w:rsidRDefault="001043D4" w:rsidP="008A2F44">
      <w:pPr>
        <w:pStyle w:val="Default"/>
        <w:ind w:firstLine="567"/>
        <w:jc w:val="both"/>
        <w:rPr>
          <w:color w:val="auto"/>
        </w:rPr>
      </w:pPr>
      <w:r w:rsidRPr="006578FF">
        <w:rPr>
          <w:color w:val="auto"/>
        </w:rPr>
        <w:t xml:space="preserve">Из норм вышеуказанной статьи следует, что срок </w:t>
      </w:r>
      <w:r w:rsidRPr="006578FF">
        <w:rPr>
          <w:b/>
          <w:color w:val="auto"/>
        </w:rPr>
        <w:t>подачи заявок</w:t>
      </w:r>
      <w:r w:rsidRPr="006578FF">
        <w:rPr>
          <w:color w:val="auto"/>
        </w:rPr>
        <w:t xml:space="preserve"> участниками закупки на участие в открытом аукционе как на бумажном носителе, так и в форме электронного документа должен быть представлен до срока</w:t>
      </w:r>
      <w:r w:rsidR="009027F2">
        <w:rPr>
          <w:color w:val="auto"/>
        </w:rPr>
        <w:t xml:space="preserve"> (даты)</w:t>
      </w:r>
      <w:r w:rsidRPr="006578FF">
        <w:rPr>
          <w:color w:val="auto"/>
        </w:rPr>
        <w:t xml:space="preserve"> вскрытия конвертов.</w:t>
      </w:r>
    </w:p>
    <w:p w14:paraId="454884AC" w14:textId="5A4379F3" w:rsidR="001043D4" w:rsidRPr="001043D4" w:rsidRDefault="001043D4" w:rsidP="0007275C">
      <w:pPr>
        <w:widowControl w:val="0"/>
        <w:ind w:firstLine="567"/>
        <w:jc w:val="both"/>
        <w:rPr>
          <w:i/>
          <w:iCs/>
        </w:rPr>
      </w:pPr>
      <w:r w:rsidRPr="00093F2E">
        <w:t xml:space="preserve">В пункте 4 </w:t>
      </w:r>
      <w:r>
        <w:t>Р</w:t>
      </w:r>
      <w:r w:rsidRPr="00093F2E">
        <w:t>аздела 3 «Порядок подачи заявок» Извещения,</w:t>
      </w:r>
      <w:r w:rsidR="0007275C">
        <w:t xml:space="preserve"> а также пункте 8 </w:t>
      </w:r>
      <w:r w:rsidR="0007275C" w:rsidRPr="00093F2E">
        <w:t>«Порядок подачи заявок»</w:t>
      </w:r>
      <w:r w:rsidR="0007275C">
        <w:t xml:space="preserve"> закупочной документации </w:t>
      </w:r>
      <w:r w:rsidRPr="00093F2E">
        <w:t>размещенного в информационной системе в сфере закупок заказчиком определено</w:t>
      </w:r>
      <w:r>
        <w:t>,</w:t>
      </w:r>
      <w:r w:rsidRPr="00093F2E">
        <w:t xml:space="preserve"> что </w:t>
      </w:r>
      <w:r>
        <w:t>«</w:t>
      </w:r>
      <w:r>
        <w:rPr>
          <w:i/>
          <w:iCs/>
        </w:rPr>
        <w:t xml:space="preserve">Заявка подается </w:t>
      </w:r>
      <w:r w:rsidRPr="001043D4">
        <w:rPr>
          <w:i/>
          <w:iCs/>
        </w:rPr>
        <w:t xml:space="preserve">в письменной </w:t>
      </w:r>
      <w:r>
        <w:rPr>
          <w:i/>
          <w:iCs/>
        </w:rPr>
        <w:t>виде</w:t>
      </w:r>
      <w:r w:rsidRPr="001043D4">
        <w:rPr>
          <w:i/>
          <w:iCs/>
        </w:rPr>
        <w:t xml:space="preserve"> </w:t>
      </w:r>
      <w:r w:rsidR="00A50ECE">
        <w:rPr>
          <w:i/>
          <w:iCs/>
        </w:rPr>
        <w:t>…</w:t>
      </w:r>
      <w:r w:rsidRPr="001043D4">
        <w:rPr>
          <w:i/>
          <w:iCs/>
        </w:rPr>
        <w:t xml:space="preserve"> или в форме электронного документа </w:t>
      </w:r>
      <w:r w:rsidRPr="001043D4">
        <w:rPr>
          <w:b/>
          <w:bCs/>
          <w:i/>
          <w:iCs/>
        </w:rPr>
        <w:t xml:space="preserve">с использованием пароля, обеспечивающего ограничение доступа </w:t>
      </w:r>
      <w:r>
        <w:rPr>
          <w:b/>
          <w:bCs/>
          <w:i/>
          <w:iCs/>
        </w:rPr>
        <w:t xml:space="preserve">который предоставляется заказчику 22 августа </w:t>
      </w:r>
      <w:r w:rsidRPr="001043D4">
        <w:rPr>
          <w:b/>
          <w:bCs/>
          <w:i/>
          <w:iCs/>
        </w:rPr>
        <w:t>2024 года</w:t>
      </w:r>
      <w:r>
        <w:rPr>
          <w:b/>
          <w:bCs/>
          <w:i/>
          <w:iCs/>
        </w:rPr>
        <w:t xml:space="preserve"> в </w:t>
      </w:r>
      <w:r w:rsidR="0007275C">
        <w:rPr>
          <w:b/>
          <w:bCs/>
          <w:i/>
          <w:iCs/>
        </w:rPr>
        <w:t xml:space="preserve">(до) </w:t>
      </w:r>
      <w:r w:rsidRPr="001043D4">
        <w:rPr>
          <w:b/>
          <w:bCs/>
          <w:i/>
          <w:iCs/>
        </w:rPr>
        <w:t>1</w:t>
      </w:r>
      <w:r>
        <w:rPr>
          <w:b/>
          <w:bCs/>
          <w:i/>
          <w:iCs/>
        </w:rPr>
        <w:t>0-0</w:t>
      </w:r>
      <w:r w:rsidRPr="001043D4">
        <w:rPr>
          <w:b/>
          <w:bCs/>
          <w:i/>
          <w:iCs/>
        </w:rPr>
        <w:t>0</w:t>
      </w:r>
      <w:r>
        <w:rPr>
          <w:b/>
          <w:bCs/>
          <w:i/>
          <w:iCs/>
        </w:rPr>
        <w:t xml:space="preserve"> часов,</w:t>
      </w:r>
      <w:r w:rsidRPr="001043D4">
        <w:rPr>
          <w:b/>
          <w:bCs/>
          <w:i/>
          <w:iCs/>
        </w:rPr>
        <w:t xml:space="preserve"> </w:t>
      </w:r>
      <w:r w:rsidRPr="001043D4">
        <w:rPr>
          <w:i/>
          <w:iCs/>
        </w:rPr>
        <w:t>на адрес</w:t>
      </w:r>
      <w:r>
        <w:rPr>
          <w:i/>
          <w:iCs/>
        </w:rPr>
        <w:t xml:space="preserve"> электронной почты</w:t>
      </w:r>
      <w:r w:rsidRPr="001043D4">
        <w:rPr>
          <w:i/>
          <w:iCs/>
        </w:rPr>
        <w:t xml:space="preserve"> </w:t>
      </w:r>
      <w:hyperlink r:id="rId12" w:history="1">
        <w:r w:rsidR="0007275C" w:rsidRPr="00647B6B">
          <w:rPr>
            <w:rStyle w:val="a8"/>
            <w:i/>
            <w:iCs/>
            <w:lang w:val="en-US"/>
          </w:rPr>
          <w:t>guruvm</w:t>
        </w:r>
        <w:r w:rsidR="0007275C" w:rsidRPr="00647B6B">
          <w:rPr>
            <w:rStyle w:val="a8"/>
            <w:i/>
            <w:iCs/>
          </w:rPr>
          <w:t>@</w:t>
        </w:r>
        <w:r w:rsidR="0007275C" w:rsidRPr="00647B6B">
          <w:rPr>
            <w:rStyle w:val="a8"/>
            <w:i/>
            <w:iCs/>
            <w:lang w:val="en-US"/>
          </w:rPr>
          <w:t>mail</w:t>
        </w:r>
        <w:r w:rsidR="0007275C" w:rsidRPr="00647B6B">
          <w:rPr>
            <w:rStyle w:val="a8"/>
            <w:i/>
            <w:iCs/>
          </w:rPr>
          <w:t>.</w:t>
        </w:r>
        <w:r w:rsidR="0007275C" w:rsidRPr="00647B6B">
          <w:rPr>
            <w:rStyle w:val="a8"/>
            <w:i/>
            <w:iCs/>
            <w:lang w:val="en-US"/>
          </w:rPr>
          <w:t>ru</w:t>
        </w:r>
      </w:hyperlink>
      <w:r w:rsidRPr="001043D4">
        <w:rPr>
          <w:i/>
          <w:iCs/>
        </w:rPr>
        <w:t>».</w:t>
      </w:r>
    </w:p>
    <w:p w14:paraId="776A243C" w14:textId="43D0D4E3" w:rsidR="001043D4" w:rsidRPr="001043D4" w:rsidRDefault="001043D4" w:rsidP="008A2F44">
      <w:pPr>
        <w:widowControl w:val="0"/>
        <w:ind w:firstLine="567"/>
        <w:jc w:val="both"/>
      </w:pPr>
      <w:r>
        <w:t xml:space="preserve">Вместе с тем, </w:t>
      </w:r>
      <w:r w:rsidRPr="006578FF">
        <w:t>пункт</w:t>
      </w:r>
      <w:r>
        <w:t>ом</w:t>
      </w:r>
      <w:r w:rsidRPr="006578FF">
        <w:t xml:space="preserve"> 3 </w:t>
      </w:r>
      <w:r w:rsidRPr="001043D4">
        <w:t xml:space="preserve">Срок, в течение которого принимаются заявки на участие в открытом аукционе» закупочной документации заказчиком установлен срок приема заявок с 14 августа 2024 года по 22 августа 2024 года в рабочие дни с 8.30 часов до 17.00 часов (обеденный перерыв с 12-00 часов до 13-00 часов) по адресу: ГУ «Республиканский центр ветеринарно-санитарного и фитосанитарного благополучия», г. Тирасполь, </w:t>
      </w:r>
      <w:r w:rsidR="00A50ECE">
        <w:br/>
      </w:r>
      <w:r w:rsidRPr="001043D4">
        <w:t>ул. Гвардейская, д. 31-а.</w:t>
      </w:r>
    </w:p>
    <w:p w14:paraId="20BD94E2" w14:textId="29157653" w:rsidR="001043D4" w:rsidRPr="006578FF" w:rsidRDefault="001043D4" w:rsidP="008A2F44">
      <w:pPr>
        <w:widowControl w:val="0"/>
        <w:ind w:firstLine="567"/>
        <w:jc w:val="both"/>
        <w:rPr>
          <w:color w:val="000000"/>
          <w:sz w:val="22"/>
          <w:szCs w:val="22"/>
        </w:rPr>
      </w:pPr>
      <w:r w:rsidRPr="006578FF">
        <w:t>Таким образом, установление заказчиком в</w:t>
      </w:r>
      <w:r w:rsidR="0007275C">
        <w:t xml:space="preserve"> Извещении и </w:t>
      </w:r>
      <w:r w:rsidRPr="006578FF">
        <w:t xml:space="preserve">закупочной документации </w:t>
      </w:r>
      <w:r>
        <w:t xml:space="preserve">вышеуказанных требований в части </w:t>
      </w:r>
      <w:r w:rsidRPr="00B4354A">
        <w:t>использования пароля,</w:t>
      </w:r>
      <w:r>
        <w:t xml:space="preserve"> установления сроков и места </w:t>
      </w:r>
      <w:r w:rsidRPr="006578FF">
        <w:lastRenderedPageBreak/>
        <w:t xml:space="preserve">приема заявок </w:t>
      </w:r>
      <w:r>
        <w:t xml:space="preserve">без определения формы предоставления заявок нарушает требования </w:t>
      </w:r>
      <w:r w:rsidRPr="006578FF">
        <w:t>норм статьи 38 Закона о закупках.</w:t>
      </w:r>
    </w:p>
    <w:p w14:paraId="653E4355" w14:textId="36D04553" w:rsidR="009528FB" w:rsidRPr="00776434" w:rsidRDefault="009528FB" w:rsidP="00F3609B">
      <w:pPr>
        <w:ind w:firstLine="567"/>
        <w:jc w:val="both"/>
        <w:rPr>
          <w:sz w:val="20"/>
          <w:szCs w:val="20"/>
          <w:highlight w:val="green"/>
        </w:rPr>
      </w:pPr>
    </w:p>
    <w:p w14:paraId="0F9F4E7D" w14:textId="386CD54B" w:rsidR="00286C96" w:rsidRPr="00933B71" w:rsidRDefault="00286C96" w:rsidP="00286C96">
      <w:pPr>
        <w:ind w:firstLine="567"/>
        <w:jc w:val="both"/>
      </w:pPr>
      <w:r w:rsidRPr="00933B71">
        <w:rPr>
          <w:b/>
        </w:rPr>
        <w:t>2.</w:t>
      </w:r>
      <w:r w:rsidR="00850C34" w:rsidRPr="00933B71">
        <w:rPr>
          <w:b/>
        </w:rPr>
        <w:t>1.</w:t>
      </w:r>
      <w:r w:rsidRPr="00933B71">
        <w:rPr>
          <w:b/>
        </w:rPr>
        <w:t>2.</w:t>
      </w:r>
      <w:r w:rsidRPr="00933B71">
        <w:rPr>
          <w:bCs/>
        </w:rPr>
        <w:t> </w:t>
      </w:r>
      <w:r w:rsidRPr="00933B71">
        <w:t>В соответствии с пунктом 3 статьи 6 Закон</w:t>
      </w:r>
      <w:r w:rsidR="00F3609B" w:rsidRPr="00933B71">
        <w:t>а</w:t>
      </w:r>
      <w:r w:rsidRPr="00933B71">
        <w:t xml:space="preserve"> о закупках информация, предусмотренная настоящим Законом и размещенная в информационной системе, должна быть полной и достоверной.</w:t>
      </w:r>
    </w:p>
    <w:p w14:paraId="6D92C050" w14:textId="404FBAD6" w:rsidR="00286C96" w:rsidRPr="00933B71" w:rsidRDefault="00286C96" w:rsidP="00286C96">
      <w:pPr>
        <w:ind w:firstLine="567"/>
        <w:jc w:val="both"/>
      </w:pPr>
      <w:r w:rsidRPr="00933B71">
        <w:t xml:space="preserve">В размещённом в информационной системе в сфере закупок Извещении по данной закупке, заказчиком указана информация о дате и времени начала подачи заявок, наличие которой регламентировано нормами статей 29 и 35 Закона о закупках – </w:t>
      </w:r>
      <w:r w:rsidR="00D47ED9" w:rsidRPr="00933B71">
        <w:rPr>
          <w:b/>
          <w:bCs/>
        </w:rPr>
        <w:t>14</w:t>
      </w:r>
      <w:r w:rsidRPr="00933B71">
        <w:rPr>
          <w:b/>
          <w:bCs/>
        </w:rPr>
        <w:t xml:space="preserve"> а</w:t>
      </w:r>
      <w:r w:rsidR="00D47ED9" w:rsidRPr="00933B71">
        <w:rPr>
          <w:b/>
          <w:bCs/>
        </w:rPr>
        <w:t>вгуста</w:t>
      </w:r>
      <w:r w:rsidRPr="00933B71">
        <w:rPr>
          <w:b/>
          <w:bCs/>
        </w:rPr>
        <w:t xml:space="preserve"> 202</w:t>
      </w:r>
      <w:r w:rsidR="00D47ED9" w:rsidRPr="00933B71">
        <w:rPr>
          <w:b/>
          <w:bCs/>
        </w:rPr>
        <w:t>4</w:t>
      </w:r>
      <w:r w:rsidRPr="00933B71">
        <w:rPr>
          <w:b/>
          <w:bCs/>
        </w:rPr>
        <w:t xml:space="preserve"> года с </w:t>
      </w:r>
      <w:r w:rsidR="00D47ED9" w:rsidRPr="00933B71">
        <w:rPr>
          <w:b/>
          <w:bCs/>
        </w:rPr>
        <w:t>14-30</w:t>
      </w:r>
      <w:r w:rsidRPr="00933B71">
        <w:rPr>
          <w:b/>
          <w:bCs/>
        </w:rPr>
        <w:t xml:space="preserve"> часов (</w:t>
      </w:r>
      <w:r w:rsidRPr="00933B71">
        <w:t>пункт 1 раздела 3 Извещения).</w:t>
      </w:r>
    </w:p>
    <w:p w14:paraId="47027ED9" w14:textId="2B7B98E9" w:rsidR="00286C96" w:rsidRPr="00933B71" w:rsidRDefault="00286C96" w:rsidP="00D47ED9">
      <w:pPr>
        <w:ind w:firstLine="567"/>
        <w:jc w:val="both"/>
      </w:pPr>
      <w:r w:rsidRPr="00933B71">
        <w:t xml:space="preserve">При этом, в форме отображения информации о данной закупке Заказчиком размещены в информационной системе в сфере закупок Извещение и закупочная документация </w:t>
      </w:r>
      <w:r w:rsidRPr="00933B71">
        <w:rPr>
          <w:bCs/>
        </w:rPr>
        <w:t xml:space="preserve">по закупе </w:t>
      </w:r>
      <w:r w:rsidRPr="00933B71">
        <w:t>№ </w:t>
      </w:r>
      <w:r w:rsidR="00D47ED9" w:rsidRPr="00933B71">
        <w:t>25</w:t>
      </w:r>
      <w:r w:rsidRPr="00933B71">
        <w:t xml:space="preserve"> (предмет закупки «</w:t>
      </w:r>
      <w:r w:rsidR="00D47ED9" w:rsidRPr="00933B71">
        <w:t>Ветеринарное рентген оборудование и комплектующие</w:t>
      </w:r>
      <w:r w:rsidRPr="00933B71">
        <w:t xml:space="preserve">»), следующая информация о дате и времени начала подачи заявок </w:t>
      </w:r>
      <w:r w:rsidR="00D47ED9" w:rsidRPr="00933B71">
        <w:rPr>
          <w:b/>
          <w:bCs/>
        </w:rPr>
        <w:t>14</w:t>
      </w:r>
      <w:r w:rsidRPr="00933B71">
        <w:rPr>
          <w:b/>
          <w:bCs/>
        </w:rPr>
        <w:t xml:space="preserve"> </w:t>
      </w:r>
      <w:r w:rsidR="00D47ED9" w:rsidRPr="00933B71">
        <w:rPr>
          <w:b/>
          <w:bCs/>
        </w:rPr>
        <w:t>августа</w:t>
      </w:r>
      <w:r w:rsidRPr="00933B71">
        <w:rPr>
          <w:b/>
          <w:bCs/>
        </w:rPr>
        <w:t xml:space="preserve"> 202</w:t>
      </w:r>
      <w:r w:rsidR="00D47ED9" w:rsidRPr="00933B71">
        <w:rPr>
          <w:b/>
          <w:bCs/>
        </w:rPr>
        <w:t>4</w:t>
      </w:r>
      <w:r w:rsidRPr="00933B71">
        <w:rPr>
          <w:b/>
          <w:bCs/>
        </w:rPr>
        <w:t xml:space="preserve"> года с </w:t>
      </w:r>
      <w:r w:rsidR="00D47ED9" w:rsidRPr="00933B71">
        <w:rPr>
          <w:b/>
          <w:bCs/>
        </w:rPr>
        <w:t>16</w:t>
      </w:r>
      <w:r w:rsidRPr="00933B71">
        <w:rPr>
          <w:b/>
          <w:bCs/>
        </w:rPr>
        <w:t>:00 часов.</w:t>
      </w:r>
    </w:p>
    <w:p w14:paraId="45C92F89" w14:textId="1DD094B6" w:rsidR="00286C96" w:rsidRPr="00933B71" w:rsidRDefault="00286C96" w:rsidP="00286C96">
      <w:pPr>
        <w:ind w:firstLine="567"/>
        <w:jc w:val="both"/>
        <w:rPr>
          <w:b/>
          <w:color w:val="000000"/>
        </w:rPr>
      </w:pPr>
      <w:r w:rsidRPr="00933B71">
        <w:t xml:space="preserve">Таким образом, Заказчик в лице </w:t>
      </w:r>
      <w:r w:rsidR="00D47ED9" w:rsidRPr="00933B71">
        <w:rPr>
          <w:bCs/>
        </w:rPr>
        <w:t xml:space="preserve">Министерства сельского хозяйства и природных ресурсов Приднестровской Молдавской Республики </w:t>
      </w:r>
      <w:r w:rsidRPr="00933B71">
        <w:t xml:space="preserve">указал в Извещении </w:t>
      </w:r>
      <w:r w:rsidR="002D1397" w:rsidRPr="00933B71">
        <w:t xml:space="preserve">и закупочной документации </w:t>
      </w:r>
      <w:r w:rsidRPr="00933B71">
        <w:t>неверн</w:t>
      </w:r>
      <w:r w:rsidR="00D47ED9" w:rsidRPr="00933B71">
        <w:t>ое</w:t>
      </w:r>
      <w:r w:rsidRPr="00933B71">
        <w:t xml:space="preserve"> врем</w:t>
      </w:r>
      <w:r w:rsidR="00D47ED9" w:rsidRPr="00933B71">
        <w:t>я</w:t>
      </w:r>
      <w:r w:rsidRPr="00933B71">
        <w:t xml:space="preserve"> начала подачи заявок по данной закупке, что повлекло нарушени</w:t>
      </w:r>
      <w:r w:rsidR="00A50ECE">
        <w:t>е</w:t>
      </w:r>
      <w:r w:rsidRPr="00933B71">
        <w:t xml:space="preserve"> норм статей 6 и 29 Закона о закупках.</w:t>
      </w:r>
    </w:p>
    <w:p w14:paraId="28D49A7A" w14:textId="77777777" w:rsidR="00815801" w:rsidRPr="00933B71" w:rsidRDefault="00815801" w:rsidP="006244CC">
      <w:pPr>
        <w:widowControl w:val="0"/>
        <w:ind w:firstLine="567"/>
        <w:jc w:val="both"/>
        <w:rPr>
          <w:bCs/>
          <w:sz w:val="20"/>
          <w:szCs w:val="20"/>
        </w:rPr>
      </w:pPr>
    </w:p>
    <w:p w14:paraId="7098444B" w14:textId="18C64BF8" w:rsidR="00B917C8" w:rsidRPr="00933B71" w:rsidRDefault="00B917C8" w:rsidP="00B917C8">
      <w:pPr>
        <w:widowControl w:val="0"/>
        <w:ind w:firstLine="567"/>
        <w:jc w:val="both"/>
        <w:rPr>
          <w:bCs/>
        </w:rPr>
      </w:pPr>
      <w:r w:rsidRPr="00933B71">
        <w:rPr>
          <w:b/>
        </w:rPr>
        <w:t>2.</w:t>
      </w:r>
      <w:r w:rsidR="00850C34" w:rsidRPr="00933B71">
        <w:rPr>
          <w:b/>
        </w:rPr>
        <w:t>2</w:t>
      </w:r>
      <w:r w:rsidRPr="00933B71">
        <w:rPr>
          <w:b/>
        </w:rPr>
        <w:t>.</w:t>
      </w:r>
      <w:r w:rsidRPr="00933B71">
        <w:rPr>
          <w:bCs/>
        </w:rPr>
        <w:t> </w:t>
      </w:r>
      <w:r w:rsidRPr="00933B71">
        <w:rPr>
          <w:bCs/>
          <w:color w:val="000000"/>
        </w:rPr>
        <w:t>В соответствии с нормами</w:t>
      </w:r>
      <w:r w:rsidRPr="00933B71">
        <w:rPr>
          <w:bCs/>
        </w:rPr>
        <w:t xml:space="preserve"> статьи 21 Закона о закупках при осуществлении закупки заказчик устанавливает следующие единые требования к участникам закупки. Информация об установленных требованиях указывается заказчиком в извещении об осуществлении закупки и документации о закупке.</w:t>
      </w:r>
    </w:p>
    <w:p w14:paraId="1C80EBAE" w14:textId="77777777" w:rsidR="00B917C8" w:rsidRPr="00933B71" w:rsidRDefault="00B917C8" w:rsidP="00B917C8">
      <w:pPr>
        <w:ind w:firstLine="567"/>
        <w:jc w:val="both"/>
      </w:pPr>
      <w:r w:rsidRPr="00933B71">
        <w:t>Заказчики не вправе устанавливать требования к участникам закупок в нарушение требований Закона о закупках.</w:t>
      </w:r>
    </w:p>
    <w:p w14:paraId="18DE448F" w14:textId="77777777" w:rsidR="00B917C8" w:rsidRPr="00933B71" w:rsidRDefault="00B917C8" w:rsidP="00B917C8">
      <w:pPr>
        <w:ind w:firstLine="567"/>
        <w:jc w:val="both"/>
      </w:pPr>
      <w:r w:rsidRPr="00933B71">
        <w:t xml:space="preserve">Пунктом 3 статьи 35 Закона о закупках определено, что в извещении о проведении открытого аукциона заказчик указывает требования, предъявляемые к участникам открытого аукциона, и </w:t>
      </w:r>
      <w:r w:rsidRPr="00933B71">
        <w:rPr>
          <w:b/>
          <w:bCs/>
        </w:rPr>
        <w:t>исчерпывающий перечень документов</w:t>
      </w:r>
      <w:r w:rsidRPr="00933B71">
        <w:t>, которые должны быть представлены участниками открытого аукциона в соответствии с положениями статьи 21 Закона о закупках.</w:t>
      </w:r>
    </w:p>
    <w:p w14:paraId="21F8ED54" w14:textId="77777777" w:rsidR="00B917C8" w:rsidRPr="00933B71" w:rsidRDefault="00B917C8" w:rsidP="00B917C8">
      <w:pPr>
        <w:ind w:firstLine="567"/>
        <w:jc w:val="both"/>
      </w:pPr>
      <w:bookmarkStart w:id="5" w:name="_Hlk177116063"/>
      <w:r w:rsidRPr="00933B71">
        <w:rPr>
          <w:bCs/>
        </w:rPr>
        <w:t>В</w:t>
      </w:r>
      <w:r w:rsidRPr="00933B71">
        <w:t xml:space="preserve"> соответствии с частью второй подпункта б) пункта 1 статьи 36 Закона о закупках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bookmarkEnd w:id="5"/>
    <w:p w14:paraId="65B57F03" w14:textId="49F37CC2" w:rsidR="00B917C8" w:rsidRPr="00933B71" w:rsidRDefault="00B917C8" w:rsidP="00B917C8">
      <w:pPr>
        <w:ind w:firstLine="567"/>
        <w:jc w:val="both"/>
        <w:rPr>
          <w:color w:val="000000" w:themeColor="text1"/>
        </w:rPr>
      </w:pPr>
      <w:r w:rsidRPr="00933B71">
        <w:t xml:space="preserve">Так, в соответствии с подпунктом 2 пункта </w:t>
      </w:r>
      <w:r w:rsidRPr="00933B71">
        <w:rPr>
          <w:color w:val="000000" w:themeColor="text1"/>
        </w:rPr>
        <w:t>2 Раздела 6 «Требования к участникам и перечень документов, которые должны быть представлены» Извещения</w:t>
      </w:r>
      <w:r w:rsidR="00C23A53" w:rsidRPr="00933B71">
        <w:rPr>
          <w:color w:val="000000" w:themeColor="text1"/>
        </w:rPr>
        <w:t>,</w:t>
      </w:r>
      <w:r w:rsidRPr="00933B71">
        <w:rPr>
          <w:color w:val="000000" w:themeColor="text1"/>
        </w:rPr>
        <w:t xml:space="preserve"> </w:t>
      </w:r>
      <w:r w:rsidR="00C23A53" w:rsidRPr="00933B71">
        <w:t>а также пункт</w:t>
      </w:r>
      <w:r w:rsidR="00C03199" w:rsidRPr="00933B71">
        <w:t>ом</w:t>
      </w:r>
      <w:r w:rsidR="00C23A53" w:rsidRPr="00933B71">
        <w:t xml:space="preserve"> 11 «Требования к участникам, а также к содержанию, в том числе составу, форме заявок на участие в открытом аукционе» закупочной документации </w:t>
      </w:r>
      <w:r w:rsidRPr="00933B71">
        <w:t>по закупке № 25 (предмет закупки «Ветеринарное рентген оборудование и комплектующие»)</w:t>
      </w:r>
      <w:r w:rsidR="00C23A53" w:rsidRPr="00933B71">
        <w:t xml:space="preserve">, </w:t>
      </w:r>
      <w:r w:rsidRPr="00933B71">
        <w:rPr>
          <w:color w:val="000000" w:themeColor="text1"/>
        </w:rPr>
        <w:t>участником закупки должны быть представлены следующие документы:</w:t>
      </w:r>
    </w:p>
    <w:p w14:paraId="07B57F6A" w14:textId="05DAC1B4" w:rsidR="00B917C8" w:rsidRPr="00933B71" w:rsidRDefault="00C23A53" w:rsidP="00C23A53">
      <w:pPr>
        <w:ind w:firstLine="567"/>
        <w:jc w:val="both"/>
        <w:rPr>
          <w:bCs/>
          <w:i/>
          <w:iCs/>
          <w:color w:val="000000" w:themeColor="text1"/>
        </w:rPr>
      </w:pPr>
      <w:r w:rsidRPr="00933B71">
        <w:rPr>
          <w:bCs/>
          <w:i/>
          <w:iCs/>
        </w:rPr>
        <w:t>«а</w:t>
      </w:r>
      <w:r w:rsidR="00B917C8" w:rsidRPr="00933B71">
        <w:rPr>
          <w:i/>
          <w:iCs/>
          <w:color w:val="000000" w:themeColor="text1"/>
        </w:rPr>
        <w:t xml:space="preserve">) </w:t>
      </w:r>
      <w:r w:rsidR="00B917C8" w:rsidRPr="00933B71">
        <w:rPr>
          <w:bCs/>
          <w:i/>
          <w:iCs/>
          <w:color w:val="000000" w:themeColor="text1"/>
        </w:rPr>
        <w:t>выписка из единого государственного реестра юридических лиц или засвидетельствованная в нотариальном порядке заверенная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упрощённой системы налогообложения (для индивидуального предпринимателя, применяющего упрощенную систему налогообложения</w:t>
      </w:r>
      <w:r w:rsidRPr="00933B71">
        <w:rPr>
          <w:bCs/>
          <w:i/>
          <w:iCs/>
          <w:color w:val="000000" w:themeColor="text1"/>
        </w:rPr>
        <w:t>);</w:t>
      </w:r>
    </w:p>
    <w:p w14:paraId="01FBD5F2" w14:textId="729988BF" w:rsidR="00B917C8" w:rsidRPr="00933B71" w:rsidRDefault="00B917C8" w:rsidP="00B917C8">
      <w:pPr>
        <w:ind w:firstLine="567"/>
        <w:jc w:val="both"/>
        <w:rPr>
          <w:bCs/>
          <w:i/>
          <w:iCs/>
        </w:rPr>
      </w:pPr>
      <w:r w:rsidRPr="00933B71">
        <w:rPr>
          <w:bCs/>
          <w:i/>
          <w:iCs/>
        </w:rPr>
        <w:t>…</w:t>
      </w:r>
    </w:p>
    <w:p w14:paraId="01988155" w14:textId="77777777" w:rsidR="00CB1EF6" w:rsidRPr="00933B71" w:rsidRDefault="00C23A53" w:rsidP="00B917C8">
      <w:pPr>
        <w:pStyle w:val="af6"/>
        <w:widowControl w:val="0"/>
        <w:ind w:left="0" w:firstLine="567"/>
        <w:jc w:val="both"/>
        <w:rPr>
          <w:bCs/>
          <w:i/>
          <w:iCs/>
          <w:szCs w:val="24"/>
        </w:rPr>
      </w:pPr>
      <w:r w:rsidRPr="00933B71">
        <w:rPr>
          <w:bCs/>
          <w:i/>
          <w:iCs/>
          <w:color w:val="000000" w:themeColor="text1"/>
        </w:rPr>
        <w:t>в</w:t>
      </w:r>
      <w:r w:rsidR="00B917C8" w:rsidRPr="00933B71">
        <w:rPr>
          <w:bCs/>
          <w:i/>
          <w:iCs/>
          <w:color w:val="000000" w:themeColor="text1"/>
        </w:rPr>
        <w:t xml:space="preserve">) </w:t>
      </w:r>
      <w:r w:rsidR="00B917C8" w:rsidRPr="00933B71">
        <w:rPr>
          <w:bCs/>
          <w:i/>
          <w:iCs/>
          <w:szCs w:val="24"/>
        </w:rPr>
        <w:t>копии учредительных документов участника открытого аукциона (для юридического лица)</w:t>
      </w:r>
      <w:r w:rsidR="00F3666B" w:rsidRPr="00933B71">
        <w:rPr>
          <w:bCs/>
          <w:i/>
          <w:iCs/>
          <w:szCs w:val="24"/>
        </w:rPr>
        <w:t>;</w:t>
      </w:r>
    </w:p>
    <w:p w14:paraId="248B1D06" w14:textId="0B4F706B" w:rsidR="00B917C8" w:rsidRPr="00933B71" w:rsidRDefault="00B917C8" w:rsidP="00B917C8">
      <w:pPr>
        <w:pStyle w:val="af6"/>
        <w:widowControl w:val="0"/>
        <w:ind w:left="0" w:firstLine="567"/>
        <w:jc w:val="both"/>
        <w:rPr>
          <w:i/>
          <w:iCs/>
          <w:color w:val="000000" w:themeColor="text1"/>
        </w:rPr>
      </w:pPr>
      <w:r w:rsidRPr="00933B71">
        <w:rPr>
          <w:i/>
          <w:iCs/>
          <w:color w:val="000000" w:themeColor="text1"/>
          <w:szCs w:val="24"/>
        </w:rPr>
        <w:t>…».</w:t>
      </w:r>
    </w:p>
    <w:p w14:paraId="07E53DDC" w14:textId="13D31AC6" w:rsidR="00B917C8" w:rsidRPr="00933B71" w:rsidRDefault="00B917C8" w:rsidP="007B606D">
      <w:pPr>
        <w:tabs>
          <w:tab w:val="left" w:leader="underscore" w:pos="5390"/>
        </w:tabs>
        <w:ind w:firstLine="567"/>
        <w:jc w:val="both"/>
      </w:pPr>
      <w:r w:rsidRPr="00933B71">
        <w:t>Следует отметить, что нормами статьи 38 Закона о закупках и частью второй пункта 2 Формы заявок участников закупки, утвержденной Распоряжением Правительства Приднестровской Молдавской Республики от 25 марта 202</w:t>
      </w:r>
      <w:r w:rsidR="00C23A53" w:rsidRPr="00933B71">
        <w:t>0</w:t>
      </w:r>
      <w:r w:rsidRPr="00933B71">
        <w:t xml:space="preserve"> года № 198р «Об утверждении </w:t>
      </w:r>
      <w:r w:rsidRPr="00933B71">
        <w:lastRenderedPageBreak/>
        <w:t xml:space="preserve">формы заявок участников закупки» определен порядок подачи заявок на участие в открытом аукционе. При этом частью второй подпункта 4) подпункта а) пункта 3 вышеуказанной статьи установлено, что </w:t>
      </w:r>
      <w:r w:rsidRPr="00933B71">
        <w:rPr>
          <w:color w:val="000000" w:themeColor="text1"/>
        </w:rPr>
        <w:t>копии учредительных документов участника открытого аукциона (для юридического лица)</w:t>
      </w:r>
      <w:r w:rsidRPr="00933B71">
        <w:t xml:space="preserve">, </w:t>
      </w:r>
      <w:r w:rsidRPr="00933B71">
        <w:rPr>
          <w:b/>
          <w:bCs/>
        </w:rPr>
        <w:t>не предоставляются в случае, если заказчик обладает доступом к соответствующим электронным базам данных.</w:t>
      </w:r>
    </w:p>
    <w:p w14:paraId="0082C9C3" w14:textId="265151A4" w:rsidR="00B917C8" w:rsidRPr="00933B71" w:rsidRDefault="00B917C8" w:rsidP="00B917C8">
      <w:pPr>
        <w:autoSpaceDE w:val="0"/>
        <w:autoSpaceDN w:val="0"/>
        <w:adjustRightInd w:val="0"/>
        <w:ind w:firstLine="567"/>
        <w:jc w:val="both"/>
      </w:pPr>
      <w:r w:rsidRPr="00933B71">
        <w:t xml:space="preserve">Согласно Служебной записке Государственной службы экономической активности Министерства экономического развития Приднестровской Молдавской Республики от 28 ноября 2023 года </w:t>
      </w:r>
      <w:r w:rsidRPr="00933B71">
        <w:rPr>
          <w:bCs/>
        </w:rPr>
        <w:t>Министерство сельского хозяйства и природных ресурсов Приднестровской Молдавской Республики</w:t>
      </w:r>
      <w:r w:rsidRPr="00933B71">
        <w:t xml:space="preserve"> имеет посредством государственной информационной системы «Реестр документов разрешительного характера доступ к «Государственному реестру юридических лиц», в котором содержится информация об учредительных документах юридического лица, а также информация, позволяющая сформировать выписку из единого государственного реестра юридических лиц.</w:t>
      </w:r>
    </w:p>
    <w:p w14:paraId="3482F118" w14:textId="0312FE28" w:rsidR="00B917C8" w:rsidRPr="00933B71" w:rsidRDefault="00B917C8" w:rsidP="00B917C8">
      <w:pPr>
        <w:autoSpaceDE w:val="0"/>
        <w:autoSpaceDN w:val="0"/>
        <w:adjustRightInd w:val="0"/>
        <w:ind w:firstLine="567"/>
        <w:jc w:val="both"/>
        <w:rPr>
          <w:b/>
        </w:rPr>
      </w:pPr>
      <w:r w:rsidRPr="00933B71">
        <w:rPr>
          <w:bCs/>
        </w:rPr>
        <w:t>Таким образом, требования</w:t>
      </w:r>
      <w:r w:rsidRPr="00933B71">
        <w:t xml:space="preserve"> </w:t>
      </w:r>
      <w:r w:rsidRPr="00933B71">
        <w:rPr>
          <w:bCs/>
        </w:rPr>
        <w:t>Министерства сельского хозяйства и природных ресурсов Приднестровской Молдавской Республики</w:t>
      </w:r>
      <w:r w:rsidRPr="00933B71">
        <w:t xml:space="preserve"> </w:t>
      </w:r>
      <w:r w:rsidR="00A50ECE">
        <w:t>в части наличия</w:t>
      </w:r>
      <w:r w:rsidRPr="00933B71">
        <w:t xml:space="preserve"> </w:t>
      </w:r>
      <w:r w:rsidR="00A50ECE">
        <w:t xml:space="preserve">в заявке на участие </w:t>
      </w:r>
      <w:r w:rsidRPr="00933B71">
        <w:t xml:space="preserve">вышеуказанных документов </w:t>
      </w:r>
      <w:r w:rsidRPr="00933B71">
        <w:rPr>
          <w:b/>
          <w:bCs/>
        </w:rPr>
        <w:t>не</w:t>
      </w:r>
      <w:r w:rsidRPr="00933B71">
        <w:t xml:space="preserve"> </w:t>
      </w:r>
      <w:r w:rsidRPr="00933B71">
        <w:rPr>
          <w:b/>
        </w:rPr>
        <w:t>обоснованы</w:t>
      </w:r>
      <w:r w:rsidRPr="00933B71">
        <w:t xml:space="preserve"> и нарушают требования статьи 38 Закона о закупках и Распоряжения Правительства Приднестровской Молдавской Республики от 25 марта 202</w:t>
      </w:r>
      <w:r w:rsidR="00C23A53" w:rsidRPr="00933B71">
        <w:t>0</w:t>
      </w:r>
      <w:r w:rsidRPr="00933B71">
        <w:t xml:space="preserve"> года № 198р «Об утверждении формы заявок участников закупки»</w:t>
      </w:r>
      <w:r w:rsidRPr="00933B71">
        <w:rPr>
          <w:bCs/>
        </w:rPr>
        <w:t>.</w:t>
      </w:r>
    </w:p>
    <w:p w14:paraId="49DA14F0" w14:textId="1E67E27D" w:rsidR="00D47ED9" w:rsidRPr="00933B71" w:rsidRDefault="00D47ED9" w:rsidP="006244CC">
      <w:pPr>
        <w:widowControl w:val="0"/>
        <w:ind w:firstLine="567"/>
        <w:jc w:val="both"/>
        <w:rPr>
          <w:bCs/>
          <w:sz w:val="20"/>
          <w:szCs w:val="20"/>
        </w:rPr>
      </w:pPr>
    </w:p>
    <w:p w14:paraId="45C6F5A9" w14:textId="19E95457" w:rsidR="00AC24AB" w:rsidRPr="00933B71" w:rsidRDefault="00AC24AB" w:rsidP="00AC24AB">
      <w:pPr>
        <w:ind w:firstLine="567"/>
        <w:jc w:val="both"/>
      </w:pPr>
      <w:r w:rsidRPr="00933B71">
        <w:rPr>
          <w:b/>
          <w:bCs/>
        </w:rPr>
        <w:t>2.</w:t>
      </w:r>
      <w:r w:rsidR="00850C34" w:rsidRPr="00933B71">
        <w:rPr>
          <w:b/>
          <w:bCs/>
        </w:rPr>
        <w:t>3</w:t>
      </w:r>
      <w:r w:rsidRPr="00933B71">
        <w:rPr>
          <w:b/>
          <w:bCs/>
        </w:rPr>
        <w:t>.</w:t>
      </w:r>
      <w:r w:rsidRPr="00933B71">
        <w:t> В соответствии с нормами статей 35, 36, 37 Закона о закупках документация об открытом аукционе наряду с информацией, указанной в извещении о проведении такого аукциона, среди иного должна содержать информацию о требованиях, предъявляемых к участникам открытого аукциона, и исчерпывающий перечень документов, которые должны быть представлены участниками открытого аукциона в соответствии с положениями статьи 21 Закона о закупках</w:t>
      </w:r>
      <w:r w:rsidR="007B2F84" w:rsidRPr="00933B71">
        <w:t>.</w:t>
      </w:r>
    </w:p>
    <w:p w14:paraId="7CCB2DDB" w14:textId="6FC98963" w:rsidR="00AC24AB" w:rsidRPr="00933B71" w:rsidRDefault="00AC24AB" w:rsidP="00AC24AB">
      <w:pPr>
        <w:widowControl w:val="0"/>
        <w:ind w:firstLine="567"/>
        <w:jc w:val="both"/>
        <w:rPr>
          <w:color w:val="000000" w:themeColor="text1"/>
        </w:rPr>
      </w:pPr>
      <w:bookmarkStart w:id="6" w:name="_Hlk177109700"/>
      <w:r w:rsidRPr="00933B71">
        <w:rPr>
          <w:color w:val="000000" w:themeColor="text1"/>
        </w:rPr>
        <w:t>В пункте 2 Раздела 6 «Требования к участникам и перечень документов, которые должны быть представлены» Извещени</w:t>
      </w:r>
      <w:bookmarkEnd w:id="6"/>
      <w:r w:rsidRPr="00933B71">
        <w:rPr>
          <w:color w:val="000000" w:themeColor="text1"/>
        </w:rPr>
        <w:t xml:space="preserve">я </w:t>
      </w:r>
      <w:r w:rsidR="00E6196B" w:rsidRPr="00933B71">
        <w:t xml:space="preserve">по закупке № 25 (предмет закупки «Ветеринарное рентген оборудование и комплектующие») </w:t>
      </w:r>
      <w:r w:rsidRPr="00933B71">
        <w:rPr>
          <w:color w:val="000000" w:themeColor="text1"/>
        </w:rPr>
        <w:t>заказчиком</w:t>
      </w:r>
      <w:r w:rsidR="00A50ECE">
        <w:rPr>
          <w:color w:val="000000" w:themeColor="text1"/>
        </w:rPr>
        <w:t xml:space="preserve">, среди иного, </w:t>
      </w:r>
      <w:r w:rsidRPr="00933B71">
        <w:rPr>
          <w:color w:val="000000" w:themeColor="text1"/>
        </w:rPr>
        <w:t>определено:</w:t>
      </w:r>
    </w:p>
    <w:p w14:paraId="19AB261E" w14:textId="35057C4C" w:rsidR="00AC24AB" w:rsidRPr="00933B71" w:rsidRDefault="00AC24AB" w:rsidP="00AC24AB">
      <w:pPr>
        <w:pStyle w:val="af6"/>
        <w:widowControl w:val="0"/>
        <w:ind w:left="0" w:firstLine="567"/>
        <w:jc w:val="both"/>
        <w:rPr>
          <w:i/>
          <w:iCs/>
          <w:color w:val="000000" w:themeColor="text1"/>
        </w:rPr>
      </w:pPr>
      <w:r w:rsidRPr="00933B71">
        <w:rPr>
          <w:i/>
          <w:iCs/>
          <w:color w:val="000000" w:themeColor="text1"/>
        </w:rPr>
        <w:t>«Заявка на участие в открытом аукционе должна содержать:</w:t>
      </w:r>
    </w:p>
    <w:p w14:paraId="410BDBC0" w14:textId="557DCFA5" w:rsidR="0086197F" w:rsidRDefault="0086197F" w:rsidP="00B84BFA">
      <w:pPr>
        <w:pStyle w:val="af6"/>
        <w:widowControl w:val="0"/>
        <w:ind w:left="0" w:firstLine="567"/>
        <w:jc w:val="both"/>
        <w:rPr>
          <w:i/>
          <w:iCs/>
          <w:color w:val="000000" w:themeColor="text1"/>
        </w:rPr>
      </w:pPr>
      <w:r>
        <w:rPr>
          <w:i/>
          <w:iCs/>
          <w:color w:val="000000" w:themeColor="text1"/>
        </w:rPr>
        <w:t>…</w:t>
      </w:r>
    </w:p>
    <w:p w14:paraId="40EB2416" w14:textId="1AF2D76E" w:rsidR="003D1FB1" w:rsidRPr="003D1FB1" w:rsidRDefault="003D1FB1" w:rsidP="00B84BFA">
      <w:pPr>
        <w:pStyle w:val="af6"/>
        <w:widowControl w:val="0"/>
        <w:ind w:left="0" w:firstLine="567"/>
        <w:jc w:val="both"/>
        <w:rPr>
          <w:i/>
          <w:iCs/>
          <w:color w:val="000000" w:themeColor="text1"/>
        </w:rPr>
      </w:pPr>
      <w:r w:rsidRPr="003D1FB1">
        <w:rPr>
          <w:i/>
          <w:iCs/>
          <w:color w:val="000000" w:themeColor="text1"/>
        </w:rPr>
        <w:t>3)</w:t>
      </w:r>
      <w:r>
        <w:rPr>
          <w:i/>
          <w:iCs/>
          <w:color w:val="000000" w:themeColor="text1"/>
        </w:rPr>
        <w:t> наличие технического паспорта на оборудование;</w:t>
      </w:r>
    </w:p>
    <w:p w14:paraId="02B45853" w14:textId="42F84755" w:rsidR="003D1FB1" w:rsidRDefault="003D1FB1" w:rsidP="00B84BFA">
      <w:pPr>
        <w:pStyle w:val="af6"/>
        <w:widowControl w:val="0"/>
        <w:ind w:left="0" w:firstLine="567"/>
        <w:jc w:val="both"/>
        <w:rPr>
          <w:i/>
          <w:iCs/>
          <w:color w:val="000000" w:themeColor="text1"/>
        </w:rPr>
      </w:pPr>
      <w:r>
        <w:rPr>
          <w:i/>
          <w:iCs/>
          <w:color w:val="000000" w:themeColor="text1"/>
        </w:rPr>
        <w:t>…</w:t>
      </w:r>
    </w:p>
    <w:p w14:paraId="54F75E9E" w14:textId="713F61D0" w:rsidR="00AC24AB" w:rsidRPr="00933B71" w:rsidRDefault="00A020E9" w:rsidP="00B84BFA">
      <w:pPr>
        <w:pStyle w:val="af6"/>
        <w:widowControl w:val="0"/>
        <w:ind w:left="0" w:firstLine="567"/>
        <w:jc w:val="both"/>
        <w:rPr>
          <w:i/>
          <w:iCs/>
          <w:color w:val="000000" w:themeColor="text1"/>
        </w:rPr>
      </w:pPr>
      <w:r w:rsidRPr="00933B71">
        <w:rPr>
          <w:i/>
          <w:iCs/>
          <w:color w:val="000000" w:themeColor="text1"/>
        </w:rPr>
        <w:t>з</w:t>
      </w:r>
      <w:r w:rsidR="00AC24AB" w:rsidRPr="00933B71">
        <w:rPr>
          <w:i/>
          <w:iCs/>
          <w:color w:val="000000" w:themeColor="text1"/>
        </w:rPr>
        <w:t xml:space="preserve">) документы, подтверждающие </w:t>
      </w:r>
      <w:r w:rsidR="00AC24AB" w:rsidRPr="00730D97">
        <w:rPr>
          <w:i/>
          <w:iCs/>
          <w:color w:val="000000" w:themeColor="text1"/>
        </w:rPr>
        <w:t>принадлежность</w:t>
      </w:r>
      <w:r w:rsidR="00AC24AB" w:rsidRPr="00933B71">
        <w:rPr>
          <w:i/>
          <w:iCs/>
          <w:color w:val="000000" w:themeColor="text1"/>
        </w:rPr>
        <w:t xml:space="preserve"> участника </w:t>
      </w:r>
      <w:r w:rsidRPr="00933B71">
        <w:rPr>
          <w:i/>
          <w:iCs/>
          <w:color w:val="000000" w:themeColor="text1"/>
        </w:rPr>
        <w:t>закупки к категории участников закупки которым предоставляется</w:t>
      </w:r>
      <w:r w:rsidR="00AC24AB" w:rsidRPr="00933B71">
        <w:rPr>
          <w:i/>
          <w:iCs/>
          <w:color w:val="000000" w:themeColor="text1"/>
        </w:rPr>
        <w:t xml:space="preserve"> преимуществ</w:t>
      </w:r>
      <w:r w:rsidRPr="00933B71">
        <w:rPr>
          <w:i/>
          <w:iCs/>
          <w:color w:val="000000" w:themeColor="text1"/>
        </w:rPr>
        <w:t>о</w:t>
      </w:r>
      <w:r w:rsidR="00AC24AB" w:rsidRPr="00933B71">
        <w:rPr>
          <w:i/>
          <w:iCs/>
          <w:color w:val="000000" w:themeColor="text1"/>
        </w:rPr>
        <w:t xml:space="preserve"> </w:t>
      </w:r>
      <w:r w:rsidRPr="00933B71">
        <w:rPr>
          <w:i/>
          <w:iCs/>
          <w:color w:val="000000" w:themeColor="text1"/>
        </w:rPr>
        <w:t xml:space="preserve">при осуществлении закупок в </w:t>
      </w:r>
      <w:r w:rsidR="00AC24AB" w:rsidRPr="00933B71">
        <w:rPr>
          <w:i/>
          <w:iCs/>
          <w:color w:val="000000" w:themeColor="text1"/>
        </w:rPr>
        <w:t xml:space="preserve">соответствии </w:t>
      </w:r>
      <w:r w:rsidR="00AC24AB" w:rsidRPr="00730D97">
        <w:rPr>
          <w:b/>
          <w:bCs/>
          <w:i/>
          <w:iCs/>
          <w:color w:val="000000" w:themeColor="text1"/>
          <w:u w:val="single"/>
        </w:rPr>
        <w:t xml:space="preserve">с </w:t>
      </w:r>
      <w:r w:rsidRPr="00730D97">
        <w:rPr>
          <w:b/>
          <w:bCs/>
          <w:i/>
          <w:iCs/>
          <w:color w:val="000000" w:themeColor="text1"/>
          <w:u w:val="single"/>
        </w:rPr>
        <w:t>пунктом 4 статьи 18</w:t>
      </w:r>
      <w:r w:rsidRPr="00933B71">
        <w:rPr>
          <w:i/>
          <w:iCs/>
          <w:color w:val="000000" w:themeColor="text1"/>
        </w:rPr>
        <w:t xml:space="preserve"> </w:t>
      </w:r>
      <w:r w:rsidRPr="00933B71">
        <w:rPr>
          <w:i/>
          <w:iCs/>
        </w:rPr>
        <w:t>Закона Приднестровской Молдавской Республики от 26 ноября 2018 года № 318-З-VI «О закупках в Приднестровской Молдавской Республике»</w:t>
      </w:r>
      <w:r w:rsidR="003D1FB1">
        <w:rPr>
          <w:i/>
          <w:iCs/>
        </w:rPr>
        <w:t>;</w:t>
      </w:r>
    </w:p>
    <w:p w14:paraId="2810310D" w14:textId="06C7433B" w:rsidR="00F37DD4" w:rsidRDefault="0086197F" w:rsidP="00B84BFA">
      <w:pPr>
        <w:widowControl w:val="0"/>
        <w:ind w:firstLine="567"/>
        <w:jc w:val="both"/>
        <w:rPr>
          <w:color w:val="000000" w:themeColor="text1"/>
        </w:rPr>
      </w:pPr>
      <w:r>
        <w:rPr>
          <w:color w:val="000000" w:themeColor="text1"/>
        </w:rPr>
        <w:t>…».</w:t>
      </w:r>
    </w:p>
    <w:p w14:paraId="5AD4B74B" w14:textId="6FDE65FC" w:rsidR="00A50ECE" w:rsidRPr="00933B71" w:rsidRDefault="00730D97" w:rsidP="00B84BFA">
      <w:pPr>
        <w:widowControl w:val="0"/>
        <w:ind w:firstLine="567"/>
        <w:jc w:val="both"/>
        <w:rPr>
          <w:color w:val="000000" w:themeColor="text1"/>
        </w:rPr>
      </w:pPr>
      <w:r>
        <w:rPr>
          <w:color w:val="000000" w:themeColor="text1"/>
        </w:rPr>
        <w:t>Н</w:t>
      </w:r>
      <w:r w:rsidRPr="00730D97">
        <w:rPr>
          <w:color w:val="000000" w:themeColor="text1"/>
        </w:rPr>
        <w:t>еобходимо отметить, что пункт</w:t>
      </w:r>
      <w:r>
        <w:rPr>
          <w:color w:val="000000" w:themeColor="text1"/>
        </w:rPr>
        <w:t>ом</w:t>
      </w:r>
      <w:r w:rsidRPr="00730D97">
        <w:rPr>
          <w:color w:val="000000" w:themeColor="text1"/>
        </w:rPr>
        <w:t xml:space="preserve"> 4 статьи 18 Закона о закупках установлено, что 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1BBB94C5" w14:textId="59F8DCD3" w:rsidR="0086197F" w:rsidRDefault="00AC24AB" w:rsidP="00B84BFA">
      <w:pPr>
        <w:widowControl w:val="0"/>
        <w:ind w:firstLine="567"/>
        <w:jc w:val="both"/>
        <w:rPr>
          <w:color w:val="000000" w:themeColor="text1"/>
        </w:rPr>
      </w:pPr>
      <w:r w:rsidRPr="00933B71">
        <w:rPr>
          <w:color w:val="000000" w:themeColor="text1"/>
        </w:rPr>
        <w:t xml:space="preserve">Между тем в </w:t>
      </w:r>
      <w:r w:rsidR="00F37DD4" w:rsidRPr="00933B71">
        <w:rPr>
          <w:color w:val="000000" w:themeColor="text1"/>
        </w:rPr>
        <w:t>пункте</w:t>
      </w:r>
      <w:r w:rsidRPr="00933B71">
        <w:rPr>
          <w:color w:val="000000" w:themeColor="text1"/>
        </w:rPr>
        <w:t xml:space="preserve"> </w:t>
      </w:r>
      <w:r w:rsidR="00F37DD4" w:rsidRPr="00933B71">
        <w:rPr>
          <w:color w:val="000000" w:themeColor="text1"/>
        </w:rPr>
        <w:t>11</w:t>
      </w:r>
      <w:r w:rsidRPr="00933B71">
        <w:rPr>
          <w:color w:val="000000" w:themeColor="text1"/>
        </w:rPr>
        <w:t xml:space="preserve"> </w:t>
      </w:r>
      <w:r w:rsidR="00B111A2" w:rsidRPr="00933B71">
        <w:rPr>
          <w:color w:val="000000" w:themeColor="text1"/>
        </w:rPr>
        <w:t xml:space="preserve">«Требования к участникам, а также к содержанию, в том числе составу, форме заявок на участие в открытом аукционе» </w:t>
      </w:r>
      <w:r w:rsidRPr="00933B71">
        <w:rPr>
          <w:color w:val="000000" w:themeColor="text1"/>
        </w:rPr>
        <w:t xml:space="preserve">закупочной документации </w:t>
      </w:r>
      <w:r w:rsidR="00F37DD4" w:rsidRPr="00933B71">
        <w:t>по закупке № 25 (предмет закупки «Ветеринарное рентген оборудование и комплектующие»)</w:t>
      </w:r>
      <w:r w:rsidRPr="00933B71">
        <w:t xml:space="preserve"> </w:t>
      </w:r>
      <w:r w:rsidRPr="00933B71">
        <w:rPr>
          <w:color w:val="000000" w:themeColor="text1"/>
        </w:rPr>
        <w:t>заказчиком</w:t>
      </w:r>
      <w:r w:rsidR="00A50ECE">
        <w:rPr>
          <w:color w:val="000000" w:themeColor="text1"/>
        </w:rPr>
        <w:t>,</w:t>
      </w:r>
      <w:r w:rsidRPr="00933B71">
        <w:rPr>
          <w:color w:val="000000" w:themeColor="text1"/>
        </w:rPr>
        <w:t xml:space="preserve"> </w:t>
      </w:r>
      <w:r w:rsidRPr="00730D97">
        <w:rPr>
          <w:b/>
          <w:bCs/>
          <w:color w:val="000000" w:themeColor="text1"/>
        </w:rPr>
        <w:t>помимо документов</w:t>
      </w:r>
      <w:r w:rsidR="00730D97" w:rsidRPr="00730D97">
        <w:rPr>
          <w:b/>
          <w:bCs/>
          <w:color w:val="000000" w:themeColor="text1"/>
        </w:rPr>
        <w:t>,</w:t>
      </w:r>
      <w:r w:rsidRPr="00730D97">
        <w:rPr>
          <w:b/>
          <w:bCs/>
          <w:color w:val="000000" w:themeColor="text1"/>
        </w:rPr>
        <w:t xml:space="preserve"> указан</w:t>
      </w:r>
      <w:r w:rsidR="0086197F" w:rsidRPr="00730D97">
        <w:rPr>
          <w:b/>
          <w:bCs/>
          <w:color w:val="000000" w:themeColor="text1"/>
        </w:rPr>
        <w:t>н</w:t>
      </w:r>
      <w:r w:rsidRPr="00730D97">
        <w:rPr>
          <w:b/>
          <w:bCs/>
          <w:color w:val="000000" w:themeColor="text1"/>
        </w:rPr>
        <w:t>ы</w:t>
      </w:r>
      <w:r w:rsidR="0086197F" w:rsidRPr="00730D97">
        <w:rPr>
          <w:b/>
          <w:bCs/>
          <w:color w:val="000000" w:themeColor="text1"/>
        </w:rPr>
        <w:t>х</w:t>
      </w:r>
      <w:r w:rsidRPr="00730D97">
        <w:rPr>
          <w:b/>
          <w:bCs/>
          <w:color w:val="000000" w:themeColor="text1"/>
        </w:rPr>
        <w:t xml:space="preserve"> </w:t>
      </w:r>
      <w:r w:rsidR="0086197F" w:rsidRPr="00730D97">
        <w:rPr>
          <w:b/>
          <w:bCs/>
          <w:color w:val="000000" w:themeColor="text1"/>
        </w:rPr>
        <w:t>в</w:t>
      </w:r>
      <w:r w:rsidR="0086197F" w:rsidRPr="00933B71">
        <w:rPr>
          <w:color w:val="000000" w:themeColor="text1"/>
        </w:rPr>
        <w:t xml:space="preserve"> пункте 2 Раздела 6 «Требования к участникам и перечень документов, которые должны быть представлены» </w:t>
      </w:r>
      <w:r w:rsidR="0086197F" w:rsidRPr="00730D97">
        <w:rPr>
          <w:b/>
          <w:bCs/>
          <w:color w:val="000000" w:themeColor="text1"/>
        </w:rPr>
        <w:t>Извещения</w:t>
      </w:r>
      <w:r w:rsidR="00A50ECE">
        <w:rPr>
          <w:color w:val="000000" w:themeColor="text1"/>
        </w:rPr>
        <w:t>,</w:t>
      </w:r>
      <w:r w:rsidR="0086197F">
        <w:rPr>
          <w:color w:val="000000" w:themeColor="text1"/>
        </w:rPr>
        <w:t xml:space="preserve"> </w:t>
      </w:r>
      <w:r w:rsidR="00A50ECE" w:rsidRPr="00A50ECE">
        <w:rPr>
          <w:b/>
          <w:bCs/>
          <w:color w:val="000000" w:themeColor="text1"/>
        </w:rPr>
        <w:t>дополнительно</w:t>
      </w:r>
      <w:r w:rsidR="00A50ECE">
        <w:rPr>
          <w:color w:val="000000" w:themeColor="text1"/>
        </w:rPr>
        <w:t xml:space="preserve"> </w:t>
      </w:r>
      <w:r w:rsidR="0086197F">
        <w:rPr>
          <w:color w:val="000000" w:themeColor="text1"/>
        </w:rPr>
        <w:t>определен</w:t>
      </w:r>
      <w:r w:rsidR="00A50ECE">
        <w:rPr>
          <w:color w:val="000000" w:themeColor="text1"/>
        </w:rPr>
        <w:t>а необходимость предоставления</w:t>
      </w:r>
      <w:r w:rsidR="0086197F">
        <w:rPr>
          <w:color w:val="000000" w:themeColor="text1"/>
        </w:rPr>
        <w:t xml:space="preserve"> следующ</w:t>
      </w:r>
      <w:r w:rsidR="00A50ECE">
        <w:rPr>
          <w:color w:val="000000" w:themeColor="text1"/>
        </w:rPr>
        <w:t>их</w:t>
      </w:r>
      <w:r w:rsidR="0086197F">
        <w:rPr>
          <w:color w:val="000000" w:themeColor="text1"/>
        </w:rPr>
        <w:t xml:space="preserve"> документов</w:t>
      </w:r>
      <w:r w:rsidR="00730D97">
        <w:rPr>
          <w:color w:val="000000" w:themeColor="text1"/>
        </w:rPr>
        <w:t xml:space="preserve"> и информации</w:t>
      </w:r>
      <w:r w:rsidR="0086197F">
        <w:rPr>
          <w:color w:val="000000" w:themeColor="text1"/>
        </w:rPr>
        <w:t>:</w:t>
      </w:r>
    </w:p>
    <w:p w14:paraId="5679751E" w14:textId="6367A821" w:rsidR="00F37DD4" w:rsidRPr="00933B71" w:rsidRDefault="00AC24AB" w:rsidP="00B84BFA">
      <w:pPr>
        <w:pStyle w:val="af6"/>
        <w:widowControl w:val="0"/>
        <w:ind w:left="0" w:firstLine="567"/>
        <w:jc w:val="both"/>
        <w:rPr>
          <w:i/>
          <w:iCs/>
          <w:color w:val="000000" w:themeColor="text1"/>
          <w:u w:val="single"/>
        </w:rPr>
      </w:pPr>
      <w:r w:rsidRPr="00933B71">
        <w:rPr>
          <w:i/>
          <w:iCs/>
        </w:rPr>
        <w:t>«</w:t>
      </w:r>
      <w:r w:rsidR="00F37DD4" w:rsidRPr="00933B71">
        <w:rPr>
          <w:i/>
          <w:iCs/>
          <w:color w:val="000000" w:themeColor="text1"/>
          <w:u w:val="single"/>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w:t>
      </w:r>
    </w:p>
    <w:p w14:paraId="14E08DE8" w14:textId="07D8D888" w:rsidR="00F37DD4" w:rsidRPr="003D1FB1" w:rsidRDefault="00F37DD4" w:rsidP="00AC24AB">
      <w:pPr>
        <w:pStyle w:val="Default"/>
        <w:ind w:firstLine="567"/>
        <w:jc w:val="both"/>
        <w:rPr>
          <w:i/>
          <w:iCs/>
          <w:color w:val="auto"/>
          <w:sz w:val="16"/>
          <w:szCs w:val="16"/>
        </w:rPr>
      </w:pPr>
      <w:r w:rsidRPr="003D1FB1">
        <w:rPr>
          <w:i/>
          <w:iCs/>
          <w:color w:val="auto"/>
        </w:rPr>
        <w:t>…</w:t>
      </w:r>
    </w:p>
    <w:p w14:paraId="49B636D3" w14:textId="1A650C96" w:rsidR="00F37DD4" w:rsidRPr="003D1FB1" w:rsidRDefault="00C0777D" w:rsidP="00AC24AB">
      <w:pPr>
        <w:pStyle w:val="Default"/>
        <w:ind w:firstLine="567"/>
        <w:jc w:val="both"/>
        <w:rPr>
          <w:i/>
          <w:iCs/>
          <w:color w:val="auto"/>
          <w:u w:val="single"/>
        </w:rPr>
      </w:pPr>
      <w:r w:rsidRPr="003D1FB1">
        <w:rPr>
          <w:i/>
          <w:iCs/>
          <w:color w:val="auto"/>
          <w:u w:val="single"/>
        </w:rPr>
        <w:lastRenderedPageBreak/>
        <w:t>д</w:t>
      </w:r>
      <w:r w:rsidR="00F37DD4" w:rsidRPr="003D1FB1">
        <w:rPr>
          <w:i/>
          <w:iCs/>
          <w:color w:val="auto"/>
          <w:u w:val="single"/>
        </w:rPr>
        <w:t>) наличие технического паспорта на оборудование; спецификация (декларация</w:t>
      </w:r>
      <w:r w:rsidRPr="003D1FB1">
        <w:rPr>
          <w:i/>
          <w:iCs/>
          <w:color w:val="auto"/>
          <w:u w:val="single"/>
        </w:rPr>
        <w:t>) соответствия согласно стандарту страны производителя (ЕС);</w:t>
      </w:r>
    </w:p>
    <w:p w14:paraId="03836C06" w14:textId="342F265F" w:rsidR="00C0777D" w:rsidRPr="00A50ECE" w:rsidRDefault="00C0777D" w:rsidP="00C0777D">
      <w:pPr>
        <w:pStyle w:val="af6"/>
        <w:widowControl w:val="0"/>
        <w:ind w:left="0" w:firstLine="567"/>
        <w:jc w:val="both"/>
        <w:rPr>
          <w:i/>
          <w:iCs/>
          <w:color w:val="000000" w:themeColor="text1"/>
        </w:rPr>
      </w:pPr>
      <w:r w:rsidRPr="00A50ECE">
        <w:rPr>
          <w:i/>
          <w:iCs/>
          <w:color w:val="000000" w:themeColor="text1"/>
        </w:rPr>
        <w:t xml:space="preserve">ж) документы, подтверждающие право участника открытого аукциона получение преимуществ в соответствии с </w:t>
      </w:r>
      <w:r w:rsidRPr="00A50ECE">
        <w:rPr>
          <w:i/>
          <w:iCs/>
        </w:rPr>
        <w:t>Законом Приднестровской Молдавской Республики от 26 ноября 2018 года № 318-З-VI «О закупках в Приднестровской Молдавской Республике» или копии этих документов».</w:t>
      </w:r>
    </w:p>
    <w:p w14:paraId="1005E381" w14:textId="77777777" w:rsidR="00AC24AB" w:rsidRDefault="00AC24AB" w:rsidP="00AC24AB">
      <w:pPr>
        <w:shd w:val="clear" w:color="auto" w:fill="FFFFFF"/>
        <w:ind w:firstLine="567"/>
        <w:jc w:val="both"/>
      </w:pPr>
      <w:r w:rsidRPr="00933B71">
        <w:t xml:space="preserve">Отражение в закупочной документации информации, не соответствующей Извещению по вышеуказанной закупке, привело к нарушению требований, определенных нормами </w:t>
      </w:r>
      <w:r w:rsidRPr="00933B71">
        <w:rPr>
          <w:bCs/>
        </w:rPr>
        <w:t xml:space="preserve">статей 36, 37 </w:t>
      </w:r>
      <w:r w:rsidRPr="00933B71">
        <w:t>Закона о закупках.</w:t>
      </w:r>
    </w:p>
    <w:p w14:paraId="15EBDC1D" w14:textId="77777777" w:rsidR="00730D97" w:rsidRPr="00013909" w:rsidRDefault="00730D97" w:rsidP="00730D97">
      <w:pPr>
        <w:shd w:val="clear" w:color="auto" w:fill="FFFFFF"/>
        <w:ind w:firstLine="567"/>
        <w:jc w:val="both"/>
        <w:rPr>
          <w:sz w:val="20"/>
          <w:szCs w:val="20"/>
        </w:rPr>
      </w:pPr>
    </w:p>
    <w:p w14:paraId="142771FB" w14:textId="72394C39" w:rsidR="00666E06" w:rsidRDefault="00730D97" w:rsidP="00730D97">
      <w:pPr>
        <w:shd w:val="clear" w:color="auto" w:fill="FFFFFF"/>
        <w:ind w:firstLine="567"/>
        <w:jc w:val="both"/>
      </w:pPr>
      <w:r w:rsidRPr="00730D97">
        <w:rPr>
          <w:b/>
          <w:bCs/>
        </w:rPr>
        <w:t>2.4.</w:t>
      </w:r>
      <w:r w:rsidR="00013909">
        <w:t> </w:t>
      </w:r>
      <w:r w:rsidR="00666E06" w:rsidRPr="00666E06">
        <w:t>В соответствии с частью второй подпункта б) пункта 1 статьи 36 Закона о закупках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14:paraId="595837DD" w14:textId="32F5A0D2" w:rsidR="00730D97" w:rsidRDefault="00730D97" w:rsidP="00730D97">
      <w:pPr>
        <w:shd w:val="clear" w:color="auto" w:fill="FFFFFF"/>
        <w:ind w:firstLine="567"/>
        <w:jc w:val="both"/>
      </w:pPr>
      <w:r>
        <w:t>Министерством сельского хозяйства и природных ресурсов Приднестровской Молдавской Республики» в подпункте 3) подпункта д) пункта 2 раздела 6 Извещения «Требования к участникам и перечень документов, которые должны быть представлены» указан исчерпывающий перечень документов, который должен быть представлен участниками открытого аукциона в том числе: «наличие технического паспорта на оборудование».</w:t>
      </w:r>
    </w:p>
    <w:p w14:paraId="2863FDC4" w14:textId="1D300AFF" w:rsidR="00730D97" w:rsidRDefault="00730D97" w:rsidP="00730D97">
      <w:pPr>
        <w:shd w:val="clear" w:color="auto" w:fill="FFFFFF"/>
        <w:ind w:firstLine="567"/>
        <w:jc w:val="both"/>
      </w:pPr>
      <w:r>
        <w:t>Вместе с тем, в подпункте д) пункта 11 закупочной документации «Требования к содержанию, составу, форме заявок на участие в открытом аукционе» установлено: «наличие технического паспорта на оборудование, спецификации (декларации) соответствия согласно стандарта страны производителя»</w:t>
      </w:r>
      <w:r w:rsidR="00666E06">
        <w:t>.</w:t>
      </w:r>
      <w:r>
        <w:t xml:space="preserve"> </w:t>
      </w:r>
    </w:p>
    <w:p w14:paraId="1F0B11EF" w14:textId="77777777" w:rsidR="00730D97" w:rsidRDefault="00730D97" w:rsidP="00730D97">
      <w:pPr>
        <w:shd w:val="clear" w:color="auto" w:fill="FFFFFF"/>
        <w:ind w:firstLine="567"/>
        <w:jc w:val="both"/>
      </w:pPr>
      <w:r>
        <w:t>Нормами пункта 2 статьи 473 Гражданского Кодекса Приднестровской Молдавской Республики установлено, что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законами, иными правовыми актами или договором.</w:t>
      </w:r>
    </w:p>
    <w:p w14:paraId="06BBCD7A" w14:textId="41163674" w:rsidR="00730D97" w:rsidRDefault="00730D97" w:rsidP="00730D97">
      <w:pPr>
        <w:shd w:val="clear" w:color="auto" w:fill="FFFFFF"/>
        <w:ind w:firstLine="567"/>
        <w:jc w:val="both"/>
      </w:pPr>
      <w:r>
        <w:t xml:space="preserve">Следовательно, указание Министерством сельского хозяйства и природных ресурсов Приднестровской Молдавской Республики требования подачи в составе заявки документов, подтверждающих соответствие товара, а именно: «технического паспорта на оборудование, спецификации (декларации) соответствия согласно стандарта страны производителя», которыми участник закупочной процедуры не может обладать, не приобретая соответствующего товара, не соответствует действующему законодательству Приднестровской Молдавской Республики. Указанное требование о представлении в составе заявки участника </w:t>
      </w:r>
      <w:r w:rsidR="00666E06">
        <w:t>паспорта</w:t>
      </w:r>
      <w:r>
        <w:t xml:space="preserve"> на изделие обременяют участника закупки заблаговременно приобрести оборудование, указанное в закупочной документации, налагает дополнительные финансовые обязательства на участника закупки для целей принятия участия в определении поставщика, а также ставит возможность подать заявку в зависимость от действий третьих лиц (производителя/дилера продукции), что ограничивает возможность участия в определении поставщика. </w:t>
      </w:r>
    </w:p>
    <w:p w14:paraId="220B2E1D" w14:textId="6DC67804" w:rsidR="00730D97" w:rsidRDefault="00730D97" w:rsidP="00730D97">
      <w:pPr>
        <w:shd w:val="clear" w:color="auto" w:fill="FFFFFF"/>
        <w:ind w:firstLine="567"/>
        <w:jc w:val="both"/>
      </w:pPr>
      <w:r>
        <w:t>Установление вышеуказанного требования Заказчиком не соответствует требованиям статей 35-36 Закона о закупках, которым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14:paraId="32F1CEB8" w14:textId="77777777" w:rsidR="00C0777D" w:rsidRPr="00933B71" w:rsidRDefault="00C0777D" w:rsidP="00EB6C1E">
      <w:pPr>
        <w:ind w:firstLine="567"/>
        <w:jc w:val="both"/>
        <w:rPr>
          <w:bCs/>
          <w:sz w:val="20"/>
          <w:szCs w:val="20"/>
        </w:rPr>
      </w:pPr>
    </w:p>
    <w:p w14:paraId="691331BF" w14:textId="14E69836" w:rsidR="00E6196B" w:rsidRPr="00933B71" w:rsidRDefault="00E6196B" w:rsidP="00666E06">
      <w:pPr>
        <w:ind w:firstLine="567"/>
        <w:jc w:val="both"/>
        <w:rPr>
          <w:b/>
          <w:bCs/>
        </w:rPr>
      </w:pPr>
      <w:r w:rsidRPr="00933B71">
        <w:rPr>
          <w:b/>
        </w:rPr>
        <w:t>2.</w:t>
      </w:r>
      <w:r w:rsidR="00666E06">
        <w:rPr>
          <w:b/>
        </w:rPr>
        <w:t>5</w:t>
      </w:r>
      <w:r w:rsidRPr="00933B71">
        <w:rPr>
          <w:b/>
        </w:rPr>
        <w:t>.</w:t>
      </w:r>
      <w:r w:rsidRPr="00933B71">
        <w:t> Пунктом 4</w:t>
      </w:r>
      <w:r w:rsidRPr="00933B71">
        <w:rPr>
          <w:color w:val="000000" w:themeColor="text1"/>
        </w:rPr>
        <w:t xml:space="preserve"> статьи 17 Закона о закупках установлено, что</w:t>
      </w:r>
      <w:r w:rsidRPr="00933B71">
        <w:t xml:space="preserve"> заказчик </w:t>
      </w:r>
      <w:r w:rsidRPr="00933B71">
        <w:rPr>
          <w:b/>
        </w:rPr>
        <w:t>не вправе</w:t>
      </w:r>
      <w:r w:rsidRPr="00933B71">
        <w:t xml:space="preserve"> совершать действия, влекущие за собой необоснованное сокращение числа участников закупки.</w:t>
      </w:r>
    </w:p>
    <w:p w14:paraId="20685F07" w14:textId="77777777" w:rsidR="00E6196B" w:rsidRPr="00933B71" w:rsidRDefault="00E6196B" w:rsidP="00E6196B">
      <w:pPr>
        <w:widowControl w:val="0"/>
        <w:ind w:firstLine="567"/>
        <w:jc w:val="both"/>
      </w:pPr>
      <w:r w:rsidRPr="00933B71">
        <w:t xml:space="preserve">Статьей 23 Закона о закупках и пунктом 3 Правил составления извещения о закупке товаров, работ, услуг, для обеспечения государственных (муниципальных) коммерческих услуг, утвержденных </w:t>
      </w:r>
      <w:r w:rsidRPr="00933B71">
        <w:rPr>
          <w:color w:val="000000" w:themeColor="text1"/>
        </w:rPr>
        <w:t xml:space="preserve">Постановлением </w:t>
      </w:r>
      <w:r w:rsidRPr="00933B71">
        <w:t xml:space="preserve">Правительства Приднестровской Молдавской Республики от 26 декабря 2019 года № 446 «Об утверждении Правил составления </w:t>
      </w:r>
      <w:r w:rsidRPr="00933B71">
        <w:lastRenderedPageBreak/>
        <w:t xml:space="preserve">извещения о закупке и установлении формы извещения о закупке» (САЗ 19-1), установлены правила описания объекта закупки определяющее, что </w:t>
      </w:r>
      <w:r w:rsidRPr="00933B71">
        <w:rPr>
          <w:bCs/>
        </w:rPr>
        <w:t xml:space="preserve">описание объекта закупки должно носить объективный характер. В описании объекта закупки </w:t>
      </w:r>
      <w:r w:rsidRPr="00933B71">
        <w:rPr>
          <w:b/>
          <w:bCs/>
        </w:rPr>
        <w:t>указываются функциональные, технические и качественные характеристики, эксплуатационные характеристики объекта закупки</w:t>
      </w:r>
      <w:r w:rsidRPr="00933B71">
        <w:rPr>
          <w:bCs/>
        </w:rPr>
        <w:t>.</w:t>
      </w:r>
    </w:p>
    <w:p w14:paraId="5FDD6C39" w14:textId="77777777" w:rsidR="00E6196B" w:rsidRPr="00933B71" w:rsidRDefault="00E6196B" w:rsidP="00E6196B">
      <w:pPr>
        <w:ind w:firstLine="567"/>
        <w:jc w:val="both"/>
      </w:pPr>
      <w:r w:rsidRPr="00933B71">
        <w:t xml:space="preserve">Документация о закупке должна содержать показатели, позволяющие определить соответствие закупаемых товара, работы, услуги установленным заказчиком требованиям. При этом </w:t>
      </w:r>
      <w:r w:rsidRPr="00666E06">
        <w:rPr>
          <w:b/>
          <w:bCs/>
        </w:rPr>
        <w:t>указываются максимальные и (или) минимальные</w:t>
      </w:r>
      <w:r w:rsidRPr="00933B71">
        <w:t xml:space="preserve"> значения таких показателей, а также значения показателей, которые не могут изменяться.</w:t>
      </w:r>
    </w:p>
    <w:p w14:paraId="4C8D9DD9" w14:textId="77777777" w:rsidR="00E6196B" w:rsidRPr="00933B71" w:rsidRDefault="00E6196B" w:rsidP="00E6196B">
      <w:pPr>
        <w:widowControl w:val="0"/>
        <w:ind w:firstLine="567"/>
        <w:jc w:val="both"/>
      </w:pPr>
      <w:r w:rsidRPr="00933B71">
        <w:rPr>
          <w:bCs/>
        </w:rPr>
        <w:t>Вместе с тем, подпунктом 4) части второй подпункта а) пункта 1 статьи 23 Закона о закупках установлено, что вышеуказанные требования не распространяются, если не имеется другого способа, обеспечивающего более точное и четкое описание характеристик объекта закупки. При этом обязательным условием является включение в описание объекта закупки слов «или аналог», за исключением случаев невозможности использования аналогичных товаров, что должно быть обосновано заказчиком в документально оформленном отчете, который является неотъемлемой частью документации о закупке</w:t>
      </w:r>
      <w:r w:rsidRPr="00933B71">
        <w:t>.</w:t>
      </w:r>
    </w:p>
    <w:p w14:paraId="6FED712F" w14:textId="5C823E63" w:rsidR="00E6196B" w:rsidRPr="00933B71" w:rsidRDefault="00E6196B" w:rsidP="00E6196B">
      <w:pPr>
        <w:pStyle w:val="ae"/>
        <w:widowControl w:val="0"/>
        <w:ind w:firstLine="567"/>
        <w:jc w:val="both"/>
        <w:rPr>
          <w:rFonts w:ascii="Times New Roman" w:hAnsi="Times New Roman" w:cs="Times New Roman"/>
          <w:sz w:val="24"/>
          <w:szCs w:val="24"/>
        </w:rPr>
      </w:pPr>
      <w:r w:rsidRPr="00933B71">
        <w:rPr>
          <w:rFonts w:ascii="Times New Roman" w:hAnsi="Times New Roman" w:cs="Times New Roman"/>
          <w:bCs/>
          <w:sz w:val="24"/>
          <w:szCs w:val="24"/>
        </w:rPr>
        <w:t xml:space="preserve">Объектами закупки по лотам </w:t>
      </w:r>
      <w:r w:rsidR="00F30F06" w:rsidRPr="00933B71">
        <w:rPr>
          <w:rFonts w:ascii="Times New Roman" w:hAnsi="Times New Roman" w:cs="Times New Roman"/>
          <w:bCs/>
          <w:sz w:val="24"/>
          <w:szCs w:val="24"/>
        </w:rPr>
        <w:t>№</w:t>
      </w:r>
      <w:r w:rsidRPr="00933B71">
        <w:rPr>
          <w:rFonts w:ascii="Times New Roman" w:hAnsi="Times New Roman" w:cs="Times New Roman"/>
          <w:bCs/>
          <w:sz w:val="24"/>
          <w:szCs w:val="24"/>
        </w:rPr>
        <w:t>№</w:t>
      </w:r>
      <w:r w:rsidR="003D1FB1">
        <w:rPr>
          <w:rFonts w:ascii="Times New Roman" w:hAnsi="Times New Roman" w:cs="Times New Roman"/>
          <w:bCs/>
          <w:sz w:val="24"/>
          <w:szCs w:val="24"/>
        </w:rPr>
        <w:t xml:space="preserve"> </w:t>
      </w:r>
      <w:r w:rsidRPr="00933B71">
        <w:rPr>
          <w:rFonts w:ascii="Times New Roman" w:hAnsi="Times New Roman" w:cs="Times New Roman"/>
          <w:sz w:val="24"/>
          <w:szCs w:val="24"/>
        </w:rPr>
        <w:t>1</w:t>
      </w:r>
      <w:r w:rsidR="00F30F06" w:rsidRPr="00933B71">
        <w:rPr>
          <w:rFonts w:ascii="Times New Roman" w:hAnsi="Times New Roman" w:cs="Times New Roman"/>
          <w:sz w:val="24"/>
          <w:szCs w:val="24"/>
        </w:rPr>
        <w:t>-</w:t>
      </w:r>
      <w:r w:rsidR="00795F4A" w:rsidRPr="00933B71">
        <w:rPr>
          <w:rFonts w:ascii="Times New Roman" w:hAnsi="Times New Roman" w:cs="Times New Roman"/>
          <w:sz w:val="24"/>
          <w:szCs w:val="24"/>
        </w:rPr>
        <w:t>2</w:t>
      </w:r>
      <w:r w:rsidRPr="00933B71">
        <w:rPr>
          <w:rFonts w:ascii="Times New Roman" w:hAnsi="Times New Roman" w:cs="Times New Roman"/>
          <w:sz w:val="24"/>
          <w:szCs w:val="24"/>
        </w:rPr>
        <w:t xml:space="preserve"> </w:t>
      </w:r>
      <w:bookmarkStart w:id="7" w:name="_Hlk110605136"/>
      <w:r w:rsidRPr="00933B71">
        <w:rPr>
          <w:rFonts w:ascii="Times New Roman" w:hAnsi="Times New Roman" w:cs="Times New Roman"/>
          <w:sz w:val="24"/>
          <w:szCs w:val="24"/>
        </w:rPr>
        <w:t>является следующее оборудование:</w:t>
      </w:r>
    </w:p>
    <w:p w14:paraId="031C12BC" w14:textId="61F64CF9" w:rsidR="00E6196B" w:rsidRPr="00933B71" w:rsidRDefault="00E6196B" w:rsidP="00E6196B">
      <w:pPr>
        <w:pStyle w:val="ae"/>
        <w:widowControl w:val="0"/>
        <w:ind w:firstLine="567"/>
        <w:jc w:val="both"/>
        <w:rPr>
          <w:rFonts w:ascii="Times New Roman" w:hAnsi="Times New Roman" w:cs="Times New Roman"/>
          <w:sz w:val="24"/>
          <w:szCs w:val="24"/>
        </w:rPr>
      </w:pPr>
      <w:r w:rsidRPr="00933B71">
        <w:rPr>
          <w:rFonts w:ascii="Times New Roman" w:eastAsia="Calibri" w:hAnsi="Times New Roman" w:cs="Times New Roman"/>
          <w:sz w:val="24"/>
          <w:szCs w:val="24"/>
        </w:rPr>
        <w:t>Лот №</w:t>
      </w:r>
      <w:r w:rsidRPr="00933B71">
        <w:rPr>
          <w:rFonts w:ascii="Times New Roman" w:eastAsia="Calibri" w:hAnsi="Times New Roman" w:cs="Times New Roman"/>
          <w:sz w:val="24"/>
          <w:szCs w:val="24"/>
          <w:lang w:val="en-US"/>
        </w:rPr>
        <w:t> </w:t>
      </w:r>
      <w:r w:rsidRPr="00933B71">
        <w:rPr>
          <w:rFonts w:ascii="Times New Roman" w:eastAsia="Calibri" w:hAnsi="Times New Roman" w:cs="Times New Roman"/>
          <w:sz w:val="24"/>
          <w:szCs w:val="24"/>
        </w:rPr>
        <w:t xml:space="preserve">1 </w:t>
      </w:r>
      <w:r w:rsidR="00795F4A" w:rsidRPr="00933B71">
        <w:rPr>
          <w:rFonts w:ascii="Times New Roman" w:eastAsia="Calibri" w:hAnsi="Times New Roman" w:cs="Times New Roman"/>
          <w:sz w:val="24"/>
          <w:szCs w:val="24"/>
        </w:rPr>
        <w:t>Аппарат рентгеновский портативный переносной в комплекте с плоскопанельным детектором рентгеновского излучения, станцией рентгенолога, ноутбуком</w:t>
      </w:r>
      <w:r w:rsidRPr="00933B71">
        <w:rPr>
          <w:rFonts w:ascii="Times New Roman" w:eastAsia="Calibri" w:hAnsi="Times New Roman" w:cs="Times New Roman"/>
          <w:sz w:val="24"/>
          <w:szCs w:val="24"/>
        </w:rPr>
        <w:t>;</w:t>
      </w:r>
    </w:p>
    <w:p w14:paraId="6707771C" w14:textId="7AF253B0" w:rsidR="00E6196B" w:rsidRPr="00933B71" w:rsidRDefault="00E6196B" w:rsidP="00E6196B">
      <w:pPr>
        <w:pStyle w:val="ae"/>
        <w:widowControl w:val="0"/>
        <w:ind w:firstLine="567"/>
        <w:jc w:val="both"/>
        <w:rPr>
          <w:rFonts w:ascii="Times New Roman" w:hAnsi="Times New Roman" w:cs="Times New Roman"/>
          <w:sz w:val="24"/>
          <w:szCs w:val="24"/>
        </w:rPr>
      </w:pPr>
      <w:r w:rsidRPr="00933B71">
        <w:rPr>
          <w:rFonts w:ascii="Times New Roman" w:eastAsia="Calibri" w:hAnsi="Times New Roman" w:cs="Times New Roman"/>
          <w:sz w:val="24"/>
          <w:szCs w:val="24"/>
        </w:rPr>
        <w:t>Лот №</w:t>
      </w:r>
      <w:r w:rsidRPr="00933B71">
        <w:rPr>
          <w:rFonts w:ascii="Times New Roman" w:eastAsia="Calibri" w:hAnsi="Times New Roman" w:cs="Times New Roman"/>
          <w:sz w:val="24"/>
          <w:szCs w:val="24"/>
          <w:lang w:val="en-US"/>
        </w:rPr>
        <w:t> </w:t>
      </w:r>
      <w:r w:rsidRPr="00933B71">
        <w:rPr>
          <w:rFonts w:ascii="Times New Roman" w:eastAsia="Calibri" w:hAnsi="Times New Roman" w:cs="Times New Roman"/>
          <w:sz w:val="24"/>
          <w:szCs w:val="24"/>
        </w:rPr>
        <w:t>2</w:t>
      </w:r>
      <w:r w:rsidR="00F3666B" w:rsidRPr="00933B71">
        <w:rPr>
          <w:rFonts w:ascii="Times New Roman" w:eastAsia="Calibri" w:hAnsi="Times New Roman" w:cs="Times New Roman"/>
          <w:sz w:val="24"/>
          <w:szCs w:val="24"/>
        </w:rPr>
        <w:t xml:space="preserve"> </w:t>
      </w:r>
      <w:r w:rsidR="00795F4A" w:rsidRPr="00933B71">
        <w:rPr>
          <w:rFonts w:ascii="Times New Roman" w:eastAsia="Calibri" w:hAnsi="Times New Roman" w:cs="Times New Roman"/>
          <w:sz w:val="24"/>
          <w:szCs w:val="24"/>
        </w:rPr>
        <w:t>Ветеринарный хирургический стол рентгенологический в комплекте со стойкой-подъемником.</w:t>
      </w:r>
    </w:p>
    <w:bookmarkEnd w:id="7"/>
    <w:p w14:paraId="5CA43808" w14:textId="77777777" w:rsidR="00D84CBD" w:rsidRPr="00933B71" w:rsidRDefault="00E6196B" w:rsidP="00D84CBD">
      <w:pPr>
        <w:widowControl w:val="0"/>
        <w:ind w:firstLine="567"/>
        <w:jc w:val="both"/>
      </w:pPr>
      <w:r w:rsidRPr="00933B71">
        <w:t>Следует отметить, что заказчик в Техническом задании по лотам №№</w:t>
      </w:r>
      <w:r w:rsidR="00D84CBD" w:rsidRPr="00933B71">
        <w:t> </w:t>
      </w:r>
      <w:r w:rsidRPr="00933B71">
        <w:t>1-</w:t>
      </w:r>
      <w:r w:rsidR="00795F4A" w:rsidRPr="00933B71">
        <w:t>2</w:t>
      </w:r>
      <w:r w:rsidRPr="00933B71">
        <w:t xml:space="preserve"> </w:t>
      </w:r>
      <w:r w:rsidRPr="00933B71">
        <w:rPr>
          <w:bCs/>
        </w:rPr>
        <w:t>в Извещении и закупочной документации по данной закупке</w:t>
      </w:r>
      <w:r w:rsidRPr="00933B71">
        <w:t xml:space="preserve"> заказчик </w:t>
      </w:r>
      <w:r w:rsidR="00D84CBD" w:rsidRPr="00666E06">
        <w:rPr>
          <w:b/>
          <w:bCs/>
        </w:rPr>
        <w:t>не указал максимальные и (или) минимальные значения</w:t>
      </w:r>
      <w:r w:rsidR="00D84CBD" w:rsidRPr="00933B71">
        <w:t xml:space="preserve"> показатели при описании технических характеристик медицинского оборудования.</w:t>
      </w:r>
    </w:p>
    <w:p w14:paraId="04AB1E5C" w14:textId="2F1A67DB" w:rsidR="00E6196B" w:rsidRPr="00933B71" w:rsidRDefault="00D84CBD" w:rsidP="00E6196B">
      <w:pPr>
        <w:widowControl w:val="0"/>
        <w:ind w:firstLine="567"/>
        <w:jc w:val="both"/>
        <w:rPr>
          <w:rFonts w:eastAsia="Calibri"/>
          <w:b/>
          <w:bCs/>
        </w:rPr>
      </w:pPr>
      <w:r w:rsidRPr="00933B71">
        <w:rPr>
          <w:bCs/>
        </w:rPr>
        <w:t>Таким образом, заказчик при описании объектов закупки совершил действия, влекущие за собой необоснованное сокращение числа участников закупки</w:t>
      </w:r>
      <w:r w:rsidRPr="00933B71">
        <w:t xml:space="preserve">, что привело к </w:t>
      </w:r>
      <w:r w:rsidRPr="00666E06">
        <w:t xml:space="preserve">нарушению </w:t>
      </w:r>
      <w:r w:rsidRPr="00933B71">
        <w:rPr>
          <w:bCs/>
        </w:rPr>
        <w:t>требований,</w:t>
      </w:r>
      <w:r w:rsidRPr="00933B71">
        <w:t xml:space="preserve"> </w:t>
      </w:r>
      <w:r w:rsidRPr="00933B71">
        <w:rPr>
          <w:bCs/>
        </w:rPr>
        <w:t xml:space="preserve">предусмотренных </w:t>
      </w:r>
      <w:r w:rsidRPr="00933B71">
        <w:t>пунктом 4</w:t>
      </w:r>
      <w:r w:rsidRPr="00933B71">
        <w:rPr>
          <w:color w:val="000000" w:themeColor="text1"/>
        </w:rPr>
        <w:t xml:space="preserve"> статьи 17 и статьей 23 Закона о закупках</w:t>
      </w:r>
      <w:r w:rsidR="00E6196B" w:rsidRPr="00933B71">
        <w:rPr>
          <w:color w:val="000000" w:themeColor="text1"/>
        </w:rPr>
        <w:t xml:space="preserve">, </w:t>
      </w:r>
      <w:r w:rsidR="00E6196B" w:rsidRPr="00933B71">
        <w:t>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(САЗ 19-1)</w:t>
      </w:r>
      <w:r w:rsidR="00E6196B" w:rsidRPr="00933B71">
        <w:rPr>
          <w:color w:val="000000" w:themeColor="text1"/>
        </w:rPr>
        <w:t>.</w:t>
      </w:r>
    </w:p>
    <w:p w14:paraId="45439161" w14:textId="77777777" w:rsidR="00E6196B" w:rsidRPr="00933B71" w:rsidRDefault="00E6196B" w:rsidP="00EB6C1E">
      <w:pPr>
        <w:ind w:firstLine="567"/>
        <w:jc w:val="both"/>
        <w:rPr>
          <w:bCs/>
          <w:sz w:val="20"/>
          <w:szCs w:val="20"/>
        </w:rPr>
      </w:pPr>
    </w:p>
    <w:p w14:paraId="60FC2C8E" w14:textId="1A3B9C68" w:rsidR="00EB6C1E" w:rsidRPr="00933B71" w:rsidRDefault="00EB6C1E" w:rsidP="00EB6C1E">
      <w:pPr>
        <w:ind w:firstLine="567"/>
        <w:jc w:val="both"/>
      </w:pPr>
      <w:r w:rsidRPr="00933B71">
        <w:rPr>
          <w:b/>
        </w:rPr>
        <w:t>2.</w:t>
      </w:r>
      <w:r w:rsidR="00666E06">
        <w:rPr>
          <w:b/>
        </w:rPr>
        <w:t>6</w:t>
      </w:r>
      <w:r w:rsidRPr="00933B71">
        <w:rPr>
          <w:b/>
        </w:rPr>
        <w:t>.</w:t>
      </w:r>
      <w:r w:rsidRPr="00933B71">
        <w:rPr>
          <w:bCs/>
          <w:lang w:val="en-US"/>
        </w:rPr>
        <w:t> </w:t>
      </w:r>
      <w:r w:rsidR="00AC24AB" w:rsidRPr="00933B71">
        <w:rPr>
          <w:bCs/>
        </w:rPr>
        <w:t>Согласно</w:t>
      </w:r>
      <w:r w:rsidRPr="00933B71">
        <w:t xml:space="preserve"> нормам статей 36, 37 Закона о закупках документация об открытом аукционе наряду с информацией, указанной в извещении о проведении такого аукциона, должна содержать следующую информацию:</w:t>
      </w:r>
    </w:p>
    <w:p w14:paraId="45463E8B" w14:textId="77777777" w:rsidR="00EB6C1E" w:rsidRPr="00933B71" w:rsidRDefault="00EB6C1E" w:rsidP="00EB6C1E">
      <w:pPr>
        <w:ind w:firstLine="567"/>
        <w:jc w:val="both"/>
      </w:pPr>
      <w:r w:rsidRPr="00933B71">
        <w:t>а) условия об ответственности за неисполнение или ненадлежащее исполнение принимаемых на себя участниками закупок обязательств;</w:t>
      </w:r>
    </w:p>
    <w:p w14:paraId="32DA371C" w14:textId="77777777" w:rsidR="00EB6C1E" w:rsidRPr="00933B71" w:rsidRDefault="00EB6C1E" w:rsidP="00EB6C1E">
      <w:pPr>
        <w:ind w:firstLine="567"/>
        <w:jc w:val="both"/>
      </w:pPr>
      <w:r w:rsidRPr="00933B71">
        <w:t>б)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7880F420" w14:textId="77777777" w:rsidR="00EB6C1E" w:rsidRPr="00933B71" w:rsidRDefault="00EB6C1E" w:rsidP="00EB6C1E">
      <w:pPr>
        <w:ind w:firstLine="567"/>
        <w:jc w:val="both"/>
      </w:pPr>
      <w:r w:rsidRPr="00933B71">
        <w:t xml:space="preserve">При этом в закупочной документации, размещенной </w:t>
      </w:r>
      <w:r w:rsidRPr="00933B71">
        <w:rPr>
          <w:bCs/>
        </w:rPr>
        <w:t xml:space="preserve">Министерством сельского хозяйства и природных ресурсов Приднестровской Молдавской Республики </w:t>
      </w:r>
      <w:r w:rsidRPr="00933B71">
        <w:t>в информационной системе в сфере закупок, не указана вышеуказанная информация, что нарушает требования, определенные нормами статей 36, 37 Закона о закупках.</w:t>
      </w:r>
    </w:p>
    <w:p w14:paraId="06A2123C" w14:textId="69D88376" w:rsidR="00362E2F" w:rsidRPr="00362E2F" w:rsidRDefault="00E170B9" w:rsidP="00362E2F">
      <w:pPr>
        <w:ind w:firstLine="567"/>
        <w:jc w:val="both"/>
      </w:pPr>
      <w:r w:rsidRPr="00E170B9">
        <w:t xml:space="preserve">В соответствии </w:t>
      </w:r>
      <w:r>
        <w:t xml:space="preserve">с </w:t>
      </w:r>
      <w:r w:rsidR="00362E2F" w:rsidRPr="00362E2F">
        <w:t>требованиям</w:t>
      </w:r>
      <w:r>
        <w:t>и</w:t>
      </w:r>
      <w:r w:rsidR="00362E2F" w:rsidRPr="00362E2F">
        <w:t xml:space="preserve"> части второй и четвертой пункта 4 статьи 24 Закона о закупках в контракте должна быть указана обязанность поставщика (подрядчика, исполнителя) представлять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w:t>
      </w:r>
    </w:p>
    <w:p w14:paraId="12A243E4" w14:textId="77777777" w:rsidR="00362E2F" w:rsidRPr="00362E2F" w:rsidRDefault="00362E2F" w:rsidP="00362E2F">
      <w:pPr>
        <w:ind w:firstLine="567"/>
        <w:jc w:val="both"/>
      </w:pPr>
      <w:r w:rsidRPr="00362E2F">
        <w:t xml:space="preserve">В контракте должна быть предусмотрена ответственность за непредставление информации, указанной в части второй настоящего пункта, путем взыскания с поставщика (подрядчика, исполнителя) пеней в размере не менее чем 0,05 процента от цены договора, заключенного поставщиком (подрядчиком, исполнителем) с соисполнителем, </w:t>
      </w:r>
      <w:r w:rsidRPr="00362E2F">
        <w:lastRenderedPageBreak/>
        <w:t>субподрядчиком в соответствии с настоящей частью. Пени подлежат начислению за каждый день просрочки исполнения такого обязательства.</w:t>
      </w:r>
    </w:p>
    <w:p w14:paraId="76134F3A" w14:textId="77777777" w:rsidR="00362E2F" w:rsidRPr="00362E2F" w:rsidRDefault="00362E2F" w:rsidP="00362E2F">
      <w:pPr>
        <w:ind w:firstLine="567"/>
        <w:jc w:val="both"/>
      </w:pPr>
      <w:r w:rsidRPr="00362E2F">
        <w:t>Вместе с тем, в Извещении и закупочной документации по закупке № 25 (предмет закупки «Ветеринарное рентген оборудование и комплектующие») отсутствует информация и ответственность за непредставление информации о всех соисполнителях, субподрядчиках, заключивших договор.</w:t>
      </w:r>
    </w:p>
    <w:p w14:paraId="27B3A510" w14:textId="091C793A" w:rsidR="00666E06" w:rsidRPr="00362E2F" w:rsidRDefault="00362E2F" w:rsidP="00362E2F">
      <w:pPr>
        <w:ind w:firstLine="567"/>
        <w:jc w:val="both"/>
      </w:pPr>
      <w:r w:rsidRPr="00362E2F">
        <w:t>Неразмещение в Извещении и закупочной документации в информационной системе информации и ответственности за непредставление информации о всех соисполнителях, субподрядчиках, заключивших договор с Министерством сельского хозяйства и природных ресурсов Приднестровской Молдавской Республики, привело к нарушению требований стат</w:t>
      </w:r>
      <w:r w:rsidR="00E170B9">
        <w:t>ей 29, 35, 36</w:t>
      </w:r>
      <w:r w:rsidRPr="00362E2F">
        <w:t xml:space="preserve"> Закона о закупках.</w:t>
      </w:r>
    </w:p>
    <w:p w14:paraId="119642C3" w14:textId="77777777" w:rsidR="00362E2F" w:rsidRPr="00013909" w:rsidRDefault="00362E2F" w:rsidP="00362E2F">
      <w:pPr>
        <w:ind w:firstLine="567"/>
        <w:jc w:val="both"/>
        <w:rPr>
          <w:sz w:val="20"/>
          <w:szCs w:val="20"/>
        </w:rPr>
      </w:pPr>
    </w:p>
    <w:p w14:paraId="3D3D02B2" w14:textId="67E43E54" w:rsidR="006E6C71" w:rsidRPr="00933B71" w:rsidRDefault="00EB6C1E" w:rsidP="006E6C71">
      <w:pPr>
        <w:ind w:firstLine="567"/>
        <w:jc w:val="both"/>
      </w:pPr>
      <w:r w:rsidRPr="00933B71">
        <w:rPr>
          <w:b/>
          <w:bCs/>
        </w:rPr>
        <w:t>2.</w:t>
      </w:r>
      <w:r w:rsidR="00AD02B2">
        <w:rPr>
          <w:b/>
          <w:bCs/>
        </w:rPr>
        <w:t>7</w:t>
      </w:r>
      <w:r w:rsidRPr="00933B71">
        <w:rPr>
          <w:b/>
          <w:bCs/>
        </w:rPr>
        <w:t>.</w:t>
      </w:r>
      <w:r w:rsidRPr="00933B71">
        <w:t> </w:t>
      </w:r>
      <w:r w:rsidR="006E6C71" w:rsidRPr="00933B71">
        <w:t>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Правительством Приднестровской Молдавской Республики определяется перечень необходимых условий и гарантий, подлежащих включению в контракт.</w:t>
      </w:r>
    </w:p>
    <w:p w14:paraId="283FDC3F" w14:textId="77777777" w:rsidR="00875C46" w:rsidRPr="00933B71" w:rsidRDefault="00875C46" w:rsidP="00875C46">
      <w:pPr>
        <w:ind w:firstLine="567"/>
        <w:jc w:val="both"/>
      </w:pPr>
      <w:r w:rsidRPr="00933B71">
        <w:t>Вместе с тем, в соответствии с требованиями пункта 2 статьи 36 Закона о закупках к документации об открытом аукционе прилагается проект контракта, который является неотъемлемой частью этой документации, содержащий условия, указанные в документации об открытом аукционе о заключении контракта.</w:t>
      </w:r>
    </w:p>
    <w:p w14:paraId="20F5736F" w14:textId="2221B1AF" w:rsidR="00875C46" w:rsidRPr="00933B71" w:rsidRDefault="00875C46" w:rsidP="00875C46">
      <w:pPr>
        <w:pStyle w:val="af6"/>
        <w:widowControl w:val="0"/>
        <w:ind w:left="0" w:firstLine="567"/>
        <w:jc w:val="both"/>
        <w:rPr>
          <w:color w:val="000000" w:themeColor="text1"/>
        </w:rPr>
      </w:pPr>
      <w:r w:rsidRPr="00933B71">
        <w:t xml:space="preserve">Таким образом, исходя из </w:t>
      </w:r>
      <w:r w:rsidR="00A63908" w:rsidRPr="00933B71">
        <w:t>норм положений</w:t>
      </w:r>
      <w:r w:rsidRPr="00933B71">
        <w:t xml:space="preserve"> статьи пункта 2 статьи 36 пункта 9 статьи 40, пунктов 1-2, 4 статьи 41 Закона о закупках проект контракта должен содержать все условия указанные в документации об открытом аукционе о заключении контракта в соответствии с требованиями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w:t>
      </w:r>
      <w:r w:rsidRPr="00933B71">
        <w:rPr>
          <w:color w:val="000000" w:themeColor="text1"/>
        </w:rPr>
        <w:t>26 декабря 2019 года № 448 «</w:t>
      </w:r>
      <w:r w:rsidRPr="00933B71">
        <w:t>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p>
    <w:p w14:paraId="74C5FAC3" w14:textId="2F98783C" w:rsidR="006E6C71" w:rsidRPr="00933B71" w:rsidRDefault="006E6C71" w:rsidP="006E6C71">
      <w:pPr>
        <w:ind w:firstLine="567"/>
        <w:jc w:val="both"/>
        <w:rPr>
          <w:bCs/>
        </w:rPr>
      </w:pPr>
      <w:r w:rsidRPr="00933B71">
        <w:t>Заказчиком в размещенном в Информационной системе в сфере закупо</w:t>
      </w:r>
      <w:r w:rsidRPr="00933B71">
        <w:rPr>
          <w:bCs/>
        </w:rPr>
        <w:t xml:space="preserve">к Извещении </w:t>
      </w:r>
      <w:r w:rsidR="00875C46" w:rsidRPr="00933B71">
        <w:t xml:space="preserve">по закупке № 25 (предмет закупки «Ветеринарное рентген оборудование и комплектующие») </w:t>
      </w:r>
      <w:r w:rsidRPr="00933B71">
        <w:rPr>
          <w:bCs/>
        </w:rPr>
        <w:t>установлено следующее:</w:t>
      </w:r>
    </w:p>
    <w:p w14:paraId="1947D498" w14:textId="3D88EADA" w:rsidR="003C6474" w:rsidRPr="00933B71" w:rsidRDefault="003C6474" w:rsidP="006E6C71">
      <w:pPr>
        <w:ind w:firstLine="567"/>
        <w:jc w:val="both"/>
        <w:rPr>
          <w:bCs/>
          <w:i/>
          <w:iCs/>
        </w:rPr>
      </w:pPr>
      <w:r w:rsidRPr="00933B71">
        <w:rPr>
          <w:bCs/>
        </w:rPr>
        <w:t xml:space="preserve">–  в пункте 4 Раздела 4 «Возможные условия оплаты (предоплата, оплата по факту или отсрочка платежа) Извещения, указано: </w:t>
      </w:r>
      <w:r w:rsidRPr="00933B71">
        <w:rPr>
          <w:bCs/>
          <w:i/>
          <w:iCs/>
        </w:rPr>
        <w:t>«100% предоплата в безналичной форме, путем перечисления денежных средств на расчетный счет Поставщика».</w:t>
      </w:r>
    </w:p>
    <w:p w14:paraId="116D07D5" w14:textId="375115C8" w:rsidR="003C6474" w:rsidRPr="00933B71" w:rsidRDefault="006E6C71" w:rsidP="003C6474">
      <w:pPr>
        <w:ind w:firstLine="567"/>
        <w:jc w:val="both"/>
        <w:rPr>
          <w:i/>
          <w:iCs/>
        </w:rPr>
      </w:pPr>
      <w:r w:rsidRPr="00933B71">
        <w:rPr>
          <w:bCs/>
        </w:rPr>
        <w:t xml:space="preserve">– в пункте 3 Раздела 6 «Условия об ответственности за неисполнение или ненадлежащие исполнение принимаемых на себя участниками закупок обязательств)» Извещения, установлено: </w:t>
      </w:r>
      <w:r w:rsidRPr="00933B71">
        <w:rPr>
          <w:bCs/>
          <w:i/>
          <w:iCs/>
        </w:rPr>
        <w:t>«</w:t>
      </w:r>
      <w:r w:rsidR="003C6474" w:rsidRPr="00933B71">
        <w:rPr>
          <w:i/>
          <w:iCs/>
        </w:rPr>
        <w:t>В случае неисполнения или ненадлежащего исполнения Поставщиком/Подрядчиком своих обязательств по контракту, он уплачивает Получателю пеню в размере 0,05 процента от цены контракта за каждый день просрочки до полного исполнения своей обязанности. При этом сумма взимаемой пени не должна превышать 10 процентов от суммы неисполненного обязательства по контракту.</w:t>
      </w:r>
    </w:p>
    <w:p w14:paraId="1ED23B3E" w14:textId="3CBD669C" w:rsidR="003C6474" w:rsidRPr="00933B71" w:rsidRDefault="003C6474" w:rsidP="003C6474">
      <w:pPr>
        <w:pStyle w:val="af6"/>
        <w:tabs>
          <w:tab w:val="left" w:pos="1276"/>
        </w:tabs>
        <w:ind w:left="0" w:firstLine="567"/>
        <w:jc w:val="both"/>
        <w:rPr>
          <w:i/>
          <w:iCs/>
        </w:rPr>
      </w:pPr>
      <w:r w:rsidRPr="00933B71">
        <w:rPr>
          <w:i/>
          <w:iCs/>
        </w:rPr>
        <w:t>В случае неисполнения или ненадлежащего исполнения Получателем своих обязательств по контракту, он оплачивает Поставщику/Подрядчику пеню в размере 0,05 процента от цены контракта за каждый день просрочки до полного исполнения своей обязанности. При этом сумма взимаемой пени не должна превышать 10 процентов от суммы неисполненного обязательства по контракту.</w:t>
      </w:r>
    </w:p>
    <w:p w14:paraId="11766D99" w14:textId="4916370D" w:rsidR="006E6C71" w:rsidRPr="00933B71" w:rsidRDefault="003C6474" w:rsidP="003C6474">
      <w:pPr>
        <w:ind w:firstLine="567"/>
        <w:jc w:val="both"/>
        <w:rPr>
          <w:bCs/>
          <w:i/>
          <w:iCs/>
        </w:rPr>
      </w:pPr>
      <w:r w:rsidRPr="00933B71">
        <w:rPr>
          <w:i/>
          <w:iCs/>
        </w:rPr>
        <w:t>В случае нарушения Поставщиком (подрядчиком, исполнителем) сроков исполнения обязательств по контракту Получатель перечисляет Поставщику (подрядчику, исполнителю) оплату в размере, уменьшенном на размер установленной контрактом неустойки за нарушения сроков исполнения обязательств по контракту</w:t>
      </w:r>
      <w:r w:rsidR="006E6C71" w:rsidRPr="00933B71">
        <w:rPr>
          <w:bCs/>
          <w:i/>
          <w:iCs/>
        </w:rPr>
        <w:t>».</w:t>
      </w:r>
    </w:p>
    <w:p w14:paraId="15B3B45E" w14:textId="52A671AD" w:rsidR="007C3C27" w:rsidRPr="00933B71" w:rsidRDefault="003C6474" w:rsidP="007C3C27">
      <w:pPr>
        <w:pStyle w:val="ConsPlusTitle"/>
        <w:ind w:firstLine="567"/>
        <w:jc w:val="both"/>
        <w:rPr>
          <w:rFonts w:ascii="Times New Roman" w:hAnsi="Times New Roman" w:cs="Times New Roman"/>
          <w:b w:val="0"/>
          <w:i/>
          <w:iCs/>
        </w:rPr>
      </w:pPr>
      <w:r w:rsidRPr="00933B71">
        <w:rPr>
          <w:rFonts w:ascii="Times New Roman" w:hAnsi="Times New Roman" w:cs="Times New Roman"/>
          <w:b w:val="0"/>
          <w:bCs w:val="0"/>
        </w:rPr>
        <w:lastRenderedPageBreak/>
        <w:t>– в пункте 4 Раздела 6 «Требования к гарантийным обязательствам, предоставляемым поставщиком (подрядчиком, исполнителем), в отношении поставляемых товаров (работ, услуг)» Извещения, установлено:</w:t>
      </w:r>
      <w:r w:rsidR="007C3C27" w:rsidRPr="00933B71">
        <w:rPr>
          <w:rFonts w:ascii="Times New Roman" w:hAnsi="Times New Roman" w:cs="Times New Roman"/>
          <w:b w:val="0"/>
          <w:bCs w:val="0"/>
        </w:rPr>
        <w:t xml:space="preserve"> </w:t>
      </w:r>
      <w:r w:rsidR="007C3C27" w:rsidRPr="00933B71">
        <w:rPr>
          <w:rFonts w:ascii="Times New Roman" w:hAnsi="Times New Roman" w:cs="Times New Roman"/>
          <w:b w:val="0"/>
          <w:bCs w:val="0"/>
          <w:i/>
          <w:iCs/>
        </w:rPr>
        <w:t>«</w:t>
      </w:r>
      <w:r w:rsidR="007C3C27" w:rsidRPr="00933B71">
        <w:rPr>
          <w:rFonts w:ascii="Times New Roman" w:hAnsi="Times New Roman" w:cs="Times New Roman"/>
          <w:b w:val="0"/>
          <w:i/>
          <w:iCs/>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w:t>
      </w:r>
      <w:r w:rsidR="007C3C27" w:rsidRPr="00933B71">
        <w:rPr>
          <w:i/>
          <w:iCs/>
        </w:rPr>
        <w:t xml:space="preserve"> </w:t>
      </w:r>
      <w:r w:rsidR="007C3C27" w:rsidRPr="00933B71">
        <w:rPr>
          <w:rFonts w:ascii="Times New Roman" w:hAnsi="Times New Roman" w:cs="Times New Roman"/>
          <w:b w:val="0"/>
          <w:i/>
          <w:iCs/>
        </w:rPr>
        <w:t>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14:paraId="25A7914D" w14:textId="77777777" w:rsidR="007C3C27" w:rsidRPr="00933B71" w:rsidRDefault="007C3C27" w:rsidP="007C3C27">
      <w:pPr>
        <w:pStyle w:val="ConsPlusTitle"/>
        <w:framePr w:hSpace="180" w:wrap="around" w:vAnchor="text" w:hAnchor="text" w:y="1"/>
        <w:ind w:firstLine="567"/>
        <w:suppressOverlap/>
        <w:jc w:val="both"/>
        <w:rPr>
          <w:rFonts w:ascii="Times New Roman" w:hAnsi="Times New Roman" w:cs="Times New Roman"/>
          <w:b w:val="0"/>
          <w:i/>
          <w:iCs/>
        </w:rPr>
      </w:pPr>
      <w:r w:rsidRPr="00933B71">
        <w:rPr>
          <w:rFonts w:ascii="Times New Roman" w:hAnsi="Times New Roman" w:cs="Times New Roman"/>
          <w:b w:val="0"/>
          <w:i/>
          <w:iCs/>
        </w:rPr>
        <w:t>Гарантийный срок поставляемого товара/выполненной работы по контракту указывается в гарантийных обязательствах, но не менее 12 (двенадцать) месяцев.</w:t>
      </w:r>
    </w:p>
    <w:p w14:paraId="098EAFF4" w14:textId="265FABCE" w:rsidR="003C6474" w:rsidRPr="00933B71" w:rsidRDefault="007C3C27" w:rsidP="007C3C27">
      <w:pPr>
        <w:ind w:firstLine="567"/>
        <w:jc w:val="both"/>
        <w:rPr>
          <w:bCs/>
          <w:i/>
          <w:iCs/>
        </w:rPr>
      </w:pPr>
      <w:r w:rsidRPr="00933B71">
        <w:rPr>
          <w:i/>
          <w:iCs/>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p w14:paraId="56B9F912" w14:textId="248E7E44" w:rsidR="003C6474" w:rsidRPr="00933B71" w:rsidRDefault="003C6474" w:rsidP="003C6474">
      <w:pPr>
        <w:ind w:firstLine="567"/>
        <w:jc w:val="both"/>
        <w:rPr>
          <w:bCs/>
        </w:rPr>
      </w:pPr>
      <w:r w:rsidRPr="00933B71">
        <w:rPr>
          <w:bCs/>
        </w:rPr>
        <w:t xml:space="preserve">– пункта 2 Раздела 7 «Срои поставки товара или завершения работы либо график оказания услуг» Извещения, установлено: </w:t>
      </w:r>
      <w:r w:rsidRPr="00933B71">
        <w:rPr>
          <w:bCs/>
          <w:i/>
          <w:iCs/>
        </w:rPr>
        <w:t>«</w:t>
      </w:r>
      <w:r w:rsidRPr="00933B71">
        <w:rPr>
          <w:i/>
          <w:iCs/>
        </w:rPr>
        <w:t>Срок поставки товара – 60 (шестьдесят) рабочих дней после получения предоплаты, с правом до срочной поставки».</w:t>
      </w:r>
    </w:p>
    <w:p w14:paraId="075730EC" w14:textId="78639CEB" w:rsidR="006E6C71" w:rsidRPr="00933B71" w:rsidRDefault="006E6C71" w:rsidP="006E6C71">
      <w:pPr>
        <w:autoSpaceDE w:val="0"/>
        <w:autoSpaceDN w:val="0"/>
        <w:adjustRightInd w:val="0"/>
        <w:ind w:firstLine="567"/>
        <w:jc w:val="both"/>
      </w:pPr>
      <w:r w:rsidRPr="00933B71">
        <w:t>При этом пункт</w:t>
      </w:r>
      <w:r w:rsidR="00E15379" w:rsidRPr="00933B71">
        <w:t>ами</w:t>
      </w:r>
      <w:r w:rsidRPr="00933B71">
        <w:t xml:space="preserve"> </w:t>
      </w:r>
      <w:r w:rsidR="007C3C27" w:rsidRPr="00933B71">
        <w:t>2.4.</w:t>
      </w:r>
      <w:r w:rsidR="002B23D6" w:rsidRPr="00933B71">
        <w:t>-2.5.</w:t>
      </w:r>
      <w:r w:rsidR="007C3C27" w:rsidRPr="00933B71">
        <w:t xml:space="preserve"> и </w:t>
      </w:r>
      <w:r w:rsidRPr="00933B71">
        <w:t>6.3</w:t>
      </w:r>
      <w:r w:rsidR="007C3C27" w:rsidRPr="00933B71">
        <w:t xml:space="preserve">. </w:t>
      </w:r>
      <w:r w:rsidRPr="00933B71">
        <w:t xml:space="preserve">проекта контракта на </w:t>
      </w:r>
      <w:r w:rsidR="007C3C27" w:rsidRPr="00933B71">
        <w:t>поставку товара</w:t>
      </w:r>
      <w:r w:rsidRPr="00933B71">
        <w:t xml:space="preserve">, размещенного в Информационной системе в сфере закупок, заказчиком определен </w:t>
      </w:r>
      <w:r w:rsidR="00E15379" w:rsidRPr="00933B71">
        <w:t xml:space="preserve">иной </w:t>
      </w:r>
      <w:r w:rsidR="007C3C27" w:rsidRPr="00933B71">
        <w:t xml:space="preserve">порядок расчетов </w:t>
      </w:r>
      <w:r w:rsidR="002B23D6" w:rsidRPr="00933B71">
        <w:t xml:space="preserve">и </w:t>
      </w:r>
      <w:r w:rsidRPr="00933B71">
        <w:t>ответственность сторон за выполненные работы:</w:t>
      </w:r>
    </w:p>
    <w:p w14:paraId="4E5ED97D" w14:textId="212FFEC5" w:rsidR="007C3C27" w:rsidRPr="00933B71" w:rsidRDefault="007C3C27" w:rsidP="007C3C27">
      <w:pPr>
        <w:ind w:firstLine="567"/>
        <w:jc w:val="both"/>
      </w:pPr>
      <w:r w:rsidRPr="00933B71">
        <w:t xml:space="preserve">– пункт 2.4. </w:t>
      </w:r>
      <w:r w:rsidRPr="00CD59B8">
        <w:rPr>
          <w:i/>
          <w:iCs/>
        </w:rPr>
        <w:t>«Расчет по настоящему контракту производится Получателем в безналичной форме, в рублях Приднестровской Молдавской Республики в течение 20 (двадцати) банковских дней, на основании счета, выставленного Поставщиком»</w:t>
      </w:r>
      <w:r w:rsidRPr="00933B71">
        <w:t>.</w:t>
      </w:r>
    </w:p>
    <w:p w14:paraId="279FE98E" w14:textId="4D130EE3" w:rsidR="002B23D6" w:rsidRPr="00933B71" w:rsidRDefault="002B23D6" w:rsidP="007C3C27">
      <w:pPr>
        <w:autoSpaceDE w:val="0"/>
        <w:autoSpaceDN w:val="0"/>
        <w:adjustRightInd w:val="0"/>
        <w:ind w:firstLine="567"/>
        <w:jc w:val="both"/>
        <w:rPr>
          <w:i/>
          <w:iCs/>
        </w:rPr>
      </w:pPr>
      <w:r w:rsidRPr="00933B71">
        <w:rPr>
          <w:i/>
          <w:iCs/>
        </w:rPr>
        <w:t>– пункт 2.5.</w:t>
      </w:r>
      <w:r w:rsidRPr="00933B71">
        <w:t xml:space="preserve"> </w:t>
      </w:r>
      <w:r w:rsidRPr="00CD59B8">
        <w:rPr>
          <w:i/>
          <w:iCs/>
        </w:rPr>
        <w:t>«Форма оплаты –100% предоплата».</w:t>
      </w:r>
    </w:p>
    <w:p w14:paraId="0DD0BEFE" w14:textId="59CC3201" w:rsidR="006E6C71" w:rsidRPr="00933B71" w:rsidRDefault="006E6C71" w:rsidP="007C3C27">
      <w:pPr>
        <w:autoSpaceDE w:val="0"/>
        <w:autoSpaceDN w:val="0"/>
        <w:adjustRightInd w:val="0"/>
        <w:ind w:firstLine="567"/>
        <w:jc w:val="both"/>
        <w:rPr>
          <w:i/>
          <w:iCs/>
        </w:rPr>
      </w:pPr>
      <w:r w:rsidRPr="00933B71">
        <w:rPr>
          <w:i/>
          <w:iCs/>
        </w:rPr>
        <w:t>– пункт 6.3. «</w:t>
      </w:r>
      <w:r w:rsidR="007C3C27" w:rsidRPr="00933B71">
        <w:rPr>
          <w:i/>
          <w:iCs/>
        </w:rPr>
        <w:t xml:space="preserve">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цены настоящего контракта. </w:t>
      </w:r>
      <w:r w:rsidR="007C3C27" w:rsidRPr="00154925">
        <w:rPr>
          <w:b/>
          <w:bCs/>
          <w:i/>
          <w:iCs/>
        </w:rPr>
        <w:t>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r w:rsidRPr="00933B71">
        <w:rPr>
          <w:i/>
          <w:iCs/>
        </w:rPr>
        <w:t>».</w:t>
      </w:r>
    </w:p>
    <w:p w14:paraId="6C783952" w14:textId="7AF187E0" w:rsidR="007C3C27" w:rsidRPr="00933B71" w:rsidRDefault="002B23D6" w:rsidP="006E6C71">
      <w:pPr>
        <w:autoSpaceDE w:val="0"/>
        <w:autoSpaceDN w:val="0"/>
        <w:adjustRightInd w:val="0"/>
        <w:ind w:firstLine="567"/>
        <w:jc w:val="both"/>
        <w:rPr>
          <w:bCs/>
        </w:rPr>
      </w:pPr>
      <w:r w:rsidRPr="00933B71">
        <w:rPr>
          <w:bCs/>
        </w:rPr>
        <w:t xml:space="preserve">Между тем, необходимо отметить, что в </w:t>
      </w:r>
      <w:r w:rsidRPr="00933B71">
        <w:t>проекте контракта на поставку товара, размещенного в Информационной системе в сфере закупок</w:t>
      </w:r>
      <w:r w:rsidR="00947E9E" w:rsidRPr="00933B71">
        <w:t xml:space="preserve"> по закупке № 25 (предмет закупки «Ветеринарное рентген оборудование и комплектующие»)</w:t>
      </w:r>
      <w:r w:rsidRPr="00933B71">
        <w:t xml:space="preserve">, заказчиком </w:t>
      </w:r>
      <w:r w:rsidR="005A04DD" w:rsidRPr="00933B71">
        <w:t xml:space="preserve">не указана </w:t>
      </w:r>
      <w:r w:rsidRPr="00933B71">
        <w:t>информация о сроках поставки товара</w:t>
      </w:r>
      <w:r w:rsidR="005464C1" w:rsidRPr="00933B71">
        <w:t>, а также</w:t>
      </w:r>
      <w:r w:rsidR="0066265C" w:rsidRPr="00933B71">
        <w:t xml:space="preserve"> </w:t>
      </w:r>
      <w:r w:rsidR="005A04DD" w:rsidRPr="00933B71">
        <w:t>гарантийный срок на поставку товара.</w:t>
      </w:r>
    </w:p>
    <w:p w14:paraId="46954A0E" w14:textId="77777777" w:rsidR="00262CC8" w:rsidRPr="00933B71" w:rsidRDefault="006E6C71" w:rsidP="00262CC8">
      <w:pPr>
        <w:autoSpaceDE w:val="0"/>
        <w:autoSpaceDN w:val="0"/>
        <w:adjustRightInd w:val="0"/>
        <w:ind w:firstLine="567"/>
        <w:jc w:val="both"/>
        <w:rPr>
          <w:bCs/>
        </w:rPr>
      </w:pPr>
      <w:r w:rsidRPr="00933B71">
        <w:rPr>
          <w:bCs/>
        </w:rPr>
        <w:t xml:space="preserve">На основании вышеизложенного заказчиком в лице Министерства сельского хозяйства и природных ресурсов Приднестровской Молдавской Республики, </w:t>
      </w:r>
      <w:r w:rsidR="00262CC8" w:rsidRPr="00933B71">
        <w:rPr>
          <w:bCs/>
        </w:rPr>
        <w:t xml:space="preserve">не соблюдены требования норм </w:t>
      </w:r>
      <w:r w:rsidR="00262CC8" w:rsidRPr="00933B71">
        <w:t>статей 24, 36 Закона о закупках.</w:t>
      </w:r>
    </w:p>
    <w:p w14:paraId="6DCB7A71" w14:textId="6846D24D" w:rsidR="00850C34" w:rsidRDefault="00850C34" w:rsidP="00262CC8">
      <w:pPr>
        <w:autoSpaceDE w:val="0"/>
        <w:autoSpaceDN w:val="0"/>
        <w:adjustRightInd w:val="0"/>
        <w:ind w:firstLine="567"/>
        <w:jc w:val="both"/>
        <w:rPr>
          <w:bCs/>
          <w:sz w:val="20"/>
          <w:szCs w:val="20"/>
        </w:rPr>
      </w:pPr>
    </w:p>
    <w:p w14:paraId="20823449" w14:textId="2A8A8953" w:rsidR="004A59F3" w:rsidRPr="00933B71" w:rsidRDefault="004A59F3" w:rsidP="004A59F3">
      <w:pPr>
        <w:ind w:firstLine="567"/>
        <w:jc w:val="both"/>
        <w:rPr>
          <w:rFonts w:eastAsia="Calibri"/>
        </w:rPr>
      </w:pPr>
      <w:r w:rsidRPr="00933B71">
        <w:rPr>
          <w:b/>
        </w:rPr>
        <w:t>2.</w:t>
      </w:r>
      <w:r w:rsidR="00154925">
        <w:rPr>
          <w:b/>
        </w:rPr>
        <w:t>8</w:t>
      </w:r>
      <w:r w:rsidRPr="00933B71">
        <w:rPr>
          <w:b/>
        </w:rPr>
        <w:t>.</w:t>
      </w:r>
      <w:r w:rsidRPr="00933B71">
        <w:rPr>
          <w:bCs/>
        </w:rPr>
        <w:t> </w:t>
      </w:r>
      <w:r w:rsidRPr="00933B71">
        <w:rPr>
          <w:rFonts w:eastAsia="Calibri"/>
        </w:rPr>
        <w:t xml:space="preserve">Нормами статьи 15 </w:t>
      </w:r>
      <w:r w:rsidRPr="00933B71">
        <w:t>Закона о закупках регламентировано, что о</w:t>
      </w:r>
      <w:r w:rsidRPr="00933B71">
        <w:rPr>
          <w:rFonts w:eastAsia="Calibri"/>
        </w:rPr>
        <w:t>ценка обоснованности осуществления закупок проводится в ходе контроля в сфере закупок в соответствии с настоящим Законом. При этом обоснованию подлежат объект и (или) объекты закупки исходя из необходимости реализации конкретной цели, начальная (максимальная) цена контракта, способ определения поставщика (подрядчика, исполнителя).</w:t>
      </w:r>
    </w:p>
    <w:p w14:paraId="76D5603A" w14:textId="77777777" w:rsidR="004A59F3" w:rsidRPr="00933B71" w:rsidRDefault="004A59F3" w:rsidP="004A59F3">
      <w:pPr>
        <w:ind w:firstLine="567"/>
        <w:jc w:val="both"/>
      </w:pPr>
      <w:r w:rsidRPr="00933B71">
        <w:t>В соответствии с пунктами 4 и 5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p>
    <w:p w14:paraId="72D98B5A" w14:textId="77777777" w:rsidR="004A59F3" w:rsidRPr="00933B71" w:rsidRDefault="004A59F3" w:rsidP="004A59F3">
      <w:pPr>
        <w:ind w:firstLine="567"/>
        <w:jc w:val="both"/>
        <w:rPr>
          <w:color w:val="000000"/>
        </w:rPr>
      </w:pPr>
      <w:r w:rsidRPr="00933B71">
        <w:rPr>
          <w:color w:val="000000"/>
        </w:rPr>
        <w:t xml:space="preserve">В соответствии с пунктом 3 статьи 16 Закона о закупках при применении метода сопоставимых рыночных цен (анализ рынка) информация о ценах товаров, работ, услуг </w:t>
      </w:r>
      <w:r w:rsidRPr="00933B71">
        <w:rPr>
          <w:b/>
          <w:color w:val="000000"/>
        </w:rPr>
        <w:t xml:space="preserve">должна быть получена с учетом сопоставимых с условиями планируемой закупки </w:t>
      </w:r>
      <w:r w:rsidRPr="00933B71">
        <w:rPr>
          <w:b/>
          <w:color w:val="000000"/>
        </w:rPr>
        <w:lastRenderedPageBreak/>
        <w:t>коммерческих и (или) финансовых условий поставок товаров</w:t>
      </w:r>
      <w:r w:rsidRPr="00933B71">
        <w:rPr>
          <w:color w:val="000000"/>
        </w:rPr>
        <w:t>, выполнения работ, оказания услуг.</w:t>
      </w:r>
    </w:p>
    <w:p w14:paraId="1EC3E652" w14:textId="77777777" w:rsidR="004A59F3" w:rsidRPr="00933B71" w:rsidRDefault="004A59F3" w:rsidP="004A59F3">
      <w:pPr>
        <w:autoSpaceDE w:val="0"/>
        <w:autoSpaceDN w:val="0"/>
        <w:adjustRightInd w:val="0"/>
        <w:ind w:firstLine="567"/>
        <w:jc w:val="both"/>
        <w:rPr>
          <w:rFonts w:eastAsia="Calibri"/>
        </w:rPr>
      </w:pPr>
      <w:r w:rsidRPr="00933B71">
        <w:rPr>
          <w:rFonts w:eastAsia="Calibri"/>
        </w:rPr>
        <w:t xml:space="preserve">В соответствии с Извещением, закупочной документацией, размещенными в информационной системе в сфере закупок, по данной закупке заказчиком определены следующие предмет (объекты) закупки и существенные условия заключения контракта: </w:t>
      </w:r>
    </w:p>
    <w:p w14:paraId="5C679D8C" w14:textId="63FC830B" w:rsidR="004A59F3" w:rsidRPr="00933B71" w:rsidRDefault="004A59F3" w:rsidP="004A59F3">
      <w:pPr>
        <w:autoSpaceDE w:val="0"/>
        <w:autoSpaceDN w:val="0"/>
        <w:adjustRightInd w:val="0"/>
        <w:ind w:firstLine="567"/>
        <w:jc w:val="both"/>
        <w:rPr>
          <w:iCs/>
        </w:rPr>
      </w:pPr>
      <w:r w:rsidRPr="00933B71">
        <w:rPr>
          <w:i/>
        </w:rPr>
        <w:t>– Предметом закупки является</w:t>
      </w:r>
      <w:r w:rsidR="00381E41" w:rsidRPr="00933B71">
        <w:rPr>
          <w:iCs/>
        </w:rPr>
        <w:t xml:space="preserve"> оборудование</w:t>
      </w:r>
      <w:r w:rsidRPr="00933B71">
        <w:rPr>
          <w:iCs/>
        </w:rPr>
        <w:t>, включающее в себя 2 лота:</w:t>
      </w:r>
    </w:p>
    <w:p w14:paraId="0E13E1D3" w14:textId="2B5279CB" w:rsidR="004A59F3" w:rsidRPr="00933B71" w:rsidRDefault="004A59F3" w:rsidP="004A59F3">
      <w:pPr>
        <w:autoSpaceDE w:val="0"/>
        <w:autoSpaceDN w:val="0"/>
        <w:adjustRightInd w:val="0"/>
        <w:ind w:firstLine="567"/>
        <w:jc w:val="both"/>
        <w:rPr>
          <w:i/>
        </w:rPr>
      </w:pPr>
      <w:r w:rsidRPr="00933B71">
        <w:rPr>
          <w:i/>
        </w:rPr>
        <w:t>Лот №</w:t>
      </w:r>
      <w:r w:rsidR="00381E41" w:rsidRPr="00933B71">
        <w:rPr>
          <w:i/>
        </w:rPr>
        <w:t xml:space="preserve"> </w:t>
      </w:r>
      <w:r w:rsidRPr="00933B71">
        <w:rPr>
          <w:i/>
        </w:rPr>
        <w:t xml:space="preserve">1 </w:t>
      </w:r>
      <w:r w:rsidR="00381E41" w:rsidRPr="00933B71">
        <w:rPr>
          <w:rFonts w:eastAsia="Calibri"/>
          <w:i/>
          <w:iCs/>
        </w:rPr>
        <w:t xml:space="preserve">Аппарат рентгеновский портативный переносной в комплекте с плоскопанельным детектором рентгеновского излучения, станцией </w:t>
      </w:r>
      <w:r w:rsidR="00933B71" w:rsidRPr="00933B71">
        <w:rPr>
          <w:rFonts w:eastAsia="Calibri"/>
          <w:i/>
          <w:iCs/>
        </w:rPr>
        <w:t>рентгенолога</w:t>
      </w:r>
      <w:r w:rsidR="00381E41" w:rsidRPr="00933B71">
        <w:rPr>
          <w:rFonts w:eastAsia="Calibri"/>
          <w:i/>
          <w:iCs/>
        </w:rPr>
        <w:t>, ноутбуком</w:t>
      </w:r>
      <w:r w:rsidRPr="00933B71">
        <w:rPr>
          <w:i/>
        </w:rPr>
        <w:t xml:space="preserve"> в количестве 1 шт.;</w:t>
      </w:r>
    </w:p>
    <w:p w14:paraId="2BCB0696" w14:textId="439386C2" w:rsidR="004A59F3" w:rsidRPr="00933B71" w:rsidRDefault="004A59F3" w:rsidP="004A59F3">
      <w:pPr>
        <w:autoSpaceDE w:val="0"/>
        <w:autoSpaceDN w:val="0"/>
        <w:adjustRightInd w:val="0"/>
        <w:ind w:firstLine="567"/>
        <w:jc w:val="both"/>
        <w:rPr>
          <w:i/>
        </w:rPr>
      </w:pPr>
      <w:r w:rsidRPr="00933B71">
        <w:rPr>
          <w:i/>
        </w:rPr>
        <w:t>Лот №</w:t>
      </w:r>
      <w:r w:rsidR="00381E41" w:rsidRPr="00933B71">
        <w:rPr>
          <w:rFonts w:eastAsia="Tahoma"/>
          <w:lang w:bidi="ru-RU"/>
        </w:rPr>
        <w:t xml:space="preserve"> 2 </w:t>
      </w:r>
      <w:r w:rsidR="00381E41" w:rsidRPr="00933B71">
        <w:rPr>
          <w:rFonts w:eastAsia="Tahoma"/>
          <w:i/>
          <w:iCs/>
          <w:lang w:bidi="ru-RU"/>
        </w:rPr>
        <w:t>Ветеринарный хирургический стол рентгенологический в комплекте со стойкой-подъемником</w:t>
      </w:r>
      <w:r w:rsidRPr="00933B71">
        <w:rPr>
          <w:i/>
        </w:rPr>
        <w:t xml:space="preserve"> в количестве </w:t>
      </w:r>
      <w:r w:rsidR="00381E41" w:rsidRPr="00933B71">
        <w:rPr>
          <w:i/>
        </w:rPr>
        <w:t>1</w:t>
      </w:r>
      <w:r w:rsidRPr="00933B71">
        <w:rPr>
          <w:i/>
        </w:rPr>
        <w:t xml:space="preserve"> шт.;</w:t>
      </w:r>
    </w:p>
    <w:p w14:paraId="26C88568" w14:textId="6AB3EFF7" w:rsidR="004A59F3" w:rsidRPr="00933B71" w:rsidRDefault="004A59F3" w:rsidP="004A59F3">
      <w:pPr>
        <w:autoSpaceDE w:val="0"/>
        <w:autoSpaceDN w:val="0"/>
        <w:adjustRightInd w:val="0"/>
        <w:ind w:firstLine="567"/>
        <w:jc w:val="both"/>
        <w:rPr>
          <w:i/>
        </w:rPr>
      </w:pPr>
      <w:r w:rsidRPr="00933B71">
        <w:rPr>
          <w:i/>
        </w:rPr>
        <w:t>– Начальная (максимальная) цена контракта составляет:</w:t>
      </w:r>
    </w:p>
    <w:p w14:paraId="75B2A33F" w14:textId="103C9785" w:rsidR="004A59F3" w:rsidRPr="00933B71" w:rsidRDefault="004A59F3" w:rsidP="004A59F3">
      <w:pPr>
        <w:autoSpaceDE w:val="0"/>
        <w:autoSpaceDN w:val="0"/>
        <w:adjustRightInd w:val="0"/>
        <w:ind w:firstLine="567"/>
        <w:jc w:val="both"/>
        <w:rPr>
          <w:i/>
        </w:rPr>
      </w:pPr>
      <w:r w:rsidRPr="00933B71">
        <w:rPr>
          <w:i/>
        </w:rPr>
        <w:t xml:space="preserve">– По лоту № 1– </w:t>
      </w:r>
      <w:r w:rsidR="00381E41" w:rsidRPr="00933B71">
        <w:rPr>
          <w:i/>
        </w:rPr>
        <w:t>494</w:t>
      </w:r>
      <w:r w:rsidRPr="00933B71">
        <w:rPr>
          <w:i/>
        </w:rPr>
        <w:t> </w:t>
      </w:r>
      <w:r w:rsidR="00381E41" w:rsidRPr="00933B71">
        <w:rPr>
          <w:i/>
        </w:rPr>
        <w:t>95</w:t>
      </w:r>
      <w:r w:rsidRPr="00933B71">
        <w:rPr>
          <w:i/>
        </w:rPr>
        <w:t>0 руб.;</w:t>
      </w:r>
    </w:p>
    <w:p w14:paraId="612D9821" w14:textId="5737A803" w:rsidR="004A59F3" w:rsidRPr="00933B71" w:rsidRDefault="004A59F3" w:rsidP="004A59F3">
      <w:pPr>
        <w:autoSpaceDE w:val="0"/>
        <w:autoSpaceDN w:val="0"/>
        <w:adjustRightInd w:val="0"/>
        <w:ind w:firstLine="567"/>
        <w:jc w:val="both"/>
        <w:rPr>
          <w:i/>
        </w:rPr>
      </w:pPr>
      <w:r w:rsidRPr="00933B71">
        <w:rPr>
          <w:i/>
        </w:rPr>
        <w:t xml:space="preserve">– По лоту № 2 – </w:t>
      </w:r>
      <w:r w:rsidR="00381E41" w:rsidRPr="00933B71">
        <w:rPr>
          <w:i/>
        </w:rPr>
        <w:t>86</w:t>
      </w:r>
      <w:r w:rsidRPr="00933B71">
        <w:rPr>
          <w:i/>
        </w:rPr>
        <w:t> </w:t>
      </w:r>
      <w:r w:rsidR="00381E41" w:rsidRPr="00933B71">
        <w:rPr>
          <w:i/>
        </w:rPr>
        <w:t>300</w:t>
      </w:r>
      <w:r w:rsidRPr="00933B71">
        <w:rPr>
          <w:i/>
        </w:rPr>
        <w:t xml:space="preserve"> руб.</w:t>
      </w:r>
      <w:r w:rsidRPr="00933B71">
        <w:rPr>
          <w:iCs/>
        </w:rPr>
        <w:t xml:space="preserve"> </w:t>
      </w:r>
      <w:r w:rsidRPr="00933B71">
        <w:rPr>
          <w:i/>
        </w:rPr>
        <w:t>(пункт 1 Раздела 4 Извещения)</w:t>
      </w:r>
      <w:r w:rsidRPr="00933B71">
        <w:rPr>
          <w:iCs/>
        </w:rPr>
        <w:t>;</w:t>
      </w:r>
    </w:p>
    <w:p w14:paraId="2D3207BA" w14:textId="52B24D3A" w:rsidR="004A59F3" w:rsidRPr="00933B71" w:rsidRDefault="004A59F3" w:rsidP="004A59F3">
      <w:pPr>
        <w:autoSpaceDE w:val="0"/>
        <w:autoSpaceDN w:val="0"/>
        <w:adjustRightInd w:val="0"/>
        <w:ind w:firstLine="567"/>
        <w:jc w:val="both"/>
        <w:rPr>
          <w:i/>
        </w:rPr>
      </w:pPr>
      <w:r w:rsidRPr="00933B71">
        <w:rPr>
          <w:i/>
        </w:rPr>
        <w:t xml:space="preserve">– Условия оплаты: </w:t>
      </w:r>
      <w:r w:rsidR="00381E41" w:rsidRPr="00E97712">
        <w:rPr>
          <w:b/>
          <w:bCs/>
          <w:i/>
          <w:iCs/>
        </w:rPr>
        <w:t>100% предоплата</w:t>
      </w:r>
      <w:r w:rsidR="00381E41" w:rsidRPr="00933B71">
        <w:rPr>
          <w:i/>
          <w:iCs/>
        </w:rPr>
        <w:t xml:space="preserve"> в безналичной форме, путем перечисления денежных средств на расчетный счет Поставщика</w:t>
      </w:r>
      <w:r w:rsidR="00381E41" w:rsidRPr="00933B71">
        <w:rPr>
          <w:i/>
        </w:rPr>
        <w:t xml:space="preserve"> </w:t>
      </w:r>
      <w:r w:rsidRPr="00933B71">
        <w:rPr>
          <w:i/>
        </w:rPr>
        <w:t>(пункт 4 Раздела 4 Извещения);</w:t>
      </w:r>
    </w:p>
    <w:p w14:paraId="735F26F6" w14:textId="3065362B" w:rsidR="004A59F3" w:rsidRPr="00933B71" w:rsidRDefault="004A59F3" w:rsidP="004A59F3">
      <w:pPr>
        <w:autoSpaceDE w:val="0"/>
        <w:autoSpaceDN w:val="0"/>
        <w:adjustRightInd w:val="0"/>
        <w:ind w:firstLine="567"/>
        <w:jc w:val="both"/>
        <w:rPr>
          <w:i/>
        </w:rPr>
      </w:pPr>
      <w:r w:rsidRPr="00933B71">
        <w:rPr>
          <w:i/>
        </w:rPr>
        <w:t xml:space="preserve">– Срок поставки товара: </w:t>
      </w:r>
      <w:r w:rsidR="00381E41" w:rsidRPr="00933B71">
        <w:rPr>
          <w:i/>
          <w:iCs/>
        </w:rPr>
        <w:t xml:space="preserve">Срок поставки товара – </w:t>
      </w:r>
      <w:r w:rsidR="00381E41" w:rsidRPr="00E97712">
        <w:rPr>
          <w:b/>
          <w:bCs/>
          <w:i/>
          <w:iCs/>
        </w:rPr>
        <w:t>60 (шестьдесят) рабочих дней после получения предоплаты</w:t>
      </w:r>
      <w:r w:rsidR="00381E41" w:rsidRPr="00933B71">
        <w:rPr>
          <w:i/>
          <w:iCs/>
        </w:rPr>
        <w:t>, с правом досрочной поставки</w:t>
      </w:r>
      <w:r w:rsidR="00381E41" w:rsidRPr="00933B71">
        <w:rPr>
          <w:i/>
        </w:rPr>
        <w:t xml:space="preserve"> </w:t>
      </w:r>
      <w:r w:rsidRPr="00933B71">
        <w:rPr>
          <w:i/>
        </w:rPr>
        <w:t xml:space="preserve">(пункт </w:t>
      </w:r>
      <w:r w:rsidR="005463F2" w:rsidRPr="00933B71">
        <w:rPr>
          <w:i/>
        </w:rPr>
        <w:t>2</w:t>
      </w:r>
      <w:r w:rsidRPr="00933B71">
        <w:rPr>
          <w:i/>
        </w:rPr>
        <w:t xml:space="preserve"> Раздела 7 Извещения);</w:t>
      </w:r>
    </w:p>
    <w:p w14:paraId="246694A5" w14:textId="77777777" w:rsidR="004A59F3" w:rsidRPr="00933B71" w:rsidRDefault="004A59F3" w:rsidP="004A59F3">
      <w:pPr>
        <w:ind w:firstLine="567"/>
        <w:contextualSpacing/>
        <w:jc w:val="both"/>
        <w:rPr>
          <w:i/>
        </w:rPr>
      </w:pPr>
      <w:r w:rsidRPr="00933B71">
        <w:rPr>
          <w:i/>
        </w:rPr>
        <w:t>–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4D3EA224" w14:textId="6D89EEC2" w:rsidR="005463F2" w:rsidRPr="00933B71" w:rsidRDefault="005463F2" w:rsidP="005463F2">
      <w:pPr>
        <w:ind w:firstLine="567"/>
        <w:jc w:val="both"/>
        <w:rPr>
          <w:i/>
          <w:iCs/>
        </w:rPr>
      </w:pPr>
      <w:r w:rsidRPr="00933B71">
        <w:t>– </w:t>
      </w:r>
      <w:r w:rsidR="004A59F3" w:rsidRPr="00933B71">
        <w:rPr>
          <w:i/>
          <w:iCs/>
        </w:rPr>
        <w:t xml:space="preserve">Гарантия на товар – </w:t>
      </w:r>
      <w:r w:rsidRPr="00933B71">
        <w:rPr>
          <w:i/>
          <w:iCs/>
        </w:rPr>
        <w:t>Гарантийный срок поставляемого товара/выполненной работы по контракту указывается в гарантийных обязательствах, но не менее 12 (двенадцать) месяцев.</w:t>
      </w:r>
    </w:p>
    <w:p w14:paraId="42E259D6" w14:textId="49A37602" w:rsidR="004A59F3" w:rsidRPr="00933B71" w:rsidRDefault="005463F2" w:rsidP="005463F2">
      <w:pPr>
        <w:ind w:firstLine="567"/>
        <w:jc w:val="both"/>
        <w:rPr>
          <w:rFonts w:eastAsia="Calibri"/>
        </w:rPr>
      </w:pPr>
      <w:r w:rsidRPr="00933B71">
        <w:rPr>
          <w:i/>
          <w:iCs/>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r w:rsidR="004A59F3" w:rsidRPr="00933B71">
        <w:rPr>
          <w:i/>
        </w:rPr>
        <w:t xml:space="preserve"> (пункт 4 Раздела 6 Извещения).</w:t>
      </w:r>
    </w:p>
    <w:p w14:paraId="009D314D" w14:textId="59DAE6FE" w:rsidR="004A59F3" w:rsidRPr="00933B71" w:rsidRDefault="004A59F3" w:rsidP="004A59F3">
      <w:pPr>
        <w:ind w:firstLine="567"/>
        <w:jc w:val="both"/>
        <w:rPr>
          <w:color w:val="000000" w:themeColor="text1"/>
        </w:rPr>
      </w:pPr>
      <w:r w:rsidRPr="00933B71">
        <w:rPr>
          <w:color w:val="000000" w:themeColor="text1"/>
        </w:rPr>
        <w:t xml:space="preserve">В соответствии с закупочной документацией и обоснованием начальной (максимальной) цены контракта </w:t>
      </w:r>
      <w:r w:rsidR="00F30F06" w:rsidRPr="00933B71">
        <w:t>по закупке № 25 (предмет закупки «Ветеринарное рентген оборудование и комплектующие»)</w:t>
      </w:r>
      <w:r w:rsidRPr="00933B71">
        <w:rPr>
          <w:color w:val="000000"/>
        </w:rPr>
        <w:t xml:space="preserve">, </w:t>
      </w:r>
      <w:r w:rsidRPr="00933B71">
        <w:rPr>
          <w:color w:val="000000" w:themeColor="text1"/>
        </w:rPr>
        <w:t>размещенной в информационной системе в сфере закупок, для определения начальной (максимальной) цены контракта по лотам №№ 1-2 данной закупки применен метод сопоставимых рыночных цен (анализ рынка).</w:t>
      </w:r>
    </w:p>
    <w:p w14:paraId="6A81DA36" w14:textId="77777777" w:rsidR="00994B43" w:rsidRPr="003B42F2" w:rsidRDefault="00994B43" w:rsidP="004A59F3">
      <w:pPr>
        <w:ind w:firstLine="567"/>
        <w:jc w:val="both"/>
        <w:rPr>
          <w:sz w:val="20"/>
          <w:szCs w:val="20"/>
        </w:rPr>
      </w:pPr>
    </w:p>
    <w:p w14:paraId="57C50988" w14:textId="63066EAC" w:rsidR="00994B43" w:rsidRPr="000A14BB" w:rsidRDefault="00994B43" w:rsidP="00994B43">
      <w:pPr>
        <w:pStyle w:val="a9"/>
        <w:shd w:val="clear" w:color="auto" w:fill="FFFFFF"/>
        <w:spacing w:before="0" w:beforeAutospacing="0" w:after="0" w:afterAutospacing="0"/>
        <w:ind w:firstLine="567"/>
        <w:contextualSpacing/>
        <w:jc w:val="both"/>
      </w:pPr>
      <w:r w:rsidRPr="000A14BB">
        <w:rPr>
          <w:b/>
          <w:bCs/>
        </w:rPr>
        <w:t>2.</w:t>
      </w:r>
      <w:r w:rsidR="00154925">
        <w:rPr>
          <w:b/>
          <w:bCs/>
        </w:rPr>
        <w:t>8</w:t>
      </w:r>
      <w:r w:rsidRPr="000A14BB">
        <w:rPr>
          <w:b/>
          <w:bCs/>
        </w:rPr>
        <w:t>.</w:t>
      </w:r>
      <w:r>
        <w:rPr>
          <w:b/>
          <w:bCs/>
        </w:rPr>
        <w:t>1.</w:t>
      </w:r>
      <w:r w:rsidRPr="000A14BB">
        <w:t xml:space="preserve"> В соответствии с пунктом 18 </w:t>
      </w:r>
      <w:r w:rsidRPr="000A14BB">
        <w:rPr>
          <w:rFonts w:eastAsia="Calibri"/>
        </w:rPr>
        <w:t xml:space="preserve">Методических рекомендаций по применению методов определения начальной (максимальной) цены контракта, утвержденных </w:t>
      </w:r>
      <w:r w:rsidRPr="000A14BB">
        <w:t xml:space="preserve">Приказом Министерства экономического развития Приднестровской Молдавской Республики от 24 декабря 2019 года № 1127 «Об утверждении </w:t>
      </w:r>
      <w:r w:rsidRPr="000A14BB">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0A14BB">
        <w:t xml:space="preserve"> (САЗ 23-29) запрос на предоставление ценовой информации, направляемый потенциальному поставщику (подрядчику, исполнителю), </w:t>
      </w:r>
      <w:r w:rsidR="00154925">
        <w:t xml:space="preserve">среди иного </w:t>
      </w:r>
      <w:r w:rsidRPr="00154925">
        <w:rPr>
          <w:b/>
          <w:bCs/>
        </w:rPr>
        <w:t>должен содержать</w:t>
      </w:r>
      <w:r w:rsidRPr="000A14BB">
        <w:t>:</w:t>
      </w:r>
    </w:p>
    <w:p w14:paraId="4727E658" w14:textId="43F87076" w:rsidR="00994B43" w:rsidRPr="000A14BB" w:rsidRDefault="00154925" w:rsidP="00994B43">
      <w:pPr>
        <w:pStyle w:val="a9"/>
        <w:shd w:val="clear" w:color="auto" w:fill="FFFFFF"/>
        <w:spacing w:before="0" w:beforeAutospacing="0" w:after="0" w:afterAutospacing="0"/>
        <w:ind w:firstLine="567"/>
        <w:contextualSpacing/>
        <w:jc w:val="both"/>
      </w:pPr>
      <w:r>
        <w:t>-</w:t>
      </w:r>
      <w:r w:rsidR="00994B43" w:rsidRPr="000A14BB">
        <w:t xml:space="preserve"> сроки предоставления ценовой информации;</w:t>
      </w:r>
    </w:p>
    <w:p w14:paraId="60BC94BC" w14:textId="5412E1BD" w:rsidR="00994B43" w:rsidRDefault="00154925" w:rsidP="00994B43">
      <w:pPr>
        <w:pStyle w:val="a9"/>
        <w:shd w:val="clear" w:color="auto" w:fill="FFFFFF"/>
        <w:spacing w:before="0" w:beforeAutospacing="0" w:after="0" w:afterAutospacing="0"/>
        <w:ind w:firstLine="567"/>
        <w:contextualSpacing/>
        <w:jc w:val="both"/>
      </w:pPr>
      <w:r>
        <w:t>-</w:t>
      </w:r>
      <w:r w:rsidR="00994B43" w:rsidRPr="000A14BB">
        <w:t xml:space="preserve"> информацию о том, что проведение данной процедуры сбора информации не влечет за собой возникновение каких-либо обязательств заказчика;</w:t>
      </w:r>
    </w:p>
    <w:p w14:paraId="2EA49BA1" w14:textId="39D319B2" w:rsidR="00513778" w:rsidRPr="000A14BB" w:rsidRDefault="00513778" w:rsidP="00513778">
      <w:pPr>
        <w:pStyle w:val="a9"/>
        <w:shd w:val="clear" w:color="auto" w:fill="FFFFFF"/>
        <w:spacing w:before="0" w:beforeAutospacing="0" w:after="0" w:afterAutospacing="0"/>
        <w:ind w:firstLine="567"/>
        <w:contextualSpacing/>
        <w:jc w:val="both"/>
      </w:pPr>
      <w:r>
        <w:t>-</w:t>
      </w:r>
      <w:r w:rsidRPr="000A14BB">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14:paraId="2B259BE3" w14:textId="77FA0869" w:rsidR="00994B43" w:rsidRPr="000A14BB" w:rsidRDefault="00994B43" w:rsidP="00994B43">
      <w:pPr>
        <w:ind w:firstLine="567"/>
        <w:contextualSpacing/>
        <w:jc w:val="both"/>
      </w:pPr>
      <w:r>
        <w:t>6</w:t>
      </w:r>
      <w:r w:rsidRPr="000A14BB">
        <w:t xml:space="preserve"> </w:t>
      </w:r>
      <w:r>
        <w:t>августа</w:t>
      </w:r>
      <w:r w:rsidRPr="000A14BB">
        <w:t xml:space="preserve"> 2024 года </w:t>
      </w:r>
      <w:r>
        <w:t xml:space="preserve">Министерством сельского хозяйства и природных ресурсов Приднестровской Молдавской Республики </w:t>
      </w:r>
      <w:r w:rsidRPr="000A14BB">
        <w:t xml:space="preserve">в целях определения и формирования начальной (максимальной) цены контракта по закупке </w:t>
      </w:r>
      <w:r w:rsidR="00913986" w:rsidRPr="0030517C">
        <w:t>№ 25 (предмет закупки «Ветеринарное рентген оборудование и комплектующие»)</w:t>
      </w:r>
      <w:r w:rsidR="00913986">
        <w:t xml:space="preserve"> </w:t>
      </w:r>
      <w:r w:rsidR="00140293">
        <w:t>направлен</w:t>
      </w:r>
      <w:r w:rsidR="00E741FC">
        <w:t xml:space="preserve"> в адрес потенциальных поставщиков</w:t>
      </w:r>
      <w:r w:rsidR="00140293">
        <w:t xml:space="preserve"> </w:t>
      </w:r>
      <w:r w:rsidRPr="000A14BB">
        <w:t xml:space="preserve">запрос </w:t>
      </w:r>
      <w:r w:rsidRPr="000A14BB">
        <w:lastRenderedPageBreak/>
        <w:t xml:space="preserve">цены на </w:t>
      </w:r>
      <w:r w:rsidR="00913986">
        <w:t>данное оборудование</w:t>
      </w:r>
      <w:r w:rsidRPr="000A14BB">
        <w:t xml:space="preserve"> (</w:t>
      </w:r>
      <w:r w:rsidR="00913986">
        <w:t>2</w:t>
      </w:r>
      <w:r w:rsidRPr="000A14BB">
        <w:t xml:space="preserve"> позиции) </w:t>
      </w:r>
      <w:r w:rsidR="00913986">
        <w:t>(письмо от 6 августа 2024 года исх. № 01-10/331)</w:t>
      </w:r>
      <w:r w:rsidR="00154925">
        <w:t xml:space="preserve"> без </w:t>
      </w:r>
      <w:r w:rsidR="00154925" w:rsidRPr="00154925">
        <w:t>указания списка рассылки</w:t>
      </w:r>
      <w:r w:rsidR="00154925" w:rsidRPr="000A14BB">
        <w:t xml:space="preserve">, </w:t>
      </w:r>
      <w:r w:rsidRPr="000A14BB">
        <w:t xml:space="preserve">в том числе. </w:t>
      </w:r>
    </w:p>
    <w:p w14:paraId="5CDA1254" w14:textId="3358A560" w:rsidR="00994B43" w:rsidRPr="00E741FC" w:rsidRDefault="00994B43" w:rsidP="00994B43">
      <w:pPr>
        <w:pStyle w:val="af6"/>
        <w:ind w:left="0" w:firstLine="567"/>
        <w:jc w:val="both"/>
        <w:rPr>
          <w:szCs w:val="24"/>
        </w:rPr>
      </w:pPr>
      <w:r w:rsidRPr="00140293">
        <w:rPr>
          <w:i/>
          <w:szCs w:val="24"/>
        </w:rPr>
        <w:t>1)</w:t>
      </w:r>
      <w:r w:rsidR="00140293">
        <w:rPr>
          <w:i/>
          <w:szCs w:val="24"/>
        </w:rPr>
        <w:t> </w:t>
      </w:r>
      <w:r w:rsidR="00913986" w:rsidRPr="00140293">
        <w:rPr>
          <w:rFonts w:eastAsia="Calibri"/>
          <w:szCs w:val="24"/>
        </w:rPr>
        <w:t xml:space="preserve">Аппарат рентгеновский портативный переносной в комплекте с плоскопанельным детектором рентгеновского излучения, станцией рентгенолога, ноутбуком </w:t>
      </w:r>
      <w:r w:rsidRPr="00140293">
        <w:rPr>
          <w:i/>
          <w:szCs w:val="24"/>
        </w:rPr>
        <w:t xml:space="preserve">в количестве </w:t>
      </w:r>
      <w:r w:rsidR="00913986" w:rsidRPr="00140293">
        <w:rPr>
          <w:i/>
          <w:szCs w:val="24"/>
        </w:rPr>
        <w:t>1</w:t>
      </w:r>
      <w:r w:rsidRPr="00140293">
        <w:rPr>
          <w:b/>
          <w:bCs/>
          <w:i/>
          <w:szCs w:val="24"/>
        </w:rPr>
        <w:t xml:space="preserve"> </w:t>
      </w:r>
      <w:r w:rsidRPr="00154925">
        <w:rPr>
          <w:i/>
          <w:szCs w:val="24"/>
        </w:rPr>
        <w:t>шт.</w:t>
      </w:r>
      <w:r w:rsidR="00140293" w:rsidRPr="00140293">
        <w:rPr>
          <w:i/>
          <w:szCs w:val="24"/>
        </w:rPr>
        <w:t xml:space="preserve"> с </w:t>
      </w:r>
      <w:r w:rsidR="00E741FC">
        <w:rPr>
          <w:i/>
          <w:szCs w:val="24"/>
        </w:rPr>
        <w:t xml:space="preserve">обязательным </w:t>
      </w:r>
      <w:r w:rsidR="00140293" w:rsidRPr="00140293">
        <w:rPr>
          <w:i/>
          <w:szCs w:val="24"/>
        </w:rPr>
        <w:t xml:space="preserve">предоставлением </w:t>
      </w:r>
      <w:r w:rsidR="00E741FC">
        <w:rPr>
          <w:i/>
          <w:szCs w:val="24"/>
        </w:rPr>
        <w:t xml:space="preserve">сертификата (декларации) соответствия Госстандарта России или Украины, ЕС, модели оборудования, производителя, страны происхождения, года выпуска не ранее 2023 года, и в </w:t>
      </w:r>
      <w:r w:rsidR="00140293" w:rsidRPr="00140293">
        <w:rPr>
          <w:i/>
          <w:szCs w:val="24"/>
        </w:rPr>
        <w:t>обязательн</w:t>
      </w:r>
      <w:r w:rsidR="00E741FC">
        <w:rPr>
          <w:i/>
          <w:szCs w:val="24"/>
        </w:rPr>
        <w:t>ом порядке предоставления</w:t>
      </w:r>
      <w:r w:rsidR="00140293" w:rsidRPr="00140293">
        <w:rPr>
          <w:i/>
          <w:szCs w:val="24"/>
        </w:rPr>
        <w:t xml:space="preserve"> технических характеристик</w:t>
      </w:r>
      <w:r w:rsidR="00140293">
        <w:rPr>
          <w:i/>
          <w:szCs w:val="24"/>
        </w:rPr>
        <w:t xml:space="preserve"> </w:t>
      </w:r>
      <w:r w:rsidR="00E741FC">
        <w:rPr>
          <w:i/>
          <w:szCs w:val="24"/>
        </w:rPr>
        <w:t>оборудования в соответствии с Техническим заданием</w:t>
      </w:r>
      <w:r w:rsidR="00E741FC" w:rsidRPr="00E741FC">
        <w:rPr>
          <w:i/>
          <w:szCs w:val="24"/>
        </w:rPr>
        <w:t>;</w:t>
      </w:r>
    </w:p>
    <w:p w14:paraId="34FE0991" w14:textId="0C9EF334" w:rsidR="00994B43" w:rsidRPr="00E741FC" w:rsidRDefault="00994B43" w:rsidP="00994B43">
      <w:pPr>
        <w:ind w:firstLine="567"/>
        <w:contextualSpacing/>
        <w:jc w:val="both"/>
        <w:rPr>
          <w:i/>
        </w:rPr>
      </w:pPr>
      <w:r w:rsidRPr="00140293">
        <w:rPr>
          <w:i/>
        </w:rPr>
        <w:t>2) </w:t>
      </w:r>
      <w:r w:rsidR="00913986" w:rsidRPr="00140293">
        <w:rPr>
          <w:rFonts w:eastAsia="Tahoma"/>
          <w:lang w:bidi="ru-RU"/>
        </w:rPr>
        <w:t xml:space="preserve">Ветеринарный хирургический стол рентгенологический в комплекте со стойкой-подъемником </w:t>
      </w:r>
      <w:r w:rsidRPr="00140293">
        <w:rPr>
          <w:i/>
        </w:rPr>
        <w:t xml:space="preserve">в количестве </w:t>
      </w:r>
      <w:r w:rsidR="00913986" w:rsidRPr="00140293">
        <w:rPr>
          <w:i/>
        </w:rPr>
        <w:t>1</w:t>
      </w:r>
      <w:r w:rsidRPr="00140293">
        <w:rPr>
          <w:i/>
        </w:rPr>
        <w:t xml:space="preserve"> шт.</w:t>
      </w:r>
      <w:r w:rsidR="00913986" w:rsidRPr="00140293">
        <w:rPr>
          <w:i/>
        </w:rPr>
        <w:t xml:space="preserve"> </w:t>
      </w:r>
      <w:r w:rsidR="00E741FC" w:rsidRPr="00140293">
        <w:rPr>
          <w:i/>
        </w:rPr>
        <w:t xml:space="preserve">с </w:t>
      </w:r>
      <w:r w:rsidR="00E741FC">
        <w:rPr>
          <w:i/>
        </w:rPr>
        <w:t xml:space="preserve">обязательным </w:t>
      </w:r>
      <w:r w:rsidR="00E741FC" w:rsidRPr="00140293">
        <w:rPr>
          <w:i/>
        </w:rPr>
        <w:t xml:space="preserve">предоставлением </w:t>
      </w:r>
      <w:r w:rsidR="00E741FC">
        <w:rPr>
          <w:i/>
        </w:rPr>
        <w:t xml:space="preserve">сертификата (декларации) соответствия Госстандарта России или Украины, ЕС, модели оборудования, производителя, страны происхождения, года выпуска не ранее 2023 года, и в </w:t>
      </w:r>
      <w:r w:rsidR="00E741FC" w:rsidRPr="00140293">
        <w:rPr>
          <w:i/>
        </w:rPr>
        <w:t>обязательн</w:t>
      </w:r>
      <w:r w:rsidR="00E741FC">
        <w:rPr>
          <w:i/>
        </w:rPr>
        <w:t>ом порядке предоставления</w:t>
      </w:r>
      <w:r w:rsidR="00E741FC" w:rsidRPr="00140293">
        <w:rPr>
          <w:i/>
        </w:rPr>
        <w:t xml:space="preserve"> технических характеристик</w:t>
      </w:r>
      <w:r w:rsidR="00E741FC">
        <w:rPr>
          <w:i/>
        </w:rPr>
        <w:t xml:space="preserve"> оборудования в соответствии с Техническим заданием</w:t>
      </w:r>
      <w:r w:rsidR="00E741FC" w:rsidRPr="00E741FC">
        <w:rPr>
          <w:i/>
        </w:rPr>
        <w:t>.</w:t>
      </w:r>
    </w:p>
    <w:p w14:paraId="135C66D3" w14:textId="4D0B3BAA" w:rsidR="00C46CD7" w:rsidRPr="00C46CD7" w:rsidRDefault="00C46CD7" w:rsidP="00994B43">
      <w:pPr>
        <w:ind w:firstLine="567"/>
        <w:contextualSpacing/>
        <w:jc w:val="both"/>
      </w:pPr>
      <w:r>
        <w:t xml:space="preserve">При этом в вышеуказанном запросе не указаны сроки поставки оборудования, </w:t>
      </w:r>
      <w:r w:rsidRPr="000A14BB">
        <w:t>сроки предоставления ценовой информации</w:t>
      </w:r>
      <w:r>
        <w:t xml:space="preserve">, а также </w:t>
      </w:r>
      <w:r w:rsidRPr="000A14BB">
        <w:t>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w:t>
      </w:r>
      <w:r>
        <w:t>, что не соответствует требованиям пункта 18 вышеуказанных Методических указаний.</w:t>
      </w:r>
    </w:p>
    <w:p w14:paraId="74C544A2" w14:textId="77777777" w:rsidR="00513778" w:rsidRPr="00013909" w:rsidRDefault="00513778" w:rsidP="001A0867">
      <w:pPr>
        <w:widowControl w:val="0"/>
        <w:ind w:firstLine="567"/>
        <w:jc w:val="both"/>
        <w:rPr>
          <w:color w:val="000000"/>
          <w:sz w:val="20"/>
          <w:szCs w:val="20"/>
        </w:rPr>
      </w:pPr>
    </w:p>
    <w:p w14:paraId="29859C97" w14:textId="6154103D" w:rsidR="001A0867" w:rsidRPr="007855DA" w:rsidRDefault="00513778" w:rsidP="001A0867">
      <w:pPr>
        <w:widowControl w:val="0"/>
        <w:ind w:firstLine="567"/>
        <w:jc w:val="both"/>
        <w:rPr>
          <w:color w:val="000000"/>
        </w:rPr>
      </w:pPr>
      <w:r w:rsidRPr="00841E70">
        <w:rPr>
          <w:b/>
          <w:bCs/>
        </w:rPr>
        <w:t>2.</w:t>
      </w:r>
      <w:r>
        <w:rPr>
          <w:b/>
          <w:bCs/>
        </w:rPr>
        <w:t>8</w:t>
      </w:r>
      <w:r w:rsidRPr="00841E70">
        <w:rPr>
          <w:b/>
          <w:bCs/>
        </w:rPr>
        <w:t>.2.</w:t>
      </w:r>
      <w:r>
        <w:rPr>
          <w:lang w:val="en-US"/>
        </w:rPr>
        <w:t> </w:t>
      </w:r>
      <w:r w:rsidR="001A0867" w:rsidRPr="007855DA">
        <w:rPr>
          <w:color w:val="000000"/>
        </w:rPr>
        <w:t xml:space="preserve">В соответствии с пунктами 3 и 4 статьи 16 Закона о закупках и пунктами 10, 22-23 </w:t>
      </w:r>
      <w:r w:rsidR="001A0867" w:rsidRPr="007855DA">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w:t>
      </w:r>
      <w:r w:rsidR="001A0867" w:rsidRPr="007855DA">
        <w:t xml:space="preserve">Приказом Министерства экономического развития Приднестровской Молдавской Республики от 24 декабря 2019 года № 1127 «Об утверждении </w:t>
      </w:r>
      <w:r w:rsidR="001A0867" w:rsidRPr="007855DA">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1A0867" w:rsidRPr="007855DA">
        <w:t xml:space="preserve"> (САЗ 23-29), </w:t>
      </w:r>
      <w:r w:rsidR="001A0867" w:rsidRPr="007855DA">
        <w:rPr>
          <w:color w:val="000000"/>
        </w:rPr>
        <w:t xml:space="preserve">при применении метода сопоставимых рыночных цен (анализ рынка) информация о ценах товаров, работ, услуг </w:t>
      </w:r>
      <w:r w:rsidR="001A0867" w:rsidRPr="007855DA">
        <w:rPr>
          <w:b/>
          <w:color w:val="000000"/>
        </w:rPr>
        <w:t>должна быть получена с учетом сопоставимых с условиями планируемой закупки коммерческих и (или) финансовых условий поставок</w:t>
      </w:r>
      <w:r>
        <w:rPr>
          <w:b/>
          <w:color w:val="000000"/>
        </w:rPr>
        <w:t xml:space="preserve"> </w:t>
      </w:r>
      <w:r w:rsidR="001A0867" w:rsidRPr="007855DA">
        <w:rPr>
          <w:b/>
          <w:color w:val="000000"/>
        </w:rPr>
        <w:t>товаров</w:t>
      </w:r>
      <w:r w:rsidR="001A0867" w:rsidRPr="007855DA">
        <w:rPr>
          <w:color w:val="000000"/>
        </w:rPr>
        <w:t>, выполнения работ, оказания услуг.</w:t>
      </w:r>
    </w:p>
    <w:p w14:paraId="7147AFB6" w14:textId="74B44353" w:rsidR="00994B43" w:rsidRPr="0052498F" w:rsidRDefault="001A0867" w:rsidP="000E468E">
      <w:pPr>
        <w:ind w:firstLine="567"/>
        <w:contextualSpacing/>
        <w:jc w:val="both"/>
        <w:rPr>
          <w:b/>
          <w:bCs/>
        </w:rPr>
      </w:pPr>
      <w:r>
        <w:t>Кроме того</w:t>
      </w:r>
      <w:r w:rsidR="00137312">
        <w:t>,</w:t>
      </w:r>
      <w:r>
        <w:t xml:space="preserve"> согласно </w:t>
      </w:r>
      <w:r w:rsidR="00994B43" w:rsidRPr="000A14BB">
        <w:t>подпункт</w:t>
      </w:r>
      <w:r>
        <w:t>у</w:t>
      </w:r>
      <w:r w:rsidR="00994B43" w:rsidRPr="000A14BB">
        <w:t xml:space="preserve"> </w:t>
      </w:r>
      <w:r>
        <w:t>в</w:t>
      </w:r>
      <w:r w:rsidR="00994B43" w:rsidRPr="000A14BB">
        <w:t xml:space="preserve">) пункта 20 </w:t>
      </w:r>
      <w:r>
        <w:t xml:space="preserve">вышеуказанных Методических рекомендаций </w:t>
      </w:r>
      <w:r w:rsidR="00994B43" w:rsidRPr="000A14BB">
        <w:rPr>
          <w:rFonts w:eastAsia="Calibri"/>
          <w:b/>
          <w:bCs/>
        </w:rPr>
        <w:t xml:space="preserve">не рекомендуется </w:t>
      </w:r>
      <w:r w:rsidR="00994B43" w:rsidRPr="000A14BB">
        <w:rPr>
          <w:rFonts w:eastAsia="Calibri"/>
        </w:rPr>
        <w:t>использовать для расчета начальной (максимальной) цены контракта ценовую информацию</w:t>
      </w:r>
      <w:r w:rsidR="00841E70">
        <w:rPr>
          <w:rFonts w:eastAsia="Calibri"/>
        </w:rPr>
        <w:t>,</w:t>
      </w:r>
      <w:r w:rsidR="000E468E">
        <w:rPr>
          <w:rFonts w:eastAsia="Calibri"/>
        </w:rPr>
        <w:t xml:space="preserve"> </w:t>
      </w:r>
      <w:r w:rsidR="00994B43" w:rsidRPr="002B1B03">
        <w:t xml:space="preserve">содержащуюся в документах, полученных заказчиком по его запросам и </w:t>
      </w:r>
      <w:r w:rsidR="00994B43" w:rsidRPr="0052498F">
        <w:rPr>
          <w:b/>
          <w:bCs/>
        </w:rPr>
        <w:t>не соответствующих требованиям, установленным заказчиком к содержанию таких документов</w:t>
      </w:r>
      <w:r w:rsidRPr="0052498F">
        <w:rPr>
          <w:b/>
          <w:bCs/>
        </w:rPr>
        <w:t>.</w:t>
      </w:r>
    </w:p>
    <w:p w14:paraId="6EC3D6B2" w14:textId="0B54FF51" w:rsidR="00841E70" w:rsidRPr="00513778" w:rsidRDefault="004A59F3" w:rsidP="00513778">
      <w:pPr>
        <w:ind w:firstLine="567"/>
        <w:jc w:val="both"/>
      </w:pPr>
      <w:r w:rsidRPr="00933B71">
        <w:t xml:space="preserve">Министерством экономического развития Приднестровской Молдавской Республики письмом от </w:t>
      </w:r>
      <w:r w:rsidR="00D13D81" w:rsidRPr="00933B71">
        <w:t>3</w:t>
      </w:r>
      <w:r w:rsidRPr="00933B71">
        <w:t xml:space="preserve"> </w:t>
      </w:r>
      <w:r w:rsidR="00D13D81" w:rsidRPr="00933B71">
        <w:t>сентября</w:t>
      </w:r>
      <w:r w:rsidRPr="00933B71">
        <w:t xml:space="preserve"> 2024 года исх. № 01-26/75</w:t>
      </w:r>
      <w:r w:rsidR="00D13D81" w:rsidRPr="00933B71">
        <w:t>48</w:t>
      </w:r>
      <w:r w:rsidRPr="00933B71">
        <w:t xml:space="preserve"> запрошена информация и документы, на основании которых сформирована начальная (максимальная) цена контракта по </w:t>
      </w:r>
      <w:r w:rsidR="00E97712">
        <w:t xml:space="preserve">лотам №№ 1-2 </w:t>
      </w:r>
      <w:r w:rsidRPr="00933B71">
        <w:t>данной закупке.</w:t>
      </w:r>
    </w:p>
    <w:p w14:paraId="27E2DD33" w14:textId="6A50CF75" w:rsidR="004A59F3" w:rsidRPr="00933B71" w:rsidRDefault="004A59F3" w:rsidP="004A59F3">
      <w:pPr>
        <w:ind w:firstLine="567"/>
        <w:jc w:val="both"/>
        <w:rPr>
          <w:color w:val="000000" w:themeColor="text1"/>
        </w:rPr>
      </w:pPr>
      <w:r w:rsidRPr="00933B71">
        <w:t xml:space="preserve">Письмом от </w:t>
      </w:r>
      <w:r w:rsidR="00D13D81" w:rsidRPr="00933B71">
        <w:t>6</w:t>
      </w:r>
      <w:r w:rsidRPr="00933B71">
        <w:t xml:space="preserve"> </w:t>
      </w:r>
      <w:r w:rsidR="00D13D81" w:rsidRPr="00933B71">
        <w:t>сентября</w:t>
      </w:r>
      <w:r w:rsidRPr="00933B71">
        <w:t xml:space="preserve"> 2024 года исх. № 01-</w:t>
      </w:r>
      <w:r w:rsidR="00D13D81" w:rsidRPr="00933B71">
        <w:t>25</w:t>
      </w:r>
      <w:r w:rsidRPr="00933B71">
        <w:t>/</w:t>
      </w:r>
      <w:r w:rsidR="00D13D81" w:rsidRPr="00933B71">
        <w:t>3</w:t>
      </w:r>
      <w:r w:rsidRPr="00933B71">
        <w:t>3</w:t>
      </w:r>
      <w:r w:rsidR="00D13D81" w:rsidRPr="00933B71">
        <w:t>7</w:t>
      </w:r>
      <w:r w:rsidRPr="00933B71">
        <w:t xml:space="preserve">0 </w:t>
      </w:r>
      <w:r w:rsidR="00D13D81" w:rsidRPr="00933B71">
        <w:t xml:space="preserve">Министерством сельского хозяйства и природных ресурсов Приднестровской Молдавской </w:t>
      </w:r>
      <w:r w:rsidR="00177E34" w:rsidRPr="00933B71">
        <w:t>Республики представлены</w:t>
      </w:r>
      <w:r w:rsidRPr="00933B71">
        <w:t xml:space="preserve"> коммерческие предложения от </w:t>
      </w:r>
      <w:r w:rsidR="00177E34" w:rsidRPr="00933B71">
        <w:t>двух</w:t>
      </w:r>
      <w:r w:rsidRPr="00933B71">
        <w:t xml:space="preserve"> потенциальных поставщиков:</w:t>
      </w:r>
    </w:p>
    <w:p w14:paraId="454CBA67" w14:textId="35B9C359" w:rsidR="004A59F3" w:rsidRPr="00933B71" w:rsidRDefault="004A59F3" w:rsidP="004A59F3">
      <w:pPr>
        <w:ind w:firstLine="567"/>
        <w:jc w:val="both"/>
      </w:pPr>
      <w:r w:rsidRPr="00933B71">
        <w:rPr>
          <w:color w:val="000000" w:themeColor="text1"/>
        </w:rPr>
        <w:t>– </w:t>
      </w:r>
      <w:bookmarkStart w:id="8" w:name="_Hlk176531589"/>
      <w:r w:rsidRPr="00933B71">
        <w:t>ООО «</w:t>
      </w:r>
      <w:r w:rsidR="00177E34" w:rsidRPr="00933B71">
        <w:t>НЕОФИТА</w:t>
      </w:r>
      <w:r w:rsidRPr="00933B71">
        <w:t xml:space="preserve">» (письмо от </w:t>
      </w:r>
      <w:r w:rsidR="00177E34" w:rsidRPr="00933B71">
        <w:t>8</w:t>
      </w:r>
      <w:r w:rsidRPr="00933B71">
        <w:t xml:space="preserve"> </w:t>
      </w:r>
      <w:r w:rsidR="00177E34" w:rsidRPr="00933B71">
        <w:t>августа</w:t>
      </w:r>
      <w:r w:rsidRPr="00933B71">
        <w:t xml:space="preserve"> 2024 года исх. б/н)</w:t>
      </w:r>
      <w:bookmarkEnd w:id="8"/>
      <w:r w:rsidRPr="00933B71">
        <w:t>;</w:t>
      </w:r>
    </w:p>
    <w:p w14:paraId="2C565D5C" w14:textId="566C9DEF" w:rsidR="004A59F3" w:rsidRPr="00933B71" w:rsidRDefault="004A59F3" w:rsidP="004A59F3">
      <w:pPr>
        <w:ind w:firstLine="567"/>
        <w:jc w:val="both"/>
      </w:pPr>
      <w:r w:rsidRPr="00933B71">
        <w:t>– </w:t>
      </w:r>
      <w:r w:rsidR="00177E34" w:rsidRPr="00933B71">
        <w:t>ОО</w:t>
      </w:r>
      <w:r w:rsidRPr="00933B71">
        <w:t>О «</w:t>
      </w:r>
      <w:r w:rsidR="00177E34" w:rsidRPr="00933B71">
        <w:t>Екипамед Интер</w:t>
      </w:r>
      <w:r w:rsidRPr="00933B71">
        <w:t xml:space="preserve">» (письмо от </w:t>
      </w:r>
      <w:r w:rsidR="00177E34" w:rsidRPr="00933B71">
        <w:t>1</w:t>
      </w:r>
      <w:r w:rsidRPr="00933B71">
        <w:t xml:space="preserve">3 </w:t>
      </w:r>
      <w:r w:rsidR="00177E34" w:rsidRPr="00933B71">
        <w:t>августа</w:t>
      </w:r>
      <w:r w:rsidRPr="00933B71">
        <w:t xml:space="preserve"> 2024 года исх. № </w:t>
      </w:r>
      <w:r w:rsidR="00177E34" w:rsidRPr="00933B71">
        <w:t>1</w:t>
      </w:r>
      <w:r w:rsidRPr="00933B71">
        <w:t xml:space="preserve">), на основании которых </w:t>
      </w:r>
      <w:r w:rsidR="00177E34" w:rsidRPr="00933B71">
        <w:t xml:space="preserve">Министерством сельского хозяйства и природных ресурсов Приднестровской Молдавской Республики </w:t>
      </w:r>
      <w:r w:rsidRPr="00933B71">
        <w:t xml:space="preserve">определена и сформирована </w:t>
      </w:r>
      <w:r w:rsidRPr="00933B71">
        <w:rPr>
          <w:rFonts w:eastAsia="Calibri"/>
        </w:rPr>
        <w:t>начальная (максимальная) цена контракта по лотам №№</w:t>
      </w:r>
      <w:r w:rsidR="00892E2C">
        <w:rPr>
          <w:rFonts w:eastAsia="Calibri"/>
        </w:rPr>
        <w:t xml:space="preserve"> </w:t>
      </w:r>
      <w:r w:rsidRPr="00933B71">
        <w:rPr>
          <w:rFonts w:eastAsia="Calibri"/>
        </w:rPr>
        <w:t>1-2 по данной закупке, со следующими финансовыми и коммерческими условиями</w:t>
      </w:r>
      <w:r w:rsidRPr="00933B71">
        <w:t>:</w:t>
      </w:r>
    </w:p>
    <w:p w14:paraId="084859AF" w14:textId="77777777" w:rsidR="004A59F3" w:rsidRPr="00933B71" w:rsidRDefault="004A59F3" w:rsidP="004A59F3">
      <w:pPr>
        <w:ind w:firstLine="567"/>
        <w:jc w:val="both"/>
        <w:rPr>
          <w:color w:val="000000" w:themeColor="text1"/>
          <w:sz w:val="16"/>
          <w:szCs w:val="16"/>
        </w:rPr>
      </w:pPr>
    </w:p>
    <w:p w14:paraId="5AA53815" w14:textId="55F3F0E8" w:rsidR="004A59F3" w:rsidRPr="00933B71" w:rsidRDefault="004A59F3" w:rsidP="004A59F3">
      <w:pPr>
        <w:ind w:firstLine="567"/>
        <w:jc w:val="both"/>
        <w:rPr>
          <w:color w:val="000000" w:themeColor="text1"/>
        </w:rPr>
      </w:pPr>
      <w:r w:rsidRPr="00933B71">
        <w:rPr>
          <w:color w:val="000000" w:themeColor="text1"/>
        </w:rPr>
        <w:t>1.</w:t>
      </w:r>
      <w:r w:rsidRPr="00933B71">
        <w:rPr>
          <w:color w:val="000000" w:themeColor="text1"/>
          <w:lang w:val="en-US"/>
        </w:rPr>
        <w:t> </w:t>
      </w:r>
      <w:r w:rsidRPr="00933B71">
        <w:rPr>
          <w:color w:val="000000" w:themeColor="text1"/>
        </w:rPr>
        <w:t xml:space="preserve">Коммерческое предложение </w:t>
      </w:r>
      <w:r w:rsidR="00177E34" w:rsidRPr="00933B71">
        <w:t>«НЕОФИТА» (письмо от 8 августа 2024 года исх. б/н)</w:t>
      </w:r>
    </w:p>
    <w:p w14:paraId="0F656F99" w14:textId="77777777" w:rsidR="004A59F3" w:rsidRPr="003C3B1C" w:rsidRDefault="004A59F3" w:rsidP="004A59F3">
      <w:pPr>
        <w:ind w:firstLine="567"/>
        <w:jc w:val="both"/>
        <w:rPr>
          <w:color w:val="000000" w:themeColor="text1"/>
          <w:sz w:val="4"/>
          <w:szCs w:val="4"/>
        </w:rPr>
      </w:pPr>
    </w:p>
    <w:tbl>
      <w:tblPr>
        <w:tblStyle w:val="a5"/>
        <w:tblpPr w:leftFromText="180" w:rightFromText="180" w:vertAnchor="text" w:tblpY="1"/>
        <w:tblOverlap w:val="never"/>
        <w:tblW w:w="9351" w:type="dxa"/>
        <w:tblLook w:val="04A0" w:firstRow="1" w:lastRow="0" w:firstColumn="1" w:lastColumn="0" w:noHBand="0" w:noVBand="1"/>
      </w:tblPr>
      <w:tblGrid>
        <w:gridCol w:w="594"/>
        <w:gridCol w:w="4616"/>
        <w:gridCol w:w="1113"/>
        <w:gridCol w:w="1102"/>
        <w:gridCol w:w="1926"/>
      </w:tblGrid>
      <w:tr w:rsidR="00247300" w:rsidRPr="00933B71" w14:paraId="40F5E37D" w14:textId="77777777" w:rsidTr="00247300">
        <w:trPr>
          <w:tblHeader/>
        </w:trPr>
        <w:tc>
          <w:tcPr>
            <w:tcW w:w="593" w:type="dxa"/>
            <w:vAlign w:val="center"/>
          </w:tcPr>
          <w:p w14:paraId="4176FE9F" w14:textId="77777777" w:rsidR="00247300" w:rsidRPr="00933B71" w:rsidRDefault="00247300" w:rsidP="00247300">
            <w:pPr>
              <w:autoSpaceDE w:val="0"/>
              <w:autoSpaceDN w:val="0"/>
              <w:adjustRightInd w:val="0"/>
              <w:jc w:val="center"/>
              <w:rPr>
                <w:rFonts w:eastAsia="Calibri"/>
                <w:sz w:val="20"/>
                <w:szCs w:val="20"/>
              </w:rPr>
            </w:pPr>
            <w:r w:rsidRPr="00933B71">
              <w:rPr>
                <w:rFonts w:eastAsia="Calibri"/>
                <w:sz w:val="20"/>
                <w:szCs w:val="20"/>
              </w:rPr>
              <w:lastRenderedPageBreak/>
              <w:t>№ лота</w:t>
            </w:r>
          </w:p>
        </w:tc>
        <w:tc>
          <w:tcPr>
            <w:tcW w:w="4931" w:type="dxa"/>
            <w:vAlign w:val="center"/>
          </w:tcPr>
          <w:p w14:paraId="0D1302E4" w14:textId="77777777" w:rsidR="00247300" w:rsidRPr="00933B71" w:rsidRDefault="00247300" w:rsidP="00247300">
            <w:pPr>
              <w:autoSpaceDE w:val="0"/>
              <w:autoSpaceDN w:val="0"/>
              <w:adjustRightInd w:val="0"/>
              <w:jc w:val="center"/>
              <w:rPr>
                <w:rFonts w:eastAsia="Calibri"/>
                <w:sz w:val="20"/>
                <w:szCs w:val="20"/>
              </w:rPr>
            </w:pPr>
            <w:r w:rsidRPr="00933B71">
              <w:rPr>
                <w:rFonts w:eastAsia="Calibri"/>
                <w:sz w:val="20"/>
                <w:szCs w:val="20"/>
              </w:rPr>
              <w:t>Наименование объекта закупки</w:t>
            </w:r>
          </w:p>
        </w:tc>
        <w:tc>
          <w:tcPr>
            <w:tcW w:w="615" w:type="dxa"/>
            <w:vAlign w:val="center"/>
          </w:tcPr>
          <w:p w14:paraId="2D62923C" w14:textId="77777777" w:rsidR="00247300" w:rsidRPr="00933B71" w:rsidRDefault="00247300" w:rsidP="00247300">
            <w:pPr>
              <w:autoSpaceDE w:val="0"/>
              <w:autoSpaceDN w:val="0"/>
              <w:adjustRightInd w:val="0"/>
              <w:jc w:val="center"/>
              <w:rPr>
                <w:rFonts w:eastAsia="Calibri"/>
                <w:sz w:val="20"/>
                <w:szCs w:val="20"/>
              </w:rPr>
            </w:pPr>
            <w:r w:rsidRPr="00933B71">
              <w:rPr>
                <w:rFonts w:eastAsia="Calibri"/>
                <w:sz w:val="20"/>
                <w:szCs w:val="20"/>
              </w:rPr>
              <w:t>Ед. измерения</w:t>
            </w:r>
          </w:p>
        </w:tc>
        <w:tc>
          <w:tcPr>
            <w:tcW w:w="1160" w:type="dxa"/>
            <w:vAlign w:val="center"/>
          </w:tcPr>
          <w:p w14:paraId="3990E47C" w14:textId="77777777" w:rsidR="00247300" w:rsidRPr="00933B71" w:rsidRDefault="00247300" w:rsidP="00247300">
            <w:pPr>
              <w:autoSpaceDE w:val="0"/>
              <w:autoSpaceDN w:val="0"/>
              <w:adjustRightInd w:val="0"/>
              <w:jc w:val="center"/>
              <w:rPr>
                <w:rFonts w:eastAsia="Calibri"/>
                <w:sz w:val="20"/>
                <w:szCs w:val="20"/>
              </w:rPr>
            </w:pPr>
            <w:r w:rsidRPr="00933B71">
              <w:rPr>
                <w:rFonts w:eastAsia="Calibri"/>
                <w:sz w:val="20"/>
                <w:szCs w:val="20"/>
              </w:rPr>
              <w:t>Кол-во</w:t>
            </w:r>
          </w:p>
        </w:tc>
        <w:tc>
          <w:tcPr>
            <w:tcW w:w="2052" w:type="dxa"/>
            <w:vAlign w:val="center"/>
          </w:tcPr>
          <w:p w14:paraId="069A36FA" w14:textId="28B09462" w:rsidR="00247300" w:rsidRPr="00933B71" w:rsidRDefault="009528E8" w:rsidP="00247300">
            <w:pPr>
              <w:autoSpaceDE w:val="0"/>
              <w:autoSpaceDN w:val="0"/>
              <w:adjustRightInd w:val="0"/>
              <w:jc w:val="center"/>
              <w:rPr>
                <w:rFonts w:eastAsia="Calibri"/>
                <w:sz w:val="20"/>
                <w:szCs w:val="20"/>
              </w:rPr>
            </w:pPr>
            <w:r w:rsidRPr="00933B71">
              <w:rPr>
                <w:rFonts w:eastAsia="Calibri"/>
                <w:sz w:val="20"/>
                <w:szCs w:val="20"/>
              </w:rPr>
              <w:t>Сумма руб. ПМР</w:t>
            </w:r>
          </w:p>
        </w:tc>
      </w:tr>
      <w:tr w:rsidR="00247300" w:rsidRPr="00933B71" w14:paraId="4EA4C5ED" w14:textId="77777777" w:rsidTr="00247300">
        <w:trPr>
          <w:tblHeader/>
        </w:trPr>
        <w:tc>
          <w:tcPr>
            <w:tcW w:w="593" w:type="dxa"/>
            <w:vAlign w:val="center"/>
          </w:tcPr>
          <w:p w14:paraId="342511CB" w14:textId="77777777" w:rsidR="00247300" w:rsidRPr="00933B71" w:rsidRDefault="00247300" w:rsidP="00247300">
            <w:pPr>
              <w:autoSpaceDE w:val="0"/>
              <w:autoSpaceDN w:val="0"/>
              <w:adjustRightInd w:val="0"/>
              <w:jc w:val="center"/>
              <w:rPr>
                <w:rFonts w:eastAsia="Calibri"/>
                <w:sz w:val="20"/>
                <w:szCs w:val="20"/>
              </w:rPr>
            </w:pPr>
            <w:r w:rsidRPr="00933B71">
              <w:rPr>
                <w:rFonts w:eastAsia="Calibri"/>
                <w:sz w:val="20"/>
                <w:szCs w:val="20"/>
              </w:rPr>
              <w:t>1</w:t>
            </w:r>
          </w:p>
        </w:tc>
        <w:tc>
          <w:tcPr>
            <w:tcW w:w="4931" w:type="dxa"/>
          </w:tcPr>
          <w:p w14:paraId="0D287B5B" w14:textId="77777777" w:rsidR="00247300" w:rsidRPr="00933B71" w:rsidRDefault="00247300" w:rsidP="00247300">
            <w:pPr>
              <w:autoSpaceDE w:val="0"/>
              <w:autoSpaceDN w:val="0"/>
              <w:adjustRightInd w:val="0"/>
              <w:jc w:val="center"/>
              <w:rPr>
                <w:rFonts w:eastAsia="Calibri"/>
                <w:sz w:val="20"/>
                <w:szCs w:val="20"/>
              </w:rPr>
            </w:pPr>
            <w:r w:rsidRPr="00933B71">
              <w:rPr>
                <w:rFonts w:eastAsia="Calibri"/>
                <w:sz w:val="20"/>
                <w:szCs w:val="20"/>
              </w:rPr>
              <w:t>2</w:t>
            </w:r>
          </w:p>
        </w:tc>
        <w:tc>
          <w:tcPr>
            <w:tcW w:w="615" w:type="dxa"/>
            <w:vAlign w:val="center"/>
          </w:tcPr>
          <w:p w14:paraId="65110708" w14:textId="77777777" w:rsidR="00247300" w:rsidRPr="00933B71" w:rsidRDefault="00247300" w:rsidP="00247300">
            <w:pPr>
              <w:autoSpaceDE w:val="0"/>
              <w:autoSpaceDN w:val="0"/>
              <w:adjustRightInd w:val="0"/>
              <w:jc w:val="center"/>
              <w:rPr>
                <w:rFonts w:eastAsia="Calibri"/>
                <w:sz w:val="20"/>
                <w:szCs w:val="20"/>
                <w:lang w:val="en-US"/>
              </w:rPr>
            </w:pPr>
            <w:r w:rsidRPr="00933B71">
              <w:rPr>
                <w:rFonts w:eastAsia="Calibri"/>
                <w:sz w:val="20"/>
                <w:szCs w:val="20"/>
                <w:lang w:val="en-US"/>
              </w:rPr>
              <w:t>3</w:t>
            </w:r>
          </w:p>
        </w:tc>
        <w:tc>
          <w:tcPr>
            <w:tcW w:w="1160" w:type="dxa"/>
            <w:vAlign w:val="center"/>
          </w:tcPr>
          <w:p w14:paraId="5947A7DB" w14:textId="77777777" w:rsidR="00247300" w:rsidRPr="00933B71" w:rsidRDefault="00247300" w:rsidP="00247300">
            <w:pPr>
              <w:autoSpaceDE w:val="0"/>
              <w:autoSpaceDN w:val="0"/>
              <w:adjustRightInd w:val="0"/>
              <w:jc w:val="center"/>
              <w:rPr>
                <w:rFonts w:eastAsia="Calibri"/>
                <w:sz w:val="20"/>
                <w:szCs w:val="20"/>
                <w:lang w:val="en-US"/>
              </w:rPr>
            </w:pPr>
            <w:r w:rsidRPr="00933B71">
              <w:rPr>
                <w:rFonts w:eastAsia="Calibri"/>
                <w:sz w:val="20"/>
                <w:szCs w:val="20"/>
                <w:lang w:val="en-US"/>
              </w:rPr>
              <w:t>4</w:t>
            </w:r>
          </w:p>
        </w:tc>
        <w:tc>
          <w:tcPr>
            <w:tcW w:w="2052" w:type="dxa"/>
            <w:vAlign w:val="center"/>
          </w:tcPr>
          <w:p w14:paraId="2CFF5041" w14:textId="77777777" w:rsidR="00247300" w:rsidRPr="00933B71" w:rsidRDefault="00247300" w:rsidP="00247300">
            <w:pPr>
              <w:autoSpaceDE w:val="0"/>
              <w:autoSpaceDN w:val="0"/>
              <w:adjustRightInd w:val="0"/>
              <w:jc w:val="center"/>
              <w:rPr>
                <w:rFonts w:eastAsia="Calibri"/>
                <w:sz w:val="20"/>
                <w:szCs w:val="20"/>
                <w:lang w:val="en-US"/>
              </w:rPr>
            </w:pPr>
            <w:r w:rsidRPr="00933B71">
              <w:rPr>
                <w:rFonts w:eastAsia="Calibri"/>
                <w:sz w:val="20"/>
                <w:szCs w:val="20"/>
                <w:lang w:val="en-US"/>
              </w:rPr>
              <w:t>5</w:t>
            </w:r>
          </w:p>
        </w:tc>
      </w:tr>
      <w:tr w:rsidR="00247300" w:rsidRPr="00933B71" w14:paraId="5BCA5A5F" w14:textId="77777777" w:rsidTr="00247300">
        <w:tc>
          <w:tcPr>
            <w:tcW w:w="593" w:type="dxa"/>
            <w:vAlign w:val="center"/>
          </w:tcPr>
          <w:p w14:paraId="2249EAF8" w14:textId="656247D6" w:rsidR="00247300" w:rsidRPr="00933B71" w:rsidRDefault="00247300" w:rsidP="00247300">
            <w:pPr>
              <w:autoSpaceDE w:val="0"/>
              <w:autoSpaceDN w:val="0"/>
              <w:adjustRightInd w:val="0"/>
              <w:jc w:val="center"/>
              <w:rPr>
                <w:rFonts w:eastAsia="Calibri"/>
                <w:sz w:val="20"/>
                <w:szCs w:val="20"/>
              </w:rPr>
            </w:pPr>
            <w:r w:rsidRPr="00933B71">
              <w:rPr>
                <w:rFonts w:eastAsia="Calibri"/>
                <w:sz w:val="20"/>
                <w:szCs w:val="20"/>
              </w:rPr>
              <w:t>1</w:t>
            </w:r>
          </w:p>
        </w:tc>
        <w:tc>
          <w:tcPr>
            <w:tcW w:w="4931" w:type="dxa"/>
          </w:tcPr>
          <w:p w14:paraId="77C46B1A" w14:textId="339B5C71" w:rsidR="00247300" w:rsidRPr="00933B71" w:rsidRDefault="00247300" w:rsidP="00247300">
            <w:pPr>
              <w:autoSpaceDE w:val="0"/>
              <w:autoSpaceDN w:val="0"/>
              <w:adjustRightInd w:val="0"/>
              <w:rPr>
                <w:rFonts w:eastAsia="Calibri"/>
                <w:sz w:val="20"/>
                <w:szCs w:val="20"/>
              </w:rPr>
            </w:pPr>
            <w:r w:rsidRPr="00933B71">
              <w:rPr>
                <w:rFonts w:eastAsia="Calibri"/>
                <w:sz w:val="20"/>
                <w:szCs w:val="20"/>
              </w:rPr>
              <w:t xml:space="preserve">Аппарат рентгеновский портативный переносной </w:t>
            </w:r>
            <w:r w:rsidRPr="00933B71">
              <w:rPr>
                <w:rFonts w:eastAsia="Calibri"/>
                <w:sz w:val="20"/>
                <w:szCs w:val="20"/>
                <w:lang w:val="en-US"/>
              </w:rPr>
              <w:t>ORANGE</w:t>
            </w:r>
            <w:r w:rsidRPr="00933B71">
              <w:rPr>
                <w:rFonts w:eastAsia="Calibri"/>
                <w:sz w:val="20"/>
                <w:szCs w:val="20"/>
              </w:rPr>
              <w:t>-1060</w:t>
            </w:r>
            <w:r w:rsidRPr="00933B71">
              <w:rPr>
                <w:rFonts w:eastAsia="Calibri"/>
                <w:sz w:val="20"/>
                <w:szCs w:val="20"/>
                <w:lang w:val="en-US"/>
              </w:rPr>
              <w:t>HF</w:t>
            </w:r>
            <w:r w:rsidRPr="00933B71">
              <w:rPr>
                <w:rFonts w:eastAsia="Calibri"/>
                <w:sz w:val="20"/>
                <w:szCs w:val="20"/>
              </w:rPr>
              <w:t xml:space="preserve"> в комплекте с плоскопанельным детектором рентгеновского излучения </w:t>
            </w:r>
            <w:r w:rsidRPr="00933B71">
              <w:rPr>
                <w:rFonts w:eastAsia="Calibri"/>
                <w:sz w:val="20"/>
                <w:szCs w:val="20"/>
                <w:lang w:val="en-US"/>
              </w:rPr>
              <w:t>VIVIX</w:t>
            </w:r>
            <w:r w:rsidRPr="00933B71">
              <w:rPr>
                <w:rFonts w:eastAsia="Calibri"/>
                <w:sz w:val="20"/>
                <w:szCs w:val="20"/>
              </w:rPr>
              <w:t>-</w:t>
            </w:r>
            <w:r w:rsidRPr="00933B71">
              <w:rPr>
                <w:rFonts w:eastAsia="Calibri"/>
                <w:sz w:val="20"/>
                <w:szCs w:val="20"/>
                <w:lang w:val="en-US"/>
              </w:rPr>
              <w:t>S</w:t>
            </w:r>
            <w:r w:rsidRPr="00933B71">
              <w:rPr>
                <w:rFonts w:eastAsia="Calibri"/>
                <w:sz w:val="20"/>
                <w:szCs w:val="20"/>
              </w:rPr>
              <w:t xml:space="preserve"> 1717</w:t>
            </w:r>
            <w:r w:rsidRPr="00933B71">
              <w:rPr>
                <w:rFonts w:eastAsia="Calibri"/>
                <w:sz w:val="20"/>
                <w:szCs w:val="20"/>
                <w:lang w:val="en-US"/>
              </w:rPr>
              <w:t>V</w:t>
            </w:r>
            <w:r w:rsidRPr="00933B71">
              <w:rPr>
                <w:rFonts w:eastAsia="Calibri"/>
                <w:sz w:val="20"/>
                <w:szCs w:val="20"/>
              </w:rPr>
              <w:t xml:space="preserve">, станцией </w:t>
            </w:r>
            <w:r w:rsidR="00933B71" w:rsidRPr="00933B71">
              <w:rPr>
                <w:rFonts w:eastAsia="Calibri"/>
                <w:sz w:val="20"/>
                <w:szCs w:val="20"/>
              </w:rPr>
              <w:t>рентгенолога</w:t>
            </w:r>
            <w:r w:rsidRPr="00933B71">
              <w:rPr>
                <w:rFonts w:eastAsia="Calibri"/>
                <w:sz w:val="20"/>
                <w:szCs w:val="20"/>
              </w:rPr>
              <w:t xml:space="preserve">, ноутбуком 15,6 </w:t>
            </w:r>
            <w:r w:rsidRPr="00933B71">
              <w:rPr>
                <w:rFonts w:eastAsia="Calibri"/>
                <w:sz w:val="20"/>
                <w:szCs w:val="20"/>
                <w:lang w:val="en-US"/>
              </w:rPr>
              <w:t>Lenovo</w:t>
            </w:r>
            <w:r w:rsidRPr="00933B71">
              <w:rPr>
                <w:rFonts w:eastAsia="Calibri"/>
                <w:sz w:val="20"/>
                <w:szCs w:val="20"/>
              </w:rPr>
              <w:t xml:space="preserve"> </w:t>
            </w:r>
            <w:r w:rsidRPr="00933B71">
              <w:rPr>
                <w:rFonts w:eastAsia="Calibri"/>
                <w:sz w:val="20"/>
                <w:szCs w:val="20"/>
                <w:lang w:val="en-US"/>
              </w:rPr>
              <w:t>Idea</w:t>
            </w:r>
            <w:r w:rsidRPr="00933B71">
              <w:rPr>
                <w:rFonts w:eastAsia="Calibri"/>
                <w:sz w:val="20"/>
                <w:szCs w:val="20"/>
              </w:rPr>
              <w:t xml:space="preserve"> </w:t>
            </w:r>
            <w:r w:rsidRPr="00933B71">
              <w:rPr>
                <w:rFonts w:eastAsia="Calibri"/>
                <w:sz w:val="20"/>
                <w:szCs w:val="20"/>
                <w:lang w:val="en-US"/>
              </w:rPr>
              <w:t>PAD</w:t>
            </w:r>
            <w:r w:rsidRPr="00933B71">
              <w:rPr>
                <w:rFonts w:eastAsia="Calibri"/>
                <w:sz w:val="20"/>
                <w:szCs w:val="20"/>
              </w:rPr>
              <w:t xml:space="preserve"> </w:t>
            </w:r>
            <w:r w:rsidRPr="00933B71">
              <w:rPr>
                <w:rFonts w:eastAsia="Calibri"/>
                <w:sz w:val="20"/>
                <w:szCs w:val="20"/>
                <w:lang w:val="en-US"/>
              </w:rPr>
              <w:t>Slim</w:t>
            </w:r>
            <w:r w:rsidRPr="00933B71">
              <w:rPr>
                <w:rFonts w:eastAsia="Calibri"/>
                <w:sz w:val="20"/>
                <w:szCs w:val="20"/>
              </w:rPr>
              <w:t xml:space="preserve"> 3</w:t>
            </w:r>
          </w:p>
        </w:tc>
        <w:tc>
          <w:tcPr>
            <w:tcW w:w="615" w:type="dxa"/>
            <w:vAlign w:val="center"/>
          </w:tcPr>
          <w:p w14:paraId="454DCB8B" w14:textId="77777777" w:rsidR="00247300" w:rsidRPr="00933B71" w:rsidRDefault="00247300" w:rsidP="00247300">
            <w:pPr>
              <w:autoSpaceDE w:val="0"/>
              <w:autoSpaceDN w:val="0"/>
              <w:adjustRightInd w:val="0"/>
              <w:jc w:val="center"/>
              <w:rPr>
                <w:rFonts w:eastAsia="Calibri"/>
                <w:sz w:val="20"/>
                <w:szCs w:val="20"/>
              </w:rPr>
            </w:pPr>
            <w:r w:rsidRPr="00933B71">
              <w:rPr>
                <w:rFonts w:eastAsia="Calibri"/>
                <w:sz w:val="20"/>
                <w:szCs w:val="20"/>
              </w:rPr>
              <w:t>шт.</w:t>
            </w:r>
          </w:p>
        </w:tc>
        <w:tc>
          <w:tcPr>
            <w:tcW w:w="1160" w:type="dxa"/>
            <w:vAlign w:val="center"/>
          </w:tcPr>
          <w:p w14:paraId="54865A27" w14:textId="140744EB" w:rsidR="00247300" w:rsidRPr="00933B71" w:rsidRDefault="00247300" w:rsidP="00247300">
            <w:pPr>
              <w:autoSpaceDE w:val="0"/>
              <w:autoSpaceDN w:val="0"/>
              <w:adjustRightInd w:val="0"/>
              <w:jc w:val="center"/>
              <w:rPr>
                <w:rFonts w:eastAsia="Calibri"/>
                <w:sz w:val="20"/>
                <w:szCs w:val="20"/>
              </w:rPr>
            </w:pPr>
            <w:r w:rsidRPr="00933B71">
              <w:rPr>
                <w:rFonts w:eastAsia="Calibri"/>
                <w:sz w:val="20"/>
                <w:szCs w:val="20"/>
              </w:rPr>
              <w:t>1</w:t>
            </w:r>
          </w:p>
        </w:tc>
        <w:tc>
          <w:tcPr>
            <w:tcW w:w="2052" w:type="dxa"/>
            <w:vAlign w:val="center"/>
          </w:tcPr>
          <w:p w14:paraId="413D6F06" w14:textId="32E4DB9F" w:rsidR="00247300" w:rsidRPr="00933B71" w:rsidRDefault="00247300" w:rsidP="00247300">
            <w:pPr>
              <w:autoSpaceDE w:val="0"/>
              <w:autoSpaceDN w:val="0"/>
              <w:adjustRightInd w:val="0"/>
              <w:jc w:val="center"/>
              <w:rPr>
                <w:rFonts w:eastAsia="Calibri"/>
                <w:sz w:val="20"/>
                <w:szCs w:val="20"/>
              </w:rPr>
            </w:pPr>
            <w:r w:rsidRPr="00933B71">
              <w:rPr>
                <w:rFonts w:eastAsia="Calibri"/>
                <w:sz w:val="20"/>
                <w:szCs w:val="20"/>
              </w:rPr>
              <w:t>494 950</w:t>
            </w:r>
          </w:p>
        </w:tc>
      </w:tr>
      <w:tr w:rsidR="00247300" w:rsidRPr="00933B71" w14:paraId="05FD7F58" w14:textId="77777777" w:rsidTr="00247300">
        <w:tc>
          <w:tcPr>
            <w:tcW w:w="593" w:type="dxa"/>
            <w:vAlign w:val="center"/>
          </w:tcPr>
          <w:p w14:paraId="4F7A8015" w14:textId="066ACC3D" w:rsidR="00247300" w:rsidRPr="00933B71" w:rsidRDefault="00247300" w:rsidP="00247300">
            <w:pPr>
              <w:autoSpaceDE w:val="0"/>
              <w:autoSpaceDN w:val="0"/>
              <w:adjustRightInd w:val="0"/>
              <w:jc w:val="center"/>
              <w:rPr>
                <w:rFonts w:eastAsia="Calibri"/>
                <w:sz w:val="20"/>
                <w:szCs w:val="20"/>
              </w:rPr>
            </w:pPr>
            <w:r w:rsidRPr="00933B71">
              <w:rPr>
                <w:rFonts w:eastAsia="Calibri"/>
                <w:sz w:val="20"/>
                <w:szCs w:val="20"/>
              </w:rPr>
              <w:t>2</w:t>
            </w:r>
          </w:p>
        </w:tc>
        <w:tc>
          <w:tcPr>
            <w:tcW w:w="4931" w:type="dxa"/>
          </w:tcPr>
          <w:p w14:paraId="29908F5B" w14:textId="5F535ADF" w:rsidR="00247300" w:rsidRPr="00933B71" w:rsidRDefault="00247300" w:rsidP="00247300">
            <w:pPr>
              <w:autoSpaceDE w:val="0"/>
              <w:autoSpaceDN w:val="0"/>
              <w:adjustRightInd w:val="0"/>
              <w:rPr>
                <w:rFonts w:eastAsia="Calibri"/>
                <w:sz w:val="20"/>
                <w:szCs w:val="20"/>
              </w:rPr>
            </w:pPr>
            <w:r w:rsidRPr="00933B71">
              <w:rPr>
                <w:rFonts w:eastAsia="Tahoma"/>
                <w:sz w:val="20"/>
                <w:szCs w:val="20"/>
                <w:lang w:bidi="ru-RU"/>
              </w:rPr>
              <w:t xml:space="preserve">Ветеринарный хирургический стол рентгенологический </w:t>
            </w:r>
            <w:r w:rsidRPr="00933B71">
              <w:rPr>
                <w:rFonts w:eastAsia="Tahoma"/>
                <w:sz w:val="20"/>
                <w:szCs w:val="20"/>
                <w:lang w:val="en-US" w:bidi="ru-RU"/>
              </w:rPr>
              <w:t>BV</w:t>
            </w:r>
            <w:r w:rsidRPr="00933B71">
              <w:rPr>
                <w:rFonts w:eastAsia="Tahoma"/>
                <w:sz w:val="20"/>
                <w:szCs w:val="20"/>
                <w:lang w:bidi="ru-RU"/>
              </w:rPr>
              <w:t xml:space="preserve"> </w:t>
            </w:r>
            <w:r w:rsidRPr="00933B71">
              <w:rPr>
                <w:rFonts w:eastAsia="Tahoma"/>
                <w:sz w:val="20"/>
                <w:szCs w:val="20"/>
                <w:lang w:val="en-US" w:bidi="ru-RU"/>
              </w:rPr>
              <w:t>X</w:t>
            </w:r>
            <w:r w:rsidRPr="00933B71">
              <w:rPr>
                <w:rFonts w:eastAsia="Tahoma"/>
                <w:sz w:val="20"/>
                <w:szCs w:val="20"/>
                <w:lang w:bidi="ru-RU"/>
              </w:rPr>
              <w:t>-</w:t>
            </w:r>
            <w:r w:rsidRPr="00933B71">
              <w:rPr>
                <w:rFonts w:eastAsia="Tahoma"/>
                <w:sz w:val="20"/>
                <w:szCs w:val="20"/>
                <w:lang w:val="en-US" w:bidi="ru-RU"/>
              </w:rPr>
              <w:t>Rays</w:t>
            </w:r>
            <w:r w:rsidRPr="00933B71">
              <w:rPr>
                <w:rFonts w:eastAsia="Tahoma"/>
                <w:sz w:val="20"/>
                <w:szCs w:val="20"/>
                <w:lang w:bidi="ru-RU"/>
              </w:rPr>
              <w:t>-2 в комплекте со стойкой-подъемником СП-1м</w:t>
            </w:r>
          </w:p>
        </w:tc>
        <w:tc>
          <w:tcPr>
            <w:tcW w:w="615" w:type="dxa"/>
            <w:vAlign w:val="center"/>
          </w:tcPr>
          <w:p w14:paraId="29D854DA" w14:textId="22130D5E" w:rsidR="00247300" w:rsidRPr="00933B71" w:rsidRDefault="00247300" w:rsidP="00247300">
            <w:pPr>
              <w:autoSpaceDE w:val="0"/>
              <w:autoSpaceDN w:val="0"/>
              <w:adjustRightInd w:val="0"/>
              <w:jc w:val="center"/>
              <w:rPr>
                <w:rFonts w:eastAsia="Calibri"/>
                <w:sz w:val="20"/>
                <w:szCs w:val="20"/>
              </w:rPr>
            </w:pPr>
            <w:r w:rsidRPr="00933B71">
              <w:rPr>
                <w:rFonts w:eastAsia="Calibri"/>
                <w:sz w:val="20"/>
                <w:szCs w:val="20"/>
              </w:rPr>
              <w:t>шт.</w:t>
            </w:r>
          </w:p>
        </w:tc>
        <w:tc>
          <w:tcPr>
            <w:tcW w:w="1160" w:type="dxa"/>
            <w:vAlign w:val="center"/>
          </w:tcPr>
          <w:p w14:paraId="6B3BEAE9" w14:textId="4FF4A278" w:rsidR="00247300" w:rsidRPr="00933B71" w:rsidRDefault="00247300" w:rsidP="00247300">
            <w:pPr>
              <w:autoSpaceDE w:val="0"/>
              <w:autoSpaceDN w:val="0"/>
              <w:adjustRightInd w:val="0"/>
              <w:jc w:val="center"/>
              <w:rPr>
                <w:rFonts w:eastAsia="Calibri"/>
                <w:sz w:val="20"/>
                <w:szCs w:val="20"/>
              </w:rPr>
            </w:pPr>
            <w:r w:rsidRPr="00933B71">
              <w:rPr>
                <w:rFonts w:eastAsia="Calibri"/>
                <w:sz w:val="20"/>
                <w:szCs w:val="20"/>
              </w:rPr>
              <w:t>1</w:t>
            </w:r>
          </w:p>
        </w:tc>
        <w:tc>
          <w:tcPr>
            <w:tcW w:w="2052" w:type="dxa"/>
            <w:vAlign w:val="center"/>
          </w:tcPr>
          <w:p w14:paraId="74AFE3ED" w14:textId="53AC1200" w:rsidR="00247300" w:rsidRPr="00933B71" w:rsidRDefault="00247300" w:rsidP="00247300">
            <w:pPr>
              <w:autoSpaceDE w:val="0"/>
              <w:autoSpaceDN w:val="0"/>
              <w:adjustRightInd w:val="0"/>
              <w:jc w:val="center"/>
              <w:rPr>
                <w:rFonts w:eastAsia="Calibri"/>
                <w:sz w:val="20"/>
                <w:szCs w:val="20"/>
              </w:rPr>
            </w:pPr>
            <w:r w:rsidRPr="00933B71">
              <w:rPr>
                <w:rFonts w:eastAsia="Calibri"/>
                <w:sz w:val="20"/>
                <w:szCs w:val="20"/>
              </w:rPr>
              <w:t>86 300</w:t>
            </w:r>
          </w:p>
        </w:tc>
      </w:tr>
    </w:tbl>
    <w:p w14:paraId="7CF9CD71" w14:textId="3D278D9A" w:rsidR="004A59F3" w:rsidRPr="00933B71" w:rsidRDefault="004A59F3" w:rsidP="004A59F3">
      <w:pPr>
        <w:autoSpaceDE w:val="0"/>
        <w:autoSpaceDN w:val="0"/>
        <w:adjustRightInd w:val="0"/>
        <w:ind w:firstLine="567"/>
        <w:jc w:val="both"/>
        <w:rPr>
          <w:iCs/>
          <w:sz w:val="4"/>
          <w:szCs w:val="4"/>
        </w:rPr>
      </w:pPr>
    </w:p>
    <w:p w14:paraId="164B6D93" w14:textId="7D8021ED" w:rsidR="004A59F3" w:rsidRPr="00933B71" w:rsidRDefault="00247300" w:rsidP="004A59F3">
      <w:pPr>
        <w:autoSpaceDE w:val="0"/>
        <w:autoSpaceDN w:val="0"/>
        <w:adjustRightInd w:val="0"/>
        <w:ind w:firstLine="567"/>
        <w:jc w:val="both"/>
        <w:rPr>
          <w:i/>
        </w:rPr>
      </w:pPr>
      <w:r w:rsidRPr="00933B71">
        <w:rPr>
          <w:i/>
        </w:rPr>
        <w:t>– </w:t>
      </w:r>
      <w:r w:rsidR="00FA57AE" w:rsidRPr="00933B71">
        <w:rPr>
          <w:i/>
        </w:rPr>
        <w:t>Сроки поставки товара:</w:t>
      </w:r>
      <w:r w:rsidRPr="00933B71">
        <w:rPr>
          <w:i/>
        </w:rPr>
        <w:t xml:space="preserve"> </w:t>
      </w:r>
      <w:r w:rsidRPr="00132F26">
        <w:rPr>
          <w:i/>
        </w:rPr>
        <w:t>в течении 60</w:t>
      </w:r>
      <w:r w:rsidRPr="00E97712">
        <w:rPr>
          <w:b/>
          <w:bCs/>
          <w:i/>
        </w:rPr>
        <w:t xml:space="preserve"> рабочих дней</w:t>
      </w:r>
      <w:r w:rsidRPr="00933B71">
        <w:rPr>
          <w:i/>
        </w:rPr>
        <w:t xml:space="preserve"> на склад ГУ «Республиканский центр ветеринарно-санитарного и фитосанитарного благополучия»</w:t>
      </w:r>
      <w:r w:rsidR="009528E8" w:rsidRPr="00933B71">
        <w:rPr>
          <w:i/>
        </w:rPr>
        <w:t>;</w:t>
      </w:r>
    </w:p>
    <w:p w14:paraId="66B76E40" w14:textId="37A28CC4" w:rsidR="004A59F3" w:rsidRPr="00933B71" w:rsidRDefault="00247300" w:rsidP="004A59F3">
      <w:pPr>
        <w:autoSpaceDE w:val="0"/>
        <w:autoSpaceDN w:val="0"/>
        <w:adjustRightInd w:val="0"/>
        <w:ind w:firstLine="567"/>
        <w:jc w:val="both"/>
        <w:rPr>
          <w:i/>
        </w:rPr>
      </w:pPr>
      <w:r w:rsidRPr="00933B71">
        <w:rPr>
          <w:i/>
        </w:rPr>
        <w:t>– Гарантия</w:t>
      </w:r>
      <w:r w:rsidR="00FA57AE" w:rsidRPr="00933B71">
        <w:rPr>
          <w:i/>
        </w:rPr>
        <w:t>:</w:t>
      </w:r>
      <w:r w:rsidRPr="00933B71">
        <w:rPr>
          <w:i/>
        </w:rPr>
        <w:t xml:space="preserve"> </w:t>
      </w:r>
      <w:r w:rsidRPr="00E97712">
        <w:rPr>
          <w:b/>
          <w:bCs/>
          <w:i/>
        </w:rPr>
        <w:t>12 месяцев</w:t>
      </w:r>
      <w:r w:rsidRPr="00933B71">
        <w:rPr>
          <w:i/>
        </w:rPr>
        <w:t xml:space="preserve"> в соответствии с условиями производителя</w:t>
      </w:r>
      <w:r w:rsidR="009528E8" w:rsidRPr="00933B71">
        <w:rPr>
          <w:i/>
        </w:rPr>
        <w:t>;</w:t>
      </w:r>
    </w:p>
    <w:p w14:paraId="3A7F93B2" w14:textId="0870D948" w:rsidR="00247300" w:rsidRPr="00933B71" w:rsidRDefault="00247300" w:rsidP="004A59F3">
      <w:pPr>
        <w:autoSpaceDE w:val="0"/>
        <w:autoSpaceDN w:val="0"/>
        <w:adjustRightInd w:val="0"/>
        <w:ind w:firstLine="567"/>
        <w:jc w:val="both"/>
        <w:rPr>
          <w:rFonts w:eastAsia="Calibri"/>
        </w:rPr>
      </w:pPr>
      <w:r w:rsidRPr="00933B71">
        <w:rPr>
          <w:rFonts w:eastAsia="Calibri"/>
          <w:i/>
          <w:iCs/>
        </w:rPr>
        <w:t>–</w:t>
      </w:r>
      <w:r w:rsidRPr="00933B71">
        <w:rPr>
          <w:rFonts w:eastAsia="Calibri"/>
          <w:i/>
          <w:iCs/>
          <w:lang w:val="en-US"/>
        </w:rPr>
        <w:t> </w:t>
      </w:r>
      <w:r w:rsidRPr="00933B71">
        <w:rPr>
          <w:rFonts w:eastAsia="Calibri"/>
          <w:i/>
          <w:iCs/>
        </w:rPr>
        <w:t>Условия оплаты</w:t>
      </w:r>
      <w:r w:rsidR="00FA57AE" w:rsidRPr="00933B71">
        <w:rPr>
          <w:rFonts w:eastAsia="Calibri"/>
          <w:i/>
          <w:iCs/>
        </w:rPr>
        <w:t>:</w:t>
      </w:r>
      <w:r w:rsidRPr="00933B71">
        <w:rPr>
          <w:rFonts w:eastAsia="Calibri"/>
          <w:i/>
          <w:iCs/>
        </w:rPr>
        <w:t xml:space="preserve"> </w:t>
      </w:r>
      <w:r w:rsidRPr="00132F26">
        <w:rPr>
          <w:rFonts w:eastAsia="Calibri"/>
          <w:i/>
          <w:iCs/>
        </w:rPr>
        <w:t>100% предоплата</w:t>
      </w:r>
      <w:r w:rsidRPr="00933B71">
        <w:rPr>
          <w:rFonts w:eastAsia="Calibri"/>
        </w:rPr>
        <w:t>.</w:t>
      </w:r>
    </w:p>
    <w:p w14:paraId="260D82E4" w14:textId="77777777" w:rsidR="004A59F3" w:rsidRPr="00933B71" w:rsidRDefault="004A59F3" w:rsidP="004A59F3">
      <w:pPr>
        <w:ind w:firstLine="567"/>
        <w:jc w:val="both"/>
        <w:rPr>
          <w:color w:val="000000" w:themeColor="text1"/>
          <w:sz w:val="16"/>
          <w:szCs w:val="16"/>
        </w:rPr>
      </w:pPr>
    </w:p>
    <w:p w14:paraId="48AAEE5E" w14:textId="7168D5BF" w:rsidR="004A59F3" w:rsidRPr="00933B71" w:rsidRDefault="004A59F3" w:rsidP="009528E8">
      <w:pPr>
        <w:ind w:firstLine="567"/>
        <w:jc w:val="both"/>
      </w:pPr>
      <w:r w:rsidRPr="00933B71">
        <w:rPr>
          <w:color w:val="000000" w:themeColor="text1"/>
        </w:rPr>
        <w:t>2.</w:t>
      </w:r>
      <w:r w:rsidRPr="00933B71">
        <w:rPr>
          <w:color w:val="000000" w:themeColor="text1"/>
          <w:lang w:val="en-US"/>
        </w:rPr>
        <w:t> </w:t>
      </w:r>
      <w:r w:rsidRPr="00933B71">
        <w:rPr>
          <w:color w:val="000000" w:themeColor="text1"/>
        </w:rPr>
        <w:t>Коммерческое предложение</w:t>
      </w:r>
      <w:r w:rsidR="009528E8" w:rsidRPr="00933B71">
        <w:rPr>
          <w:color w:val="000000" w:themeColor="text1"/>
        </w:rPr>
        <w:t xml:space="preserve"> ООО «</w:t>
      </w:r>
      <w:r w:rsidR="009528E8" w:rsidRPr="00933B71">
        <w:t>Екипамед Интер» (письмо от 13 августа 2024 года исх. № 1)</w:t>
      </w:r>
    </w:p>
    <w:p w14:paraId="7DC66824" w14:textId="77777777" w:rsidR="009528E8" w:rsidRPr="003C3B1C" w:rsidRDefault="009528E8" w:rsidP="009528E8">
      <w:pPr>
        <w:ind w:firstLine="567"/>
        <w:jc w:val="both"/>
        <w:rPr>
          <w:sz w:val="4"/>
          <w:szCs w:val="4"/>
        </w:rPr>
      </w:pPr>
    </w:p>
    <w:tbl>
      <w:tblPr>
        <w:tblStyle w:val="a5"/>
        <w:tblW w:w="0" w:type="auto"/>
        <w:tblLook w:val="04A0" w:firstRow="1" w:lastRow="0" w:firstColumn="1" w:lastColumn="0" w:noHBand="0" w:noVBand="1"/>
      </w:tblPr>
      <w:tblGrid>
        <w:gridCol w:w="626"/>
        <w:gridCol w:w="4415"/>
        <w:gridCol w:w="1517"/>
        <w:gridCol w:w="1160"/>
        <w:gridCol w:w="644"/>
        <w:gridCol w:w="982"/>
      </w:tblGrid>
      <w:tr w:rsidR="00513778" w:rsidRPr="00933B71" w14:paraId="0DA5A749" w14:textId="77777777" w:rsidTr="00513778">
        <w:tc>
          <w:tcPr>
            <w:tcW w:w="0" w:type="auto"/>
            <w:vAlign w:val="center"/>
          </w:tcPr>
          <w:p w14:paraId="60877246" w14:textId="77777777" w:rsidR="00513778" w:rsidRPr="00933B71" w:rsidRDefault="00513778" w:rsidP="00661220">
            <w:pPr>
              <w:autoSpaceDE w:val="0"/>
              <w:autoSpaceDN w:val="0"/>
              <w:adjustRightInd w:val="0"/>
              <w:jc w:val="center"/>
              <w:rPr>
                <w:rFonts w:eastAsia="Calibri"/>
                <w:sz w:val="20"/>
                <w:szCs w:val="20"/>
              </w:rPr>
            </w:pPr>
            <w:r w:rsidRPr="00933B71">
              <w:rPr>
                <w:rFonts w:eastAsia="Calibri"/>
                <w:sz w:val="20"/>
                <w:szCs w:val="20"/>
              </w:rPr>
              <w:t>№ лота</w:t>
            </w:r>
          </w:p>
        </w:tc>
        <w:tc>
          <w:tcPr>
            <w:tcW w:w="0" w:type="auto"/>
            <w:vAlign w:val="center"/>
          </w:tcPr>
          <w:p w14:paraId="4737D75F" w14:textId="1735D13F" w:rsidR="00513778" w:rsidRPr="00933B71" w:rsidRDefault="00513778" w:rsidP="00661220">
            <w:pPr>
              <w:autoSpaceDE w:val="0"/>
              <w:autoSpaceDN w:val="0"/>
              <w:adjustRightInd w:val="0"/>
              <w:jc w:val="center"/>
              <w:rPr>
                <w:rFonts w:eastAsia="Calibri"/>
                <w:sz w:val="20"/>
                <w:szCs w:val="20"/>
              </w:rPr>
            </w:pPr>
            <w:r w:rsidRPr="00933B71">
              <w:rPr>
                <w:rFonts w:eastAsia="Calibri"/>
                <w:sz w:val="20"/>
                <w:szCs w:val="20"/>
              </w:rPr>
              <w:t>Наименование объекта закупки</w:t>
            </w:r>
          </w:p>
        </w:tc>
        <w:tc>
          <w:tcPr>
            <w:tcW w:w="0" w:type="auto"/>
            <w:vAlign w:val="center"/>
          </w:tcPr>
          <w:p w14:paraId="444E3F96" w14:textId="7A81DDA5" w:rsidR="00513778" w:rsidRPr="00933B71" w:rsidRDefault="00513778" w:rsidP="00661220">
            <w:pPr>
              <w:autoSpaceDE w:val="0"/>
              <w:autoSpaceDN w:val="0"/>
              <w:adjustRightInd w:val="0"/>
              <w:jc w:val="center"/>
              <w:rPr>
                <w:rFonts w:eastAsia="Calibri"/>
                <w:sz w:val="20"/>
                <w:szCs w:val="20"/>
              </w:rPr>
            </w:pPr>
            <w:r w:rsidRPr="00933B71">
              <w:rPr>
                <w:rFonts w:eastAsia="Calibri"/>
                <w:sz w:val="20"/>
                <w:szCs w:val="20"/>
              </w:rPr>
              <w:t>Производитель</w:t>
            </w:r>
          </w:p>
        </w:tc>
        <w:tc>
          <w:tcPr>
            <w:tcW w:w="0" w:type="auto"/>
            <w:vAlign w:val="center"/>
          </w:tcPr>
          <w:p w14:paraId="08EA42CD" w14:textId="2BB97BA5" w:rsidR="00513778" w:rsidRPr="00933B71" w:rsidRDefault="00513778" w:rsidP="00661220">
            <w:pPr>
              <w:autoSpaceDE w:val="0"/>
              <w:autoSpaceDN w:val="0"/>
              <w:adjustRightInd w:val="0"/>
              <w:jc w:val="center"/>
              <w:rPr>
                <w:rFonts w:eastAsia="Calibri"/>
                <w:sz w:val="20"/>
                <w:szCs w:val="20"/>
              </w:rPr>
            </w:pPr>
            <w:r w:rsidRPr="00933B71">
              <w:rPr>
                <w:rFonts w:eastAsia="Calibri"/>
                <w:sz w:val="20"/>
                <w:szCs w:val="20"/>
              </w:rPr>
              <w:t>Ед. измерения</w:t>
            </w:r>
          </w:p>
        </w:tc>
        <w:tc>
          <w:tcPr>
            <w:tcW w:w="0" w:type="auto"/>
            <w:vAlign w:val="center"/>
          </w:tcPr>
          <w:p w14:paraId="1E1155C4" w14:textId="33125B4F" w:rsidR="00513778" w:rsidRPr="00933B71" w:rsidRDefault="00513778" w:rsidP="00661220">
            <w:pPr>
              <w:autoSpaceDE w:val="0"/>
              <w:autoSpaceDN w:val="0"/>
              <w:adjustRightInd w:val="0"/>
              <w:jc w:val="center"/>
              <w:rPr>
                <w:rFonts w:eastAsia="Calibri"/>
                <w:sz w:val="20"/>
                <w:szCs w:val="20"/>
              </w:rPr>
            </w:pPr>
            <w:r w:rsidRPr="00933B71">
              <w:rPr>
                <w:rFonts w:eastAsia="Calibri"/>
                <w:sz w:val="20"/>
                <w:szCs w:val="20"/>
              </w:rPr>
              <w:t>Кол-во</w:t>
            </w:r>
          </w:p>
        </w:tc>
        <w:tc>
          <w:tcPr>
            <w:tcW w:w="0" w:type="auto"/>
          </w:tcPr>
          <w:p w14:paraId="1A1408E3" w14:textId="77777777" w:rsidR="00513778" w:rsidRPr="00933B71" w:rsidRDefault="00513778" w:rsidP="00661220">
            <w:pPr>
              <w:autoSpaceDE w:val="0"/>
              <w:autoSpaceDN w:val="0"/>
              <w:adjustRightInd w:val="0"/>
              <w:jc w:val="center"/>
              <w:rPr>
                <w:rFonts w:eastAsia="Calibri"/>
                <w:sz w:val="20"/>
                <w:szCs w:val="20"/>
              </w:rPr>
            </w:pPr>
            <w:r w:rsidRPr="00933B71">
              <w:rPr>
                <w:rFonts w:eastAsia="Calibri"/>
                <w:sz w:val="20"/>
                <w:szCs w:val="20"/>
              </w:rPr>
              <w:t>Сумма руб. ПМР</w:t>
            </w:r>
          </w:p>
        </w:tc>
      </w:tr>
      <w:tr w:rsidR="00513778" w:rsidRPr="00933B71" w14:paraId="6261EB46" w14:textId="77777777" w:rsidTr="00513778">
        <w:tc>
          <w:tcPr>
            <w:tcW w:w="0" w:type="auto"/>
            <w:vAlign w:val="center"/>
          </w:tcPr>
          <w:p w14:paraId="270F658D" w14:textId="77777777" w:rsidR="00513778" w:rsidRPr="00933B71" w:rsidRDefault="00513778" w:rsidP="00661220">
            <w:pPr>
              <w:autoSpaceDE w:val="0"/>
              <w:autoSpaceDN w:val="0"/>
              <w:adjustRightInd w:val="0"/>
              <w:jc w:val="center"/>
              <w:rPr>
                <w:rFonts w:eastAsia="Calibri"/>
                <w:sz w:val="20"/>
                <w:szCs w:val="20"/>
              </w:rPr>
            </w:pPr>
            <w:r w:rsidRPr="00933B71">
              <w:rPr>
                <w:rFonts w:eastAsia="Calibri"/>
                <w:sz w:val="20"/>
                <w:szCs w:val="20"/>
              </w:rPr>
              <w:t>1</w:t>
            </w:r>
          </w:p>
        </w:tc>
        <w:tc>
          <w:tcPr>
            <w:tcW w:w="0" w:type="auto"/>
            <w:vAlign w:val="center"/>
          </w:tcPr>
          <w:p w14:paraId="14B79762" w14:textId="22E0225C" w:rsidR="00513778" w:rsidRPr="00933B71" w:rsidRDefault="00513778" w:rsidP="00661220">
            <w:pPr>
              <w:autoSpaceDE w:val="0"/>
              <w:autoSpaceDN w:val="0"/>
              <w:adjustRightInd w:val="0"/>
              <w:jc w:val="center"/>
              <w:rPr>
                <w:rFonts w:eastAsia="Calibri"/>
                <w:sz w:val="20"/>
                <w:szCs w:val="20"/>
              </w:rPr>
            </w:pPr>
            <w:r w:rsidRPr="00933B71">
              <w:rPr>
                <w:rFonts w:eastAsia="Calibri"/>
                <w:sz w:val="20"/>
                <w:szCs w:val="20"/>
              </w:rPr>
              <w:t>2</w:t>
            </w:r>
          </w:p>
        </w:tc>
        <w:tc>
          <w:tcPr>
            <w:tcW w:w="0" w:type="auto"/>
            <w:vAlign w:val="center"/>
          </w:tcPr>
          <w:p w14:paraId="6237572D" w14:textId="77777777" w:rsidR="00513778" w:rsidRPr="00933B71" w:rsidRDefault="00513778" w:rsidP="00661220">
            <w:pPr>
              <w:autoSpaceDE w:val="0"/>
              <w:autoSpaceDN w:val="0"/>
              <w:adjustRightInd w:val="0"/>
              <w:jc w:val="center"/>
              <w:rPr>
                <w:rFonts w:eastAsia="Calibri"/>
                <w:sz w:val="20"/>
                <w:szCs w:val="20"/>
              </w:rPr>
            </w:pPr>
            <w:r w:rsidRPr="00933B71">
              <w:rPr>
                <w:rFonts w:eastAsia="Calibri"/>
                <w:sz w:val="20"/>
                <w:szCs w:val="20"/>
              </w:rPr>
              <w:t>3</w:t>
            </w:r>
          </w:p>
        </w:tc>
        <w:tc>
          <w:tcPr>
            <w:tcW w:w="0" w:type="auto"/>
            <w:vAlign w:val="center"/>
          </w:tcPr>
          <w:p w14:paraId="00184B9E" w14:textId="77777777" w:rsidR="00513778" w:rsidRPr="00933B71" w:rsidRDefault="00513778" w:rsidP="00661220">
            <w:pPr>
              <w:autoSpaceDE w:val="0"/>
              <w:autoSpaceDN w:val="0"/>
              <w:adjustRightInd w:val="0"/>
              <w:jc w:val="center"/>
              <w:rPr>
                <w:rFonts w:eastAsia="Calibri"/>
                <w:sz w:val="20"/>
                <w:szCs w:val="20"/>
              </w:rPr>
            </w:pPr>
            <w:r w:rsidRPr="00933B71">
              <w:rPr>
                <w:rFonts w:eastAsia="Calibri"/>
                <w:sz w:val="20"/>
                <w:szCs w:val="20"/>
              </w:rPr>
              <w:t>4</w:t>
            </w:r>
          </w:p>
        </w:tc>
        <w:tc>
          <w:tcPr>
            <w:tcW w:w="0" w:type="auto"/>
            <w:vAlign w:val="center"/>
          </w:tcPr>
          <w:p w14:paraId="3F199FF3" w14:textId="77777777" w:rsidR="00513778" w:rsidRPr="00933B71" w:rsidRDefault="00513778" w:rsidP="00661220">
            <w:pPr>
              <w:autoSpaceDE w:val="0"/>
              <w:autoSpaceDN w:val="0"/>
              <w:adjustRightInd w:val="0"/>
              <w:jc w:val="center"/>
              <w:rPr>
                <w:rFonts w:eastAsia="Calibri"/>
                <w:sz w:val="20"/>
                <w:szCs w:val="20"/>
              </w:rPr>
            </w:pPr>
            <w:r w:rsidRPr="00933B71">
              <w:rPr>
                <w:rFonts w:eastAsia="Calibri"/>
                <w:sz w:val="20"/>
                <w:szCs w:val="20"/>
              </w:rPr>
              <w:t>5</w:t>
            </w:r>
          </w:p>
        </w:tc>
        <w:tc>
          <w:tcPr>
            <w:tcW w:w="0" w:type="auto"/>
          </w:tcPr>
          <w:p w14:paraId="551A05EB" w14:textId="77777777" w:rsidR="00513778" w:rsidRPr="00933B71" w:rsidRDefault="00513778" w:rsidP="00661220">
            <w:pPr>
              <w:autoSpaceDE w:val="0"/>
              <w:autoSpaceDN w:val="0"/>
              <w:adjustRightInd w:val="0"/>
              <w:jc w:val="center"/>
              <w:rPr>
                <w:rFonts w:eastAsia="Calibri"/>
                <w:sz w:val="20"/>
                <w:szCs w:val="20"/>
                <w:lang w:val="en-US"/>
              </w:rPr>
            </w:pPr>
            <w:r w:rsidRPr="00933B71">
              <w:rPr>
                <w:rFonts w:eastAsia="Calibri"/>
                <w:sz w:val="20"/>
                <w:szCs w:val="20"/>
                <w:lang w:val="en-US"/>
              </w:rPr>
              <w:t>6</w:t>
            </w:r>
          </w:p>
        </w:tc>
      </w:tr>
      <w:tr w:rsidR="00513778" w:rsidRPr="00933B71" w14:paraId="5C2F2188" w14:textId="77777777" w:rsidTr="00513778">
        <w:tc>
          <w:tcPr>
            <w:tcW w:w="0" w:type="auto"/>
            <w:vAlign w:val="center"/>
          </w:tcPr>
          <w:p w14:paraId="618BD3A4" w14:textId="77777777" w:rsidR="00513778" w:rsidRPr="00933B71" w:rsidRDefault="00513778" w:rsidP="009528E8">
            <w:pPr>
              <w:autoSpaceDE w:val="0"/>
              <w:autoSpaceDN w:val="0"/>
              <w:adjustRightInd w:val="0"/>
              <w:jc w:val="center"/>
              <w:rPr>
                <w:rFonts w:eastAsia="Calibri"/>
                <w:sz w:val="20"/>
                <w:szCs w:val="20"/>
              </w:rPr>
            </w:pPr>
            <w:r w:rsidRPr="00933B71">
              <w:rPr>
                <w:rFonts w:eastAsia="Calibri"/>
                <w:sz w:val="20"/>
                <w:szCs w:val="20"/>
              </w:rPr>
              <w:t>1.</w:t>
            </w:r>
          </w:p>
        </w:tc>
        <w:tc>
          <w:tcPr>
            <w:tcW w:w="0" w:type="auto"/>
          </w:tcPr>
          <w:p w14:paraId="4C43140B" w14:textId="1D590F90" w:rsidR="00513778" w:rsidRPr="00933B71" w:rsidRDefault="00513778" w:rsidP="009528E8">
            <w:pPr>
              <w:autoSpaceDE w:val="0"/>
              <w:autoSpaceDN w:val="0"/>
              <w:adjustRightInd w:val="0"/>
              <w:rPr>
                <w:rFonts w:eastAsia="Calibri"/>
                <w:sz w:val="20"/>
                <w:szCs w:val="20"/>
              </w:rPr>
            </w:pPr>
            <w:r w:rsidRPr="00933B71">
              <w:rPr>
                <w:rFonts w:eastAsia="Calibri"/>
                <w:sz w:val="20"/>
                <w:szCs w:val="20"/>
              </w:rPr>
              <w:t xml:space="preserve">Аппарат рентгеновский портативный переносной </w:t>
            </w:r>
            <w:r w:rsidRPr="00933B71">
              <w:rPr>
                <w:rFonts w:eastAsia="Calibri"/>
                <w:sz w:val="20"/>
                <w:szCs w:val="20"/>
                <w:lang w:val="en-US"/>
              </w:rPr>
              <w:t>ORANGE</w:t>
            </w:r>
            <w:r w:rsidRPr="00933B71">
              <w:rPr>
                <w:rFonts w:eastAsia="Calibri"/>
                <w:sz w:val="20"/>
                <w:szCs w:val="20"/>
              </w:rPr>
              <w:t>-1060</w:t>
            </w:r>
            <w:r w:rsidRPr="00933B71">
              <w:rPr>
                <w:rFonts w:eastAsia="Calibri"/>
                <w:sz w:val="20"/>
                <w:szCs w:val="20"/>
                <w:lang w:val="en-US"/>
              </w:rPr>
              <w:t>HF</w:t>
            </w:r>
            <w:r w:rsidRPr="00933B71">
              <w:rPr>
                <w:rFonts w:eastAsia="Calibri"/>
                <w:sz w:val="20"/>
                <w:szCs w:val="20"/>
              </w:rPr>
              <w:t xml:space="preserve"> в комплекте с плоскопанельным детектором рентгеновского излучения </w:t>
            </w:r>
            <w:r w:rsidRPr="00933B71">
              <w:rPr>
                <w:rFonts w:eastAsia="Calibri"/>
                <w:sz w:val="20"/>
                <w:szCs w:val="20"/>
                <w:lang w:val="en-US"/>
              </w:rPr>
              <w:t>VIVIX</w:t>
            </w:r>
            <w:r w:rsidRPr="00933B71">
              <w:rPr>
                <w:rFonts w:eastAsia="Calibri"/>
                <w:sz w:val="20"/>
                <w:szCs w:val="20"/>
              </w:rPr>
              <w:t>-</w:t>
            </w:r>
            <w:r w:rsidRPr="00933B71">
              <w:rPr>
                <w:rFonts w:eastAsia="Calibri"/>
                <w:sz w:val="20"/>
                <w:szCs w:val="20"/>
                <w:lang w:val="en-US"/>
              </w:rPr>
              <w:t>S</w:t>
            </w:r>
            <w:r w:rsidRPr="00933B71">
              <w:rPr>
                <w:rFonts w:eastAsia="Calibri"/>
                <w:sz w:val="20"/>
                <w:szCs w:val="20"/>
              </w:rPr>
              <w:t xml:space="preserve"> 1717</w:t>
            </w:r>
            <w:r w:rsidRPr="00933B71">
              <w:rPr>
                <w:rFonts w:eastAsia="Calibri"/>
                <w:sz w:val="20"/>
                <w:szCs w:val="20"/>
                <w:lang w:val="en-US"/>
              </w:rPr>
              <w:t>V</w:t>
            </w:r>
            <w:r w:rsidRPr="00933B71">
              <w:rPr>
                <w:rFonts w:eastAsia="Calibri"/>
                <w:sz w:val="20"/>
                <w:szCs w:val="20"/>
              </w:rPr>
              <w:t xml:space="preserve">, станцией ренгенолога, ноутбуком 15,6 </w:t>
            </w:r>
            <w:r w:rsidRPr="00933B71">
              <w:rPr>
                <w:rFonts w:eastAsia="Calibri"/>
                <w:sz w:val="20"/>
                <w:szCs w:val="20"/>
                <w:lang w:val="en-US"/>
              </w:rPr>
              <w:t>Lenovo</w:t>
            </w:r>
            <w:r w:rsidRPr="00933B71">
              <w:rPr>
                <w:rFonts w:eastAsia="Calibri"/>
                <w:sz w:val="20"/>
                <w:szCs w:val="20"/>
              </w:rPr>
              <w:t xml:space="preserve"> </w:t>
            </w:r>
            <w:r w:rsidRPr="00933B71">
              <w:rPr>
                <w:rFonts w:eastAsia="Calibri"/>
                <w:sz w:val="20"/>
                <w:szCs w:val="20"/>
                <w:lang w:val="en-US"/>
              </w:rPr>
              <w:t>Idea</w:t>
            </w:r>
            <w:r w:rsidRPr="00933B71">
              <w:rPr>
                <w:rFonts w:eastAsia="Calibri"/>
                <w:sz w:val="20"/>
                <w:szCs w:val="20"/>
              </w:rPr>
              <w:t xml:space="preserve"> </w:t>
            </w:r>
            <w:r w:rsidRPr="00933B71">
              <w:rPr>
                <w:rFonts w:eastAsia="Calibri"/>
                <w:sz w:val="20"/>
                <w:szCs w:val="20"/>
                <w:lang w:val="en-US"/>
              </w:rPr>
              <w:t>PAD</w:t>
            </w:r>
            <w:r w:rsidRPr="00933B71">
              <w:rPr>
                <w:rFonts w:eastAsia="Calibri"/>
                <w:sz w:val="20"/>
                <w:szCs w:val="20"/>
              </w:rPr>
              <w:t xml:space="preserve"> </w:t>
            </w:r>
            <w:r w:rsidRPr="00933B71">
              <w:rPr>
                <w:rFonts w:eastAsia="Calibri"/>
                <w:sz w:val="20"/>
                <w:szCs w:val="20"/>
                <w:lang w:val="en-US"/>
              </w:rPr>
              <w:t>Slim</w:t>
            </w:r>
            <w:r w:rsidRPr="00933B71">
              <w:rPr>
                <w:rFonts w:eastAsia="Calibri"/>
                <w:sz w:val="20"/>
                <w:szCs w:val="20"/>
              </w:rPr>
              <w:t xml:space="preserve"> 3</w:t>
            </w:r>
          </w:p>
        </w:tc>
        <w:tc>
          <w:tcPr>
            <w:tcW w:w="0" w:type="auto"/>
            <w:vAlign w:val="center"/>
          </w:tcPr>
          <w:p w14:paraId="4464BF31" w14:textId="0C62D604" w:rsidR="00513778" w:rsidRPr="00933B71" w:rsidRDefault="00513778" w:rsidP="009528E8">
            <w:pPr>
              <w:autoSpaceDE w:val="0"/>
              <w:autoSpaceDN w:val="0"/>
              <w:adjustRightInd w:val="0"/>
              <w:jc w:val="center"/>
              <w:rPr>
                <w:rFonts w:eastAsia="Calibri"/>
                <w:sz w:val="20"/>
                <w:szCs w:val="20"/>
              </w:rPr>
            </w:pPr>
            <w:r w:rsidRPr="00933B71">
              <w:rPr>
                <w:rFonts w:eastAsia="Calibri"/>
                <w:sz w:val="20"/>
                <w:szCs w:val="20"/>
              </w:rPr>
              <w:t>Южная Корея</w:t>
            </w:r>
          </w:p>
        </w:tc>
        <w:tc>
          <w:tcPr>
            <w:tcW w:w="0" w:type="auto"/>
            <w:vAlign w:val="center"/>
          </w:tcPr>
          <w:p w14:paraId="6807826E" w14:textId="3FF6069B" w:rsidR="00513778" w:rsidRPr="00933B71" w:rsidRDefault="00513778" w:rsidP="009528E8">
            <w:pPr>
              <w:autoSpaceDE w:val="0"/>
              <w:autoSpaceDN w:val="0"/>
              <w:adjustRightInd w:val="0"/>
              <w:jc w:val="center"/>
              <w:rPr>
                <w:rFonts w:eastAsia="Calibri"/>
                <w:b/>
                <w:bCs/>
                <w:sz w:val="20"/>
                <w:szCs w:val="20"/>
              </w:rPr>
            </w:pPr>
            <w:r w:rsidRPr="00933B71">
              <w:rPr>
                <w:rFonts w:eastAsia="Calibri"/>
                <w:sz w:val="20"/>
                <w:szCs w:val="20"/>
              </w:rPr>
              <w:t>шт.</w:t>
            </w:r>
          </w:p>
        </w:tc>
        <w:tc>
          <w:tcPr>
            <w:tcW w:w="0" w:type="auto"/>
            <w:vAlign w:val="center"/>
          </w:tcPr>
          <w:p w14:paraId="0323A8AE" w14:textId="5B5145BC" w:rsidR="00513778" w:rsidRPr="00933B71" w:rsidRDefault="00513778" w:rsidP="009528E8">
            <w:pPr>
              <w:autoSpaceDE w:val="0"/>
              <w:autoSpaceDN w:val="0"/>
              <w:adjustRightInd w:val="0"/>
              <w:jc w:val="center"/>
              <w:rPr>
                <w:rFonts w:eastAsia="Calibri"/>
                <w:sz w:val="20"/>
                <w:szCs w:val="20"/>
              </w:rPr>
            </w:pPr>
            <w:r w:rsidRPr="00933B71">
              <w:rPr>
                <w:rFonts w:eastAsia="Calibri"/>
                <w:sz w:val="20"/>
                <w:szCs w:val="20"/>
              </w:rPr>
              <w:t>1</w:t>
            </w:r>
          </w:p>
        </w:tc>
        <w:tc>
          <w:tcPr>
            <w:tcW w:w="0" w:type="auto"/>
            <w:vAlign w:val="center"/>
          </w:tcPr>
          <w:p w14:paraId="0A0AD236" w14:textId="3F193F14" w:rsidR="00513778" w:rsidRPr="00933B71" w:rsidRDefault="00513778" w:rsidP="009528E8">
            <w:pPr>
              <w:autoSpaceDE w:val="0"/>
              <w:autoSpaceDN w:val="0"/>
              <w:adjustRightInd w:val="0"/>
              <w:jc w:val="center"/>
              <w:rPr>
                <w:rFonts w:eastAsia="Calibri"/>
                <w:sz w:val="20"/>
                <w:szCs w:val="20"/>
                <w:lang w:val="en-US"/>
              </w:rPr>
            </w:pPr>
            <w:r w:rsidRPr="00933B71">
              <w:rPr>
                <w:rFonts w:eastAsia="Calibri"/>
                <w:sz w:val="20"/>
                <w:szCs w:val="20"/>
              </w:rPr>
              <w:t>503</w:t>
            </w:r>
            <w:r w:rsidRPr="00933B71">
              <w:rPr>
                <w:rFonts w:eastAsia="Calibri"/>
                <w:sz w:val="20"/>
                <w:szCs w:val="20"/>
                <w:lang w:val="en-US"/>
              </w:rPr>
              <w:t> 0</w:t>
            </w:r>
            <w:r w:rsidRPr="00933B71">
              <w:rPr>
                <w:rFonts w:eastAsia="Calibri"/>
                <w:sz w:val="20"/>
                <w:szCs w:val="20"/>
              </w:rPr>
              <w:t>0</w:t>
            </w:r>
            <w:r w:rsidRPr="00933B71">
              <w:rPr>
                <w:rFonts w:eastAsia="Calibri"/>
                <w:sz w:val="20"/>
                <w:szCs w:val="20"/>
                <w:lang w:val="en-US"/>
              </w:rPr>
              <w:t>0</w:t>
            </w:r>
          </w:p>
        </w:tc>
      </w:tr>
      <w:tr w:rsidR="00513778" w:rsidRPr="00933B71" w14:paraId="50D2EFEB" w14:textId="77777777" w:rsidTr="00513778">
        <w:tc>
          <w:tcPr>
            <w:tcW w:w="0" w:type="auto"/>
            <w:vAlign w:val="center"/>
          </w:tcPr>
          <w:p w14:paraId="17264CEB" w14:textId="77777777" w:rsidR="00513778" w:rsidRPr="00933B71" w:rsidRDefault="00513778" w:rsidP="009528E8">
            <w:pPr>
              <w:autoSpaceDE w:val="0"/>
              <w:autoSpaceDN w:val="0"/>
              <w:adjustRightInd w:val="0"/>
              <w:jc w:val="center"/>
              <w:rPr>
                <w:rFonts w:eastAsia="Calibri"/>
                <w:sz w:val="20"/>
                <w:szCs w:val="20"/>
              </w:rPr>
            </w:pPr>
            <w:r w:rsidRPr="00933B71">
              <w:rPr>
                <w:rFonts w:eastAsia="Calibri"/>
                <w:sz w:val="20"/>
                <w:szCs w:val="20"/>
              </w:rPr>
              <w:t>2.</w:t>
            </w:r>
          </w:p>
        </w:tc>
        <w:tc>
          <w:tcPr>
            <w:tcW w:w="0" w:type="auto"/>
          </w:tcPr>
          <w:p w14:paraId="33619ADB" w14:textId="0B0E7334" w:rsidR="00513778" w:rsidRPr="00933B71" w:rsidRDefault="00513778" w:rsidP="009528E8">
            <w:pPr>
              <w:autoSpaceDE w:val="0"/>
              <w:autoSpaceDN w:val="0"/>
              <w:adjustRightInd w:val="0"/>
              <w:rPr>
                <w:rFonts w:eastAsia="Calibri"/>
                <w:sz w:val="20"/>
                <w:szCs w:val="20"/>
              </w:rPr>
            </w:pPr>
            <w:r w:rsidRPr="00933B71">
              <w:rPr>
                <w:rFonts w:eastAsia="Tahoma"/>
                <w:sz w:val="20"/>
                <w:szCs w:val="20"/>
                <w:lang w:bidi="ru-RU"/>
              </w:rPr>
              <w:t xml:space="preserve">Ветеринарный стол рентгенологический </w:t>
            </w:r>
            <w:r w:rsidRPr="00933B71">
              <w:rPr>
                <w:rFonts w:eastAsia="Tahoma"/>
                <w:sz w:val="20"/>
                <w:szCs w:val="20"/>
                <w:lang w:bidi="ru-RU"/>
              </w:rPr>
              <w:br/>
            </w:r>
            <w:r w:rsidRPr="00933B71">
              <w:rPr>
                <w:rFonts w:eastAsia="Tahoma"/>
                <w:sz w:val="20"/>
                <w:szCs w:val="20"/>
                <w:lang w:val="en-US" w:bidi="ru-RU"/>
              </w:rPr>
              <w:t>BV</w:t>
            </w:r>
            <w:r w:rsidRPr="00933B71">
              <w:rPr>
                <w:rFonts w:eastAsia="Tahoma"/>
                <w:sz w:val="20"/>
                <w:szCs w:val="20"/>
                <w:lang w:bidi="ru-RU"/>
              </w:rPr>
              <w:t xml:space="preserve"> </w:t>
            </w:r>
            <w:r w:rsidRPr="00933B71">
              <w:rPr>
                <w:rFonts w:eastAsia="Tahoma"/>
                <w:sz w:val="20"/>
                <w:szCs w:val="20"/>
                <w:lang w:val="en-US" w:bidi="ru-RU"/>
              </w:rPr>
              <w:t>X</w:t>
            </w:r>
            <w:r w:rsidRPr="00933B71">
              <w:rPr>
                <w:rFonts w:eastAsia="Tahoma"/>
                <w:sz w:val="20"/>
                <w:szCs w:val="20"/>
                <w:lang w:bidi="ru-RU"/>
              </w:rPr>
              <w:t>-</w:t>
            </w:r>
            <w:r w:rsidRPr="00933B71">
              <w:rPr>
                <w:rFonts w:eastAsia="Tahoma"/>
                <w:sz w:val="20"/>
                <w:szCs w:val="20"/>
                <w:lang w:val="en-US" w:bidi="ru-RU"/>
              </w:rPr>
              <w:t>Rays</w:t>
            </w:r>
            <w:r w:rsidRPr="00933B71">
              <w:rPr>
                <w:rFonts w:eastAsia="Tahoma"/>
                <w:sz w:val="20"/>
                <w:szCs w:val="20"/>
                <w:lang w:bidi="ru-RU"/>
              </w:rPr>
              <w:t>-2 в комплекте со стойкой-подъемником СП-1м</w:t>
            </w:r>
          </w:p>
        </w:tc>
        <w:tc>
          <w:tcPr>
            <w:tcW w:w="0" w:type="auto"/>
            <w:vAlign w:val="center"/>
          </w:tcPr>
          <w:p w14:paraId="427E81F9" w14:textId="30BF88AD" w:rsidR="00513778" w:rsidRPr="00933B71" w:rsidRDefault="00513778" w:rsidP="009528E8">
            <w:pPr>
              <w:autoSpaceDE w:val="0"/>
              <w:autoSpaceDN w:val="0"/>
              <w:adjustRightInd w:val="0"/>
              <w:jc w:val="center"/>
              <w:rPr>
                <w:rFonts w:eastAsia="Calibri"/>
                <w:sz w:val="20"/>
                <w:szCs w:val="20"/>
              </w:rPr>
            </w:pPr>
            <w:r w:rsidRPr="00933B71">
              <w:rPr>
                <w:rFonts w:eastAsia="Calibri"/>
                <w:sz w:val="20"/>
                <w:szCs w:val="20"/>
              </w:rPr>
              <w:t>Украина</w:t>
            </w:r>
          </w:p>
        </w:tc>
        <w:tc>
          <w:tcPr>
            <w:tcW w:w="0" w:type="auto"/>
            <w:vAlign w:val="center"/>
          </w:tcPr>
          <w:p w14:paraId="0A4D1310" w14:textId="26B5DDDE" w:rsidR="00513778" w:rsidRPr="00933B71" w:rsidRDefault="00513778" w:rsidP="009528E8">
            <w:pPr>
              <w:autoSpaceDE w:val="0"/>
              <w:autoSpaceDN w:val="0"/>
              <w:adjustRightInd w:val="0"/>
              <w:jc w:val="center"/>
              <w:rPr>
                <w:rFonts w:eastAsia="Calibri"/>
                <w:sz w:val="20"/>
                <w:szCs w:val="20"/>
                <w:lang w:val="en-US"/>
              </w:rPr>
            </w:pPr>
            <w:r w:rsidRPr="00933B71">
              <w:rPr>
                <w:rFonts w:eastAsia="Calibri"/>
                <w:sz w:val="20"/>
                <w:szCs w:val="20"/>
              </w:rPr>
              <w:t>шт.</w:t>
            </w:r>
          </w:p>
        </w:tc>
        <w:tc>
          <w:tcPr>
            <w:tcW w:w="0" w:type="auto"/>
            <w:vAlign w:val="center"/>
          </w:tcPr>
          <w:p w14:paraId="49E10BFA" w14:textId="3D165177" w:rsidR="00513778" w:rsidRPr="00933B71" w:rsidRDefault="00513778" w:rsidP="009528E8">
            <w:pPr>
              <w:autoSpaceDE w:val="0"/>
              <w:autoSpaceDN w:val="0"/>
              <w:adjustRightInd w:val="0"/>
              <w:jc w:val="center"/>
              <w:rPr>
                <w:rFonts w:eastAsia="Calibri"/>
                <w:sz w:val="20"/>
                <w:szCs w:val="20"/>
              </w:rPr>
            </w:pPr>
            <w:r w:rsidRPr="00933B71">
              <w:rPr>
                <w:rFonts w:eastAsia="Calibri"/>
                <w:sz w:val="20"/>
                <w:szCs w:val="20"/>
              </w:rPr>
              <w:t>1</w:t>
            </w:r>
          </w:p>
        </w:tc>
        <w:tc>
          <w:tcPr>
            <w:tcW w:w="0" w:type="auto"/>
            <w:vAlign w:val="center"/>
          </w:tcPr>
          <w:p w14:paraId="59955461" w14:textId="06715F53" w:rsidR="00513778" w:rsidRPr="00933B71" w:rsidRDefault="00513778" w:rsidP="009528E8">
            <w:pPr>
              <w:autoSpaceDE w:val="0"/>
              <w:autoSpaceDN w:val="0"/>
              <w:adjustRightInd w:val="0"/>
              <w:jc w:val="center"/>
              <w:rPr>
                <w:rFonts w:eastAsia="Calibri"/>
                <w:sz w:val="20"/>
                <w:szCs w:val="20"/>
                <w:lang w:val="en-US"/>
              </w:rPr>
            </w:pPr>
            <w:r w:rsidRPr="00933B71">
              <w:rPr>
                <w:rFonts w:eastAsia="Calibri"/>
                <w:sz w:val="20"/>
                <w:szCs w:val="20"/>
              </w:rPr>
              <w:t>90</w:t>
            </w:r>
            <w:r w:rsidRPr="00933B71">
              <w:rPr>
                <w:rFonts w:eastAsia="Calibri"/>
                <w:sz w:val="20"/>
                <w:szCs w:val="20"/>
                <w:lang w:val="en-US"/>
              </w:rPr>
              <w:t> </w:t>
            </w:r>
            <w:r w:rsidRPr="00933B71">
              <w:rPr>
                <w:rFonts w:eastAsia="Calibri"/>
                <w:sz w:val="20"/>
                <w:szCs w:val="20"/>
              </w:rPr>
              <w:t>00</w:t>
            </w:r>
            <w:r w:rsidRPr="00933B71">
              <w:rPr>
                <w:rFonts w:eastAsia="Calibri"/>
                <w:sz w:val="20"/>
                <w:szCs w:val="20"/>
                <w:lang w:val="en-US"/>
              </w:rPr>
              <w:t>0</w:t>
            </w:r>
          </w:p>
        </w:tc>
      </w:tr>
    </w:tbl>
    <w:p w14:paraId="474AECAD" w14:textId="77777777" w:rsidR="004A59F3" w:rsidRPr="00933B71" w:rsidRDefault="004A59F3" w:rsidP="003C3B1C">
      <w:pPr>
        <w:pStyle w:val="Default"/>
        <w:ind w:firstLine="567"/>
        <w:jc w:val="both"/>
        <w:rPr>
          <w:sz w:val="4"/>
          <w:szCs w:val="4"/>
        </w:rPr>
      </w:pPr>
    </w:p>
    <w:p w14:paraId="40F2E155" w14:textId="6ED7BC69" w:rsidR="009528E8" w:rsidRPr="00933B71" w:rsidRDefault="009528E8" w:rsidP="003C3B1C">
      <w:pPr>
        <w:autoSpaceDE w:val="0"/>
        <w:autoSpaceDN w:val="0"/>
        <w:adjustRightInd w:val="0"/>
        <w:ind w:firstLine="567"/>
        <w:jc w:val="both"/>
        <w:rPr>
          <w:i/>
        </w:rPr>
      </w:pPr>
      <w:r w:rsidRPr="00933B71">
        <w:rPr>
          <w:i/>
        </w:rPr>
        <w:t>– </w:t>
      </w:r>
      <w:r w:rsidR="00FA57AE" w:rsidRPr="00933B71">
        <w:rPr>
          <w:i/>
        </w:rPr>
        <w:t>Сроки поставки товара:</w:t>
      </w:r>
      <w:r w:rsidRPr="00933B71">
        <w:rPr>
          <w:i/>
        </w:rPr>
        <w:t xml:space="preserve"> </w:t>
      </w:r>
      <w:r w:rsidRPr="00132F26">
        <w:rPr>
          <w:i/>
        </w:rPr>
        <w:t xml:space="preserve">в течении </w:t>
      </w:r>
      <w:r w:rsidRPr="00824194">
        <w:rPr>
          <w:i/>
        </w:rPr>
        <w:t>60</w:t>
      </w:r>
      <w:r w:rsidRPr="00824194">
        <w:rPr>
          <w:b/>
          <w:bCs/>
          <w:i/>
        </w:rPr>
        <w:t xml:space="preserve"> календарных дней</w:t>
      </w:r>
      <w:r w:rsidRPr="00933B71">
        <w:rPr>
          <w:i/>
        </w:rPr>
        <w:t xml:space="preserve"> с момента предоплаты»;</w:t>
      </w:r>
    </w:p>
    <w:p w14:paraId="40BB542B" w14:textId="425483AC" w:rsidR="009528E8" w:rsidRPr="00933B71" w:rsidRDefault="009528E8" w:rsidP="003C3B1C">
      <w:pPr>
        <w:autoSpaceDE w:val="0"/>
        <w:autoSpaceDN w:val="0"/>
        <w:adjustRightInd w:val="0"/>
        <w:ind w:firstLine="567"/>
        <w:jc w:val="both"/>
        <w:rPr>
          <w:i/>
        </w:rPr>
      </w:pPr>
      <w:r w:rsidRPr="00933B71">
        <w:rPr>
          <w:i/>
        </w:rPr>
        <w:t>– </w:t>
      </w:r>
      <w:r w:rsidR="00FA57AE" w:rsidRPr="00933B71">
        <w:rPr>
          <w:i/>
        </w:rPr>
        <w:t xml:space="preserve">Условия оплаты: </w:t>
      </w:r>
      <w:r w:rsidR="00FA57AE" w:rsidRPr="00132F26">
        <w:rPr>
          <w:i/>
        </w:rPr>
        <w:t>п</w:t>
      </w:r>
      <w:r w:rsidRPr="00132F26">
        <w:rPr>
          <w:i/>
        </w:rPr>
        <w:t>редоплата 100%;</w:t>
      </w:r>
    </w:p>
    <w:p w14:paraId="521F4791" w14:textId="3B58F3EC" w:rsidR="004A59F3" w:rsidRPr="00933B71" w:rsidRDefault="009528E8" w:rsidP="003C3B1C">
      <w:pPr>
        <w:autoSpaceDE w:val="0"/>
        <w:autoSpaceDN w:val="0"/>
        <w:adjustRightInd w:val="0"/>
        <w:ind w:firstLine="567"/>
        <w:jc w:val="both"/>
        <w:rPr>
          <w:i/>
          <w:sz w:val="16"/>
          <w:szCs w:val="16"/>
        </w:rPr>
      </w:pPr>
      <w:r w:rsidRPr="00933B71">
        <w:rPr>
          <w:rFonts w:eastAsia="Calibri"/>
          <w:i/>
          <w:iCs/>
        </w:rPr>
        <w:t>–</w:t>
      </w:r>
      <w:r w:rsidRPr="00933B71">
        <w:rPr>
          <w:rFonts w:eastAsia="Calibri"/>
          <w:i/>
          <w:iCs/>
          <w:lang w:val="en-US"/>
        </w:rPr>
        <w:t> </w:t>
      </w:r>
      <w:r w:rsidRPr="00933B71">
        <w:rPr>
          <w:rFonts w:eastAsia="Calibri"/>
          <w:i/>
          <w:iCs/>
        </w:rPr>
        <w:t>Срок действия коммерческого предложения – до 31.12.2024 г.</w:t>
      </w:r>
    </w:p>
    <w:p w14:paraId="12779656" w14:textId="77777777" w:rsidR="00FA57AE" w:rsidRPr="00933B71" w:rsidRDefault="00FA57AE" w:rsidP="003C3B1C">
      <w:pPr>
        <w:pStyle w:val="Default"/>
        <w:ind w:firstLine="567"/>
        <w:jc w:val="both"/>
        <w:rPr>
          <w:sz w:val="12"/>
          <w:szCs w:val="12"/>
        </w:rPr>
      </w:pPr>
    </w:p>
    <w:p w14:paraId="7649C7DA" w14:textId="1C27D7FC" w:rsidR="001A0867" w:rsidRPr="00513778" w:rsidRDefault="004A59F3" w:rsidP="00513778">
      <w:pPr>
        <w:pStyle w:val="Default"/>
        <w:ind w:firstLine="567"/>
        <w:jc w:val="both"/>
      </w:pPr>
      <w:r w:rsidRPr="00933B71">
        <w:t>Следует отметить, что в коммерческ</w:t>
      </w:r>
      <w:r w:rsidR="001A0867">
        <w:t>ом</w:t>
      </w:r>
      <w:r w:rsidRPr="00933B71">
        <w:t xml:space="preserve"> предложени</w:t>
      </w:r>
      <w:r w:rsidR="001A0867">
        <w:t>и</w:t>
      </w:r>
      <w:r w:rsidRPr="00933B71">
        <w:t xml:space="preserve"> ООО «</w:t>
      </w:r>
      <w:r w:rsidR="009528E8" w:rsidRPr="00933B71">
        <w:t>Екипамед Интер</w:t>
      </w:r>
      <w:r w:rsidRPr="00933B71">
        <w:t xml:space="preserve">», </w:t>
      </w:r>
      <w:r w:rsidRPr="00933B71">
        <w:br/>
      </w:r>
      <w:r w:rsidRPr="00933B71">
        <w:rPr>
          <w:color w:val="000000" w:themeColor="text1"/>
        </w:rPr>
        <w:t xml:space="preserve">отсутствует </w:t>
      </w:r>
      <w:r w:rsidRPr="00933B71">
        <w:t>информация в соответствии с запросами потенциальным поставщикам о гарантийных обязательствах на оборудование</w:t>
      </w:r>
      <w:r w:rsidR="00B63F45" w:rsidRPr="00933B71">
        <w:t>.</w:t>
      </w:r>
      <w:r w:rsidR="00513778">
        <w:t xml:space="preserve"> </w:t>
      </w:r>
      <w:r w:rsidR="00513778">
        <w:rPr>
          <w:rFonts w:eastAsia="Calibri"/>
        </w:rPr>
        <w:t>При этом</w:t>
      </w:r>
      <w:r w:rsidR="001A0867">
        <w:rPr>
          <w:rFonts w:eastAsia="Calibri"/>
        </w:rPr>
        <w:t xml:space="preserve">, </w:t>
      </w:r>
      <w:r w:rsidR="001A0867" w:rsidRPr="00933B71">
        <w:t xml:space="preserve">в </w:t>
      </w:r>
      <w:r w:rsidR="00513778" w:rsidRPr="00933B71">
        <w:t>коммерческ</w:t>
      </w:r>
      <w:r w:rsidR="00513778">
        <w:t>ом</w:t>
      </w:r>
      <w:r w:rsidR="00513778" w:rsidRPr="00933B71">
        <w:t xml:space="preserve"> предложени</w:t>
      </w:r>
      <w:r w:rsidR="00513778">
        <w:t>и</w:t>
      </w:r>
      <w:r w:rsidR="00513778" w:rsidRPr="00933B71">
        <w:t xml:space="preserve"> </w:t>
      </w:r>
      <w:r w:rsidR="001A0867">
        <w:t>ООО «Неофита»</w:t>
      </w:r>
      <w:r w:rsidR="00137312">
        <w:t xml:space="preserve"> не представлен</w:t>
      </w:r>
      <w:r w:rsidR="00513778">
        <w:t>а</w:t>
      </w:r>
      <w:r w:rsidR="00137312">
        <w:t xml:space="preserve"> </w:t>
      </w:r>
      <w:r w:rsidR="00513778" w:rsidRPr="00933B71">
        <w:t xml:space="preserve">информация </w:t>
      </w:r>
      <w:r w:rsidR="00513778">
        <w:t>о п</w:t>
      </w:r>
      <w:r w:rsidR="00513778" w:rsidRPr="00513778">
        <w:t>роизводител</w:t>
      </w:r>
      <w:r w:rsidR="00513778">
        <w:t>е</w:t>
      </w:r>
      <w:r w:rsidR="00513778" w:rsidRPr="00513778">
        <w:t xml:space="preserve"> </w:t>
      </w:r>
      <w:r w:rsidR="00513778" w:rsidRPr="00933B71">
        <w:t>оборудовани</w:t>
      </w:r>
      <w:r w:rsidR="00513778">
        <w:t>я.</w:t>
      </w:r>
    </w:p>
    <w:p w14:paraId="36BE4684" w14:textId="4AA345A9" w:rsidR="002933E9" w:rsidRPr="00841E70" w:rsidRDefault="002933E9" w:rsidP="00841E70">
      <w:pPr>
        <w:autoSpaceDE w:val="0"/>
        <w:autoSpaceDN w:val="0"/>
        <w:adjustRightInd w:val="0"/>
        <w:ind w:firstLine="567"/>
        <w:jc w:val="both"/>
        <w:rPr>
          <w:lang w:val="x-none"/>
        </w:rPr>
      </w:pPr>
      <w:r w:rsidRPr="00841E70">
        <w:rPr>
          <w:rFonts w:eastAsia="Calibri"/>
        </w:rPr>
        <w:t>Вместе с тем, согласно пункт</w:t>
      </w:r>
      <w:r w:rsidR="00841E70">
        <w:rPr>
          <w:rFonts w:eastAsia="Calibri"/>
        </w:rPr>
        <w:t>у</w:t>
      </w:r>
      <w:r w:rsidRPr="00841E70">
        <w:rPr>
          <w:rFonts w:eastAsia="Calibri"/>
        </w:rPr>
        <w:t xml:space="preserve"> 19 </w:t>
      </w:r>
      <w:r w:rsidRPr="00841E70">
        <w:rPr>
          <w:lang w:val="x-none"/>
        </w:rPr>
        <w:t>вышеуказанных Методических рекомендаций все документы, содержащие ценовую информацию, полученные, по запросам, необходимо регистрировать в делопроизводстве заказчика, уполномоченного органа (организации) и использовать в расчетах начальной (максимальной) цены контракта.</w:t>
      </w:r>
    </w:p>
    <w:p w14:paraId="1C93B37F" w14:textId="17AABAB9" w:rsidR="00A02087" w:rsidRDefault="002933E9" w:rsidP="00513778">
      <w:pPr>
        <w:autoSpaceDE w:val="0"/>
        <w:autoSpaceDN w:val="0"/>
        <w:adjustRightInd w:val="0"/>
        <w:ind w:firstLine="567"/>
        <w:jc w:val="both"/>
        <w:rPr>
          <w:rFonts w:eastAsia="Calibri"/>
        </w:rPr>
      </w:pPr>
      <w:r w:rsidRPr="00841E70">
        <w:rPr>
          <w:lang w:val="x-none"/>
        </w:rPr>
        <w:t xml:space="preserve">При этом коммерческие предложения </w:t>
      </w:r>
      <w:r w:rsidRPr="00841E70">
        <w:t>ООО «Неофита» и ООО «Екипамед Интер»</w:t>
      </w:r>
      <w:r w:rsidRPr="00841E70">
        <w:rPr>
          <w:lang w:val="x-none"/>
        </w:rPr>
        <w:t>, содержащие ценовую информацию, полученные по запросам, не содержат отметку заказчика о регистрации в делопроизводстве</w:t>
      </w:r>
      <w:r w:rsidR="00513778">
        <w:rPr>
          <w:lang w:val="x-none"/>
        </w:rPr>
        <w:t xml:space="preserve">, </w:t>
      </w:r>
      <w:r w:rsidR="00513778" w:rsidRPr="00513778">
        <w:rPr>
          <w:rFonts w:eastAsia="Calibri"/>
        </w:rPr>
        <w:t>что не соответствует требованиям пункта 18 вышеуказанных Методических указаний.</w:t>
      </w:r>
    </w:p>
    <w:p w14:paraId="3525D0A6" w14:textId="77777777" w:rsidR="00513778" w:rsidRPr="00013909" w:rsidRDefault="00513778" w:rsidP="00513778">
      <w:pPr>
        <w:autoSpaceDE w:val="0"/>
        <w:autoSpaceDN w:val="0"/>
        <w:adjustRightInd w:val="0"/>
        <w:ind w:firstLine="567"/>
        <w:jc w:val="both"/>
        <w:rPr>
          <w:sz w:val="20"/>
          <w:szCs w:val="20"/>
          <w:lang w:val="x-none"/>
        </w:rPr>
      </w:pPr>
    </w:p>
    <w:p w14:paraId="0B970A73" w14:textId="78E53BF5" w:rsidR="005F66C8" w:rsidRPr="00933B71" w:rsidRDefault="005F66C8" w:rsidP="005B0FB0">
      <w:pPr>
        <w:widowControl w:val="0"/>
        <w:ind w:firstLine="567"/>
        <w:jc w:val="both"/>
        <w:rPr>
          <w:bCs/>
        </w:rPr>
      </w:pPr>
      <w:r w:rsidRPr="00362E2F">
        <w:rPr>
          <w:b/>
          <w:bCs/>
          <w:color w:val="000000" w:themeColor="text1"/>
        </w:rPr>
        <w:t>2</w:t>
      </w:r>
      <w:r w:rsidR="00132F26" w:rsidRPr="00362E2F">
        <w:rPr>
          <w:b/>
          <w:bCs/>
          <w:color w:val="000000" w:themeColor="text1"/>
        </w:rPr>
        <w:t>.9</w:t>
      </w:r>
      <w:r w:rsidRPr="00362E2F">
        <w:rPr>
          <w:b/>
          <w:bCs/>
          <w:color w:val="000000" w:themeColor="text1"/>
        </w:rPr>
        <w:t>.</w:t>
      </w:r>
      <w:r w:rsidRPr="00362E2F">
        <w:rPr>
          <w:color w:val="000000" w:themeColor="text1"/>
        </w:rPr>
        <w:t> В соответствии</w:t>
      </w:r>
      <w:r w:rsidRPr="00933B71">
        <w:rPr>
          <w:color w:val="000000" w:themeColor="text1"/>
        </w:rPr>
        <w:t xml:space="preserve"> с нормами статьи 39 Закона о закупках вскрытие конвертов с заявками, рассмотрение и оценка заявок на участие в открытом аукционе являются первым этапом проведения открытого аукциона. При этом, в процессе вскрытия конвертов комиссия осуществляет проверку соответствия представленных участниками закупки документов.</w:t>
      </w:r>
      <w:r w:rsidR="005B0FB0" w:rsidRPr="005B0FB0">
        <w:rPr>
          <w:color w:val="000000" w:themeColor="text1"/>
        </w:rPr>
        <w:t xml:space="preserve"> </w:t>
      </w:r>
      <w:r w:rsidRPr="00933B71">
        <w:t xml:space="preserve">В процессе вскрытия конвертов комиссия осуществляет проверку соответствия представленных участниками закупки </w:t>
      </w:r>
      <w:r w:rsidRPr="00933B71">
        <w:rPr>
          <w:b/>
          <w:bCs/>
        </w:rPr>
        <w:t xml:space="preserve">документов перечню документов, </w:t>
      </w:r>
      <w:r w:rsidRPr="00933B71">
        <w:rPr>
          <w:bCs/>
        </w:rPr>
        <w:t>заявленных в Извещении об открытом аукционе и документации о закупке.</w:t>
      </w:r>
    </w:p>
    <w:p w14:paraId="4E9B3536" w14:textId="77777777" w:rsidR="00A064CF" w:rsidRPr="00933B71" w:rsidRDefault="00A064CF" w:rsidP="00A064CF">
      <w:pPr>
        <w:ind w:firstLine="567"/>
        <w:jc w:val="both"/>
      </w:pPr>
      <w:r w:rsidRPr="00933B71">
        <w:t xml:space="preserve">Заявка на участие в открытом аукционе признается надлежащей, если она соответствует требованиям настоящего Закона, извещению об осуществлении закупки и документации об открытом аукционе, а участник закупки, подавший такую заявку, </w:t>
      </w:r>
      <w:r w:rsidRPr="00933B71">
        <w:lastRenderedPageBreak/>
        <w:t>соответствует требованиям, которые предъявляются к участнику закупки и указаны в документации об открытом аукционе.</w:t>
      </w:r>
    </w:p>
    <w:p w14:paraId="52832E4E" w14:textId="77777777" w:rsidR="005F66C8" w:rsidRPr="005B0FB0" w:rsidRDefault="005F66C8" w:rsidP="005F66C8">
      <w:pPr>
        <w:ind w:firstLine="567"/>
        <w:jc w:val="both"/>
        <w:rPr>
          <w:bCs/>
        </w:rPr>
      </w:pPr>
      <w:r w:rsidRPr="00933B71">
        <w:rPr>
          <w:bCs/>
        </w:rPr>
        <w:t xml:space="preserve">В случае, если участником закупки не соблюдены требования, предусмотренные частью первой настоящего пункта, то такой участник закупки признается не соответствующим требованиям, а его заявка не оценивается. </w:t>
      </w:r>
      <w:r w:rsidRPr="005B0FB0">
        <w:rPr>
          <w:bCs/>
        </w:rPr>
        <w:t>Основания, по которым участник открытого аукциона был отстранен, фиксируются в протоколе вскрытия конвертов.</w:t>
      </w:r>
    </w:p>
    <w:p w14:paraId="03B111E7" w14:textId="46A7CE7D" w:rsidR="005F66C8" w:rsidRPr="006578FF" w:rsidRDefault="005F66C8" w:rsidP="007B2F84">
      <w:pPr>
        <w:ind w:firstLine="567"/>
        <w:jc w:val="both"/>
        <w:rPr>
          <w:rFonts w:eastAsia="Calibri"/>
        </w:rPr>
      </w:pPr>
      <w:r w:rsidRPr="005F66C8">
        <w:t xml:space="preserve">В соответствии с Протоколом вскрытия конвертов с заявками на участие в открытом аукционе и (или) открытия доступа к поданным в форме электронных документов заявкам </w:t>
      </w:r>
      <w:r w:rsidR="007B2F84">
        <w:t>(И</w:t>
      </w:r>
      <w:r w:rsidRPr="005F66C8">
        <w:t>звещение от 14 августа 2024 года № 25</w:t>
      </w:r>
      <w:r w:rsidR="007B2F84">
        <w:t>, закупка</w:t>
      </w:r>
      <w:r w:rsidRPr="005F66C8">
        <w:t xml:space="preserve"> </w:t>
      </w:r>
      <w:r w:rsidR="007B2F84">
        <w:t>«</w:t>
      </w:r>
      <w:r w:rsidRPr="005F66C8">
        <w:rPr>
          <w:rFonts w:eastAsia="Calibri"/>
        </w:rPr>
        <w:t xml:space="preserve">Аппарат рентгеновский портативный переносной в комплекте с плоскопанельным детектором рентгеновского излучения, станцией </w:t>
      </w:r>
      <w:r w:rsidR="00933B71" w:rsidRPr="005F66C8">
        <w:rPr>
          <w:rFonts w:eastAsia="Calibri"/>
        </w:rPr>
        <w:t>рентгенолога</w:t>
      </w:r>
      <w:r w:rsidRPr="005F66C8">
        <w:rPr>
          <w:rFonts w:eastAsia="Calibri"/>
        </w:rPr>
        <w:t>, ноутбуком и в</w:t>
      </w:r>
      <w:r w:rsidRPr="005F66C8">
        <w:rPr>
          <w:rFonts w:eastAsia="Tahoma"/>
        </w:rPr>
        <w:t>етеринарный хирургический стол рентгенологический в комплекте со стойкой-подъемником</w:t>
      </w:r>
      <w:r w:rsidR="007B2F84">
        <w:rPr>
          <w:rFonts w:eastAsia="Tahoma"/>
        </w:rPr>
        <w:t xml:space="preserve">») от 22 августа 2024 года № 19 </w:t>
      </w:r>
      <w:r w:rsidRPr="006578FF">
        <w:t>(далее по тексту – Протокол вскрытия</w:t>
      </w:r>
      <w:r w:rsidR="00F06B76">
        <w:t xml:space="preserve"> заявок</w:t>
      </w:r>
      <w:r w:rsidRPr="006578FF">
        <w:t xml:space="preserve">) и Протоколом рассмотрения заявок на участие в открытом аукционе </w:t>
      </w:r>
      <w:r w:rsidR="007B2F84">
        <w:t>(И</w:t>
      </w:r>
      <w:r w:rsidR="007B2F84" w:rsidRPr="005F66C8">
        <w:t>звещение от 14 августа 2024 года № 25</w:t>
      </w:r>
      <w:r w:rsidR="007B2F84">
        <w:t>, закупка</w:t>
      </w:r>
      <w:r w:rsidR="007B2F84" w:rsidRPr="005F66C8">
        <w:t xml:space="preserve"> </w:t>
      </w:r>
      <w:r w:rsidR="007B2F84">
        <w:t>«</w:t>
      </w:r>
      <w:r w:rsidR="007B2F84" w:rsidRPr="005F66C8">
        <w:rPr>
          <w:rFonts w:eastAsia="Calibri"/>
        </w:rPr>
        <w:t xml:space="preserve">Аппарат рентгеновский портативный переносной в комплекте с плоскопанельным детектором рентгеновского излучения, станцией </w:t>
      </w:r>
      <w:r w:rsidR="00933B71" w:rsidRPr="005F66C8">
        <w:rPr>
          <w:rFonts w:eastAsia="Calibri"/>
        </w:rPr>
        <w:t>рентгенолога</w:t>
      </w:r>
      <w:r w:rsidR="007B2F84" w:rsidRPr="005F66C8">
        <w:rPr>
          <w:rFonts w:eastAsia="Calibri"/>
        </w:rPr>
        <w:t>, ноутбуком и в</w:t>
      </w:r>
      <w:r w:rsidR="007B2F84" w:rsidRPr="005F66C8">
        <w:rPr>
          <w:rFonts w:eastAsia="Tahoma"/>
        </w:rPr>
        <w:t>етеринарный хирургический стол рентгенологический в комплекте со стойкой-подъемником</w:t>
      </w:r>
      <w:r w:rsidR="007B2F84">
        <w:rPr>
          <w:rFonts w:eastAsia="Tahoma"/>
        </w:rPr>
        <w:t xml:space="preserve">») </w:t>
      </w:r>
      <w:r w:rsidRPr="006578FF">
        <w:t xml:space="preserve">от </w:t>
      </w:r>
      <w:r w:rsidR="007B2F84">
        <w:t>26</w:t>
      </w:r>
      <w:r w:rsidRPr="006578FF">
        <w:t xml:space="preserve"> </w:t>
      </w:r>
      <w:r w:rsidR="007B2F84">
        <w:t xml:space="preserve">августа </w:t>
      </w:r>
      <w:r w:rsidRPr="006578FF">
        <w:t xml:space="preserve">2024 года № </w:t>
      </w:r>
      <w:r w:rsidR="007B2F84">
        <w:t>19</w:t>
      </w:r>
      <w:r w:rsidRPr="006578FF">
        <w:t>/1 (далее по тексту – Протокол рассмотрения</w:t>
      </w:r>
      <w:r w:rsidR="00F06B76">
        <w:t xml:space="preserve"> заявок</w:t>
      </w:r>
      <w:r w:rsidRPr="006578FF">
        <w:t xml:space="preserve">) и представленными </w:t>
      </w:r>
      <w:r w:rsidR="007B2F84">
        <w:t xml:space="preserve">Министерством сельского хозяйства и природных ресурсов Приднестровской Молдавской Республики </w:t>
      </w:r>
      <w:r w:rsidRPr="006578FF">
        <w:t>заявками участников закупки</w:t>
      </w:r>
      <w:r w:rsidRPr="006578FF">
        <w:rPr>
          <w:rFonts w:eastAsia="Calibri"/>
        </w:rPr>
        <w:t xml:space="preserve"> для участия в открытом аукционе поступили заявки от </w:t>
      </w:r>
      <w:r w:rsidR="00F06B76">
        <w:rPr>
          <w:rFonts w:eastAsia="Calibri"/>
        </w:rPr>
        <w:t xml:space="preserve">двух </w:t>
      </w:r>
      <w:r w:rsidRPr="006578FF">
        <w:rPr>
          <w:rFonts w:eastAsia="Calibri"/>
        </w:rPr>
        <w:t xml:space="preserve">организаций (юридических лиц): </w:t>
      </w:r>
    </w:p>
    <w:p w14:paraId="3B0880DE" w14:textId="3EA3A687" w:rsidR="005F66C8" w:rsidRPr="006578FF" w:rsidRDefault="005F66C8" w:rsidP="005F66C8">
      <w:pPr>
        <w:pStyle w:val="Default"/>
        <w:ind w:firstLine="567"/>
        <w:jc w:val="both"/>
        <w:rPr>
          <w:color w:val="auto"/>
        </w:rPr>
      </w:pPr>
      <w:r w:rsidRPr="006578FF">
        <w:rPr>
          <w:color w:val="auto"/>
        </w:rPr>
        <w:t>1) ООО «</w:t>
      </w:r>
      <w:r>
        <w:rPr>
          <w:color w:val="auto"/>
        </w:rPr>
        <w:t>Инпакта Логистик</w:t>
      </w:r>
      <w:r w:rsidRPr="006578FF">
        <w:rPr>
          <w:color w:val="auto"/>
        </w:rPr>
        <w:t>» по лотам №№ 1-</w:t>
      </w:r>
      <w:r>
        <w:rPr>
          <w:color w:val="auto"/>
        </w:rPr>
        <w:t>2</w:t>
      </w:r>
      <w:r w:rsidRPr="006578FF">
        <w:rPr>
          <w:color w:val="auto"/>
        </w:rPr>
        <w:t>.</w:t>
      </w:r>
    </w:p>
    <w:p w14:paraId="50449618" w14:textId="32BFD372" w:rsidR="005F66C8" w:rsidRPr="001C53A2" w:rsidRDefault="005F66C8" w:rsidP="005F66C8">
      <w:pPr>
        <w:pStyle w:val="Default"/>
        <w:ind w:firstLine="567"/>
        <w:jc w:val="both"/>
        <w:rPr>
          <w:color w:val="auto"/>
        </w:rPr>
      </w:pPr>
      <w:r w:rsidRPr="006578FF">
        <w:rPr>
          <w:color w:val="auto"/>
        </w:rPr>
        <w:t>2) ООО «</w:t>
      </w:r>
      <w:r>
        <w:rPr>
          <w:color w:val="auto"/>
        </w:rPr>
        <w:t>НЕОФИТА</w:t>
      </w:r>
      <w:r w:rsidRPr="006578FF">
        <w:rPr>
          <w:color w:val="auto"/>
        </w:rPr>
        <w:t>» по лотам №№ 1-</w:t>
      </w:r>
      <w:r>
        <w:rPr>
          <w:color w:val="auto"/>
        </w:rPr>
        <w:t>2</w:t>
      </w:r>
      <w:r w:rsidRPr="006578FF">
        <w:rPr>
          <w:color w:val="auto"/>
        </w:rPr>
        <w:t>.</w:t>
      </w:r>
    </w:p>
    <w:p w14:paraId="1530D672" w14:textId="15DE715F" w:rsidR="008F4A24" w:rsidRDefault="00F06B76" w:rsidP="005F66C8">
      <w:pPr>
        <w:pStyle w:val="Default"/>
        <w:ind w:firstLine="567"/>
        <w:jc w:val="both"/>
        <w:rPr>
          <w:color w:val="auto"/>
        </w:rPr>
      </w:pPr>
      <w:r>
        <w:rPr>
          <w:color w:val="000000" w:themeColor="text1"/>
        </w:rPr>
        <w:t xml:space="preserve">Согласно </w:t>
      </w:r>
      <w:r w:rsidRPr="006578FF">
        <w:t>Протокол</w:t>
      </w:r>
      <w:r>
        <w:t>а</w:t>
      </w:r>
      <w:r w:rsidRPr="006578FF">
        <w:t xml:space="preserve"> рассмотрения</w:t>
      </w:r>
      <w:r>
        <w:t xml:space="preserve"> заявок</w:t>
      </w:r>
      <w:r w:rsidRPr="00F06B76">
        <w:rPr>
          <w:color w:val="000000" w:themeColor="text1"/>
        </w:rPr>
        <w:t xml:space="preserve"> </w:t>
      </w:r>
      <w:r w:rsidR="007F6CC3" w:rsidRPr="00DA331E">
        <w:rPr>
          <w:bCs/>
        </w:rPr>
        <w:t>Комисси</w:t>
      </w:r>
      <w:r w:rsidR="007F6CC3">
        <w:rPr>
          <w:bCs/>
        </w:rPr>
        <w:t>я</w:t>
      </w:r>
      <w:r w:rsidR="007F6CC3" w:rsidRPr="00DA331E">
        <w:rPr>
          <w:bCs/>
        </w:rPr>
        <w:t xml:space="preserve"> по осуществлению закупок в Приднестровской Молдавской Республики Министерством сельского хозяйства и природных ресурсов Приднестровской Молдавской Республики</w:t>
      </w:r>
      <w:r w:rsidR="007F6CC3">
        <w:rPr>
          <w:color w:val="000000" w:themeColor="text1"/>
        </w:rPr>
        <w:t xml:space="preserve"> заявк</w:t>
      </w:r>
      <w:r w:rsidR="005B0FB0">
        <w:rPr>
          <w:color w:val="000000" w:themeColor="text1"/>
        </w:rPr>
        <w:t>а</w:t>
      </w:r>
      <w:r w:rsidR="007F6CC3">
        <w:rPr>
          <w:color w:val="000000" w:themeColor="text1"/>
        </w:rPr>
        <w:t xml:space="preserve"> </w:t>
      </w:r>
      <w:r w:rsidR="007F6CC3" w:rsidRPr="006578FF">
        <w:rPr>
          <w:color w:val="auto"/>
        </w:rPr>
        <w:t>ООО «</w:t>
      </w:r>
      <w:r w:rsidR="007F6CC3">
        <w:rPr>
          <w:color w:val="auto"/>
        </w:rPr>
        <w:t>Инпакта Логистик</w:t>
      </w:r>
      <w:r w:rsidR="007F6CC3" w:rsidRPr="006578FF">
        <w:rPr>
          <w:color w:val="auto"/>
        </w:rPr>
        <w:t>»</w:t>
      </w:r>
      <w:r w:rsidR="007F6CC3">
        <w:rPr>
          <w:color w:val="auto"/>
        </w:rPr>
        <w:t xml:space="preserve"> </w:t>
      </w:r>
      <w:r w:rsidR="007F6CC3">
        <w:rPr>
          <w:color w:val="000000" w:themeColor="text1"/>
        </w:rPr>
        <w:t>по лотам №№ 1-2 признан</w:t>
      </w:r>
      <w:r w:rsidR="005B0FB0">
        <w:rPr>
          <w:color w:val="000000" w:themeColor="text1"/>
        </w:rPr>
        <w:t>а</w:t>
      </w:r>
      <w:r w:rsidR="007F6CC3">
        <w:rPr>
          <w:color w:val="000000" w:themeColor="text1"/>
        </w:rPr>
        <w:t xml:space="preserve"> не соответствующ</w:t>
      </w:r>
      <w:r w:rsidR="005B0FB0">
        <w:rPr>
          <w:color w:val="000000" w:themeColor="text1"/>
        </w:rPr>
        <w:t>ей</w:t>
      </w:r>
      <w:r w:rsidR="007F6CC3">
        <w:rPr>
          <w:color w:val="000000" w:themeColor="text1"/>
        </w:rPr>
        <w:t xml:space="preserve"> требованиям, установленным Извещением и закупочной документации </w:t>
      </w:r>
      <w:r w:rsidR="008F4A24">
        <w:rPr>
          <w:color w:val="auto"/>
        </w:rPr>
        <w:t>в связи с отсутствием документа, подтверждающего полномочия лица на осуществление действий от имени участника закупки, а также технического паспорта на оборудование и техническ</w:t>
      </w:r>
      <w:r w:rsidR="005B0FB0">
        <w:rPr>
          <w:color w:val="auto"/>
        </w:rPr>
        <w:t>ой</w:t>
      </w:r>
      <w:r w:rsidR="008F4A24">
        <w:rPr>
          <w:color w:val="auto"/>
        </w:rPr>
        <w:t xml:space="preserve"> документации на ноутбук.</w:t>
      </w:r>
    </w:p>
    <w:p w14:paraId="1D723553" w14:textId="4C4378B1" w:rsidR="0052498F" w:rsidRDefault="005B0FB0" w:rsidP="005B0FB0">
      <w:pPr>
        <w:pStyle w:val="Default"/>
        <w:ind w:firstLine="567"/>
        <w:jc w:val="both"/>
        <w:rPr>
          <w:color w:val="000000" w:themeColor="text1"/>
        </w:rPr>
      </w:pPr>
      <w:r>
        <w:rPr>
          <w:color w:val="000000" w:themeColor="text1"/>
        </w:rPr>
        <w:t>Необходимо отметить, что</w:t>
      </w:r>
      <w:r w:rsidR="000E7066">
        <w:rPr>
          <w:color w:val="000000" w:themeColor="text1"/>
        </w:rPr>
        <w:t xml:space="preserve"> </w:t>
      </w:r>
      <w:r>
        <w:rPr>
          <w:color w:val="000000" w:themeColor="text1"/>
        </w:rPr>
        <w:t xml:space="preserve">в </w:t>
      </w:r>
      <w:r w:rsidR="000E7066">
        <w:rPr>
          <w:color w:val="000000" w:themeColor="text1"/>
        </w:rPr>
        <w:t>заявке</w:t>
      </w:r>
      <w:r w:rsidR="006A2D73">
        <w:rPr>
          <w:color w:val="000000" w:themeColor="text1"/>
        </w:rPr>
        <w:t xml:space="preserve"> ООО «И</w:t>
      </w:r>
      <w:r w:rsidR="000E7066">
        <w:rPr>
          <w:color w:val="000000" w:themeColor="text1"/>
        </w:rPr>
        <w:t>н</w:t>
      </w:r>
      <w:r w:rsidR="006A2D73">
        <w:rPr>
          <w:color w:val="000000" w:themeColor="text1"/>
        </w:rPr>
        <w:t>пакта Логистик» уполномоченным представителем ООО «И</w:t>
      </w:r>
      <w:r w:rsidR="000E7066">
        <w:rPr>
          <w:color w:val="000000" w:themeColor="text1"/>
        </w:rPr>
        <w:t>н</w:t>
      </w:r>
      <w:r w:rsidR="006A2D73">
        <w:rPr>
          <w:color w:val="000000" w:themeColor="text1"/>
        </w:rPr>
        <w:t xml:space="preserve">пакта Логистик» </w:t>
      </w:r>
      <w:r>
        <w:rPr>
          <w:color w:val="000000" w:themeColor="text1"/>
        </w:rPr>
        <w:t>указан</w:t>
      </w:r>
      <w:r w:rsidR="003D0675">
        <w:rPr>
          <w:color w:val="000000" w:themeColor="text1"/>
        </w:rPr>
        <w:t>….</w:t>
      </w:r>
      <w:r w:rsidR="006A2D73">
        <w:rPr>
          <w:color w:val="000000" w:themeColor="text1"/>
        </w:rPr>
        <w:t xml:space="preserve"> </w:t>
      </w:r>
      <w:r>
        <w:rPr>
          <w:color w:val="000000" w:themeColor="text1"/>
        </w:rPr>
        <w:t>При этом,</w:t>
      </w:r>
      <w:r w:rsidR="0052498F">
        <w:rPr>
          <w:color w:val="000000" w:themeColor="text1"/>
        </w:rPr>
        <w:t xml:space="preserve"> в соответствии с пунктом 12.2.1 и 12.2.3 статьи 12 «Управление Обществом» Устава ООО «Инпакта Логистик», утвержденного Решением Учредителя ООО «Инпакта Логистик» №</w:t>
      </w:r>
      <w:r w:rsidR="003D1FB1" w:rsidRPr="003D1FB1">
        <w:rPr>
          <w:color w:val="000000" w:themeColor="text1"/>
        </w:rPr>
        <w:t xml:space="preserve"> </w:t>
      </w:r>
      <w:r w:rsidR="0052498F">
        <w:rPr>
          <w:color w:val="000000" w:themeColor="text1"/>
        </w:rPr>
        <w:t xml:space="preserve">1 </w:t>
      </w:r>
      <w:r>
        <w:rPr>
          <w:color w:val="000000" w:themeColor="text1"/>
        </w:rPr>
        <w:br/>
      </w:r>
      <w:r w:rsidR="0052498F">
        <w:rPr>
          <w:color w:val="000000" w:themeColor="text1"/>
        </w:rPr>
        <w:t>от 25 марта 2024 года (зарегистрировано Министерством юстиции Приднестровской Молдавской Республики 27 марта 2024 года</w:t>
      </w:r>
      <w:r>
        <w:rPr>
          <w:color w:val="000000" w:themeColor="text1"/>
        </w:rPr>
        <w:t>,</w:t>
      </w:r>
      <w:r w:rsidR="0052498F">
        <w:rPr>
          <w:color w:val="000000" w:themeColor="text1"/>
        </w:rPr>
        <w:t xml:space="preserve"> регистрационный номер №</w:t>
      </w:r>
      <w:r w:rsidR="003D1FB1" w:rsidRPr="003D1FB1">
        <w:rPr>
          <w:color w:val="000000" w:themeColor="text1"/>
        </w:rPr>
        <w:t xml:space="preserve"> </w:t>
      </w:r>
      <w:r w:rsidR="0052498F">
        <w:rPr>
          <w:color w:val="000000" w:themeColor="text1"/>
        </w:rPr>
        <w:t>02-023-5134) руководство текущей деятельностью Общества осуществляется единоличным исполнительным органом Общества – директором Общества.</w:t>
      </w:r>
    </w:p>
    <w:p w14:paraId="03EA92A0" w14:textId="1799CA1B" w:rsidR="000704E9" w:rsidRPr="00362E2F" w:rsidRDefault="006A2D73" w:rsidP="00362E2F">
      <w:pPr>
        <w:pStyle w:val="Default"/>
        <w:ind w:firstLine="567"/>
        <w:jc w:val="both"/>
        <w:rPr>
          <w:color w:val="000000" w:themeColor="text1"/>
        </w:rPr>
      </w:pPr>
      <w:r>
        <w:rPr>
          <w:color w:val="000000" w:themeColor="text1"/>
        </w:rPr>
        <w:t xml:space="preserve">В соответствии с выпиской из </w:t>
      </w:r>
      <w:r w:rsidR="005B0FB0">
        <w:rPr>
          <w:color w:val="000000" w:themeColor="text1"/>
        </w:rPr>
        <w:t>Г</w:t>
      </w:r>
      <w:r>
        <w:rPr>
          <w:color w:val="000000" w:themeColor="text1"/>
        </w:rPr>
        <w:t>осударственного реестра юридических лиц о юридическом лице ООО «И</w:t>
      </w:r>
      <w:r w:rsidR="000E7066">
        <w:rPr>
          <w:color w:val="000000" w:themeColor="text1"/>
        </w:rPr>
        <w:t>н</w:t>
      </w:r>
      <w:r>
        <w:rPr>
          <w:color w:val="000000" w:themeColor="text1"/>
        </w:rPr>
        <w:t>пакта Логистик» по состоянию на 21 августа 2024 года в пункте «Фамилия, имя, отчество и должность лица, имеющего право</w:t>
      </w:r>
      <w:r w:rsidR="00C83962">
        <w:rPr>
          <w:color w:val="000000" w:themeColor="text1"/>
        </w:rPr>
        <w:t xml:space="preserve"> без доверенности действовать от имени юридического лица</w:t>
      </w:r>
      <w:r>
        <w:rPr>
          <w:color w:val="000000" w:themeColor="text1"/>
        </w:rPr>
        <w:t>»</w:t>
      </w:r>
      <w:r w:rsidR="00C83962">
        <w:rPr>
          <w:color w:val="000000" w:themeColor="text1"/>
        </w:rPr>
        <w:t xml:space="preserve"> </w:t>
      </w:r>
      <w:r w:rsidR="0052498F">
        <w:rPr>
          <w:color w:val="000000" w:themeColor="text1"/>
        </w:rPr>
        <w:t>указан</w:t>
      </w:r>
      <w:r w:rsidR="00C83962">
        <w:rPr>
          <w:color w:val="000000" w:themeColor="text1"/>
        </w:rPr>
        <w:t xml:space="preserve"> – Директор</w:t>
      </w:r>
      <w:r w:rsidR="003D0675">
        <w:rPr>
          <w:color w:val="000000" w:themeColor="text1"/>
        </w:rPr>
        <w:t>…</w:t>
      </w:r>
      <w:r w:rsidR="00C83962">
        <w:rPr>
          <w:color w:val="000000" w:themeColor="text1"/>
        </w:rPr>
        <w:t>.</w:t>
      </w:r>
      <w:r w:rsidR="00362E2F">
        <w:rPr>
          <w:color w:val="000000" w:themeColor="text1"/>
        </w:rPr>
        <w:t xml:space="preserve"> </w:t>
      </w:r>
      <w:r w:rsidR="000E7066" w:rsidRPr="00824194">
        <w:rPr>
          <w:b/>
          <w:bCs/>
          <w:color w:val="000000" w:themeColor="text1"/>
        </w:rPr>
        <w:t>Директор Общества представляет интересы</w:t>
      </w:r>
      <w:r w:rsidR="000E7066">
        <w:rPr>
          <w:color w:val="000000" w:themeColor="text1"/>
        </w:rPr>
        <w:t xml:space="preserve"> Общества и действует от имени Общества </w:t>
      </w:r>
      <w:r w:rsidR="000E7066" w:rsidRPr="00362E2F">
        <w:rPr>
          <w:b/>
          <w:bCs/>
          <w:color w:val="000000" w:themeColor="text1"/>
        </w:rPr>
        <w:t>без доверенности</w:t>
      </w:r>
      <w:r w:rsidR="000E7066">
        <w:rPr>
          <w:color w:val="000000" w:themeColor="text1"/>
        </w:rPr>
        <w:t>.</w:t>
      </w:r>
      <w:r w:rsidR="000704E9" w:rsidRPr="000704E9">
        <w:t xml:space="preserve"> </w:t>
      </w:r>
    </w:p>
    <w:p w14:paraId="4915FA86" w14:textId="690521C8" w:rsidR="000704E9" w:rsidRPr="00933B71" w:rsidRDefault="000704E9" w:rsidP="003C3B1C">
      <w:pPr>
        <w:ind w:firstLine="567"/>
        <w:jc w:val="both"/>
      </w:pPr>
      <w:r w:rsidRPr="00933B71">
        <w:t xml:space="preserve">На основании вышеизложенного, комиссией по осуществлению закупок Министерства сельского хозяйства и природных ресурсов Приднестровской Молдавской Республики </w:t>
      </w:r>
      <w:r>
        <w:t xml:space="preserve">своими действиями (бездействием) </w:t>
      </w:r>
      <w:r w:rsidRPr="00933B71">
        <w:t>наруш</w:t>
      </w:r>
      <w:r>
        <w:t>или</w:t>
      </w:r>
      <w:r w:rsidRPr="00933B71">
        <w:t xml:space="preserve"> требования стат</w:t>
      </w:r>
      <w:r w:rsidR="00362E2F">
        <w:t>ьи</w:t>
      </w:r>
      <w:r w:rsidRPr="00933B71">
        <w:t xml:space="preserve"> 39 Закона о закупках.</w:t>
      </w:r>
    </w:p>
    <w:p w14:paraId="35A6A159" w14:textId="76AA6373" w:rsidR="006E6C71" w:rsidRPr="00933B71" w:rsidRDefault="00AB0710" w:rsidP="00892E2C">
      <w:pPr>
        <w:autoSpaceDE w:val="0"/>
        <w:autoSpaceDN w:val="0"/>
        <w:adjustRightInd w:val="0"/>
        <w:ind w:firstLine="567"/>
        <w:jc w:val="both"/>
        <w:rPr>
          <w:b/>
        </w:rPr>
      </w:pPr>
      <w:r w:rsidRPr="00933B71">
        <w:t xml:space="preserve">Учитывая вышеизложенное, </w:t>
      </w:r>
      <w:bookmarkStart w:id="9" w:name="_Hlk161224625"/>
      <w:r w:rsidRPr="00933B71">
        <w:t xml:space="preserve">Министерством сельского хозяйства и природных ресурсов Приднестровской Молдавской Республики нарушены требования, установленные статьями </w:t>
      </w:r>
      <w:r w:rsidR="006E6C71" w:rsidRPr="00933B71">
        <w:t>6</w:t>
      </w:r>
      <w:r w:rsidR="003D1FB1" w:rsidRPr="003D1FB1">
        <w:t>,</w:t>
      </w:r>
      <w:r w:rsidR="00727837" w:rsidRPr="00933B71">
        <w:t xml:space="preserve"> </w:t>
      </w:r>
      <w:r w:rsidR="00D52C96" w:rsidRPr="00933B71">
        <w:t>17, 23</w:t>
      </w:r>
      <w:r w:rsidR="00DA456C">
        <w:t>-</w:t>
      </w:r>
      <w:r w:rsidRPr="00933B71">
        <w:t>24, 29,</w:t>
      </w:r>
      <w:r w:rsidR="006E6C71" w:rsidRPr="00933B71">
        <w:t xml:space="preserve"> 35-38</w:t>
      </w:r>
      <w:r w:rsidR="00DA456C">
        <w:t>,</w:t>
      </w:r>
      <w:r w:rsidR="003D1FB1" w:rsidRPr="003D1FB1">
        <w:t xml:space="preserve"> </w:t>
      </w:r>
      <w:r w:rsidR="00DA456C">
        <w:t>39</w:t>
      </w:r>
      <w:r w:rsidRPr="00933B71">
        <w:t xml:space="preserve"> Закона Приднестровской Молдавской Республики от 26 ноября 2018 года № 318-З-VI «О закупках в Приднестровской Молдавской Республике» (САЗ 18-48), Постановлени</w:t>
      </w:r>
      <w:r w:rsidR="00727837" w:rsidRPr="00933B71">
        <w:t>е</w:t>
      </w:r>
      <w:r w:rsidRPr="00933B71">
        <w:t xml:space="preserve">м Правительства Приднестровской Молдавской Республики </w:t>
      </w:r>
      <w:r w:rsidRPr="00933B71">
        <w:rPr>
          <w:color w:val="000000" w:themeColor="text1"/>
        </w:rPr>
        <w:t xml:space="preserve">от </w:t>
      </w:r>
      <w:r w:rsidRPr="00933B71">
        <w:rPr>
          <w:color w:val="000000" w:themeColor="text1"/>
        </w:rPr>
        <w:lastRenderedPageBreak/>
        <w:t xml:space="preserve">26 декабря 2019 года № 446 </w:t>
      </w:r>
      <w:hyperlink r:id="rId13" w:history="1">
        <w:r w:rsidRPr="00933B71">
          <w:rPr>
            <w:rStyle w:val="a8"/>
            <w:color w:val="auto"/>
            <w:u w:val="none"/>
          </w:rPr>
          <w:t>«Об утверждении Правил составления извещения о закупке и установлении формы извещения о закупке»</w:t>
        </w:r>
      </w:hyperlink>
      <w:r w:rsidRPr="00933B71">
        <w:t xml:space="preserve"> (САЗ 19-1),</w:t>
      </w:r>
      <w:r w:rsidR="00D52C96" w:rsidRPr="00933B71">
        <w:rPr>
          <w:bCs/>
        </w:rPr>
        <w:t xml:space="preserve"> </w:t>
      </w:r>
      <w:r w:rsidR="003C3B1C" w:rsidRPr="00933B71">
        <w:t>Распоряжением Правительства Приднестровской Молдавской Республики от 25 марта 2020 года № 198р «Об утверждении формы заявок участников закупки»</w:t>
      </w:r>
      <w:r w:rsidR="003C3B1C">
        <w:t>,</w:t>
      </w:r>
      <w:r w:rsidR="003C3B1C" w:rsidRPr="00933B71">
        <w:t xml:space="preserve"> </w:t>
      </w:r>
      <w:r w:rsidR="00D52C96" w:rsidRPr="00933B71">
        <w:t xml:space="preserve">Приказом Министерства экономического развития Приднестровской Молдавской Республики от 24 декабря 2019 года № 1127 </w:t>
      </w:r>
      <w:r w:rsidR="006728CE">
        <w:br/>
      </w:r>
      <w:r w:rsidR="00D52C96" w:rsidRPr="00933B71">
        <w:t xml:space="preserve">«Об утверждении </w:t>
      </w:r>
      <w:r w:rsidR="00D52C96" w:rsidRPr="00933B71">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D52C96" w:rsidRPr="00933B71">
        <w:t xml:space="preserve"> (САЗ 23-29)</w:t>
      </w:r>
      <w:r w:rsidR="00D66229" w:rsidRPr="00933B71">
        <w:t>.</w:t>
      </w:r>
    </w:p>
    <w:p w14:paraId="323F05D0" w14:textId="54889771" w:rsidR="00AB0710" w:rsidRPr="00933B71" w:rsidRDefault="00AB0710" w:rsidP="00892E2C">
      <w:pPr>
        <w:widowControl w:val="0"/>
        <w:ind w:firstLine="567"/>
        <w:jc w:val="both"/>
        <w:rPr>
          <w:sz w:val="16"/>
          <w:szCs w:val="16"/>
        </w:rPr>
      </w:pPr>
    </w:p>
    <w:bookmarkEnd w:id="9"/>
    <w:p w14:paraId="6F6B7683" w14:textId="7F71CA21" w:rsidR="007B606D" w:rsidRPr="00BC4582" w:rsidRDefault="007B606D" w:rsidP="00892E2C">
      <w:pPr>
        <w:widowControl w:val="0"/>
        <w:ind w:firstLine="567"/>
        <w:jc w:val="both"/>
      </w:pPr>
      <w:r w:rsidRPr="00933B71">
        <w:t xml:space="preserve">Комиссией по осуществлению закупок </w:t>
      </w:r>
      <w:r w:rsidR="00C5220D" w:rsidRPr="00933B71">
        <w:t>Министерства сельского хозяйства и природных ресурсов Приднестровской Молдавской Республики</w:t>
      </w:r>
      <w:r w:rsidRPr="00933B71">
        <w:t xml:space="preserve"> нарушены требования, установленные статьей 39 Закона Приднестровской Молдавской Республики от 26 ноября 2018 года № 318-З-VI «О закупках в Приднестровской Молдавской Республике» </w:t>
      </w:r>
      <w:r w:rsidR="00727837" w:rsidRPr="00933B71">
        <w:br/>
      </w:r>
      <w:r w:rsidRPr="00933B71">
        <w:t>(САЗ 18-48).</w:t>
      </w:r>
    </w:p>
    <w:p w14:paraId="1B874C6E" w14:textId="13092F45" w:rsidR="00736FC5" w:rsidRPr="003A1950" w:rsidRDefault="00736FC5" w:rsidP="00892E2C">
      <w:pPr>
        <w:widowControl w:val="0"/>
        <w:ind w:firstLine="567"/>
        <w:jc w:val="both"/>
        <w:rPr>
          <w:sz w:val="20"/>
          <w:szCs w:val="20"/>
        </w:rPr>
      </w:pPr>
    </w:p>
    <w:p w14:paraId="64572E55" w14:textId="37D9FC23" w:rsidR="00B15ACF" w:rsidRPr="00BC4582" w:rsidRDefault="00B15ACF" w:rsidP="00892E2C">
      <w:pPr>
        <w:widowControl w:val="0"/>
        <w:tabs>
          <w:tab w:val="left" w:leader="underscore" w:pos="5390"/>
        </w:tabs>
        <w:ind w:firstLine="567"/>
        <w:jc w:val="both"/>
      </w:pPr>
      <w:r w:rsidRPr="00BC4582">
        <w:rPr>
          <w:b/>
        </w:rPr>
        <w:t>3.</w:t>
      </w:r>
      <w:r w:rsidRPr="009D62CB">
        <w:rPr>
          <w:bCs/>
        </w:rPr>
        <w:t> </w:t>
      </w:r>
      <w:r w:rsidRPr="00BC4582">
        <w:rPr>
          <w:b/>
        </w:rPr>
        <w:t>Предписание (представление) по устранению выявленных нарушений и срок их устранения:</w:t>
      </w:r>
      <w:r w:rsidRPr="00BC4582">
        <w:t xml:space="preserve"> Предписание от </w:t>
      </w:r>
      <w:r w:rsidR="00AB0710">
        <w:t>1</w:t>
      </w:r>
      <w:r w:rsidR="00013909">
        <w:t>6</w:t>
      </w:r>
      <w:r w:rsidRPr="00BC4582">
        <w:t xml:space="preserve"> </w:t>
      </w:r>
      <w:r w:rsidR="00AB0710">
        <w:t>сентября</w:t>
      </w:r>
      <w:r w:rsidRPr="00BC4582">
        <w:t xml:space="preserve"> 202</w:t>
      </w:r>
      <w:r>
        <w:t>4</w:t>
      </w:r>
      <w:r w:rsidRPr="00BC4582">
        <w:t xml:space="preserve"> года № 01-29/</w:t>
      </w:r>
      <w:r w:rsidR="00013909">
        <w:t>26</w:t>
      </w:r>
      <w:r w:rsidRPr="00BC4582">
        <w:t xml:space="preserve"> со сроком устранения выявленных нарушений, указанным в Предписании.</w:t>
      </w:r>
    </w:p>
    <w:p w14:paraId="7F996930" w14:textId="77777777" w:rsidR="00B15ACF" w:rsidRPr="00445B53" w:rsidRDefault="00B15ACF" w:rsidP="00892E2C">
      <w:pPr>
        <w:widowControl w:val="0"/>
        <w:tabs>
          <w:tab w:val="left" w:leader="underscore" w:pos="5390"/>
        </w:tabs>
        <w:ind w:firstLine="567"/>
        <w:jc w:val="both"/>
        <w:rPr>
          <w:sz w:val="20"/>
          <w:szCs w:val="20"/>
        </w:rPr>
      </w:pPr>
    </w:p>
    <w:p w14:paraId="4821D0EC" w14:textId="691BA101" w:rsidR="004E0898" w:rsidRDefault="004E0898" w:rsidP="00892E2C">
      <w:pPr>
        <w:autoSpaceDE w:val="0"/>
        <w:autoSpaceDN w:val="0"/>
        <w:adjustRightInd w:val="0"/>
        <w:ind w:firstLine="567"/>
        <w:jc w:val="both"/>
        <w:rPr>
          <w:color w:val="000000"/>
        </w:rPr>
      </w:pPr>
      <w:bookmarkStart w:id="10" w:name="_Hlk175573186"/>
      <w:r>
        <w:rPr>
          <w:rFonts w:ascii="Times New Roman CYR" w:hAnsi="Times New Roman CYR" w:cs="Times New Roman CYR"/>
          <w:b/>
          <w:bCs/>
          <w:color w:val="000000"/>
        </w:rPr>
        <w:t>4</w:t>
      </w:r>
      <w:r w:rsidRPr="00F94AA8">
        <w:rPr>
          <w:rFonts w:ascii="Times New Roman CYR" w:hAnsi="Times New Roman CYR" w:cs="Times New Roman CYR"/>
          <w:color w:val="000000"/>
        </w:rPr>
        <w:t>. </w:t>
      </w:r>
      <w:r>
        <w:rPr>
          <w:rFonts w:ascii="Times New Roman CYR" w:hAnsi="Times New Roman CYR" w:cs="Times New Roman CYR"/>
          <w:b/>
          <w:bCs/>
          <w:color w:val="000000"/>
        </w:rPr>
        <w:t>Дата, время и место составления акта, а также подпись лиц</w:t>
      </w:r>
      <w:r w:rsidR="00915AC0">
        <w:rPr>
          <w:rFonts w:ascii="Times New Roman CYR" w:hAnsi="Times New Roman CYR" w:cs="Times New Roman CYR"/>
          <w:b/>
          <w:bCs/>
          <w:color w:val="000000"/>
        </w:rPr>
        <w:t>а (лиц)</w:t>
      </w:r>
      <w:r>
        <w:rPr>
          <w:rFonts w:ascii="Times New Roman CYR" w:hAnsi="Times New Roman CYR" w:cs="Times New Roman CYR"/>
          <w:b/>
          <w:bCs/>
          <w:color w:val="000000"/>
        </w:rPr>
        <w:t xml:space="preserve">, </w:t>
      </w:r>
      <w:bookmarkStart w:id="11" w:name="_Hlk175750486"/>
      <w:r>
        <w:rPr>
          <w:rFonts w:ascii="Times New Roman CYR" w:hAnsi="Times New Roman CYR" w:cs="Times New Roman CYR"/>
          <w:b/>
          <w:bCs/>
          <w:color w:val="000000"/>
        </w:rPr>
        <w:t xml:space="preserve">осуществляющих </w:t>
      </w:r>
      <w:r w:rsidR="00915AC0">
        <w:rPr>
          <w:rFonts w:ascii="Times New Roman CYR" w:hAnsi="Times New Roman CYR" w:cs="Times New Roman CYR"/>
          <w:b/>
          <w:bCs/>
          <w:color w:val="000000"/>
        </w:rPr>
        <w:t>мероприятие по контролю (по надзору)</w:t>
      </w:r>
      <w:r w:rsidRPr="006B27F8">
        <w:rPr>
          <w:b/>
          <w:bCs/>
          <w:color w:val="000000"/>
        </w:rPr>
        <w:t>:</w:t>
      </w:r>
      <w:bookmarkEnd w:id="11"/>
      <w:r w:rsidRPr="006B27F8">
        <w:rPr>
          <w:color w:val="000000"/>
        </w:rPr>
        <w:t xml:space="preserve"> </w:t>
      </w:r>
      <w:r w:rsidR="00AB0710">
        <w:rPr>
          <w:rFonts w:ascii="Times New Roman CYR" w:hAnsi="Times New Roman CYR" w:cs="Times New Roman CYR"/>
          <w:color w:val="000000"/>
        </w:rPr>
        <w:t>1</w:t>
      </w:r>
      <w:r w:rsidR="005F1A97">
        <w:rPr>
          <w:rFonts w:ascii="Times New Roman CYR" w:hAnsi="Times New Roman CYR" w:cs="Times New Roman CYR"/>
          <w:color w:val="000000"/>
        </w:rPr>
        <w:t>3</w:t>
      </w:r>
      <w:r>
        <w:rPr>
          <w:rFonts w:ascii="Times New Roman CYR" w:hAnsi="Times New Roman CYR" w:cs="Times New Roman CYR"/>
          <w:color w:val="000000"/>
        </w:rPr>
        <w:t xml:space="preserve"> </w:t>
      </w:r>
      <w:r w:rsidR="00AB0710">
        <w:rPr>
          <w:rFonts w:ascii="Times New Roman CYR" w:hAnsi="Times New Roman CYR" w:cs="Times New Roman CYR"/>
          <w:color w:val="000000"/>
        </w:rPr>
        <w:t>сентября</w:t>
      </w:r>
      <w:r>
        <w:rPr>
          <w:rFonts w:ascii="Times New Roman CYR" w:hAnsi="Times New Roman CYR" w:cs="Times New Roman CYR"/>
          <w:color w:val="000000"/>
        </w:rPr>
        <w:t xml:space="preserve"> 2024 года, </w:t>
      </w:r>
      <w:r w:rsidR="007A4AE1">
        <w:rPr>
          <w:rFonts w:ascii="Times New Roman CYR" w:hAnsi="Times New Roman CYR" w:cs="Times New Roman CYR"/>
          <w:color w:val="000000"/>
        </w:rPr>
        <w:br/>
      </w:r>
      <w:r>
        <w:rPr>
          <w:rFonts w:ascii="Times New Roman CYR" w:hAnsi="Times New Roman CYR" w:cs="Times New Roman CYR"/>
          <w:color w:val="000000"/>
        </w:rPr>
        <w:t>в 17 часов 30 минут,</w:t>
      </w:r>
      <w:r>
        <w:rPr>
          <w:color w:val="000000"/>
        </w:rPr>
        <w:t xml:space="preserve"> город Тирасполь, ул.</w:t>
      </w:r>
      <w:r w:rsidR="007A4AE1">
        <w:rPr>
          <w:color w:val="000000"/>
        </w:rPr>
        <w:t xml:space="preserve"> </w:t>
      </w:r>
      <w:r>
        <w:rPr>
          <w:color w:val="000000"/>
        </w:rPr>
        <w:t>Свердлова, д.</w:t>
      </w:r>
      <w:r w:rsidR="007A4AE1">
        <w:rPr>
          <w:color w:val="000000"/>
        </w:rPr>
        <w:t xml:space="preserve"> </w:t>
      </w:r>
      <w:r>
        <w:rPr>
          <w:color w:val="000000"/>
        </w:rPr>
        <w:t>57.</w:t>
      </w:r>
    </w:p>
    <w:bookmarkEnd w:id="10"/>
    <w:sectPr w:rsidR="004E0898" w:rsidSect="001C5E4F">
      <w:headerReference w:type="default" r:id="rId14"/>
      <w:footerReference w:type="default" r:id="rId15"/>
      <w:headerReference w:type="first" r:id="rId16"/>
      <w:pgSz w:w="11906" w:h="16838"/>
      <w:pgMar w:top="567" w:right="851"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DFC11" w14:textId="77777777" w:rsidR="00D71E90" w:rsidRDefault="00D71E90" w:rsidP="00436AA9">
      <w:r>
        <w:separator/>
      </w:r>
    </w:p>
  </w:endnote>
  <w:endnote w:type="continuationSeparator" w:id="0">
    <w:p w14:paraId="3CCF11A6" w14:textId="77777777" w:rsidR="00D71E90" w:rsidRDefault="00D71E90"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355A" w14:textId="77777777" w:rsidR="008E69C0" w:rsidRPr="00667082" w:rsidRDefault="008E69C0">
    <w:pPr>
      <w:pStyle w:val="af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C0A27" w14:textId="77777777" w:rsidR="00D71E90" w:rsidRDefault="00D71E90" w:rsidP="00436AA9">
      <w:r>
        <w:separator/>
      </w:r>
    </w:p>
  </w:footnote>
  <w:footnote w:type="continuationSeparator" w:id="0">
    <w:p w14:paraId="3B28C499" w14:textId="77777777" w:rsidR="00D71E90" w:rsidRDefault="00D71E90"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52BF" w14:textId="351602C7" w:rsidR="008E69C0" w:rsidRPr="00F311C6" w:rsidRDefault="008E69C0">
    <w:pPr>
      <w:pStyle w:val="af8"/>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Pr>
        <w:noProof/>
        <w:sz w:val="22"/>
        <w:szCs w:val="22"/>
      </w:rPr>
      <w:t>10</w:t>
    </w:r>
    <w:r w:rsidRPr="00F311C6">
      <w:rPr>
        <w:sz w:val="22"/>
        <w:szCs w:val="22"/>
      </w:rPr>
      <w:fldChar w:fldCharType="end"/>
    </w:r>
  </w:p>
  <w:p w14:paraId="2A024A1F" w14:textId="77777777" w:rsidR="008E69C0" w:rsidRPr="008E57FA" w:rsidRDefault="008E69C0">
    <w:pPr>
      <w:pStyle w:val="af8"/>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B422" w14:textId="64A4E07E" w:rsidR="008E69C0" w:rsidRDefault="008E69C0">
    <w:pPr>
      <w:pStyle w:val="af8"/>
      <w:jc w:val="center"/>
    </w:pPr>
  </w:p>
  <w:p w14:paraId="5A49FC87" w14:textId="77777777" w:rsidR="008E69C0" w:rsidRDefault="008E69C0">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C65"/>
    <w:multiLevelType w:val="hybridMultilevel"/>
    <w:tmpl w:val="D5F4ABFA"/>
    <w:lvl w:ilvl="0" w:tplc="AC0AAA8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1D03A5D"/>
    <w:multiLevelType w:val="hybridMultilevel"/>
    <w:tmpl w:val="CF94EBEA"/>
    <w:lvl w:ilvl="0" w:tplc="329AC3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AF6B2B"/>
    <w:multiLevelType w:val="hybridMultilevel"/>
    <w:tmpl w:val="F844F842"/>
    <w:lvl w:ilvl="0" w:tplc="56C2AA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A3702D"/>
    <w:multiLevelType w:val="hybridMultilevel"/>
    <w:tmpl w:val="838C2418"/>
    <w:lvl w:ilvl="0" w:tplc="12C0B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0AA4921"/>
    <w:multiLevelType w:val="hybridMultilevel"/>
    <w:tmpl w:val="46B042D4"/>
    <w:lvl w:ilvl="0" w:tplc="1BA011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99F33BF"/>
    <w:multiLevelType w:val="hybridMultilevel"/>
    <w:tmpl w:val="B0068B52"/>
    <w:lvl w:ilvl="0" w:tplc="DCB6E6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D644B80"/>
    <w:multiLevelType w:val="hybridMultilevel"/>
    <w:tmpl w:val="8DF20202"/>
    <w:lvl w:ilvl="0" w:tplc="1AE40AF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80503584">
    <w:abstractNumId w:val="3"/>
  </w:num>
  <w:num w:numId="2" w16cid:durableId="910849857">
    <w:abstractNumId w:val="6"/>
  </w:num>
  <w:num w:numId="3" w16cid:durableId="2040086842">
    <w:abstractNumId w:val="7"/>
  </w:num>
  <w:num w:numId="4" w16cid:durableId="1571692519">
    <w:abstractNumId w:val="1"/>
  </w:num>
  <w:num w:numId="5" w16cid:durableId="746683954">
    <w:abstractNumId w:val="4"/>
  </w:num>
  <w:num w:numId="6" w16cid:durableId="444930147">
    <w:abstractNumId w:val="5"/>
  </w:num>
  <w:num w:numId="7" w16cid:durableId="80414321">
    <w:abstractNumId w:val="0"/>
  </w:num>
  <w:num w:numId="8" w16cid:durableId="513109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95"/>
    <w:rsid w:val="00000032"/>
    <w:rsid w:val="000006F6"/>
    <w:rsid w:val="00000ED8"/>
    <w:rsid w:val="000016F2"/>
    <w:rsid w:val="00001897"/>
    <w:rsid w:val="00001A6F"/>
    <w:rsid w:val="00001BF3"/>
    <w:rsid w:val="00001E53"/>
    <w:rsid w:val="00001EA2"/>
    <w:rsid w:val="00001F06"/>
    <w:rsid w:val="00002B28"/>
    <w:rsid w:val="00003B40"/>
    <w:rsid w:val="000044B8"/>
    <w:rsid w:val="00004AFB"/>
    <w:rsid w:val="00004C39"/>
    <w:rsid w:val="00005010"/>
    <w:rsid w:val="000056A2"/>
    <w:rsid w:val="000059C2"/>
    <w:rsid w:val="00005AAD"/>
    <w:rsid w:val="000068F5"/>
    <w:rsid w:val="0000707E"/>
    <w:rsid w:val="000076B6"/>
    <w:rsid w:val="00007C41"/>
    <w:rsid w:val="00010277"/>
    <w:rsid w:val="00010845"/>
    <w:rsid w:val="00010A4B"/>
    <w:rsid w:val="00010F3F"/>
    <w:rsid w:val="0001131A"/>
    <w:rsid w:val="00011EEC"/>
    <w:rsid w:val="000130A5"/>
    <w:rsid w:val="0001348F"/>
    <w:rsid w:val="00013909"/>
    <w:rsid w:val="00014307"/>
    <w:rsid w:val="00014994"/>
    <w:rsid w:val="000149A6"/>
    <w:rsid w:val="00014CBC"/>
    <w:rsid w:val="000150B2"/>
    <w:rsid w:val="00015CE7"/>
    <w:rsid w:val="00016072"/>
    <w:rsid w:val="000160EC"/>
    <w:rsid w:val="00016845"/>
    <w:rsid w:val="00016C7C"/>
    <w:rsid w:val="00016E6A"/>
    <w:rsid w:val="00017C99"/>
    <w:rsid w:val="00017ED4"/>
    <w:rsid w:val="000206E9"/>
    <w:rsid w:val="00020DFD"/>
    <w:rsid w:val="000210E1"/>
    <w:rsid w:val="00021687"/>
    <w:rsid w:val="00021C59"/>
    <w:rsid w:val="0002234C"/>
    <w:rsid w:val="00023D28"/>
    <w:rsid w:val="0002483C"/>
    <w:rsid w:val="000250B3"/>
    <w:rsid w:val="0002545B"/>
    <w:rsid w:val="000256CF"/>
    <w:rsid w:val="0002648A"/>
    <w:rsid w:val="00026CFD"/>
    <w:rsid w:val="00027465"/>
    <w:rsid w:val="00027779"/>
    <w:rsid w:val="00027836"/>
    <w:rsid w:val="00030584"/>
    <w:rsid w:val="00030595"/>
    <w:rsid w:val="00030BDE"/>
    <w:rsid w:val="00030E0C"/>
    <w:rsid w:val="00031CBF"/>
    <w:rsid w:val="000321CC"/>
    <w:rsid w:val="0003272D"/>
    <w:rsid w:val="00032908"/>
    <w:rsid w:val="0003305D"/>
    <w:rsid w:val="000332BE"/>
    <w:rsid w:val="00033D83"/>
    <w:rsid w:val="0003421F"/>
    <w:rsid w:val="00035369"/>
    <w:rsid w:val="00035B0C"/>
    <w:rsid w:val="00035C7F"/>
    <w:rsid w:val="00035D12"/>
    <w:rsid w:val="00037A54"/>
    <w:rsid w:val="00037ADA"/>
    <w:rsid w:val="00037B45"/>
    <w:rsid w:val="000407BB"/>
    <w:rsid w:val="00040CFD"/>
    <w:rsid w:val="00041CE1"/>
    <w:rsid w:val="00042436"/>
    <w:rsid w:val="0004334E"/>
    <w:rsid w:val="000433EA"/>
    <w:rsid w:val="00044625"/>
    <w:rsid w:val="000448C9"/>
    <w:rsid w:val="000449EF"/>
    <w:rsid w:val="00045172"/>
    <w:rsid w:val="000456F0"/>
    <w:rsid w:val="00045FD7"/>
    <w:rsid w:val="00046685"/>
    <w:rsid w:val="00046768"/>
    <w:rsid w:val="00047560"/>
    <w:rsid w:val="00050120"/>
    <w:rsid w:val="0005068C"/>
    <w:rsid w:val="00050943"/>
    <w:rsid w:val="00050C39"/>
    <w:rsid w:val="00051AA7"/>
    <w:rsid w:val="000526F0"/>
    <w:rsid w:val="00052822"/>
    <w:rsid w:val="00053523"/>
    <w:rsid w:val="000551BA"/>
    <w:rsid w:val="00055671"/>
    <w:rsid w:val="00055D25"/>
    <w:rsid w:val="0005608C"/>
    <w:rsid w:val="00056838"/>
    <w:rsid w:val="00056BF3"/>
    <w:rsid w:val="00056C1C"/>
    <w:rsid w:val="000572EF"/>
    <w:rsid w:val="000576F5"/>
    <w:rsid w:val="0006010E"/>
    <w:rsid w:val="000602F1"/>
    <w:rsid w:val="000625F5"/>
    <w:rsid w:val="00062A67"/>
    <w:rsid w:val="000631E8"/>
    <w:rsid w:val="000631F9"/>
    <w:rsid w:val="0006355A"/>
    <w:rsid w:val="00064548"/>
    <w:rsid w:val="00064675"/>
    <w:rsid w:val="00064809"/>
    <w:rsid w:val="00065282"/>
    <w:rsid w:val="000660C7"/>
    <w:rsid w:val="000663DA"/>
    <w:rsid w:val="00067018"/>
    <w:rsid w:val="00067AC7"/>
    <w:rsid w:val="00067B44"/>
    <w:rsid w:val="00067CFE"/>
    <w:rsid w:val="000702C3"/>
    <w:rsid w:val="000704E9"/>
    <w:rsid w:val="000712A5"/>
    <w:rsid w:val="00071381"/>
    <w:rsid w:val="000725D0"/>
    <w:rsid w:val="0007275C"/>
    <w:rsid w:val="00072989"/>
    <w:rsid w:val="000731D9"/>
    <w:rsid w:val="00073691"/>
    <w:rsid w:val="00073BDA"/>
    <w:rsid w:val="00073BF6"/>
    <w:rsid w:val="000746AE"/>
    <w:rsid w:val="00074969"/>
    <w:rsid w:val="00074CCF"/>
    <w:rsid w:val="00074E1E"/>
    <w:rsid w:val="00075598"/>
    <w:rsid w:val="00075631"/>
    <w:rsid w:val="000757E3"/>
    <w:rsid w:val="00075D30"/>
    <w:rsid w:val="00075E17"/>
    <w:rsid w:val="00075F9F"/>
    <w:rsid w:val="0007654F"/>
    <w:rsid w:val="000767E8"/>
    <w:rsid w:val="000768A9"/>
    <w:rsid w:val="00076AA5"/>
    <w:rsid w:val="00077395"/>
    <w:rsid w:val="00077539"/>
    <w:rsid w:val="00077747"/>
    <w:rsid w:val="000778AA"/>
    <w:rsid w:val="00077A35"/>
    <w:rsid w:val="00077B68"/>
    <w:rsid w:val="00080E58"/>
    <w:rsid w:val="000816F8"/>
    <w:rsid w:val="00081875"/>
    <w:rsid w:val="000826B7"/>
    <w:rsid w:val="00082B7F"/>
    <w:rsid w:val="0008348C"/>
    <w:rsid w:val="00083E72"/>
    <w:rsid w:val="0008404A"/>
    <w:rsid w:val="00084478"/>
    <w:rsid w:val="00084989"/>
    <w:rsid w:val="00084BAA"/>
    <w:rsid w:val="00084DA2"/>
    <w:rsid w:val="00085D03"/>
    <w:rsid w:val="00085FBD"/>
    <w:rsid w:val="0008615B"/>
    <w:rsid w:val="00086869"/>
    <w:rsid w:val="000868AF"/>
    <w:rsid w:val="00086CB7"/>
    <w:rsid w:val="000878DC"/>
    <w:rsid w:val="00087DE5"/>
    <w:rsid w:val="00090247"/>
    <w:rsid w:val="0009045F"/>
    <w:rsid w:val="00090753"/>
    <w:rsid w:val="00090A95"/>
    <w:rsid w:val="000913C5"/>
    <w:rsid w:val="00091BBC"/>
    <w:rsid w:val="00092385"/>
    <w:rsid w:val="0009259C"/>
    <w:rsid w:val="000926CF"/>
    <w:rsid w:val="00092795"/>
    <w:rsid w:val="0009284C"/>
    <w:rsid w:val="000929BF"/>
    <w:rsid w:val="00092A83"/>
    <w:rsid w:val="00092D3E"/>
    <w:rsid w:val="00092DD8"/>
    <w:rsid w:val="0009305E"/>
    <w:rsid w:val="000938AA"/>
    <w:rsid w:val="00093B12"/>
    <w:rsid w:val="00093C54"/>
    <w:rsid w:val="0009405F"/>
    <w:rsid w:val="000948A5"/>
    <w:rsid w:val="000948C8"/>
    <w:rsid w:val="00095165"/>
    <w:rsid w:val="00095192"/>
    <w:rsid w:val="000956AE"/>
    <w:rsid w:val="000959DC"/>
    <w:rsid w:val="00095AD2"/>
    <w:rsid w:val="00096627"/>
    <w:rsid w:val="0009781A"/>
    <w:rsid w:val="000A029C"/>
    <w:rsid w:val="000A094B"/>
    <w:rsid w:val="000A25CD"/>
    <w:rsid w:val="000A3200"/>
    <w:rsid w:val="000A3C47"/>
    <w:rsid w:val="000A3D7D"/>
    <w:rsid w:val="000A4086"/>
    <w:rsid w:val="000A4144"/>
    <w:rsid w:val="000A4222"/>
    <w:rsid w:val="000A4385"/>
    <w:rsid w:val="000A4F79"/>
    <w:rsid w:val="000A53BA"/>
    <w:rsid w:val="000A57AA"/>
    <w:rsid w:val="000A5885"/>
    <w:rsid w:val="000A58B1"/>
    <w:rsid w:val="000A6429"/>
    <w:rsid w:val="000A6A2B"/>
    <w:rsid w:val="000A732B"/>
    <w:rsid w:val="000A7CA7"/>
    <w:rsid w:val="000B03E1"/>
    <w:rsid w:val="000B092D"/>
    <w:rsid w:val="000B0E5E"/>
    <w:rsid w:val="000B141F"/>
    <w:rsid w:val="000B1D11"/>
    <w:rsid w:val="000B1F3D"/>
    <w:rsid w:val="000B1FA7"/>
    <w:rsid w:val="000B21AB"/>
    <w:rsid w:val="000B258C"/>
    <w:rsid w:val="000B2D68"/>
    <w:rsid w:val="000B3DD4"/>
    <w:rsid w:val="000B48E6"/>
    <w:rsid w:val="000B57C6"/>
    <w:rsid w:val="000B5E16"/>
    <w:rsid w:val="000B66B2"/>
    <w:rsid w:val="000B6BC9"/>
    <w:rsid w:val="000B70C4"/>
    <w:rsid w:val="000B7C4E"/>
    <w:rsid w:val="000B7D0D"/>
    <w:rsid w:val="000B7E10"/>
    <w:rsid w:val="000C04A2"/>
    <w:rsid w:val="000C0EFF"/>
    <w:rsid w:val="000C146E"/>
    <w:rsid w:val="000C194F"/>
    <w:rsid w:val="000C19EC"/>
    <w:rsid w:val="000C2A3D"/>
    <w:rsid w:val="000C2C14"/>
    <w:rsid w:val="000C3199"/>
    <w:rsid w:val="000C36B4"/>
    <w:rsid w:val="000C3D65"/>
    <w:rsid w:val="000C40E4"/>
    <w:rsid w:val="000C50A7"/>
    <w:rsid w:val="000C51BA"/>
    <w:rsid w:val="000C6549"/>
    <w:rsid w:val="000C69D1"/>
    <w:rsid w:val="000C6C3B"/>
    <w:rsid w:val="000C6DD3"/>
    <w:rsid w:val="000C70FD"/>
    <w:rsid w:val="000C72CA"/>
    <w:rsid w:val="000C760F"/>
    <w:rsid w:val="000D06E9"/>
    <w:rsid w:val="000D0F42"/>
    <w:rsid w:val="000D1258"/>
    <w:rsid w:val="000D1B6E"/>
    <w:rsid w:val="000D2105"/>
    <w:rsid w:val="000D229B"/>
    <w:rsid w:val="000D2BFE"/>
    <w:rsid w:val="000D4473"/>
    <w:rsid w:val="000D4784"/>
    <w:rsid w:val="000D5BA4"/>
    <w:rsid w:val="000D5D75"/>
    <w:rsid w:val="000D5FB0"/>
    <w:rsid w:val="000D607C"/>
    <w:rsid w:val="000D62AE"/>
    <w:rsid w:val="000D6A6E"/>
    <w:rsid w:val="000D744D"/>
    <w:rsid w:val="000D7898"/>
    <w:rsid w:val="000D7B7B"/>
    <w:rsid w:val="000E0744"/>
    <w:rsid w:val="000E088A"/>
    <w:rsid w:val="000E0DF9"/>
    <w:rsid w:val="000E0E08"/>
    <w:rsid w:val="000E1121"/>
    <w:rsid w:val="000E1DD7"/>
    <w:rsid w:val="000E2A86"/>
    <w:rsid w:val="000E2A8C"/>
    <w:rsid w:val="000E2C59"/>
    <w:rsid w:val="000E3351"/>
    <w:rsid w:val="000E3546"/>
    <w:rsid w:val="000E38FE"/>
    <w:rsid w:val="000E3A6E"/>
    <w:rsid w:val="000E445D"/>
    <w:rsid w:val="000E44C4"/>
    <w:rsid w:val="000E468E"/>
    <w:rsid w:val="000E46E4"/>
    <w:rsid w:val="000E54A3"/>
    <w:rsid w:val="000E5C69"/>
    <w:rsid w:val="000E62F6"/>
    <w:rsid w:val="000E63BC"/>
    <w:rsid w:val="000E66B0"/>
    <w:rsid w:val="000E6DE4"/>
    <w:rsid w:val="000E7066"/>
    <w:rsid w:val="000E70AB"/>
    <w:rsid w:val="000E750B"/>
    <w:rsid w:val="000F0D93"/>
    <w:rsid w:val="000F15A8"/>
    <w:rsid w:val="000F1B86"/>
    <w:rsid w:val="000F1C02"/>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1CF6"/>
    <w:rsid w:val="00102340"/>
    <w:rsid w:val="001026B9"/>
    <w:rsid w:val="0010279D"/>
    <w:rsid w:val="00102B77"/>
    <w:rsid w:val="0010317A"/>
    <w:rsid w:val="00104137"/>
    <w:rsid w:val="001043D2"/>
    <w:rsid w:val="001043D4"/>
    <w:rsid w:val="001045CB"/>
    <w:rsid w:val="00104B0D"/>
    <w:rsid w:val="00105A5E"/>
    <w:rsid w:val="00105AB0"/>
    <w:rsid w:val="00105AFC"/>
    <w:rsid w:val="00106B73"/>
    <w:rsid w:val="00106EBE"/>
    <w:rsid w:val="00106F47"/>
    <w:rsid w:val="00107277"/>
    <w:rsid w:val="001073E4"/>
    <w:rsid w:val="00107463"/>
    <w:rsid w:val="001107C4"/>
    <w:rsid w:val="00110C5F"/>
    <w:rsid w:val="00111944"/>
    <w:rsid w:val="00111D1D"/>
    <w:rsid w:val="00112742"/>
    <w:rsid w:val="00112A54"/>
    <w:rsid w:val="00113370"/>
    <w:rsid w:val="00113AFD"/>
    <w:rsid w:val="00113B79"/>
    <w:rsid w:val="00113EEB"/>
    <w:rsid w:val="00113F25"/>
    <w:rsid w:val="00113FDF"/>
    <w:rsid w:val="00114A22"/>
    <w:rsid w:val="00115688"/>
    <w:rsid w:val="001158EA"/>
    <w:rsid w:val="00115937"/>
    <w:rsid w:val="001164AE"/>
    <w:rsid w:val="00116980"/>
    <w:rsid w:val="00116A71"/>
    <w:rsid w:val="00116F15"/>
    <w:rsid w:val="0011750B"/>
    <w:rsid w:val="00121B3A"/>
    <w:rsid w:val="00121EA8"/>
    <w:rsid w:val="00122D17"/>
    <w:rsid w:val="00123427"/>
    <w:rsid w:val="00123675"/>
    <w:rsid w:val="00123D68"/>
    <w:rsid w:val="00123E94"/>
    <w:rsid w:val="00124A50"/>
    <w:rsid w:val="001250FB"/>
    <w:rsid w:val="001252A1"/>
    <w:rsid w:val="001276A1"/>
    <w:rsid w:val="0013012C"/>
    <w:rsid w:val="00130145"/>
    <w:rsid w:val="001306C8"/>
    <w:rsid w:val="00132217"/>
    <w:rsid w:val="00132A82"/>
    <w:rsid w:val="00132F26"/>
    <w:rsid w:val="00133446"/>
    <w:rsid w:val="00133544"/>
    <w:rsid w:val="00134E0E"/>
    <w:rsid w:val="001351BF"/>
    <w:rsid w:val="0013540D"/>
    <w:rsid w:val="001365C9"/>
    <w:rsid w:val="0013664C"/>
    <w:rsid w:val="00136932"/>
    <w:rsid w:val="001370AF"/>
    <w:rsid w:val="00137312"/>
    <w:rsid w:val="001375CF"/>
    <w:rsid w:val="00137C03"/>
    <w:rsid w:val="00137FA2"/>
    <w:rsid w:val="00140293"/>
    <w:rsid w:val="00140D6C"/>
    <w:rsid w:val="0014100F"/>
    <w:rsid w:val="00141049"/>
    <w:rsid w:val="001412A8"/>
    <w:rsid w:val="00141352"/>
    <w:rsid w:val="0014153E"/>
    <w:rsid w:val="00141941"/>
    <w:rsid w:val="00142203"/>
    <w:rsid w:val="00142752"/>
    <w:rsid w:val="001430FF"/>
    <w:rsid w:val="00143299"/>
    <w:rsid w:val="0014346F"/>
    <w:rsid w:val="001435C5"/>
    <w:rsid w:val="001445C3"/>
    <w:rsid w:val="00144D7B"/>
    <w:rsid w:val="0014563C"/>
    <w:rsid w:val="00145876"/>
    <w:rsid w:val="00145C73"/>
    <w:rsid w:val="00145D9F"/>
    <w:rsid w:val="00145E42"/>
    <w:rsid w:val="0014610E"/>
    <w:rsid w:val="001464EA"/>
    <w:rsid w:val="0014727E"/>
    <w:rsid w:val="0014744A"/>
    <w:rsid w:val="00147B86"/>
    <w:rsid w:val="00147D69"/>
    <w:rsid w:val="00150AB4"/>
    <w:rsid w:val="00150BE3"/>
    <w:rsid w:val="00150CD0"/>
    <w:rsid w:val="00150D2D"/>
    <w:rsid w:val="00150ED1"/>
    <w:rsid w:val="00151D48"/>
    <w:rsid w:val="00151F15"/>
    <w:rsid w:val="00151F8A"/>
    <w:rsid w:val="00151F95"/>
    <w:rsid w:val="001520A2"/>
    <w:rsid w:val="001520D3"/>
    <w:rsid w:val="00153A24"/>
    <w:rsid w:val="00153A7C"/>
    <w:rsid w:val="00153B86"/>
    <w:rsid w:val="001544FA"/>
    <w:rsid w:val="00154618"/>
    <w:rsid w:val="001546C3"/>
    <w:rsid w:val="00154925"/>
    <w:rsid w:val="00154956"/>
    <w:rsid w:val="00154C05"/>
    <w:rsid w:val="001551E4"/>
    <w:rsid w:val="001559EE"/>
    <w:rsid w:val="00155D11"/>
    <w:rsid w:val="00155D79"/>
    <w:rsid w:val="00156BB6"/>
    <w:rsid w:val="00156F79"/>
    <w:rsid w:val="001573D8"/>
    <w:rsid w:val="001575F9"/>
    <w:rsid w:val="0015785F"/>
    <w:rsid w:val="00157970"/>
    <w:rsid w:val="00157C27"/>
    <w:rsid w:val="001602F9"/>
    <w:rsid w:val="00161BBF"/>
    <w:rsid w:val="00161EFB"/>
    <w:rsid w:val="001622DC"/>
    <w:rsid w:val="00162DE2"/>
    <w:rsid w:val="0016337A"/>
    <w:rsid w:val="00163542"/>
    <w:rsid w:val="00163813"/>
    <w:rsid w:val="001638EF"/>
    <w:rsid w:val="001641D8"/>
    <w:rsid w:val="001644F4"/>
    <w:rsid w:val="00164FFD"/>
    <w:rsid w:val="00165119"/>
    <w:rsid w:val="001653C2"/>
    <w:rsid w:val="001659B0"/>
    <w:rsid w:val="00165ED1"/>
    <w:rsid w:val="00166103"/>
    <w:rsid w:val="0016622C"/>
    <w:rsid w:val="001666B8"/>
    <w:rsid w:val="00166B6D"/>
    <w:rsid w:val="001671B7"/>
    <w:rsid w:val="00167281"/>
    <w:rsid w:val="00167B51"/>
    <w:rsid w:val="00170423"/>
    <w:rsid w:val="001706F0"/>
    <w:rsid w:val="0017085D"/>
    <w:rsid w:val="0017154C"/>
    <w:rsid w:val="00172BA2"/>
    <w:rsid w:val="00172EB7"/>
    <w:rsid w:val="001730A2"/>
    <w:rsid w:val="001739FD"/>
    <w:rsid w:val="00174A07"/>
    <w:rsid w:val="00175063"/>
    <w:rsid w:val="00175F8A"/>
    <w:rsid w:val="00176002"/>
    <w:rsid w:val="001760CA"/>
    <w:rsid w:val="0017626A"/>
    <w:rsid w:val="00176499"/>
    <w:rsid w:val="00176905"/>
    <w:rsid w:val="00176AE4"/>
    <w:rsid w:val="00177215"/>
    <w:rsid w:val="00177AE9"/>
    <w:rsid w:val="00177E34"/>
    <w:rsid w:val="00180D97"/>
    <w:rsid w:val="00181B98"/>
    <w:rsid w:val="00181E12"/>
    <w:rsid w:val="001821EF"/>
    <w:rsid w:val="00183028"/>
    <w:rsid w:val="00183359"/>
    <w:rsid w:val="00183A36"/>
    <w:rsid w:val="00183F43"/>
    <w:rsid w:val="001844C2"/>
    <w:rsid w:val="00184B04"/>
    <w:rsid w:val="00184E66"/>
    <w:rsid w:val="0018551E"/>
    <w:rsid w:val="00185A95"/>
    <w:rsid w:val="00186720"/>
    <w:rsid w:val="00186F35"/>
    <w:rsid w:val="00191519"/>
    <w:rsid w:val="001916D2"/>
    <w:rsid w:val="00191C08"/>
    <w:rsid w:val="0019280A"/>
    <w:rsid w:val="00192870"/>
    <w:rsid w:val="00192B06"/>
    <w:rsid w:val="00192EEC"/>
    <w:rsid w:val="001933C8"/>
    <w:rsid w:val="00193548"/>
    <w:rsid w:val="00193900"/>
    <w:rsid w:val="00194479"/>
    <w:rsid w:val="00194707"/>
    <w:rsid w:val="00195297"/>
    <w:rsid w:val="001955D6"/>
    <w:rsid w:val="00195B37"/>
    <w:rsid w:val="001965ED"/>
    <w:rsid w:val="001967E2"/>
    <w:rsid w:val="00196AE8"/>
    <w:rsid w:val="001A0867"/>
    <w:rsid w:val="001A09E5"/>
    <w:rsid w:val="001A0DD6"/>
    <w:rsid w:val="001A1398"/>
    <w:rsid w:val="001A1685"/>
    <w:rsid w:val="001A18D2"/>
    <w:rsid w:val="001A1DF8"/>
    <w:rsid w:val="001A39EE"/>
    <w:rsid w:val="001A3E1A"/>
    <w:rsid w:val="001A457C"/>
    <w:rsid w:val="001A5296"/>
    <w:rsid w:val="001A556D"/>
    <w:rsid w:val="001A557A"/>
    <w:rsid w:val="001A788B"/>
    <w:rsid w:val="001A7890"/>
    <w:rsid w:val="001B028B"/>
    <w:rsid w:val="001B06B1"/>
    <w:rsid w:val="001B107F"/>
    <w:rsid w:val="001B1842"/>
    <w:rsid w:val="001B1FDD"/>
    <w:rsid w:val="001B20C0"/>
    <w:rsid w:val="001B3FDC"/>
    <w:rsid w:val="001B43C8"/>
    <w:rsid w:val="001B44D9"/>
    <w:rsid w:val="001B4B86"/>
    <w:rsid w:val="001B5CE4"/>
    <w:rsid w:val="001B5DA1"/>
    <w:rsid w:val="001B5F2E"/>
    <w:rsid w:val="001B606A"/>
    <w:rsid w:val="001B65D1"/>
    <w:rsid w:val="001B6E77"/>
    <w:rsid w:val="001B7B26"/>
    <w:rsid w:val="001C089F"/>
    <w:rsid w:val="001C20C7"/>
    <w:rsid w:val="001C2DC6"/>
    <w:rsid w:val="001C33DE"/>
    <w:rsid w:val="001C523E"/>
    <w:rsid w:val="001C53A2"/>
    <w:rsid w:val="001C5E4F"/>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800"/>
    <w:rsid w:val="001D4EC6"/>
    <w:rsid w:val="001D534C"/>
    <w:rsid w:val="001D5377"/>
    <w:rsid w:val="001D59B8"/>
    <w:rsid w:val="001D5F09"/>
    <w:rsid w:val="001D6091"/>
    <w:rsid w:val="001D7B33"/>
    <w:rsid w:val="001D7E84"/>
    <w:rsid w:val="001D7FC9"/>
    <w:rsid w:val="001E0554"/>
    <w:rsid w:val="001E1288"/>
    <w:rsid w:val="001E1413"/>
    <w:rsid w:val="001E2643"/>
    <w:rsid w:val="001E299B"/>
    <w:rsid w:val="001E2C84"/>
    <w:rsid w:val="001E2E12"/>
    <w:rsid w:val="001E2E4E"/>
    <w:rsid w:val="001E2E6B"/>
    <w:rsid w:val="001E33E5"/>
    <w:rsid w:val="001E356C"/>
    <w:rsid w:val="001E3EF6"/>
    <w:rsid w:val="001E406E"/>
    <w:rsid w:val="001E43B5"/>
    <w:rsid w:val="001E49AA"/>
    <w:rsid w:val="001E4A0C"/>
    <w:rsid w:val="001E4B40"/>
    <w:rsid w:val="001E5855"/>
    <w:rsid w:val="001E5C2C"/>
    <w:rsid w:val="001E5E98"/>
    <w:rsid w:val="001E601E"/>
    <w:rsid w:val="001E641C"/>
    <w:rsid w:val="001E643E"/>
    <w:rsid w:val="001E7314"/>
    <w:rsid w:val="001F0342"/>
    <w:rsid w:val="001F121D"/>
    <w:rsid w:val="001F1421"/>
    <w:rsid w:val="001F16B6"/>
    <w:rsid w:val="001F16CB"/>
    <w:rsid w:val="001F17CC"/>
    <w:rsid w:val="001F1AAB"/>
    <w:rsid w:val="001F2BE3"/>
    <w:rsid w:val="001F2FF7"/>
    <w:rsid w:val="001F30F4"/>
    <w:rsid w:val="001F33F7"/>
    <w:rsid w:val="001F35DF"/>
    <w:rsid w:val="001F3670"/>
    <w:rsid w:val="001F3B49"/>
    <w:rsid w:val="001F3D19"/>
    <w:rsid w:val="001F40FB"/>
    <w:rsid w:val="001F4304"/>
    <w:rsid w:val="001F437D"/>
    <w:rsid w:val="001F4CDD"/>
    <w:rsid w:val="00200AD0"/>
    <w:rsid w:val="002018AD"/>
    <w:rsid w:val="002019E5"/>
    <w:rsid w:val="002021A4"/>
    <w:rsid w:val="00202411"/>
    <w:rsid w:val="0020391E"/>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DEB"/>
    <w:rsid w:val="00213069"/>
    <w:rsid w:val="00213A7C"/>
    <w:rsid w:val="00213D3B"/>
    <w:rsid w:val="002143F5"/>
    <w:rsid w:val="00214D57"/>
    <w:rsid w:val="0021540D"/>
    <w:rsid w:val="00215B7E"/>
    <w:rsid w:val="00220182"/>
    <w:rsid w:val="0022057C"/>
    <w:rsid w:val="002208DB"/>
    <w:rsid w:val="0022114F"/>
    <w:rsid w:val="00221E28"/>
    <w:rsid w:val="0022315B"/>
    <w:rsid w:val="00223A2F"/>
    <w:rsid w:val="00223CBF"/>
    <w:rsid w:val="00224247"/>
    <w:rsid w:val="002249DA"/>
    <w:rsid w:val="00225165"/>
    <w:rsid w:val="00225F2E"/>
    <w:rsid w:val="00226813"/>
    <w:rsid w:val="00226FD9"/>
    <w:rsid w:val="0022737F"/>
    <w:rsid w:val="00227388"/>
    <w:rsid w:val="00227AE6"/>
    <w:rsid w:val="00230D27"/>
    <w:rsid w:val="0023106E"/>
    <w:rsid w:val="0023177A"/>
    <w:rsid w:val="00231F0A"/>
    <w:rsid w:val="002330CB"/>
    <w:rsid w:val="002336DD"/>
    <w:rsid w:val="002337A3"/>
    <w:rsid w:val="00233B73"/>
    <w:rsid w:val="0023481D"/>
    <w:rsid w:val="00234AAE"/>
    <w:rsid w:val="00235BE8"/>
    <w:rsid w:val="00235BF8"/>
    <w:rsid w:val="0023625D"/>
    <w:rsid w:val="00236328"/>
    <w:rsid w:val="002368D9"/>
    <w:rsid w:val="00236E34"/>
    <w:rsid w:val="0024009D"/>
    <w:rsid w:val="0024042A"/>
    <w:rsid w:val="00240A61"/>
    <w:rsid w:val="00240EC7"/>
    <w:rsid w:val="002411B6"/>
    <w:rsid w:val="00241487"/>
    <w:rsid w:val="00241F46"/>
    <w:rsid w:val="00242288"/>
    <w:rsid w:val="00242480"/>
    <w:rsid w:val="00243581"/>
    <w:rsid w:val="00243B37"/>
    <w:rsid w:val="002445CB"/>
    <w:rsid w:val="00245007"/>
    <w:rsid w:val="00245213"/>
    <w:rsid w:val="00245F98"/>
    <w:rsid w:val="00246AA6"/>
    <w:rsid w:val="00246AB3"/>
    <w:rsid w:val="00246AB7"/>
    <w:rsid w:val="00246D84"/>
    <w:rsid w:val="00247300"/>
    <w:rsid w:val="00247591"/>
    <w:rsid w:val="002478C4"/>
    <w:rsid w:val="00247C16"/>
    <w:rsid w:val="00250E6C"/>
    <w:rsid w:val="002515D2"/>
    <w:rsid w:val="002519E6"/>
    <w:rsid w:val="00251AA3"/>
    <w:rsid w:val="00251F27"/>
    <w:rsid w:val="00252956"/>
    <w:rsid w:val="00252E0A"/>
    <w:rsid w:val="00253577"/>
    <w:rsid w:val="002540AA"/>
    <w:rsid w:val="002549B5"/>
    <w:rsid w:val="00255408"/>
    <w:rsid w:val="00256185"/>
    <w:rsid w:val="00256275"/>
    <w:rsid w:val="00256F36"/>
    <w:rsid w:val="00257422"/>
    <w:rsid w:val="00257933"/>
    <w:rsid w:val="00257F7F"/>
    <w:rsid w:val="0026071B"/>
    <w:rsid w:val="00260804"/>
    <w:rsid w:val="002608DD"/>
    <w:rsid w:val="002609AE"/>
    <w:rsid w:val="00260FC8"/>
    <w:rsid w:val="002612C6"/>
    <w:rsid w:val="002613B5"/>
    <w:rsid w:val="00261619"/>
    <w:rsid w:val="002618F6"/>
    <w:rsid w:val="00261B6A"/>
    <w:rsid w:val="0026233C"/>
    <w:rsid w:val="0026299E"/>
    <w:rsid w:val="00262CC8"/>
    <w:rsid w:val="00262E6D"/>
    <w:rsid w:val="002631DA"/>
    <w:rsid w:val="00263334"/>
    <w:rsid w:val="00263F92"/>
    <w:rsid w:val="00264376"/>
    <w:rsid w:val="002646E1"/>
    <w:rsid w:val="00264AE2"/>
    <w:rsid w:val="00264FF7"/>
    <w:rsid w:val="00265028"/>
    <w:rsid w:val="00265031"/>
    <w:rsid w:val="002655A5"/>
    <w:rsid w:val="0026560F"/>
    <w:rsid w:val="00267930"/>
    <w:rsid w:val="0027059A"/>
    <w:rsid w:val="00270982"/>
    <w:rsid w:val="00270E39"/>
    <w:rsid w:val="00271E08"/>
    <w:rsid w:val="00272767"/>
    <w:rsid w:val="00272928"/>
    <w:rsid w:val="00272D36"/>
    <w:rsid w:val="00272ED9"/>
    <w:rsid w:val="0027331F"/>
    <w:rsid w:val="00273F25"/>
    <w:rsid w:val="002740B7"/>
    <w:rsid w:val="002744A7"/>
    <w:rsid w:val="002748D3"/>
    <w:rsid w:val="00274C90"/>
    <w:rsid w:val="00274EA1"/>
    <w:rsid w:val="00275B4B"/>
    <w:rsid w:val="0027629F"/>
    <w:rsid w:val="00276548"/>
    <w:rsid w:val="0027660A"/>
    <w:rsid w:val="00276C92"/>
    <w:rsid w:val="00277000"/>
    <w:rsid w:val="00277245"/>
    <w:rsid w:val="002775D9"/>
    <w:rsid w:val="00277B8F"/>
    <w:rsid w:val="0028008A"/>
    <w:rsid w:val="00280748"/>
    <w:rsid w:val="002809D9"/>
    <w:rsid w:val="00280D63"/>
    <w:rsid w:val="002815C6"/>
    <w:rsid w:val="00281AEA"/>
    <w:rsid w:val="0028237D"/>
    <w:rsid w:val="00282491"/>
    <w:rsid w:val="002835AD"/>
    <w:rsid w:val="00283ABF"/>
    <w:rsid w:val="00283D5F"/>
    <w:rsid w:val="0028428F"/>
    <w:rsid w:val="002846B3"/>
    <w:rsid w:val="00284D20"/>
    <w:rsid w:val="002850AE"/>
    <w:rsid w:val="002853C9"/>
    <w:rsid w:val="00285672"/>
    <w:rsid w:val="002859EA"/>
    <w:rsid w:val="002861C2"/>
    <w:rsid w:val="00286A1C"/>
    <w:rsid w:val="00286C96"/>
    <w:rsid w:val="00287326"/>
    <w:rsid w:val="00287939"/>
    <w:rsid w:val="0029020E"/>
    <w:rsid w:val="00290559"/>
    <w:rsid w:val="002906D2"/>
    <w:rsid w:val="002908D8"/>
    <w:rsid w:val="00290D69"/>
    <w:rsid w:val="00290FB4"/>
    <w:rsid w:val="0029109B"/>
    <w:rsid w:val="002911EA"/>
    <w:rsid w:val="00291B72"/>
    <w:rsid w:val="00291F86"/>
    <w:rsid w:val="00293386"/>
    <w:rsid w:val="002933E9"/>
    <w:rsid w:val="002935AE"/>
    <w:rsid w:val="00293D2B"/>
    <w:rsid w:val="00293DF4"/>
    <w:rsid w:val="00293F2B"/>
    <w:rsid w:val="0029407C"/>
    <w:rsid w:val="002942A0"/>
    <w:rsid w:val="00294C2F"/>
    <w:rsid w:val="002952B4"/>
    <w:rsid w:val="002956E9"/>
    <w:rsid w:val="00295D1D"/>
    <w:rsid w:val="002963E0"/>
    <w:rsid w:val="002964EF"/>
    <w:rsid w:val="00296C2E"/>
    <w:rsid w:val="00296EF2"/>
    <w:rsid w:val="0029700C"/>
    <w:rsid w:val="00297880"/>
    <w:rsid w:val="002978AF"/>
    <w:rsid w:val="00297B6B"/>
    <w:rsid w:val="002A109D"/>
    <w:rsid w:val="002A19B1"/>
    <w:rsid w:val="002A1D25"/>
    <w:rsid w:val="002A2033"/>
    <w:rsid w:val="002A2D78"/>
    <w:rsid w:val="002A30BB"/>
    <w:rsid w:val="002A401E"/>
    <w:rsid w:val="002A45C7"/>
    <w:rsid w:val="002A4655"/>
    <w:rsid w:val="002A4918"/>
    <w:rsid w:val="002A4CC0"/>
    <w:rsid w:val="002A54DA"/>
    <w:rsid w:val="002A5720"/>
    <w:rsid w:val="002A5F64"/>
    <w:rsid w:val="002A6271"/>
    <w:rsid w:val="002A6E4F"/>
    <w:rsid w:val="002A7C08"/>
    <w:rsid w:val="002B03B7"/>
    <w:rsid w:val="002B0A14"/>
    <w:rsid w:val="002B0C08"/>
    <w:rsid w:val="002B0CF9"/>
    <w:rsid w:val="002B10E4"/>
    <w:rsid w:val="002B17D9"/>
    <w:rsid w:val="002B1BE8"/>
    <w:rsid w:val="002B1D5F"/>
    <w:rsid w:val="002B2179"/>
    <w:rsid w:val="002B23D6"/>
    <w:rsid w:val="002B26FF"/>
    <w:rsid w:val="002B274B"/>
    <w:rsid w:val="002B330D"/>
    <w:rsid w:val="002B3D4E"/>
    <w:rsid w:val="002B3F5B"/>
    <w:rsid w:val="002B467D"/>
    <w:rsid w:val="002B50F9"/>
    <w:rsid w:val="002B68F4"/>
    <w:rsid w:val="002B695D"/>
    <w:rsid w:val="002B746F"/>
    <w:rsid w:val="002B780A"/>
    <w:rsid w:val="002C10AB"/>
    <w:rsid w:val="002C1E74"/>
    <w:rsid w:val="002C21DC"/>
    <w:rsid w:val="002C225A"/>
    <w:rsid w:val="002C22FF"/>
    <w:rsid w:val="002C2C0F"/>
    <w:rsid w:val="002C3E0D"/>
    <w:rsid w:val="002C4049"/>
    <w:rsid w:val="002C42D7"/>
    <w:rsid w:val="002C4708"/>
    <w:rsid w:val="002C47A9"/>
    <w:rsid w:val="002C47F7"/>
    <w:rsid w:val="002C4828"/>
    <w:rsid w:val="002C48B0"/>
    <w:rsid w:val="002C4F7E"/>
    <w:rsid w:val="002C51FD"/>
    <w:rsid w:val="002C6726"/>
    <w:rsid w:val="002C6EC0"/>
    <w:rsid w:val="002C7330"/>
    <w:rsid w:val="002C7A6C"/>
    <w:rsid w:val="002C7B25"/>
    <w:rsid w:val="002D002D"/>
    <w:rsid w:val="002D0037"/>
    <w:rsid w:val="002D0653"/>
    <w:rsid w:val="002D1109"/>
    <w:rsid w:val="002D1156"/>
    <w:rsid w:val="002D1183"/>
    <w:rsid w:val="002D1397"/>
    <w:rsid w:val="002D1439"/>
    <w:rsid w:val="002D16FB"/>
    <w:rsid w:val="002D2248"/>
    <w:rsid w:val="002D2A18"/>
    <w:rsid w:val="002D2A1E"/>
    <w:rsid w:val="002D2F27"/>
    <w:rsid w:val="002D33CD"/>
    <w:rsid w:val="002D3FC8"/>
    <w:rsid w:val="002D4401"/>
    <w:rsid w:val="002D4704"/>
    <w:rsid w:val="002D5110"/>
    <w:rsid w:val="002D5539"/>
    <w:rsid w:val="002D5C6C"/>
    <w:rsid w:val="002D6A47"/>
    <w:rsid w:val="002D6F4A"/>
    <w:rsid w:val="002D78DE"/>
    <w:rsid w:val="002D7F81"/>
    <w:rsid w:val="002E0CAE"/>
    <w:rsid w:val="002E1031"/>
    <w:rsid w:val="002E1034"/>
    <w:rsid w:val="002E1655"/>
    <w:rsid w:val="002E1B19"/>
    <w:rsid w:val="002E24BC"/>
    <w:rsid w:val="002E2A42"/>
    <w:rsid w:val="002E2AC6"/>
    <w:rsid w:val="002E3266"/>
    <w:rsid w:val="002E4419"/>
    <w:rsid w:val="002E458B"/>
    <w:rsid w:val="002E4A0F"/>
    <w:rsid w:val="002E506C"/>
    <w:rsid w:val="002E5313"/>
    <w:rsid w:val="002E5518"/>
    <w:rsid w:val="002E5BE4"/>
    <w:rsid w:val="002E5DA3"/>
    <w:rsid w:val="002E64E8"/>
    <w:rsid w:val="002E6541"/>
    <w:rsid w:val="002E656D"/>
    <w:rsid w:val="002E6767"/>
    <w:rsid w:val="002E7D88"/>
    <w:rsid w:val="002F1535"/>
    <w:rsid w:val="002F15F7"/>
    <w:rsid w:val="002F2B63"/>
    <w:rsid w:val="002F2BE3"/>
    <w:rsid w:val="002F2C85"/>
    <w:rsid w:val="002F3CA2"/>
    <w:rsid w:val="002F4589"/>
    <w:rsid w:val="002F51B2"/>
    <w:rsid w:val="002F6DD7"/>
    <w:rsid w:val="002F73E3"/>
    <w:rsid w:val="002F7634"/>
    <w:rsid w:val="0030131D"/>
    <w:rsid w:val="00301E45"/>
    <w:rsid w:val="00302311"/>
    <w:rsid w:val="00302734"/>
    <w:rsid w:val="00302AED"/>
    <w:rsid w:val="00302BB8"/>
    <w:rsid w:val="0030396C"/>
    <w:rsid w:val="00303D9A"/>
    <w:rsid w:val="003044ED"/>
    <w:rsid w:val="00304574"/>
    <w:rsid w:val="003047A4"/>
    <w:rsid w:val="00304EB1"/>
    <w:rsid w:val="00305C17"/>
    <w:rsid w:val="00305CEF"/>
    <w:rsid w:val="00305E8D"/>
    <w:rsid w:val="003066FD"/>
    <w:rsid w:val="0030724D"/>
    <w:rsid w:val="00307CD1"/>
    <w:rsid w:val="00310099"/>
    <w:rsid w:val="00310194"/>
    <w:rsid w:val="00310B50"/>
    <w:rsid w:val="00310CCC"/>
    <w:rsid w:val="00311542"/>
    <w:rsid w:val="00311A66"/>
    <w:rsid w:val="00312153"/>
    <w:rsid w:val="00313389"/>
    <w:rsid w:val="0031456E"/>
    <w:rsid w:val="00314E86"/>
    <w:rsid w:val="00315531"/>
    <w:rsid w:val="003156AF"/>
    <w:rsid w:val="003156B2"/>
    <w:rsid w:val="0031589E"/>
    <w:rsid w:val="00315C27"/>
    <w:rsid w:val="00316CBB"/>
    <w:rsid w:val="00316CCE"/>
    <w:rsid w:val="00316EAB"/>
    <w:rsid w:val="00317D4A"/>
    <w:rsid w:val="00320855"/>
    <w:rsid w:val="00320B37"/>
    <w:rsid w:val="003215CA"/>
    <w:rsid w:val="00321984"/>
    <w:rsid w:val="00321FA4"/>
    <w:rsid w:val="0032257C"/>
    <w:rsid w:val="003226DA"/>
    <w:rsid w:val="00322898"/>
    <w:rsid w:val="00322D67"/>
    <w:rsid w:val="00322EDB"/>
    <w:rsid w:val="003230E2"/>
    <w:rsid w:val="00323FE5"/>
    <w:rsid w:val="0032400E"/>
    <w:rsid w:val="00324B68"/>
    <w:rsid w:val="00324FBD"/>
    <w:rsid w:val="00325767"/>
    <w:rsid w:val="003258F6"/>
    <w:rsid w:val="00326482"/>
    <w:rsid w:val="00326B80"/>
    <w:rsid w:val="00326C54"/>
    <w:rsid w:val="00326E16"/>
    <w:rsid w:val="00326F56"/>
    <w:rsid w:val="00327017"/>
    <w:rsid w:val="003273F8"/>
    <w:rsid w:val="00327850"/>
    <w:rsid w:val="00330AAA"/>
    <w:rsid w:val="00330B14"/>
    <w:rsid w:val="00331CC9"/>
    <w:rsid w:val="00331E27"/>
    <w:rsid w:val="00332525"/>
    <w:rsid w:val="0033260E"/>
    <w:rsid w:val="00332B67"/>
    <w:rsid w:val="00332DC7"/>
    <w:rsid w:val="003337EB"/>
    <w:rsid w:val="00333CF7"/>
    <w:rsid w:val="00333F47"/>
    <w:rsid w:val="00335183"/>
    <w:rsid w:val="003353CB"/>
    <w:rsid w:val="003358CD"/>
    <w:rsid w:val="00335DB7"/>
    <w:rsid w:val="00336088"/>
    <w:rsid w:val="0033718E"/>
    <w:rsid w:val="003373AD"/>
    <w:rsid w:val="00337401"/>
    <w:rsid w:val="00337558"/>
    <w:rsid w:val="00337AD2"/>
    <w:rsid w:val="003407DF"/>
    <w:rsid w:val="00341362"/>
    <w:rsid w:val="003417FF"/>
    <w:rsid w:val="00341994"/>
    <w:rsid w:val="00341A91"/>
    <w:rsid w:val="00341CFB"/>
    <w:rsid w:val="00341D41"/>
    <w:rsid w:val="00341FA5"/>
    <w:rsid w:val="00342711"/>
    <w:rsid w:val="00342D25"/>
    <w:rsid w:val="00342E9C"/>
    <w:rsid w:val="003431AB"/>
    <w:rsid w:val="00343CAF"/>
    <w:rsid w:val="00344172"/>
    <w:rsid w:val="0034427E"/>
    <w:rsid w:val="00344F34"/>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CC9"/>
    <w:rsid w:val="00351CE2"/>
    <w:rsid w:val="003525F2"/>
    <w:rsid w:val="0035288A"/>
    <w:rsid w:val="00352D26"/>
    <w:rsid w:val="00352E5C"/>
    <w:rsid w:val="0035352A"/>
    <w:rsid w:val="003535E4"/>
    <w:rsid w:val="00353858"/>
    <w:rsid w:val="00353DC6"/>
    <w:rsid w:val="00353E3C"/>
    <w:rsid w:val="00354FF3"/>
    <w:rsid w:val="00355485"/>
    <w:rsid w:val="0035595D"/>
    <w:rsid w:val="003561ED"/>
    <w:rsid w:val="0035726A"/>
    <w:rsid w:val="003574C6"/>
    <w:rsid w:val="00357EA6"/>
    <w:rsid w:val="00360261"/>
    <w:rsid w:val="00360CBA"/>
    <w:rsid w:val="00361131"/>
    <w:rsid w:val="00361EB9"/>
    <w:rsid w:val="003622AA"/>
    <w:rsid w:val="003625BE"/>
    <w:rsid w:val="00362D0F"/>
    <w:rsid w:val="00362DCC"/>
    <w:rsid w:val="00362E2F"/>
    <w:rsid w:val="0036305A"/>
    <w:rsid w:val="00363535"/>
    <w:rsid w:val="00363BA8"/>
    <w:rsid w:val="00363BF9"/>
    <w:rsid w:val="00363DDC"/>
    <w:rsid w:val="0036430F"/>
    <w:rsid w:val="003643A3"/>
    <w:rsid w:val="003656EE"/>
    <w:rsid w:val="00366A30"/>
    <w:rsid w:val="00367CF8"/>
    <w:rsid w:val="003706B4"/>
    <w:rsid w:val="00370AAE"/>
    <w:rsid w:val="003718B5"/>
    <w:rsid w:val="00371FB2"/>
    <w:rsid w:val="00373630"/>
    <w:rsid w:val="00374109"/>
    <w:rsid w:val="003745E7"/>
    <w:rsid w:val="0037531D"/>
    <w:rsid w:val="00375831"/>
    <w:rsid w:val="003759D9"/>
    <w:rsid w:val="00375D0A"/>
    <w:rsid w:val="00375FBA"/>
    <w:rsid w:val="0037600E"/>
    <w:rsid w:val="003769FC"/>
    <w:rsid w:val="00376B23"/>
    <w:rsid w:val="00377005"/>
    <w:rsid w:val="003771CA"/>
    <w:rsid w:val="00377505"/>
    <w:rsid w:val="0037797E"/>
    <w:rsid w:val="00377E06"/>
    <w:rsid w:val="00380588"/>
    <w:rsid w:val="003808B8"/>
    <w:rsid w:val="00381080"/>
    <w:rsid w:val="00381E41"/>
    <w:rsid w:val="0038209E"/>
    <w:rsid w:val="003828BF"/>
    <w:rsid w:val="003840A6"/>
    <w:rsid w:val="003854F2"/>
    <w:rsid w:val="0038588E"/>
    <w:rsid w:val="00386B15"/>
    <w:rsid w:val="0038785C"/>
    <w:rsid w:val="00387F24"/>
    <w:rsid w:val="003901FD"/>
    <w:rsid w:val="00391474"/>
    <w:rsid w:val="00391928"/>
    <w:rsid w:val="00391C0B"/>
    <w:rsid w:val="00391D98"/>
    <w:rsid w:val="00392B54"/>
    <w:rsid w:val="00392F91"/>
    <w:rsid w:val="00393756"/>
    <w:rsid w:val="00393A8E"/>
    <w:rsid w:val="003944B1"/>
    <w:rsid w:val="003949A9"/>
    <w:rsid w:val="00394DC3"/>
    <w:rsid w:val="0039570C"/>
    <w:rsid w:val="003957FE"/>
    <w:rsid w:val="00395BD3"/>
    <w:rsid w:val="0039638D"/>
    <w:rsid w:val="0039777F"/>
    <w:rsid w:val="003A0126"/>
    <w:rsid w:val="003A0A69"/>
    <w:rsid w:val="003A0CD9"/>
    <w:rsid w:val="003A13AA"/>
    <w:rsid w:val="003A1758"/>
    <w:rsid w:val="003A1950"/>
    <w:rsid w:val="003A238B"/>
    <w:rsid w:val="003A2719"/>
    <w:rsid w:val="003A2DB6"/>
    <w:rsid w:val="003A322E"/>
    <w:rsid w:val="003A3945"/>
    <w:rsid w:val="003A5679"/>
    <w:rsid w:val="003A5847"/>
    <w:rsid w:val="003A58F0"/>
    <w:rsid w:val="003A5939"/>
    <w:rsid w:val="003A5F08"/>
    <w:rsid w:val="003A65B0"/>
    <w:rsid w:val="003A717F"/>
    <w:rsid w:val="003A794F"/>
    <w:rsid w:val="003A7A36"/>
    <w:rsid w:val="003B02D6"/>
    <w:rsid w:val="003B0E73"/>
    <w:rsid w:val="003B1004"/>
    <w:rsid w:val="003B17FC"/>
    <w:rsid w:val="003B1CAD"/>
    <w:rsid w:val="003B2BDD"/>
    <w:rsid w:val="003B350F"/>
    <w:rsid w:val="003B3555"/>
    <w:rsid w:val="003B382B"/>
    <w:rsid w:val="003B3B42"/>
    <w:rsid w:val="003B42F2"/>
    <w:rsid w:val="003B5449"/>
    <w:rsid w:val="003B56DC"/>
    <w:rsid w:val="003B5816"/>
    <w:rsid w:val="003B58B1"/>
    <w:rsid w:val="003B5EF6"/>
    <w:rsid w:val="003B6411"/>
    <w:rsid w:val="003B6440"/>
    <w:rsid w:val="003B6901"/>
    <w:rsid w:val="003B695F"/>
    <w:rsid w:val="003C06D7"/>
    <w:rsid w:val="003C1C0E"/>
    <w:rsid w:val="003C2825"/>
    <w:rsid w:val="003C2F71"/>
    <w:rsid w:val="003C3544"/>
    <w:rsid w:val="003C36D5"/>
    <w:rsid w:val="003C39FD"/>
    <w:rsid w:val="003C3B1C"/>
    <w:rsid w:val="003C4D10"/>
    <w:rsid w:val="003C4F7F"/>
    <w:rsid w:val="003C52A0"/>
    <w:rsid w:val="003C5A57"/>
    <w:rsid w:val="003C5F61"/>
    <w:rsid w:val="003C6373"/>
    <w:rsid w:val="003C6474"/>
    <w:rsid w:val="003C6671"/>
    <w:rsid w:val="003C6A78"/>
    <w:rsid w:val="003C6CFA"/>
    <w:rsid w:val="003C7816"/>
    <w:rsid w:val="003C7F0C"/>
    <w:rsid w:val="003D01A4"/>
    <w:rsid w:val="003D0239"/>
    <w:rsid w:val="003D0675"/>
    <w:rsid w:val="003D0DA1"/>
    <w:rsid w:val="003D1FB1"/>
    <w:rsid w:val="003D364A"/>
    <w:rsid w:val="003D36EF"/>
    <w:rsid w:val="003D3789"/>
    <w:rsid w:val="003D3C6A"/>
    <w:rsid w:val="003D43B8"/>
    <w:rsid w:val="003D45D4"/>
    <w:rsid w:val="003D47CA"/>
    <w:rsid w:val="003D4CE8"/>
    <w:rsid w:val="003D4D6B"/>
    <w:rsid w:val="003D517E"/>
    <w:rsid w:val="003D5228"/>
    <w:rsid w:val="003D73C6"/>
    <w:rsid w:val="003E0482"/>
    <w:rsid w:val="003E0A38"/>
    <w:rsid w:val="003E23B8"/>
    <w:rsid w:val="003E2554"/>
    <w:rsid w:val="003E31F9"/>
    <w:rsid w:val="003E3D84"/>
    <w:rsid w:val="003E3F5F"/>
    <w:rsid w:val="003E5247"/>
    <w:rsid w:val="003E52E8"/>
    <w:rsid w:val="003E6D11"/>
    <w:rsid w:val="003E73D3"/>
    <w:rsid w:val="003E73E2"/>
    <w:rsid w:val="003E7408"/>
    <w:rsid w:val="003E75FF"/>
    <w:rsid w:val="003E7E7A"/>
    <w:rsid w:val="003E7EB0"/>
    <w:rsid w:val="003F0927"/>
    <w:rsid w:val="003F1FC4"/>
    <w:rsid w:val="003F2600"/>
    <w:rsid w:val="003F2A62"/>
    <w:rsid w:val="003F2B8E"/>
    <w:rsid w:val="003F3391"/>
    <w:rsid w:val="003F33E3"/>
    <w:rsid w:val="003F3CCB"/>
    <w:rsid w:val="003F407F"/>
    <w:rsid w:val="003F4B24"/>
    <w:rsid w:val="003F523D"/>
    <w:rsid w:val="003F6C2C"/>
    <w:rsid w:val="003F7665"/>
    <w:rsid w:val="003F789D"/>
    <w:rsid w:val="003F7AA4"/>
    <w:rsid w:val="003F7B78"/>
    <w:rsid w:val="003F7C5E"/>
    <w:rsid w:val="0040039D"/>
    <w:rsid w:val="004005FD"/>
    <w:rsid w:val="00400971"/>
    <w:rsid w:val="00400C73"/>
    <w:rsid w:val="00401787"/>
    <w:rsid w:val="00401CFC"/>
    <w:rsid w:val="00401DC7"/>
    <w:rsid w:val="00402141"/>
    <w:rsid w:val="00402220"/>
    <w:rsid w:val="0040280C"/>
    <w:rsid w:val="00402B33"/>
    <w:rsid w:val="004033B2"/>
    <w:rsid w:val="00404246"/>
    <w:rsid w:val="0040426A"/>
    <w:rsid w:val="00404594"/>
    <w:rsid w:val="00404C74"/>
    <w:rsid w:val="00404DA5"/>
    <w:rsid w:val="00405D58"/>
    <w:rsid w:val="00406605"/>
    <w:rsid w:val="004066C5"/>
    <w:rsid w:val="004100EC"/>
    <w:rsid w:val="004106A8"/>
    <w:rsid w:val="0041099F"/>
    <w:rsid w:val="00410CC3"/>
    <w:rsid w:val="00411289"/>
    <w:rsid w:val="00411A5B"/>
    <w:rsid w:val="00411FF5"/>
    <w:rsid w:val="0041224C"/>
    <w:rsid w:val="00412738"/>
    <w:rsid w:val="00412873"/>
    <w:rsid w:val="00412D08"/>
    <w:rsid w:val="00412EFA"/>
    <w:rsid w:val="00412F10"/>
    <w:rsid w:val="00413AD9"/>
    <w:rsid w:val="00413C18"/>
    <w:rsid w:val="00413DC2"/>
    <w:rsid w:val="00413EDA"/>
    <w:rsid w:val="004140BD"/>
    <w:rsid w:val="00415034"/>
    <w:rsid w:val="0041510E"/>
    <w:rsid w:val="004159CD"/>
    <w:rsid w:val="00415FEA"/>
    <w:rsid w:val="00416F9E"/>
    <w:rsid w:val="004172EA"/>
    <w:rsid w:val="0042004E"/>
    <w:rsid w:val="004203A2"/>
    <w:rsid w:val="00420DCD"/>
    <w:rsid w:val="00421956"/>
    <w:rsid w:val="00421C57"/>
    <w:rsid w:val="00422656"/>
    <w:rsid w:val="00422899"/>
    <w:rsid w:val="00422B52"/>
    <w:rsid w:val="00423462"/>
    <w:rsid w:val="004240D1"/>
    <w:rsid w:val="00424BB8"/>
    <w:rsid w:val="0042532C"/>
    <w:rsid w:val="004253E8"/>
    <w:rsid w:val="004259BD"/>
    <w:rsid w:val="00425E28"/>
    <w:rsid w:val="00425FD4"/>
    <w:rsid w:val="00425FD5"/>
    <w:rsid w:val="00426589"/>
    <w:rsid w:val="0042750E"/>
    <w:rsid w:val="00430291"/>
    <w:rsid w:val="0043042B"/>
    <w:rsid w:val="00430E20"/>
    <w:rsid w:val="00431231"/>
    <w:rsid w:val="004314E8"/>
    <w:rsid w:val="0043196A"/>
    <w:rsid w:val="00431ACE"/>
    <w:rsid w:val="00432B37"/>
    <w:rsid w:val="00433DBB"/>
    <w:rsid w:val="00433E78"/>
    <w:rsid w:val="004343EF"/>
    <w:rsid w:val="00434B06"/>
    <w:rsid w:val="00434DC6"/>
    <w:rsid w:val="00434E13"/>
    <w:rsid w:val="00435DFA"/>
    <w:rsid w:val="00436AA9"/>
    <w:rsid w:val="00436B15"/>
    <w:rsid w:val="00436B27"/>
    <w:rsid w:val="0043785D"/>
    <w:rsid w:val="00437C00"/>
    <w:rsid w:val="0044155D"/>
    <w:rsid w:val="004420CB"/>
    <w:rsid w:val="00442373"/>
    <w:rsid w:val="004424F9"/>
    <w:rsid w:val="004425BF"/>
    <w:rsid w:val="00442600"/>
    <w:rsid w:val="00443C1A"/>
    <w:rsid w:val="00443D97"/>
    <w:rsid w:val="00443DC6"/>
    <w:rsid w:val="00443F6E"/>
    <w:rsid w:val="00444DCE"/>
    <w:rsid w:val="0044544A"/>
    <w:rsid w:val="00445B53"/>
    <w:rsid w:val="00445EDE"/>
    <w:rsid w:val="00446E28"/>
    <w:rsid w:val="004471D6"/>
    <w:rsid w:val="00447532"/>
    <w:rsid w:val="004475C6"/>
    <w:rsid w:val="00447708"/>
    <w:rsid w:val="00447846"/>
    <w:rsid w:val="004479F6"/>
    <w:rsid w:val="00447D02"/>
    <w:rsid w:val="00450244"/>
    <w:rsid w:val="00450756"/>
    <w:rsid w:val="004511BF"/>
    <w:rsid w:val="004515E1"/>
    <w:rsid w:val="00451651"/>
    <w:rsid w:val="00451977"/>
    <w:rsid w:val="00451EF0"/>
    <w:rsid w:val="00452567"/>
    <w:rsid w:val="00452FBD"/>
    <w:rsid w:val="004530E2"/>
    <w:rsid w:val="00453560"/>
    <w:rsid w:val="004538FC"/>
    <w:rsid w:val="00453919"/>
    <w:rsid w:val="00453C67"/>
    <w:rsid w:val="004541A1"/>
    <w:rsid w:val="0045447B"/>
    <w:rsid w:val="0045460B"/>
    <w:rsid w:val="0045467D"/>
    <w:rsid w:val="00454949"/>
    <w:rsid w:val="00454C45"/>
    <w:rsid w:val="004554E4"/>
    <w:rsid w:val="00456B0A"/>
    <w:rsid w:val="00457219"/>
    <w:rsid w:val="0045793F"/>
    <w:rsid w:val="00457BD8"/>
    <w:rsid w:val="00457C6C"/>
    <w:rsid w:val="00457CED"/>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5220"/>
    <w:rsid w:val="004654AA"/>
    <w:rsid w:val="00465C19"/>
    <w:rsid w:val="00466EEC"/>
    <w:rsid w:val="004678C4"/>
    <w:rsid w:val="00467B0A"/>
    <w:rsid w:val="00470806"/>
    <w:rsid w:val="00470908"/>
    <w:rsid w:val="00470B06"/>
    <w:rsid w:val="00471035"/>
    <w:rsid w:val="004710C9"/>
    <w:rsid w:val="00471644"/>
    <w:rsid w:val="00471D30"/>
    <w:rsid w:val="00471E17"/>
    <w:rsid w:val="004721F8"/>
    <w:rsid w:val="004722E6"/>
    <w:rsid w:val="004722FC"/>
    <w:rsid w:val="00472805"/>
    <w:rsid w:val="0047284E"/>
    <w:rsid w:val="00472A70"/>
    <w:rsid w:val="00473339"/>
    <w:rsid w:val="00473FBF"/>
    <w:rsid w:val="00474BA0"/>
    <w:rsid w:val="00474E6C"/>
    <w:rsid w:val="00475025"/>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162"/>
    <w:rsid w:val="0048753A"/>
    <w:rsid w:val="00491375"/>
    <w:rsid w:val="004916C7"/>
    <w:rsid w:val="00491BFA"/>
    <w:rsid w:val="004921BD"/>
    <w:rsid w:val="00492877"/>
    <w:rsid w:val="0049297D"/>
    <w:rsid w:val="00492AF2"/>
    <w:rsid w:val="00493865"/>
    <w:rsid w:val="00493D57"/>
    <w:rsid w:val="0049440D"/>
    <w:rsid w:val="0049483D"/>
    <w:rsid w:val="004949E3"/>
    <w:rsid w:val="00495265"/>
    <w:rsid w:val="004952BB"/>
    <w:rsid w:val="00496282"/>
    <w:rsid w:val="0049685A"/>
    <w:rsid w:val="0049791A"/>
    <w:rsid w:val="00497E9B"/>
    <w:rsid w:val="004A0149"/>
    <w:rsid w:val="004A1006"/>
    <w:rsid w:val="004A1430"/>
    <w:rsid w:val="004A16DB"/>
    <w:rsid w:val="004A1A0B"/>
    <w:rsid w:val="004A1C2F"/>
    <w:rsid w:val="004A250F"/>
    <w:rsid w:val="004A25BA"/>
    <w:rsid w:val="004A279C"/>
    <w:rsid w:val="004A2A0D"/>
    <w:rsid w:val="004A2A4A"/>
    <w:rsid w:val="004A407D"/>
    <w:rsid w:val="004A4E87"/>
    <w:rsid w:val="004A4E96"/>
    <w:rsid w:val="004A5882"/>
    <w:rsid w:val="004A59F3"/>
    <w:rsid w:val="004A5E97"/>
    <w:rsid w:val="004A6054"/>
    <w:rsid w:val="004A6486"/>
    <w:rsid w:val="004A6AFE"/>
    <w:rsid w:val="004A798E"/>
    <w:rsid w:val="004A7F2F"/>
    <w:rsid w:val="004B055E"/>
    <w:rsid w:val="004B0A42"/>
    <w:rsid w:val="004B1562"/>
    <w:rsid w:val="004B1A41"/>
    <w:rsid w:val="004B2542"/>
    <w:rsid w:val="004B284A"/>
    <w:rsid w:val="004B32FC"/>
    <w:rsid w:val="004B4326"/>
    <w:rsid w:val="004B497E"/>
    <w:rsid w:val="004B4ACF"/>
    <w:rsid w:val="004B4ADB"/>
    <w:rsid w:val="004B4C03"/>
    <w:rsid w:val="004B4C5E"/>
    <w:rsid w:val="004B5B3D"/>
    <w:rsid w:val="004B5D16"/>
    <w:rsid w:val="004B61B2"/>
    <w:rsid w:val="004B6458"/>
    <w:rsid w:val="004B6C22"/>
    <w:rsid w:val="004B6CD8"/>
    <w:rsid w:val="004B75B5"/>
    <w:rsid w:val="004B7608"/>
    <w:rsid w:val="004B773F"/>
    <w:rsid w:val="004B7BCE"/>
    <w:rsid w:val="004B7CB6"/>
    <w:rsid w:val="004C0DBC"/>
    <w:rsid w:val="004C1B42"/>
    <w:rsid w:val="004C22F9"/>
    <w:rsid w:val="004C264A"/>
    <w:rsid w:val="004C3E7B"/>
    <w:rsid w:val="004C493E"/>
    <w:rsid w:val="004C4DF4"/>
    <w:rsid w:val="004C52F7"/>
    <w:rsid w:val="004C6EAC"/>
    <w:rsid w:val="004C7067"/>
    <w:rsid w:val="004C73F9"/>
    <w:rsid w:val="004C7C9A"/>
    <w:rsid w:val="004C7E0B"/>
    <w:rsid w:val="004D048D"/>
    <w:rsid w:val="004D0896"/>
    <w:rsid w:val="004D16A3"/>
    <w:rsid w:val="004D1BC2"/>
    <w:rsid w:val="004D1D82"/>
    <w:rsid w:val="004D247C"/>
    <w:rsid w:val="004D25F6"/>
    <w:rsid w:val="004D3433"/>
    <w:rsid w:val="004D3537"/>
    <w:rsid w:val="004D397B"/>
    <w:rsid w:val="004D3B73"/>
    <w:rsid w:val="004D3BE8"/>
    <w:rsid w:val="004D3C28"/>
    <w:rsid w:val="004D42E2"/>
    <w:rsid w:val="004D55A7"/>
    <w:rsid w:val="004D5BE7"/>
    <w:rsid w:val="004D622A"/>
    <w:rsid w:val="004D6BC2"/>
    <w:rsid w:val="004D70BD"/>
    <w:rsid w:val="004E07EA"/>
    <w:rsid w:val="004E0898"/>
    <w:rsid w:val="004E0BED"/>
    <w:rsid w:val="004E1059"/>
    <w:rsid w:val="004E1A2B"/>
    <w:rsid w:val="004E1EC8"/>
    <w:rsid w:val="004E2425"/>
    <w:rsid w:val="004E2FF7"/>
    <w:rsid w:val="004E3217"/>
    <w:rsid w:val="004E3396"/>
    <w:rsid w:val="004E4817"/>
    <w:rsid w:val="004E4D75"/>
    <w:rsid w:val="004E5B33"/>
    <w:rsid w:val="004E6869"/>
    <w:rsid w:val="004E6A73"/>
    <w:rsid w:val="004E6EC8"/>
    <w:rsid w:val="004E7A85"/>
    <w:rsid w:val="004E7FB6"/>
    <w:rsid w:val="004F0782"/>
    <w:rsid w:val="004F184B"/>
    <w:rsid w:val="004F1D6D"/>
    <w:rsid w:val="004F25D6"/>
    <w:rsid w:val="004F27F5"/>
    <w:rsid w:val="004F2977"/>
    <w:rsid w:val="004F30AA"/>
    <w:rsid w:val="004F4C27"/>
    <w:rsid w:val="004F538B"/>
    <w:rsid w:val="004F552C"/>
    <w:rsid w:val="004F5CA6"/>
    <w:rsid w:val="004F69DE"/>
    <w:rsid w:val="004F69F5"/>
    <w:rsid w:val="004F6B9B"/>
    <w:rsid w:val="004F6D30"/>
    <w:rsid w:val="004F7F42"/>
    <w:rsid w:val="005003F9"/>
    <w:rsid w:val="0050058F"/>
    <w:rsid w:val="00500BF4"/>
    <w:rsid w:val="00501258"/>
    <w:rsid w:val="00501495"/>
    <w:rsid w:val="005031FE"/>
    <w:rsid w:val="00503630"/>
    <w:rsid w:val="00503A28"/>
    <w:rsid w:val="00503C42"/>
    <w:rsid w:val="005042A4"/>
    <w:rsid w:val="00504B41"/>
    <w:rsid w:val="00504E87"/>
    <w:rsid w:val="005050C2"/>
    <w:rsid w:val="005053C1"/>
    <w:rsid w:val="00505E16"/>
    <w:rsid w:val="00506261"/>
    <w:rsid w:val="00506508"/>
    <w:rsid w:val="00506905"/>
    <w:rsid w:val="00506C7E"/>
    <w:rsid w:val="00510664"/>
    <w:rsid w:val="0051067A"/>
    <w:rsid w:val="00510DE9"/>
    <w:rsid w:val="005118EB"/>
    <w:rsid w:val="00511903"/>
    <w:rsid w:val="00512489"/>
    <w:rsid w:val="00513778"/>
    <w:rsid w:val="00513FA4"/>
    <w:rsid w:val="005144A9"/>
    <w:rsid w:val="00514F74"/>
    <w:rsid w:val="00515222"/>
    <w:rsid w:val="005165F1"/>
    <w:rsid w:val="005167C6"/>
    <w:rsid w:val="005170FA"/>
    <w:rsid w:val="005175D7"/>
    <w:rsid w:val="0052009F"/>
    <w:rsid w:val="005202D6"/>
    <w:rsid w:val="005202DD"/>
    <w:rsid w:val="00520E95"/>
    <w:rsid w:val="00520F91"/>
    <w:rsid w:val="005221C3"/>
    <w:rsid w:val="00522C2A"/>
    <w:rsid w:val="00522D51"/>
    <w:rsid w:val="0052461B"/>
    <w:rsid w:val="0052498F"/>
    <w:rsid w:val="00525DD3"/>
    <w:rsid w:val="005269F4"/>
    <w:rsid w:val="00527513"/>
    <w:rsid w:val="0052751D"/>
    <w:rsid w:val="00527C74"/>
    <w:rsid w:val="00530E83"/>
    <w:rsid w:val="005312A5"/>
    <w:rsid w:val="00531C5B"/>
    <w:rsid w:val="00531E32"/>
    <w:rsid w:val="005321A8"/>
    <w:rsid w:val="00532528"/>
    <w:rsid w:val="00532E06"/>
    <w:rsid w:val="00533704"/>
    <w:rsid w:val="005345D9"/>
    <w:rsid w:val="005350DA"/>
    <w:rsid w:val="0053533D"/>
    <w:rsid w:val="00536335"/>
    <w:rsid w:val="005368A7"/>
    <w:rsid w:val="005369C3"/>
    <w:rsid w:val="00536C85"/>
    <w:rsid w:val="00536F8B"/>
    <w:rsid w:val="00536FAF"/>
    <w:rsid w:val="005375A0"/>
    <w:rsid w:val="005375FA"/>
    <w:rsid w:val="00540119"/>
    <w:rsid w:val="00540638"/>
    <w:rsid w:val="00540D33"/>
    <w:rsid w:val="00540D6A"/>
    <w:rsid w:val="005414C2"/>
    <w:rsid w:val="00542454"/>
    <w:rsid w:val="005452DA"/>
    <w:rsid w:val="005463F2"/>
    <w:rsid w:val="005463F8"/>
    <w:rsid w:val="005464C1"/>
    <w:rsid w:val="00546B48"/>
    <w:rsid w:val="00546D9C"/>
    <w:rsid w:val="005478BB"/>
    <w:rsid w:val="005503BF"/>
    <w:rsid w:val="00550B38"/>
    <w:rsid w:val="00551A9B"/>
    <w:rsid w:val="005521C4"/>
    <w:rsid w:val="00553404"/>
    <w:rsid w:val="00553B1E"/>
    <w:rsid w:val="0055437E"/>
    <w:rsid w:val="005547BE"/>
    <w:rsid w:val="005550DC"/>
    <w:rsid w:val="0055531E"/>
    <w:rsid w:val="00555626"/>
    <w:rsid w:val="00556A7C"/>
    <w:rsid w:val="00557006"/>
    <w:rsid w:val="00557191"/>
    <w:rsid w:val="00557C1E"/>
    <w:rsid w:val="005600AD"/>
    <w:rsid w:val="0056131C"/>
    <w:rsid w:val="00561583"/>
    <w:rsid w:val="0056246D"/>
    <w:rsid w:val="00562473"/>
    <w:rsid w:val="005628E4"/>
    <w:rsid w:val="005629D0"/>
    <w:rsid w:val="00562A02"/>
    <w:rsid w:val="00564D7C"/>
    <w:rsid w:val="005651CE"/>
    <w:rsid w:val="00566775"/>
    <w:rsid w:val="00566941"/>
    <w:rsid w:val="00571302"/>
    <w:rsid w:val="0057140E"/>
    <w:rsid w:val="00571A5D"/>
    <w:rsid w:val="00571C2A"/>
    <w:rsid w:val="00572C93"/>
    <w:rsid w:val="00572EA5"/>
    <w:rsid w:val="00574FBE"/>
    <w:rsid w:val="00574FF5"/>
    <w:rsid w:val="0057509E"/>
    <w:rsid w:val="005757FC"/>
    <w:rsid w:val="00575904"/>
    <w:rsid w:val="00575BC2"/>
    <w:rsid w:val="0057639A"/>
    <w:rsid w:val="0057675F"/>
    <w:rsid w:val="00577F0D"/>
    <w:rsid w:val="005807FA"/>
    <w:rsid w:val="00580FA0"/>
    <w:rsid w:val="005829CD"/>
    <w:rsid w:val="00582F5C"/>
    <w:rsid w:val="00584D26"/>
    <w:rsid w:val="005851BE"/>
    <w:rsid w:val="00585978"/>
    <w:rsid w:val="00585F43"/>
    <w:rsid w:val="0058609C"/>
    <w:rsid w:val="00586130"/>
    <w:rsid w:val="005862D6"/>
    <w:rsid w:val="0058687B"/>
    <w:rsid w:val="00586A10"/>
    <w:rsid w:val="00586C83"/>
    <w:rsid w:val="00586C86"/>
    <w:rsid w:val="005874DE"/>
    <w:rsid w:val="00587D8D"/>
    <w:rsid w:val="00590A12"/>
    <w:rsid w:val="00590B1C"/>
    <w:rsid w:val="00590BF9"/>
    <w:rsid w:val="00590C2D"/>
    <w:rsid w:val="00590F33"/>
    <w:rsid w:val="00591538"/>
    <w:rsid w:val="00592B62"/>
    <w:rsid w:val="005930ED"/>
    <w:rsid w:val="00593163"/>
    <w:rsid w:val="005933F9"/>
    <w:rsid w:val="0059379C"/>
    <w:rsid w:val="005938CF"/>
    <w:rsid w:val="005939D8"/>
    <w:rsid w:val="00594F6A"/>
    <w:rsid w:val="0059529A"/>
    <w:rsid w:val="00595426"/>
    <w:rsid w:val="00596911"/>
    <w:rsid w:val="00597963"/>
    <w:rsid w:val="00597A0F"/>
    <w:rsid w:val="00597C87"/>
    <w:rsid w:val="00597E33"/>
    <w:rsid w:val="00597F72"/>
    <w:rsid w:val="005A04DD"/>
    <w:rsid w:val="005A0E75"/>
    <w:rsid w:val="005A11CC"/>
    <w:rsid w:val="005A1226"/>
    <w:rsid w:val="005A3AE5"/>
    <w:rsid w:val="005A417E"/>
    <w:rsid w:val="005A47F3"/>
    <w:rsid w:val="005A4CA5"/>
    <w:rsid w:val="005A4F6C"/>
    <w:rsid w:val="005A53DB"/>
    <w:rsid w:val="005A56AF"/>
    <w:rsid w:val="005A591C"/>
    <w:rsid w:val="005A614A"/>
    <w:rsid w:val="005A6A4A"/>
    <w:rsid w:val="005A6B09"/>
    <w:rsid w:val="005A774B"/>
    <w:rsid w:val="005A7B4E"/>
    <w:rsid w:val="005A7FA2"/>
    <w:rsid w:val="005B0030"/>
    <w:rsid w:val="005B0FB0"/>
    <w:rsid w:val="005B11C8"/>
    <w:rsid w:val="005B1746"/>
    <w:rsid w:val="005B1E18"/>
    <w:rsid w:val="005B21B4"/>
    <w:rsid w:val="005B29CC"/>
    <w:rsid w:val="005B29DC"/>
    <w:rsid w:val="005B2BAB"/>
    <w:rsid w:val="005B2D2C"/>
    <w:rsid w:val="005B3F7C"/>
    <w:rsid w:val="005B466B"/>
    <w:rsid w:val="005B4CD1"/>
    <w:rsid w:val="005B521E"/>
    <w:rsid w:val="005B5224"/>
    <w:rsid w:val="005B5244"/>
    <w:rsid w:val="005B57B9"/>
    <w:rsid w:val="005B5FDE"/>
    <w:rsid w:val="005B6183"/>
    <w:rsid w:val="005B6664"/>
    <w:rsid w:val="005B72D6"/>
    <w:rsid w:val="005C00A0"/>
    <w:rsid w:val="005C0B2C"/>
    <w:rsid w:val="005C0C10"/>
    <w:rsid w:val="005C1291"/>
    <w:rsid w:val="005C12F8"/>
    <w:rsid w:val="005C150E"/>
    <w:rsid w:val="005C17CB"/>
    <w:rsid w:val="005C2F24"/>
    <w:rsid w:val="005C3132"/>
    <w:rsid w:val="005C38E2"/>
    <w:rsid w:val="005C3B98"/>
    <w:rsid w:val="005C3E18"/>
    <w:rsid w:val="005C3EFE"/>
    <w:rsid w:val="005C5208"/>
    <w:rsid w:val="005C6CB6"/>
    <w:rsid w:val="005C7503"/>
    <w:rsid w:val="005C7971"/>
    <w:rsid w:val="005D0A77"/>
    <w:rsid w:val="005D15AA"/>
    <w:rsid w:val="005D16DC"/>
    <w:rsid w:val="005D18AD"/>
    <w:rsid w:val="005D2169"/>
    <w:rsid w:val="005D253A"/>
    <w:rsid w:val="005D2F66"/>
    <w:rsid w:val="005D3487"/>
    <w:rsid w:val="005D3728"/>
    <w:rsid w:val="005D3852"/>
    <w:rsid w:val="005D3E67"/>
    <w:rsid w:val="005D4389"/>
    <w:rsid w:val="005D4642"/>
    <w:rsid w:val="005D4695"/>
    <w:rsid w:val="005D481E"/>
    <w:rsid w:val="005D4A32"/>
    <w:rsid w:val="005D5AB8"/>
    <w:rsid w:val="005D61E5"/>
    <w:rsid w:val="005D7C41"/>
    <w:rsid w:val="005D7CFB"/>
    <w:rsid w:val="005E06B6"/>
    <w:rsid w:val="005E0A02"/>
    <w:rsid w:val="005E157D"/>
    <w:rsid w:val="005E1E62"/>
    <w:rsid w:val="005E21E0"/>
    <w:rsid w:val="005E2549"/>
    <w:rsid w:val="005E28CF"/>
    <w:rsid w:val="005E32CA"/>
    <w:rsid w:val="005E38CE"/>
    <w:rsid w:val="005E3BED"/>
    <w:rsid w:val="005E3D61"/>
    <w:rsid w:val="005E3E7E"/>
    <w:rsid w:val="005E3FE0"/>
    <w:rsid w:val="005E4305"/>
    <w:rsid w:val="005E47C8"/>
    <w:rsid w:val="005E4ACD"/>
    <w:rsid w:val="005E4DEE"/>
    <w:rsid w:val="005E5EAA"/>
    <w:rsid w:val="005E5F4B"/>
    <w:rsid w:val="005E6730"/>
    <w:rsid w:val="005E70D3"/>
    <w:rsid w:val="005E7237"/>
    <w:rsid w:val="005E7252"/>
    <w:rsid w:val="005E78FE"/>
    <w:rsid w:val="005E79A5"/>
    <w:rsid w:val="005F0395"/>
    <w:rsid w:val="005F052F"/>
    <w:rsid w:val="005F0729"/>
    <w:rsid w:val="005F0DA8"/>
    <w:rsid w:val="005F1984"/>
    <w:rsid w:val="005F1A97"/>
    <w:rsid w:val="005F22F1"/>
    <w:rsid w:val="005F26CF"/>
    <w:rsid w:val="005F2F3F"/>
    <w:rsid w:val="005F36EE"/>
    <w:rsid w:val="005F3D94"/>
    <w:rsid w:val="005F3DDC"/>
    <w:rsid w:val="005F4EDA"/>
    <w:rsid w:val="005F4F7D"/>
    <w:rsid w:val="005F5994"/>
    <w:rsid w:val="005F5CEE"/>
    <w:rsid w:val="005F64EA"/>
    <w:rsid w:val="005F654D"/>
    <w:rsid w:val="005F66C8"/>
    <w:rsid w:val="005F718C"/>
    <w:rsid w:val="005F752D"/>
    <w:rsid w:val="00600458"/>
    <w:rsid w:val="00600975"/>
    <w:rsid w:val="006009E8"/>
    <w:rsid w:val="0060142F"/>
    <w:rsid w:val="00602185"/>
    <w:rsid w:val="006021F7"/>
    <w:rsid w:val="00602420"/>
    <w:rsid w:val="00602A0C"/>
    <w:rsid w:val="00602A11"/>
    <w:rsid w:val="00602D39"/>
    <w:rsid w:val="00603260"/>
    <w:rsid w:val="00603416"/>
    <w:rsid w:val="00604BBA"/>
    <w:rsid w:val="00604EE8"/>
    <w:rsid w:val="00605230"/>
    <w:rsid w:val="006052E6"/>
    <w:rsid w:val="006059C0"/>
    <w:rsid w:val="0060611B"/>
    <w:rsid w:val="006061C0"/>
    <w:rsid w:val="006069B2"/>
    <w:rsid w:val="00607B71"/>
    <w:rsid w:val="00607F32"/>
    <w:rsid w:val="006100F1"/>
    <w:rsid w:val="006104AC"/>
    <w:rsid w:val="00611680"/>
    <w:rsid w:val="00612270"/>
    <w:rsid w:val="00612401"/>
    <w:rsid w:val="00612480"/>
    <w:rsid w:val="006129B6"/>
    <w:rsid w:val="00612BD1"/>
    <w:rsid w:val="00612C2E"/>
    <w:rsid w:val="00613640"/>
    <w:rsid w:val="0061383F"/>
    <w:rsid w:val="00614123"/>
    <w:rsid w:val="00614334"/>
    <w:rsid w:val="00615CAD"/>
    <w:rsid w:val="00616A8C"/>
    <w:rsid w:val="006170C8"/>
    <w:rsid w:val="00620258"/>
    <w:rsid w:val="006202B7"/>
    <w:rsid w:val="006204B1"/>
    <w:rsid w:val="006206BE"/>
    <w:rsid w:val="00620907"/>
    <w:rsid w:val="006218E3"/>
    <w:rsid w:val="00622BB9"/>
    <w:rsid w:val="00623FF0"/>
    <w:rsid w:val="006244CC"/>
    <w:rsid w:val="00624B7A"/>
    <w:rsid w:val="00624CD2"/>
    <w:rsid w:val="0062597A"/>
    <w:rsid w:val="006264DD"/>
    <w:rsid w:val="00626DF4"/>
    <w:rsid w:val="00627E8B"/>
    <w:rsid w:val="00630C86"/>
    <w:rsid w:val="00630E60"/>
    <w:rsid w:val="00632094"/>
    <w:rsid w:val="006323CD"/>
    <w:rsid w:val="00632666"/>
    <w:rsid w:val="00632DC9"/>
    <w:rsid w:val="006333FC"/>
    <w:rsid w:val="00633523"/>
    <w:rsid w:val="006337EE"/>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968"/>
    <w:rsid w:val="00642A44"/>
    <w:rsid w:val="00642E71"/>
    <w:rsid w:val="00642F59"/>
    <w:rsid w:val="00643D54"/>
    <w:rsid w:val="00644ECF"/>
    <w:rsid w:val="00645240"/>
    <w:rsid w:val="00645604"/>
    <w:rsid w:val="0064600D"/>
    <w:rsid w:val="006461F2"/>
    <w:rsid w:val="006465A5"/>
    <w:rsid w:val="006465AC"/>
    <w:rsid w:val="00646FC6"/>
    <w:rsid w:val="00647034"/>
    <w:rsid w:val="00647705"/>
    <w:rsid w:val="00647C79"/>
    <w:rsid w:val="006501E8"/>
    <w:rsid w:val="0065054E"/>
    <w:rsid w:val="00650CE2"/>
    <w:rsid w:val="00650E31"/>
    <w:rsid w:val="0065134D"/>
    <w:rsid w:val="0065181C"/>
    <w:rsid w:val="0065286F"/>
    <w:rsid w:val="00652D1D"/>
    <w:rsid w:val="00653936"/>
    <w:rsid w:val="00653A9E"/>
    <w:rsid w:val="00653DC9"/>
    <w:rsid w:val="006540F2"/>
    <w:rsid w:val="00655714"/>
    <w:rsid w:val="00656216"/>
    <w:rsid w:val="0065622B"/>
    <w:rsid w:val="006562EC"/>
    <w:rsid w:val="0065702F"/>
    <w:rsid w:val="006570E6"/>
    <w:rsid w:val="0065773F"/>
    <w:rsid w:val="00657A26"/>
    <w:rsid w:val="00657D23"/>
    <w:rsid w:val="006603DC"/>
    <w:rsid w:val="0066217F"/>
    <w:rsid w:val="0066241D"/>
    <w:rsid w:val="0066265C"/>
    <w:rsid w:val="00663429"/>
    <w:rsid w:val="0066356F"/>
    <w:rsid w:val="00663B0B"/>
    <w:rsid w:val="00663E4C"/>
    <w:rsid w:val="0066466B"/>
    <w:rsid w:val="0066596D"/>
    <w:rsid w:val="00666AFD"/>
    <w:rsid w:val="00666E06"/>
    <w:rsid w:val="00666E57"/>
    <w:rsid w:val="00667082"/>
    <w:rsid w:val="006673EC"/>
    <w:rsid w:val="00667861"/>
    <w:rsid w:val="00667E43"/>
    <w:rsid w:val="00670B20"/>
    <w:rsid w:val="00670BF7"/>
    <w:rsid w:val="00670CE4"/>
    <w:rsid w:val="006714C8"/>
    <w:rsid w:val="00671EA2"/>
    <w:rsid w:val="0067205B"/>
    <w:rsid w:val="00672095"/>
    <w:rsid w:val="00672272"/>
    <w:rsid w:val="00672348"/>
    <w:rsid w:val="006728CE"/>
    <w:rsid w:val="00672B2D"/>
    <w:rsid w:val="00672DBE"/>
    <w:rsid w:val="006732CB"/>
    <w:rsid w:val="00673BCE"/>
    <w:rsid w:val="00674601"/>
    <w:rsid w:val="00674C4A"/>
    <w:rsid w:val="00675229"/>
    <w:rsid w:val="006758B1"/>
    <w:rsid w:val="00676022"/>
    <w:rsid w:val="0067630E"/>
    <w:rsid w:val="006777F8"/>
    <w:rsid w:val="00677B88"/>
    <w:rsid w:val="00677CC6"/>
    <w:rsid w:val="00681270"/>
    <w:rsid w:val="006813D8"/>
    <w:rsid w:val="00682206"/>
    <w:rsid w:val="00682E48"/>
    <w:rsid w:val="006832A5"/>
    <w:rsid w:val="00683314"/>
    <w:rsid w:val="00683374"/>
    <w:rsid w:val="0068381E"/>
    <w:rsid w:val="00683892"/>
    <w:rsid w:val="00683D35"/>
    <w:rsid w:val="0068438B"/>
    <w:rsid w:val="00684C9C"/>
    <w:rsid w:val="006851D6"/>
    <w:rsid w:val="0068582E"/>
    <w:rsid w:val="006859FE"/>
    <w:rsid w:val="0068691C"/>
    <w:rsid w:val="00686C25"/>
    <w:rsid w:val="00686D8C"/>
    <w:rsid w:val="0069048B"/>
    <w:rsid w:val="006906A6"/>
    <w:rsid w:val="00690726"/>
    <w:rsid w:val="006907A1"/>
    <w:rsid w:val="00690BFB"/>
    <w:rsid w:val="00691C69"/>
    <w:rsid w:val="00691D01"/>
    <w:rsid w:val="00691D78"/>
    <w:rsid w:val="006920DB"/>
    <w:rsid w:val="0069240F"/>
    <w:rsid w:val="00693048"/>
    <w:rsid w:val="00693E2D"/>
    <w:rsid w:val="0069419C"/>
    <w:rsid w:val="006943A5"/>
    <w:rsid w:val="00695A5D"/>
    <w:rsid w:val="00695D20"/>
    <w:rsid w:val="00695ED7"/>
    <w:rsid w:val="00695F34"/>
    <w:rsid w:val="0069631B"/>
    <w:rsid w:val="00696D17"/>
    <w:rsid w:val="006979B5"/>
    <w:rsid w:val="006979B8"/>
    <w:rsid w:val="00697D53"/>
    <w:rsid w:val="00697E7A"/>
    <w:rsid w:val="006A0081"/>
    <w:rsid w:val="006A0118"/>
    <w:rsid w:val="006A03BE"/>
    <w:rsid w:val="006A0861"/>
    <w:rsid w:val="006A090D"/>
    <w:rsid w:val="006A0F04"/>
    <w:rsid w:val="006A134E"/>
    <w:rsid w:val="006A17BE"/>
    <w:rsid w:val="006A193A"/>
    <w:rsid w:val="006A1DBC"/>
    <w:rsid w:val="006A212B"/>
    <w:rsid w:val="006A225C"/>
    <w:rsid w:val="006A22FF"/>
    <w:rsid w:val="006A2546"/>
    <w:rsid w:val="006A2944"/>
    <w:rsid w:val="006A2D73"/>
    <w:rsid w:val="006A2E49"/>
    <w:rsid w:val="006A3141"/>
    <w:rsid w:val="006A5986"/>
    <w:rsid w:val="006A5D5C"/>
    <w:rsid w:val="006A6F31"/>
    <w:rsid w:val="006A6FBB"/>
    <w:rsid w:val="006A7009"/>
    <w:rsid w:val="006A7623"/>
    <w:rsid w:val="006A76F7"/>
    <w:rsid w:val="006A7AE9"/>
    <w:rsid w:val="006B0387"/>
    <w:rsid w:val="006B048C"/>
    <w:rsid w:val="006B08B1"/>
    <w:rsid w:val="006B093F"/>
    <w:rsid w:val="006B14A4"/>
    <w:rsid w:val="006B1648"/>
    <w:rsid w:val="006B2054"/>
    <w:rsid w:val="006B27F8"/>
    <w:rsid w:val="006B4774"/>
    <w:rsid w:val="006B4943"/>
    <w:rsid w:val="006B4E5F"/>
    <w:rsid w:val="006B4EE8"/>
    <w:rsid w:val="006B50F5"/>
    <w:rsid w:val="006B564D"/>
    <w:rsid w:val="006B58E8"/>
    <w:rsid w:val="006B6465"/>
    <w:rsid w:val="006B6645"/>
    <w:rsid w:val="006B6751"/>
    <w:rsid w:val="006B6931"/>
    <w:rsid w:val="006B77A5"/>
    <w:rsid w:val="006C04BA"/>
    <w:rsid w:val="006C080B"/>
    <w:rsid w:val="006C169D"/>
    <w:rsid w:val="006C2763"/>
    <w:rsid w:val="006C34DB"/>
    <w:rsid w:val="006C39AF"/>
    <w:rsid w:val="006C3B94"/>
    <w:rsid w:val="006C3F01"/>
    <w:rsid w:val="006C4215"/>
    <w:rsid w:val="006C44A7"/>
    <w:rsid w:val="006C4733"/>
    <w:rsid w:val="006C49CE"/>
    <w:rsid w:val="006C598E"/>
    <w:rsid w:val="006C705E"/>
    <w:rsid w:val="006C729C"/>
    <w:rsid w:val="006C759D"/>
    <w:rsid w:val="006C7CA3"/>
    <w:rsid w:val="006D0953"/>
    <w:rsid w:val="006D18EF"/>
    <w:rsid w:val="006D199E"/>
    <w:rsid w:val="006D38A4"/>
    <w:rsid w:val="006D5073"/>
    <w:rsid w:val="006D57CA"/>
    <w:rsid w:val="006D6146"/>
    <w:rsid w:val="006D658B"/>
    <w:rsid w:val="006D6B21"/>
    <w:rsid w:val="006D6D13"/>
    <w:rsid w:val="006D6E57"/>
    <w:rsid w:val="006D758E"/>
    <w:rsid w:val="006D7845"/>
    <w:rsid w:val="006D785B"/>
    <w:rsid w:val="006D7CB7"/>
    <w:rsid w:val="006E0162"/>
    <w:rsid w:val="006E0316"/>
    <w:rsid w:val="006E039B"/>
    <w:rsid w:val="006E0C0F"/>
    <w:rsid w:val="006E1350"/>
    <w:rsid w:val="006E2842"/>
    <w:rsid w:val="006E3053"/>
    <w:rsid w:val="006E3209"/>
    <w:rsid w:val="006E36DE"/>
    <w:rsid w:val="006E3AEF"/>
    <w:rsid w:val="006E40B7"/>
    <w:rsid w:val="006E4AB5"/>
    <w:rsid w:val="006E603D"/>
    <w:rsid w:val="006E660E"/>
    <w:rsid w:val="006E6C71"/>
    <w:rsid w:val="006E7468"/>
    <w:rsid w:val="006E77E5"/>
    <w:rsid w:val="006E7975"/>
    <w:rsid w:val="006E7D50"/>
    <w:rsid w:val="006F0A62"/>
    <w:rsid w:val="006F0A90"/>
    <w:rsid w:val="006F0CD9"/>
    <w:rsid w:val="006F1112"/>
    <w:rsid w:val="006F12F7"/>
    <w:rsid w:val="006F1B4A"/>
    <w:rsid w:val="006F1C40"/>
    <w:rsid w:val="006F1E0B"/>
    <w:rsid w:val="006F2EF8"/>
    <w:rsid w:val="006F3579"/>
    <w:rsid w:val="006F3AF2"/>
    <w:rsid w:val="006F3C22"/>
    <w:rsid w:val="006F3C43"/>
    <w:rsid w:val="006F3E0F"/>
    <w:rsid w:val="006F423F"/>
    <w:rsid w:val="006F4D4A"/>
    <w:rsid w:val="006F5232"/>
    <w:rsid w:val="006F53B0"/>
    <w:rsid w:val="006F7161"/>
    <w:rsid w:val="006F7D43"/>
    <w:rsid w:val="0070061E"/>
    <w:rsid w:val="0070081A"/>
    <w:rsid w:val="00700B29"/>
    <w:rsid w:val="00701355"/>
    <w:rsid w:val="0070176C"/>
    <w:rsid w:val="00701EDA"/>
    <w:rsid w:val="00701FE2"/>
    <w:rsid w:val="0070385F"/>
    <w:rsid w:val="007038F7"/>
    <w:rsid w:val="00703BD0"/>
    <w:rsid w:val="00704077"/>
    <w:rsid w:val="00704110"/>
    <w:rsid w:val="007050CE"/>
    <w:rsid w:val="007056FC"/>
    <w:rsid w:val="00705B4F"/>
    <w:rsid w:val="007065D4"/>
    <w:rsid w:val="0070735A"/>
    <w:rsid w:val="007077C1"/>
    <w:rsid w:val="0071030A"/>
    <w:rsid w:val="007108C9"/>
    <w:rsid w:val="007108EB"/>
    <w:rsid w:val="00710DCD"/>
    <w:rsid w:val="00710F26"/>
    <w:rsid w:val="0071125C"/>
    <w:rsid w:val="00711655"/>
    <w:rsid w:val="00711C7C"/>
    <w:rsid w:val="00711D58"/>
    <w:rsid w:val="0071256A"/>
    <w:rsid w:val="00712655"/>
    <w:rsid w:val="007126F1"/>
    <w:rsid w:val="00712816"/>
    <w:rsid w:val="00712D43"/>
    <w:rsid w:val="007135AC"/>
    <w:rsid w:val="007145C5"/>
    <w:rsid w:val="007146B5"/>
    <w:rsid w:val="00715283"/>
    <w:rsid w:val="0071552C"/>
    <w:rsid w:val="007156B7"/>
    <w:rsid w:val="00715771"/>
    <w:rsid w:val="00715A4F"/>
    <w:rsid w:val="00716A3D"/>
    <w:rsid w:val="00716D6E"/>
    <w:rsid w:val="007201B7"/>
    <w:rsid w:val="00720BA4"/>
    <w:rsid w:val="00720CE5"/>
    <w:rsid w:val="007211D7"/>
    <w:rsid w:val="007215E9"/>
    <w:rsid w:val="00721765"/>
    <w:rsid w:val="00721887"/>
    <w:rsid w:val="00722272"/>
    <w:rsid w:val="007223D6"/>
    <w:rsid w:val="007223E8"/>
    <w:rsid w:val="007226AC"/>
    <w:rsid w:val="00722729"/>
    <w:rsid w:val="00722A3E"/>
    <w:rsid w:val="00722F8F"/>
    <w:rsid w:val="0072366A"/>
    <w:rsid w:val="00723A67"/>
    <w:rsid w:val="0072416B"/>
    <w:rsid w:val="00724236"/>
    <w:rsid w:val="00724EEC"/>
    <w:rsid w:val="0072696F"/>
    <w:rsid w:val="00727043"/>
    <w:rsid w:val="007271AC"/>
    <w:rsid w:val="00727228"/>
    <w:rsid w:val="00727837"/>
    <w:rsid w:val="00727B0E"/>
    <w:rsid w:val="00730D97"/>
    <w:rsid w:val="007318E2"/>
    <w:rsid w:val="00731BBB"/>
    <w:rsid w:val="0073299A"/>
    <w:rsid w:val="00732A1C"/>
    <w:rsid w:val="00732B83"/>
    <w:rsid w:val="00732C85"/>
    <w:rsid w:val="0073363F"/>
    <w:rsid w:val="00733CB2"/>
    <w:rsid w:val="00733E8D"/>
    <w:rsid w:val="00733FD1"/>
    <w:rsid w:val="007343A4"/>
    <w:rsid w:val="00734464"/>
    <w:rsid w:val="00735411"/>
    <w:rsid w:val="00735A12"/>
    <w:rsid w:val="00735ABB"/>
    <w:rsid w:val="00735B15"/>
    <w:rsid w:val="00735B64"/>
    <w:rsid w:val="0073620A"/>
    <w:rsid w:val="00736FC5"/>
    <w:rsid w:val="007376AA"/>
    <w:rsid w:val="0074044A"/>
    <w:rsid w:val="007426EF"/>
    <w:rsid w:val="00742F3A"/>
    <w:rsid w:val="00743010"/>
    <w:rsid w:val="00743732"/>
    <w:rsid w:val="0074438D"/>
    <w:rsid w:val="00745AE1"/>
    <w:rsid w:val="00747317"/>
    <w:rsid w:val="00750276"/>
    <w:rsid w:val="00750C0B"/>
    <w:rsid w:val="00751444"/>
    <w:rsid w:val="007515A3"/>
    <w:rsid w:val="00752082"/>
    <w:rsid w:val="007521C7"/>
    <w:rsid w:val="0075227F"/>
    <w:rsid w:val="007522BF"/>
    <w:rsid w:val="00752B9A"/>
    <w:rsid w:val="00752C53"/>
    <w:rsid w:val="00753193"/>
    <w:rsid w:val="00753539"/>
    <w:rsid w:val="00753A88"/>
    <w:rsid w:val="00753E91"/>
    <w:rsid w:val="00753EB4"/>
    <w:rsid w:val="007545CB"/>
    <w:rsid w:val="00754875"/>
    <w:rsid w:val="00755399"/>
    <w:rsid w:val="00755C1C"/>
    <w:rsid w:val="00755D16"/>
    <w:rsid w:val="00755E49"/>
    <w:rsid w:val="00756174"/>
    <w:rsid w:val="0075682F"/>
    <w:rsid w:val="007568B4"/>
    <w:rsid w:val="00756A0E"/>
    <w:rsid w:val="00756CDC"/>
    <w:rsid w:val="00757440"/>
    <w:rsid w:val="00760ECA"/>
    <w:rsid w:val="0076188B"/>
    <w:rsid w:val="00761D42"/>
    <w:rsid w:val="00762440"/>
    <w:rsid w:val="007624AD"/>
    <w:rsid w:val="00762565"/>
    <w:rsid w:val="00763098"/>
    <w:rsid w:val="00763305"/>
    <w:rsid w:val="00764404"/>
    <w:rsid w:val="007646E5"/>
    <w:rsid w:val="007652FC"/>
    <w:rsid w:val="00766246"/>
    <w:rsid w:val="00766B22"/>
    <w:rsid w:val="007676AF"/>
    <w:rsid w:val="007705B3"/>
    <w:rsid w:val="007706F8"/>
    <w:rsid w:val="00770B76"/>
    <w:rsid w:val="0077111D"/>
    <w:rsid w:val="007716D8"/>
    <w:rsid w:val="0077186A"/>
    <w:rsid w:val="00771AD7"/>
    <w:rsid w:val="00771C15"/>
    <w:rsid w:val="00771E38"/>
    <w:rsid w:val="007722C9"/>
    <w:rsid w:val="00772928"/>
    <w:rsid w:val="00772BF3"/>
    <w:rsid w:val="00772E0E"/>
    <w:rsid w:val="00772EC4"/>
    <w:rsid w:val="00773F6A"/>
    <w:rsid w:val="00774409"/>
    <w:rsid w:val="0077479E"/>
    <w:rsid w:val="00774A38"/>
    <w:rsid w:val="00776434"/>
    <w:rsid w:val="00776719"/>
    <w:rsid w:val="0077693F"/>
    <w:rsid w:val="00776957"/>
    <w:rsid w:val="007770F2"/>
    <w:rsid w:val="00777336"/>
    <w:rsid w:val="007776AF"/>
    <w:rsid w:val="00780262"/>
    <w:rsid w:val="00780B22"/>
    <w:rsid w:val="00781183"/>
    <w:rsid w:val="00781691"/>
    <w:rsid w:val="0078282A"/>
    <w:rsid w:val="00782EE3"/>
    <w:rsid w:val="00784096"/>
    <w:rsid w:val="007849E6"/>
    <w:rsid w:val="007853EF"/>
    <w:rsid w:val="0078547B"/>
    <w:rsid w:val="007854DE"/>
    <w:rsid w:val="00786E7D"/>
    <w:rsid w:val="00787061"/>
    <w:rsid w:val="007872C9"/>
    <w:rsid w:val="00787D6C"/>
    <w:rsid w:val="00787ED1"/>
    <w:rsid w:val="00787FE2"/>
    <w:rsid w:val="0079008A"/>
    <w:rsid w:val="00790946"/>
    <w:rsid w:val="00790D84"/>
    <w:rsid w:val="00790FD8"/>
    <w:rsid w:val="0079121D"/>
    <w:rsid w:val="00791788"/>
    <w:rsid w:val="0079205D"/>
    <w:rsid w:val="007929ED"/>
    <w:rsid w:val="00792E20"/>
    <w:rsid w:val="00792E90"/>
    <w:rsid w:val="00793007"/>
    <w:rsid w:val="007938CA"/>
    <w:rsid w:val="007944B0"/>
    <w:rsid w:val="007946C0"/>
    <w:rsid w:val="0079472B"/>
    <w:rsid w:val="007959E2"/>
    <w:rsid w:val="00795F4A"/>
    <w:rsid w:val="007961CD"/>
    <w:rsid w:val="007965A1"/>
    <w:rsid w:val="00797694"/>
    <w:rsid w:val="007A0160"/>
    <w:rsid w:val="007A08D9"/>
    <w:rsid w:val="007A2600"/>
    <w:rsid w:val="007A26DE"/>
    <w:rsid w:val="007A279C"/>
    <w:rsid w:val="007A3A40"/>
    <w:rsid w:val="007A4028"/>
    <w:rsid w:val="007A4076"/>
    <w:rsid w:val="007A4AE1"/>
    <w:rsid w:val="007A5770"/>
    <w:rsid w:val="007A59A9"/>
    <w:rsid w:val="007A5EC1"/>
    <w:rsid w:val="007A5FA6"/>
    <w:rsid w:val="007A604A"/>
    <w:rsid w:val="007A6511"/>
    <w:rsid w:val="007A651D"/>
    <w:rsid w:val="007A69B3"/>
    <w:rsid w:val="007A6A13"/>
    <w:rsid w:val="007A6C5B"/>
    <w:rsid w:val="007A72A1"/>
    <w:rsid w:val="007A7547"/>
    <w:rsid w:val="007A7A37"/>
    <w:rsid w:val="007B0FEE"/>
    <w:rsid w:val="007B0FEF"/>
    <w:rsid w:val="007B1589"/>
    <w:rsid w:val="007B1937"/>
    <w:rsid w:val="007B1D72"/>
    <w:rsid w:val="007B1EA2"/>
    <w:rsid w:val="007B2F84"/>
    <w:rsid w:val="007B3BFD"/>
    <w:rsid w:val="007B4667"/>
    <w:rsid w:val="007B4A04"/>
    <w:rsid w:val="007B4A0A"/>
    <w:rsid w:val="007B4AA5"/>
    <w:rsid w:val="007B5455"/>
    <w:rsid w:val="007B57D8"/>
    <w:rsid w:val="007B606D"/>
    <w:rsid w:val="007B606F"/>
    <w:rsid w:val="007B751F"/>
    <w:rsid w:val="007B7561"/>
    <w:rsid w:val="007B787B"/>
    <w:rsid w:val="007B7EE2"/>
    <w:rsid w:val="007C0B12"/>
    <w:rsid w:val="007C0EFE"/>
    <w:rsid w:val="007C14DB"/>
    <w:rsid w:val="007C19D1"/>
    <w:rsid w:val="007C1AEF"/>
    <w:rsid w:val="007C2488"/>
    <w:rsid w:val="007C2F3A"/>
    <w:rsid w:val="007C30ED"/>
    <w:rsid w:val="007C39A9"/>
    <w:rsid w:val="007C3B29"/>
    <w:rsid w:val="007C3C27"/>
    <w:rsid w:val="007C3C82"/>
    <w:rsid w:val="007C3DFE"/>
    <w:rsid w:val="007C3EDE"/>
    <w:rsid w:val="007C3FC3"/>
    <w:rsid w:val="007C42C2"/>
    <w:rsid w:val="007C4BBF"/>
    <w:rsid w:val="007C4D00"/>
    <w:rsid w:val="007C4D4B"/>
    <w:rsid w:val="007C4F48"/>
    <w:rsid w:val="007C5A5F"/>
    <w:rsid w:val="007C5B6C"/>
    <w:rsid w:val="007C6621"/>
    <w:rsid w:val="007C6656"/>
    <w:rsid w:val="007C7D4A"/>
    <w:rsid w:val="007D020D"/>
    <w:rsid w:val="007D0A17"/>
    <w:rsid w:val="007D0C73"/>
    <w:rsid w:val="007D1912"/>
    <w:rsid w:val="007D26A2"/>
    <w:rsid w:val="007D2742"/>
    <w:rsid w:val="007D324A"/>
    <w:rsid w:val="007D3A36"/>
    <w:rsid w:val="007D3AC3"/>
    <w:rsid w:val="007D40EB"/>
    <w:rsid w:val="007D42D5"/>
    <w:rsid w:val="007D4781"/>
    <w:rsid w:val="007D4E85"/>
    <w:rsid w:val="007D4FBD"/>
    <w:rsid w:val="007D5275"/>
    <w:rsid w:val="007D55E3"/>
    <w:rsid w:val="007D5733"/>
    <w:rsid w:val="007D5BD0"/>
    <w:rsid w:val="007D5FCF"/>
    <w:rsid w:val="007D60E1"/>
    <w:rsid w:val="007D635D"/>
    <w:rsid w:val="007D6796"/>
    <w:rsid w:val="007D6C0E"/>
    <w:rsid w:val="007D783A"/>
    <w:rsid w:val="007D7A5B"/>
    <w:rsid w:val="007E13C9"/>
    <w:rsid w:val="007E1A19"/>
    <w:rsid w:val="007E266B"/>
    <w:rsid w:val="007E2ADE"/>
    <w:rsid w:val="007E2C7D"/>
    <w:rsid w:val="007E3667"/>
    <w:rsid w:val="007E3ABD"/>
    <w:rsid w:val="007E3D38"/>
    <w:rsid w:val="007E45E2"/>
    <w:rsid w:val="007E4DF7"/>
    <w:rsid w:val="007E608E"/>
    <w:rsid w:val="007E6952"/>
    <w:rsid w:val="007E6A55"/>
    <w:rsid w:val="007E6B8E"/>
    <w:rsid w:val="007E79F1"/>
    <w:rsid w:val="007E7AC1"/>
    <w:rsid w:val="007E7B62"/>
    <w:rsid w:val="007F0695"/>
    <w:rsid w:val="007F06C1"/>
    <w:rsid w:val="007F0797"/>
    <w:rsid w:val="007F092E"/>
    <w:rsid w:val="007F0975"/>
    <w:rsid w:val="007F0B8E"/>
    <w:rsid w:val="007F1AA4"/>
    <w:rsid w:val="007F1B3C"/>
    <w:rsid w:val="007F1E7B"/>
    <w:rsid w:val="007F22A3"/>
    <w:rsid w:val="007F2615"/>
    <w:rsid w:val="007F26B1"/>
    <w:rsid w:val="007F2BA5"/>
    <w:rsid w:val="007F2D79"/>
    <w:rsid w:val="007F2DA0"/>
    <w:rsid w:val="007F383E"/>
    <w:rsid w:val="007F3A04"/>
    <w:rsid w:val="007F3D47"/>
    <w:rsid w:val="007F43A6"/>
    <w:rsid w:val="007F4B3D"/>
    <w:rsid w:val="007F4B43"/>
    <w:rsid w:val="007F5060"/>
    <w:rsid w:val="007F6647"/>
    <w:rsid w:val="007F6CC3"/>
    <w:rsid w:val="007F709D"/>
    <w:rsid w:val="007F726C"/>
    <w:rsid w:val="007F77EB"/>
    <w:rsid w:val="007F7B93"/>
    <w:rsid w:val="007F7F8D"/>
    <w:rsid w:val="00800D9B"/>
    <w:rsid w:val="00801125"/>
    <w:rsid w:val="0080164B"/>
    <w:rsid w:val="0080181B"/>
    <w:rsid w:val="00801990"/>
    <w:rsid w:val="00801A0B"/>
    <w:rsid w:val="00802374"/>
    <w:rsid w:val="00802701"/>
    <w:rsid w:val="00802FD3"/>
    <w:rsid w:val="00803631"/>
    <w:rsid w:val="008036E0"/>
    <w:rsid w:val="00804398"/>
    <w:rsid w:val="00804BBF"/>
    <w:rsid w:val="00805D6B"/>
    <w:rsid w:val="0080605F"/>
    <w:rsid w:val="00806456"/>
    <w:rsid w:val="008065E1"/>
    <w:rsid w:val="00806DD9"/>
    <w:rsid w:val="008071CB"/>
    <w:rsid w:val="0080731C"/>
    <w:rsid w:val="008077D3"/>
    <w:rsid w:val="00807C0D"/>
    <w:rsid w:val="00810451"/>
    <w:rsid w:val="00810905"/>
    <w:rsid w:val="008109C1"/>
    <w:rsid w:val="00810A2B"/>
    <w:rsid w:val="00810EE4"/>
    <w:rsid w:val="00811258"/>
    <w:rsid w:val="00811775"/>
    <w:rsid w:val="008122FC"/>
    <w:rsid w:val="00812728"/>
    <w:rsid w:val="00812CF6"/>
    <w:rsid w:val="00812E64"/>
    <w:rsid w:val="00813E6C"/>
    <w:rsid w:val="008140BC"/>
    <w:rsid w:val="00814220"/>
    <w:rsid w:val="0081456E"/>
    <w:rsid w:val="00814F37"/>
    <w:rsid w:val="008153C4"/>
    <w:rsid w:val="008157EC"/>
    <w:rsid w:val="00815801"/>
    <w:rsid w:val="00815A1B"/>
    <w:rsid w:val="00815F52"/>
    <w:rsid w:val="008163F8"/>
    <w:rsid w:val="00816629"/>
    <w:rsid w:val="008167C4"/>
    <w:rsid w:val="00816EA4"/>
    <w:rsid w:val="00816FBC"/>
    <w:rsid w:val="008174A5"/>
    <w:rsid w:val="00817740"/>
    <w:rsid w:val="00817B35"/>
    <w:rsid w:val="00817E92"/>
    <w:rsid w:val="00817FA8"/>
    <w:rsid w:val="008207AA"/>
    <w:rsid w:val="00820E26"/>
    <w:rsid w:val="0082154B"/>
    <w:rsid w:val="008217FE"/>
    <w:rsid w:val="00821D22"/>
    <w:rsid w:val="00821F31"/>
    <w:rsid w:val="008225C9"/>
    <w:rsid w:val="00823858"/>
    <w:rsid w:val="00823B7C"/>
    <w:rsid w:val="00824194"/>
    <w:rsid w:val="00824867"/>
    <w:rsid w:val="008249A5"/>
    <w:rsid w:val="00824CC5"/>
    <w:rsid w:val="00824DF3"/>
    <w:rsid w:val="00826229"/>
    <w:rsid w:val="00826B82"/>
    <w:rsid w:val="00826E19"/>
    <w:rsid w:val="00827B8E"/>
    <w:rsid w:val="00830093"/>
    <w:rsid w:val="00830408"/>
    <w:rsid w:val="008306D2"/>
    <w:rsid w:val="00830816"/>
    <w:rsid w:val="008314EE"/>
    <w:rsid w:val="00831860"/>
    <w:rsid w:val="00832670"/>
    <w:rsid w:val="00832F65"/>
    <w:rsid w:val="00833408"/>
    <w:rsid w:val="008344D4"/>
    <w:rsid w:val="008346AD"/>
    <w:rsid w:val="00834E25"/>
    <w:rsid w:val="00835E0D"/>
    <w:rsid w:val="008368CC"/>
    <w:rsid w:val="00836F7C"/>
    <w:rsid w:val="008370C4"/>
    <w:rsid w:val="00837876"/>
    <w:rsid w:val="00837B75"/>
    <w:rsid w:val="00837E30"/>
    <w:rsid w:val="00840648"/>
    <w:rsid w:val="00840A7F"/>
    <w:rsid w:val="0084124D"/>
    <w:rsid w:val="00841E70"/>
    <w:rsid w:val="008422A1"/>
    <w:rsid w:val="00842A84"/>
    <w:rsid w:val="008437C2"/>
    <w:rsid w:val="008437EE"/>
    <w:rsid w:val="008438BB"/>
    <w:rsid w:val="00844172"/>
    <w:rsid w:val="008449E9"/>
    <w:rsid w:val="00844AFB"/>
    <w:rsid w:val="00844D94"/>
    <w:rsid w:val="00845216"/>
    <w:rsid w:val="008460EA"/>
    <w:rsid w:val="008463D5"/>
    <w:rsid w:val="00846876"/>
    <w:rsid w:val="00847470"/>
    <w:rsid w:val="00847E95"/>
    <w:rsid w:val="0085024F"/>
    <w:rsid w:val="00850C34"/>
    <w:rsid w:val="00851214"/>
    <w:rsid w:val="008513C7"/>
    <w:rsid w:val="00852CEB"/>
    <w:rsid w:val="00852DFE"/>
    <w:rsid w:val="0085341C"/>
    <w:rsid w:val="0085343F"/>
    <w:rsid w:val="00853AD5"/>
    <w:rsid w:val="00853B36"/>
    <w:rsid w:val="00853C74"/>
    <w:rsid w:val="008549BD"/>
    <w:rsid w:val="00854D13"/>
    <w:rsid w:val="00854F91"/>
    <w:rsid w:val="0085516F"/>
    <w:rsid w:val="008558C1"/>
    <w:rsid w:val="00855F4D"/>
    <w:rsid w:val="008565FB"/>
    <w:rsid w:val="008569CC"/>
    <w:rsid w:val="00856ABF"/>
    <w:rsid w:val="008572FE"/>
    <w:rsid w:val="00857371"/>
    <w:rsid w:val="00857632"/>
    <w:rsid w:val="00857697"/>
    <w:rsid w:val="00857704"/>
    <w:rsid w:val="008578B8"/>
    <w:rsid w:val="00857D74"/>
    <w:rsid w:val="008605DA"/>
    <w:rsid w:val="008606F7"/>
    <w:rsid w:val="00860CD5"/>
    <w:rsid w:val="0086197F"/>
    <w:rsid w:val="00861EF5"/>
    <w:rsid w:val="00861F43"/>
    <w:rsid w:val="008625AB"/>
    <w:rsid w:val="00863BB4"/>
    <w:rsid w:val="00863C28"/>
    <w:rsid w:val="00863D76"/>
    <w:rsid w:val="0086403F"/>
    <w:rsid w:val="00864A26"/>
    <w:rsid w:val="00864D2D"/>
    <w:rsid w:val="00865EC7"/>
    <w:rsid w:val="00866387"/>
    <w:rsid w:val="008666B2"/>
    <w:rsid w:val="00866A1F"/>
    <w:rsid w:val="00867988"/>
    <w:rsid w:val="00867C26"/>
    <w:rsid w:val="008700F3"/>
    <w:rsid w:val="00870DEE"/>
    <w:rsid w:val="0087134E"/>
    <w:rsid w:val="00871389"/>
    <w:rsid w:val="00871737"/>
    <w:rsid w:val="00871789"/>
    <w:rsid w:val="00871C05"/>
    <w:rsid w:val="0087300E"/>
    <w:rsid w:val="00873156"/>
    <w:rsid w:val="00875765"/>
    <w:rsid w:val="00875C46"/>
    <w:rsid w:val="00875C65"/>
    <w:rsid w:val="00876F08"/>
    <w:rsid w:val="00877632"/>
    <w:rsid w:val="00877879"/>
    <w:rsid w:val="00877DD0"/>
    <w:rsid w:val="0088099D"/>
    <w:rsid w:val="00882AD4"/>
    <w:rsid w:val="00882C51"/>
    <w:rsid w:val="00882DD5"/>
    <w:rsid w:val="008834EE"/>
    <w:rsid w:val="00883C8F"/>
    <w:rsid w:val="0088465B"/>
    <w:rsid w:val="0088487D"/>
    <w:rsid w:val="00885CD1"/>
    <w:rsid w:val="0088617B"/>
    <w:rsid w:val="0088674E"/>
    <w:rsid w:val="0088675B"/>
    <w:rsid w:val="0088739A"/>
    <w:rsid w:val="00887683"/>
    <w:rsid w:val="00887E7B"/>
    <w:rsid w:val="0089013A"/>
    <w:rsid w:val="0089162C"/>
    <w:rsid w:val="008916AE"/>
    <w:rsid w:val="00891935"/>
    <w:rsid w:val="00891BB7"/>
    <w:rsid w:val="008921E7"/>
    <w:rsid w:val="00892E2C"/>
    <w:rsid w:val="00892F32"/>
    <w:rsid w:val="00892FDE"/>
    <w:rsid w:val="008953E2"/>
    <w:rsid w:val="00895A5C"/>
    <w:rsid w:val="00895A62"/>
    <w:rsid w:val="00895EF7"/>
    <w:rsid w:val="00897DD9"/>
    <w:rsid w:val="008A0FA0"/>
    <w:rsid w:val="008A1BAF"/>
    <w:rsid w:val="008A1BCA"/>
    <w:rsid w:val="008A2997"/>
    <w:rsid w:val="008A2A90"/>
    <w:rsid w:val="008A2BFB"/>
    <w:rsid w:val="008A2D9E"/>
    <w:rsid w:val="008A2F44"/>
    <w:rsid w:val="008A3034"/>
    <w:rsid w:val="008A353F"/>
    <w:rsid w:val="008A4B39"/>
    <w:rsid w:val="008A51D7"/>
    <w:rsid w:val="008A5578"/>
    <w:rsid w:val="008A5585"/>
    <w:rsid w:val="008A6837"/>
    <w:rsid w:val="008A7339"/>
    <w:rsid w:val="008B006C"/>
    <w:rsid w:val="008B1AE3"/>
    <w:rsid w:val="008B1E51"/>
    <w:rsid w:val="008B3315"/>
    <w:rsid w:val="008B399D"/>
    <w:rsid w:val="008B3C30"/>
    <w:rsid w:val="008B4CD1"/>
    <w:rsid w:val="008B4ED1"/>
    <w:rsid w:val="008B539F"/>
    <w:rsid w:val="008B632E"/>
    <w:rsid w:val="008B6661"/>
    <w:rsid w:val="008B679C"/>
    <w:rsid w:val="008B7D0A"/>
    <w:rsid w:val="008B7D37"/>
    <w:rsid w:val="008B7E02"/>
    <w:rsid w:val="008B7E67"/>
    <w:rsid w:val="008B7FF9"/>
    <w:rsid w:val="008C0847"/>
    <w:rsid w:val="008C0ACE"/>
    <w:rsid w:val="008C0B8C"/>
    <w:rsid w:val="008C0CF8"/>
    <w:rsid w:val="008C0E64"/>
    <w:rsid w:val="008C1102"/>
    <w:rsid w:val="008C141C"/>
    <w:rsid w:val="008C16E1"/>
    <w:rsid w:val="008C18CD"/>
    <w:rsid w:val="008C199F"/>
    <w:rsid w:val="008C1A94"/>
    <w:rsid w:val="008C1AEF"/>
    <w:rsid w:val="008C1E99"/>
    <w:rsid w:val="008C1FF2"/>
    <w:rsid w:val="008C265B"/>
    <w:rsid w:val="008C31CF"/>
    <w:rsid w:val="008C37F9"/>
    <w:rsid w:val="008C3EE4"/>
    <w:rsid w:val="008C3F7B"/>
    <w:rsid w:val="008C40BD"/>
    <w:rsid w:val="008C4D1F"/>
    <w:rsid w:val="008C53FD"/>
    <w:rsid w:val="008C59A0"/>
    <w:rsid w:val="008C60F5"/>
    <w:rsid w:val="008C62FD"/>
    <w:rsid w:val="008C637C"/>
    <w:rsid w:val="008C6F75"/>
    <w:rsid w:val="008C7612"/>
    <w:rsid w:val="008C7777"/>
    <w:rsid w:val="008C791F"/>
    <w:rsid w:val="008C7944"/>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70B"/>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4ECB"/>
    <w:rsid w:val="008E57FA"/>
    <w:rsid w:val="008E6450"/>
    <w:rsid w:val="008E68BC"/>
    <w:rsid w:val="008E69C0"/>
    <w:rsid w:val="008E7024"/>
    <w:rsid w:val="008E721E"/>
    <w:rsid w:val="008E7310"/>
    <w:rsid w:val="008E754D"/>
    <w:rsid w:val="008E7BDB"/>
    <w:rsid w:val="008E7DDF"/>
    <w:rsid w:val="008F0606"/>
    <w:rsid w:val="008F0684"/>
    <w:rsid w:val="008F09A5"/>
    <w:rsid w:val="008F0ED8"/>
    <w:rsid w:val="008F159B"/>
    <w:rsid w:val="008F1944"/>
    <w:rsid w:val="008F1B83"/>
    <w:rsid w:val="008F1EC5"/>
    <w:rsid w:val="008F225B"/>
    <w:rsid w:val="008F2504"/>
    <w:rsid w:val="008F2647"/>
    <w:rsid w:val="008F2C06"/>
    <w:rsid w:val="008F317C"/>
    <w:rsid w:val="008F32FB"/>
    <w:rsid w:val="008F356B"/>
    <w:rsid w:val="008F3900"/>
    <w:rsid w:val="008F3E55"/>
    <w:rsid w:val="008F4857"/>
    <w:rsid w:val="008F4A24"/>
    <w:rsid w:val="008F4F81"/>
    <w:rsid w:val="008F519B"/>
    <w:rsid w:val="008F5E5E"/>
    <w:rsid w:val="008F658D"/>
    <w:rsid w:val="008F669F"/>
    <w:rsid w:val="008F7370"/>
    <w:rsid w:val="008F781E"/>
    <w:rsid w:val="008F7FFD"/>
    <w:rsid w:val="0090026B"/>
    <w:rsid w:val="009009AB"/>
    <w:rsid w:val="00900BC9"/>
    <w:rsid w:val="00901022"/>
    <w:rsid w:val="009013D6"/>
    <w:rsid w:val="0090158F"/>
    <w:rsid w:val="00901978"/>
    <w:rsid w:val="00901EC1"/>
    <w:rsid w:val="00902495"/>
    <w:rsid w:val="009027F2"/>
    <w:rsid w:val="00902866"/>
    <w:rsid w:val="0090323C"/>
    <w:rsid w:val="00903433"/>
    <w:rsid w:val="00903B0F"/>
    <w:rsid w:val="00903C57"/>
    <w:rsid w:val="009044E3"/>
    <w:rsid w:val="00904A1C"/>
    <w:rsid w:val="0090553F"/>
    <w:rsid w:val="009055DA"/>
    <w:rsid w:val="00905D74"/>
    <w:rsid w:val="0090689F"/>
    <w:rsid w:val="00907087"/>
    <w:rsid w:val="00907559"/>
    <w:rsid w:val="009106D3"/>
    <w:rsid w:val="00911F6E"/>
    <w:rsid w:val="009121CC"/>
    <w:rsid w:val="009127F8"/>
    <w:rsid w:val="00912823"/>
    <w:rsid w:val="00912C68"/>
    <w:rsid w:val="00912D6E"/>
    <w:rsid w:val="0091320A"/>
    <w:rsid w:val="00913418"/>
    <w:rsid w:val="00913986"/>
    <w:rsid w:val="00914253"/>
    <w:rsid w:val="00914FC8"/>
    <w:rsid w:val="00915919"/>
    <w:rsid w:val="00915AC0"/>
    <w:rsid w:val="00915B64"/>
    <w:rsid w:val="00916C82"/>
    <w:rsid w:val="00916FF9"/>
    <w:rsid w:val="009171B1"/>
    <w:rsid w:val="00917319"/>
    <w:rsid w:val="00917B19"/>
    <w:rsid w:val="00920306"/>
    <w:rsid w:val="00921549"/>
    <w:rsid w:val="00921C3C"/>
    <w:rsid w:val="00921F1C"/>
    <w:rsid w:val="00921F5D"/>
    <w:rsid w:val="0092227C"/>
    <w:rsid w:val="00922B23"/>
    <w:rsid w:val="00923153"/>
    <w:rsid w:val="00923381"/>
    <w:rsid w:val="009235B0"/>
    <w:rsid w:val="00923AD6"/>
    <w:rsid w:val="0092401B"/>
    <w:rsid w:val="00924184"/>
    <w:rsid w:val="009249FD"/>
    <w:rsid w:val="009252A7"/>
    <w:rsid w:val="00925588"/>
    <w:rsid w:val="00927485"/>
    <w:rsid w:val="00927973"/>
    <w:rsid w:val="00927B15"/>
    <w:rsid w:val="00930D7E"/>
    <w:rsid w:val="009310A4"/>
    <w:rsid w:val="009312E1"/>
    <w:rsid w:val="00931915"/>
    <w:rsid w:val="00931C80"/>
    <w:rsid w:val="0093285D"/>
    <w:rsid w:val="00932B17"/>
    <w:rsid w:val="009331D6"/>
    <w:rsid w:val="0093388E"/>
    <w:rsid w:val="00933B71"/>
    <w:rsid w:val="009347A6"/>
    <w:rsid w:val="00934E0C"/>
    <w:rsid w:val="009351C1"/>
    <w:rsid w:val="00935394"/>
    <w:rsid w:val="009361D6"/>
    <w:rsid w:val="00936909"/>
    <w:rsid w:val="00937419"/>
    <w:rsid w:val="00937B88"/>
    <w:rsid w:val="009405A3"/>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DBA"/>
    <w:rsid w:val="00945FA3"/>
    <w:rsid w:val="0094642F"/>
    <w:rsid w:val="0094667A"/>
    <w:rsid w:val="00946C03"/>
    <w:rsid w:val="00947854"/>
    <w:rsid w:val="00947896"/>
    <w:rsid w:val="009478D5"/>
    <w:rsid w:val="00947B8C"/>
    <w:rsid w:val="00947E9E"/>
    <w:rsid w:val="00950F20"/>
    <w:rsid w:val="00951447"/>
    <w:rsid w:val="009514B5"/>
    <w:rsid w:val="00951B62"/>
    <w:rsid w:val="0095237C"/>
    <w:rsid w:val="009528E8"/>
    <w:rsid w:val="009528FB"/>
    <w:rsid w:val="00952C85"/>
    <w:rsid w:val="00952DB5"/>
    <w:rsid w:val="00954572"/>
    <w:rsid w:val="0095558A"/>
    <w:rsid w:val="00956703"/>
    <w:rsid w:val="00957EF7"/>
    <w:rsid w:val="00961D50"/>
    <w:rsid w:val="00961E13"/>
    <w:rsid w:val="00961F92"/>
    <w:rsid w:val="00962270"/>
    <w:rsid w:val="0096273A"/>
    <w:rsid w:val="00962D9F"/>
    <w:rsid w:val="009631C2"/>
    <w:rsid w:val="00964A5A"/>
    <w:rsid w:val="00964DBC"/>
    <w:rsid w:val="00965810"/>
    <w:rsid w:val="00965C95"/>
    <w:rsid w:val="009660AC"/>
    <w:rsid w:val="00970631"/>
    <w:rsid w:val="009708CE"/>
    <w:rsid w:val="00971045"/>
    <w:rsid w:val="0097106B"/>
    <w:rsid w:val="00971CAB"/>
    <w:rsid w:val="00972143"/>
    <w:rsid w:val="009721E6"/>
    <w:rsid w:val="009728A8"/>
    <w:rsid w:val="009729E5"/>
    <w:rsid w:val="00973BCD"/>
    <w:rsid w:val="00973BEE"/>
    <w:rsid w:val="00974CF3"/>
    <w:rsid w:val="00974D26"/>
    <w:rsid w:val="0097595F"/>
    <w:rsid w:val="00975C48"/>
    <w:rsid w:val="00975CBB"/>
    <w:rsid w:val="00977408"/>
    <w:rsid w:val="00977769"/>
    <w:rsid w:val="009779AC"/>
    <w:rsid w:val="00977B1C"/>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261"/>
    <w:rsid w:val="0098729D"/>
    <w:rsid w:val="00987401"/>
    <w:rsid w:val="0098775B"/>
    <w:rsid w:val="00987CFD"/>
    <w:rsid w:val="00990705"/>
    <w:rsid w:val="00990D9C"/>
    <w:rsid w:val="00990EC1"/>
    <w:rsid w:val="009911F1"/>
    <w:rsid w:val="009923B3"/>
    <w:rsid w:val="00992708"/>
    <w:rsid w:val="00992AA7"/>
    <w:rsid w:val="00993A13"/>
    <w:rsid w:val="00993C11"/>
    <w:rsid w:val="00993F07"/>
    <w:rsid w:val="0099401F"/>
    <w:rsid w:val="00994495"/>
    <w:rsid w:val="00994B43"/>
    <w:rsid w:val="00994B6A"/>
    <w:rsid w:val="00994D7E"/>
    <w:rsid w:val="00994E7F"/>
    <w:rsid w:val="009950F5"/>
    <w:rsid w:val="00995512"/>
    <w:rsid w:val="009955B3"/>
    <w:rsid w:val="00995945"/>
    <w:rsid w:val="00995973"/>
    <w:rsid w:val="0099794B"/>
    <w:rsid w:val="009A0B0D"/>
    <w:rsid w:val="009A0EDA"/>
    <w:rsid w:val="009A1421"/>
    <w:rsid w:val="009A1869"/>
    <w:rsid w:val="009A1E19"/>
    <w:rsid w:val="009A1FE5"/>
    <w:rsid w:val="009A33BA"/>
    <w:rsid w:val="009A361E"/>
    <w:rsid w:val="009A547B"/>
    <w:rsid w:val="009A599C"/>
    <w:rsid w:val="009A610E"/>
    <w:rsid w:val="009A6CBC"/>
    <w:rsid w:val="009A6CDA"/>
    <w:rsid w:val="009A6F02"/>
    <w:rsid w:val="009B0B2F"/>
    <w:rsid w:val="009B0BBF"/>
    <w:rsid w:val="009B19C2"/>
    <w:rsid w:val="009B2D34"/>
    <w:rsid w:val="009B31BC"/>
    <w:rsid w:val="009B32BF"/>
    <w:rsid w:val="009B3528"/>
    <w:rsid w:val="009B3AC5"/>
    <w:rsid w:val="009B4031"/>
    <w:rsid w:val="009B4099"/>
    <w:rsid w:val="009B46B8"/>
    <w:rsid w:val="009B4717"/>
    <w:rsid w:val="009B4B07"/>
    <w:rsid w:val="009B4B97"/>
    <w:rsid w:val="009B6C1D"/>
    <w:rsid w:val="009B6EDF"/>
    <w:rsid w:val="009B743F"/>
    <w:rsid w:val="009C078B"/>
    <w:rsid w:val="009C23BA"/>
    <w:rsid w:val="009C28E9"/>
    <w:rsid w:val="009C29AB"/>
    <w:rsid w:val="009C2B68"/>
    <w:rsid w:val="009C3237"/>
    <w:rsid w:val="009C4522"/>
    <w:rsid w:val="009C47EC"/>
    <w:rsid w:val="009C5022"/>
    <w:rsid w:val="009C51E7"/>
    <w:rsid w:val="009C5596"/>
    <w:rsid w:val="009C5796"/>
    <w:rsid w:val="009C6633"/>
    <w:rsid w:val="009C6A77"/>
    <w:rsid w:val="009C7206"/>
    <w:rsid w:val="009C7F9D"/>
    <w:rsid w:val="009D0FF9"/>
    <w:rsid w:val="009D19B2"/>
    <w:rsid w:val="009D2027"/>
    <w:rsid w:val="009D24B7"/>
    <w:rsid w:val="009D4198"/>
    <w:rsid w:val="009D46AE"/>
    <w:rsid w:val="009D7B45"/>
    <w:rsid w:val="009D7BAD"/>
    <w:rsid w:val="009E1235"/>
    <w:rsid w:val="009E16EF"/>
    <w:rsid w:val="009E1784"/>
    <w:rsid w:val="009E1E20"/>
    <w:rsid w:val="009E3414"/>
    <w:rsid w:val="009E36FA"/>
    <w:rsid w:val="009E4240"/>
    <w:rsid w:val="009E45A2"/>
    <w:rsid w:val="009E4DEB"/>
    <w:rsid w:val="009E58F1"/>
    <w:rsid w:val="009E6968"/>
    <w:rsid w:val="009E71D6"/>
    <w:rsid w:val="009E7225"/>
    <w:rsid w:val="009E75FB"/>
    <w:rsid w:val="009E79E0"/>
    <w:rsid w:val="009E7C9E"/>
    <w:rsid w:val="009F0943"/>
    <w:rsid w:val="009F0961"/>
    <w:rsid w:val="009F1194"/>
    <w:rsid w:val="009F18C6"/>
    <w:rsid w:val="009F2085"/>
    <w:rsid w:val="009F252C"/>
    <w:rsid w:val="009F2638"/>
    <w:rsid w:val="009F32E1"/>
    <w:rsid w:val="009F33F8"/>
    <w:rsid w:val="009F37F0"/>
    <w:rsid w:val="009F54D5"/>
    <w:rsid w:val="009F5907"/>
    <w:rsid w:val="009F5D9B"/>
    <w:rsid w:val="009F6177"/>
    <w:rsid w:val="009F681B"/>
    <w:rsid w:val="009F749E"/>
    <w:rsid w:val="009F7923"/>
    <w:rsid w:val="00A0005A"/>
    <w:rsid w:val="00A014BA"/>
    <w:rsid w:val="00A016D2"/>
    <w:rsid w:val="00A019D7"/>
    <w:rsid w:val="00A01A5F"/>
    <w:rsid w:val="00A01EDB"/>
    <w:rsid w:val="00A02087"/>
    <w:rsid w:val="00A020E9"/>
    <w:rsid w:val="00A02197"/>
    <w:rsid w:val="00A023AB"/>
    <w:rsid w:val="00A0250A"/>
    <w:rsid w:val="00A03B53"/>
    <w:rsid w:val="00A03B7C"/>
    <w:rsid w:val="00A03D6D"/>
    <w:rsid w:val="00A03DD0"/>
    <w:rsid w:val="00A0412F"/>
    <w:rsid w:val="00A04638"/>
    <w:rsid w:val="00A05022"/>
    <w:rsid w:val="00A054F0"/>
    <w:rsid w:val="00A05E02"/>
    <w:rsid w:val="00A05EFC"/>
    <w:rsid w:val="00A064CF"/>
    <w:rsid w:val="00A06686"/>
    <w:rsid w:val="00A0732F"/>
    <w:rsid w:val="00A074E3"/>
    <w:rsid w:val="00A1002D"/>
    <w:rsid w:val="00A1098A"/>
    <w:rsid w:val="00A10A14"/>
    <w:rsid w:val="00A10E9C"/>
    <w:rsid w:val="00A11386"/>
    <w:rsid w:val="00A11A38"/>
    <w:rsid w:val="00A11B3E"/>
    <w:rsid w:val="00A12311"/>
    <w:rsid w:val="00A123E7"/>
    <w:rsid w:val="00A12482"/>
    <w:rsid w:val="00A1250B"/>
    <w:rsid w:val="00A12641"/>
    <w:rsid w:val="00A12BF1"/>
    <w:rsid w:val="00A13B96"/>
    <w:rsid w:val="00A13C9A"/>
    <w:rsid w:val="00A14017"/>
    <w:rsid w:val="00A1439B"/>
    <w:rsid w:val="00A145BD"/>
    <w:rsid w:val="00A147F0"/>
    <w:rsid w:val="00A14839"/>
    <w:rsid w:val="00A14CC2"/>
    <w:rsid w:val="00A14F36"/>
    <w:rsid w:val="00A16244"/>
    <w:rsid w:val="00A162CF"/>
    <w:rsid w:val="00A166DB"/>
    <w:rsid w:val="00A16C23"/>
    <w:rsid w:val="00A178AA"/>
    <w:rsid w:val="00A2026F"/>
    <w:rsid w:val="00A209CE"/>
    <w:rsid w:val="00A20FEF"/>
    <w:rsid w:val="00A21364"/>
    <w:rsid w:val="00A21521"/>
    <w:rsid w:val="00A22960"/>
    <w:rsid w:val="00A2354B"/>
    <w:rsid w:val="00A235BD"/>
    <w:rsid w:val="00A23D93"/>
    <w:rsid w:val="00A245A5"/>
    <w:rsid w:val="00A2496B"/>
    <w:rsid w:val="00A24D72"/>
    <w:rsid w:val="00A24FA7"/>
    <w:rsid w:val="00A2501F"/>
    <w:rsid w:val="00A25A95"/>
    <w:rsid w:val="00A25E56"/>
    <w:rsid w:val="00A263CA"/>
    <w:rsid w:val="00A272E2"/>
    <w:rsid w:val="00A278F4"/>
    <w:rsid w:val="00A30C6E"/>
    <w:rsid w:val="00A30DC5"/>
    <w:rsid w:val="00A3172E"/>
    <w:rsid w:val="00A31BCA"/>
    <w:rsid w:val="00A3276A"/>
    <w:rsid w:val="00A329A6"/>
    <w:rsid w:val="00A32DF5"/>
    <w:rsid w:val="00A334F4"/>
    <w:rsid w:val="00A33C34"/>
    <w:rsid w:val="00A33C80"/>
    <w:rsid w:val="00A34285"/>
    <w:rsid w:val="00A3462D"/>
    <w:rsid w:val="00A348E6"/>
    <w:rsid w:val="00A34C74"/>
    <w:rsid w:val="00A357B7"/>
    <w:rsid w:val="00A3663A"/>
    <w:rsid w:val="00A3678C"/>
    <w:rsid w:val="00A378EE"/>
    <w:rsid w:val="00A415AF"/>
    <w:rsid w:val="00A415CF"/>
    <w:rsid w:val="00A41D5C"/>
    <w:rsid w:val="00A43194"/>
    <w:rsid w:val="00A4354C"/>
    <w:rsid w:val="00A43B52"/>
    <w:rsid w:val="00A43BF3"/>
    <w:rsid w:val="00A443C3"/>
    <w:rsid w:val="00A4455C"/>
    <w:rsid w:val="00A447C8"/>
    <w:rsid w:val="00A449ED"/>
    <w:rsid w:val="00A4510D"/>
    <w:rsid w:val="00A457B5"/>
    <w:rsid w:val="00A45845"/>
    <w:rsid w:val="00A45A54"/>
    <w:rsid w:val="00A45D9B"/>
    <w:rsid w:val="00A45F5B"/>
    <w:rsid w:val="00A464E9"/>
    <w:rsid w:val="00A4691A"/>
    <w:rsid w:val="00A46E8C"/>
    <w:rsid w:val="00A477E6"/>
    <w:rsid w:val="00A47ADC"/>
    <w:rsid w:val="00A47C93"/>
    <w:rsid w:val="00A502A6"/>
    <w:rsid w:val="00A5078E"/>
    <w:rsid w:val="00A50ECE"/>
    <w:rsid w:val="00A50F27"/>
    <w:rsid w:val="00A51025"/>
    <w:rsid w:val="00A5133F"/>
    <w:rsid w:val="00A516DB"/>
    <w:rsid w:val="00A522F7"/>
    <w:rsid w:val="00A5309A"/>
    <w:rsid w:val="00A544DB"/>
    <w:rsid w:val="00A5468C"/>
    <w:rsid w:val="00A55829"/>
    <w:rsid w:val="00A5609B"/>
    <w:rsid w:val="00A56D98"/>
    <w:rsid w:val="00A608CD"/>
    <w:rsid w:val="00A608D5"/>
    <w:rsid w:val="00A61948"/>
    <w:rsid w:val="00A623E6"/>
    <w:rsid w:val="00A63172"/>
    <w:rsid w:val="00A63908"/>
    <w:rsid w:val="00A63BDD"/>
    <w:rsid w:val="00A6442D"/>
    <w:rsid w:val="00A645EA"/>
    <w:rsid w:val="00A64783"/>
    <w:rsid w:val="00A64829"/>
    <w:rsid w:val="00A64B67"/>
    <w:rsid w:val="00A64DB6"/>
    <w:rsid w:val="00A65D0C"/>
    <w:rsid w:val="00A65DAA"/>
    <w:rsid w:val="00A65FCE"/>
    <w:rsid w:val="00A6632A"/>
    <w:rsid w:val="00A668E5"/>
    <w:rsid w:val="00A67939"/>
    <w:rsid w:val="00A71583"/>
    <w:rsid w:val="00A7208B"/>
    <w:rsid w:val="00A72512"/>
    <w:rsid w:val="00A73377"/>
    <w:rsid w:val="00A733DE"/>
    <w:rsid w:val="00A746DB"/>
    <w:rsid w:val="00A747BC"/>
    <w:rsid w:val="00A749A7"/>
    <w:rsid w:val="00A74DB6"/>
    <w:rsid w:val="00A74FAD"/>
    <w:rsid w:val="00A753EA"/>
    <w:rsid w:val="00A768A0"/>
    <w:rsid w:val="00A76A65"/>
    <w:rsid w:val="00A76E8E"/>
    <w:rsid w:val="00A7700E"/>
    <w:rsid w:val="00A77AC3"/>
    <w:rsid w:val="00A80AD7"/>
    <w:rsid w:val="00A82DB4"/>
    <w:rsid w:val="00A834F5"/>
    <w:rsid w:val="00A83F0B"/>
    <w:rsid w:val="00A843EC"/>
    <w:rsid w:val="00A84617"/>
    <w:rsid w:val="00A84961"/>
    <w:rsid w:val="00A84AF4"/>
    <w:rsid w:val="00A8514D"/>
    <w:rsid w:val="00A86060"/>
    <w:rsid w:val="00A8617B"/>
    <w:rsid w:val="00A86477"/>
    <w:rsid w:val="00A86C1B"/>
    <w:rsid w:val="00A86CC6"/>
    <w:rsid w:val="00A86F31"/>
    <w:rsid w:val="00A87DAE"/>
    <w:rsid w:val="00A9005C"/>
    <w:rsid w:val="00A9123B"/>
    <w:rsid w:val="00A913D2"/>
    <w:rsid w:val="00A91C9F"/>
    <w:rsid w:val="00A9270A"/>
    <w:rsid w:val="00A93508"/>
    <w:rsid w:val="00A93B40"/>
    <w:rsid w:val="00A94F67"/>
    <w:rsid w:val="00A96695"/>
    <w:rsid w:val="00A97DF6"/>
    <w:rsid w:val="00AA01A9"/>
    <w:rsid w:val="00AA04E5"/>
    <w:rsid w:val="00AA0546"/>
    <w:rsid w:val="00AA0738"/>
    <w:rsid w:val="00AA0D36"/>
    <w:rsid w:val="00AA146B"/>
    <w:rsid w:val="00AA1B16"/>
    <w:rsid w:val="00AA22A4"/>
    <w:rsid w:val="00AA2529"/>
    <w:rsid w:val="00AA29EE"/>
    <w:rsid w:val="00AA36C4"/>
    <w:rsid w:val="00AA380B"/>
    <w:rsid w:val="00AA407E"/>
    <w:rsid w:val="00AA4347"/>
    <w:rsid w:val="00AA448A"/>
    <w:rsid w:val="00AA5255"/>
    <w:rsid w:val="00AA529A"/>
    <w:rsid w:val="00AA69A0"/>
    <w:rsid w:val="00AA72BB"/>
    <w:rsid w:val="00AA75D5"/>
    <w:rsid w:val="00AA7639"/>
    <w:rsid w:val="00AB0710"/>
    <w:rsid w:val="00AB0802"/>
    <w:rsid w:val="00AB09B1"/>
    <w:rsid w:val="00AB0FE4"/>
    <w:rsid w:val="00AB1039"/>
    <w:rsid w:val="00AB126F"/>
    <w:rsid w:val="00AB19C5"/>
    <w:rsid w:val="00AB1F2B"/>
    <w:rsid w:val="00AB2BCC"/>
    <w:rsid w:val="00AB391D"/>
    <w:rsid w:val="00AB3936"/>
    <w:rsid w:val="00AB398E"/>
    <w:rsid w:val="00AB3A23"/>
    <w:rsid w:val="00AB3C6B"/>
    <w:rsid w:val="00AB575E"/>
    <w:rsid w:val="00AB639C"/>
    <w:rsid w:val="00AB67FD"/>
    <w:rsid w:val="00AB6CA8"/>
    <w:rsid w:val="00AB6E54"/>
    <w:rsid w:val="00AB7008"/>
    <w:rsid w:val="00AB7117"/>
    <w:rsid w:val="00AC05CC"/>
    <w:rsid w:val="00AC06F8"/>
    <w:rsid w:val="00AC130C"/>
    <w:rsid w:val="00AC1B5E"/>
    <w:rsid w:val="00AC1E23"/>
    <w:rsid w:val="00AC24AB"/>
    <w:rsid w:val="00AC2634"/>
    <w:rsid w:val="00AC2D07"/>
    <w:rsid w:val="00AC2E13"/>
    <w:rsid w:val="00AC2E20"/>
    <w:rsid w:val="00AC3077"/>
    <w:rsid w:val="00AC37DA"/>
    <w:rsid w:val="00AC41C8"/>
    <w:rsid w:val="00AC43C7"/>
    <w:rsid w:val="00AC4C55"/>
    <w:rsid w:val="00AC4E4C"/>
    <w:rsid w:val="00AC64D7"/>
    <w:rsid w:val="00AC7BE9"/>
    <w:rsid w:val="00AD00F0"/>
    <w:rsid w:val="00AD02B2"/>
    <w:rsid w:val="00AD07DC"/>
    <w:rsid w:val="00AD1469"/>
    <w:rsid w:val="00AD1933"/>
    <w:rsid w:val="00AD1E65"/>
    <w:rsid w:val="00AD1EBB"/>
    <w:rsid w:val="00AD1F03"/>
    <w:rsid w:val="00AD228D"/>
    <w:rsid w:val="00AD2AED"/>
    <w:rsid w:val="00AD2EA6"/>
    <w:rsid w:val="00AD30FD"/>
    <w:rsid w:val="00AD33DA"/>
    <w:rsid w:val="00AD44B6"/>
    <w:rsid w:val="00AD540D"/>
    <w:rsid w:val="00AD58AC"/>
    <w:rsid w:val="00AD6372"/>
    <w:rsid w:val="00AD7150"/>
    <w:rsid w:val="00AD7324"/>
    <w:rsid w:val="00AD78D9"/>
    <w:rsid w:val="00AD7CD3"/>
    <w:rsid w:val="00AE011A"/>
    <w:rsid w:val="00AE04F7"/>
    <w:rsid w:val="00AE0C09"/>
    <w:rsid w:val="00AE0CAF"/>
    <w:rsid w:val="00AE1238"/>
    <w:rsid w:val="00AE1629"/>
    <w:rsid w:val="00AE1BBF"/>
    <w:rsid w:val="00AE2207"/>
    <w:rsid w:val="00AE22D1"/>
    <w:rsid w:val="00AE249D"/>
    <w:rsid w:val="00AE299F"/>
    <w:rsid w:val="00AE331A"/>
    <w:rsid w:val="00AE33DF"/>
    <w:rsid w:val="00AE3B0A"/>
    <w:rsid w:val="00AE3D19"/>
    <w:rsid w:val="00AE3D60"/>
    <w:rsid w:val="00AE413D"/>
    <w:rsid w:val="00AE4374"/>
    <w:rsid w:val="00AE44F7"/>
    <w:rsid w:val="00AE4533"/>
    <w:rsid w:val="00AE479D"/>
    <w:rsid w:val="00AE4955"/>
    <w:rsid w:val="00AE4D2C"/>
    <w:rsid w:val="00AE5648"/>
    <w:rsid w:val="00AE6097"/>
    <w:rsid w:val="00AE678D"/>
    <w:rsid w:val="00AE6BBD"/>
    <w:rsid w:val="00AE7E4E"/>
    <w:rsid w:val="00AF015E"/>
    <w:rsid w:val="00AF049E"/>
    <w:rsid w:val="00AF0A2E"/>
    <w:rsid w:val="00AF0D2E"/>
    <w:rsid w:val="00AF120D"/>
    <w:rsid w:val="00AF203A"/>
    <w:rsid w:val="00AF31E3"/>
    <w:rsid w:val="00AF4079"/>
    <w:rsid w:val="00AF4248"/>
    <w:rsid w:val="00AF4310"/>
    <w:rsid w:val="00AF4666"/>
    <w:rsid w:val="00AF46F9"/>
    <w:rsid w:val="00AF4D41"/>
    <w:rsid w:val="00AF501D"/>
    <w:rsid w:val="00AF51B0"/>
    <w:rsid w:val="00AF54DD"/>
    <w:rsid w:val="00AF55FD"/>
    <w:rsid w:val="00AF64F1"/>
    <w:rsid w:val="00AF709B"/>
    <w:rsid w:val="00AF72FB"/>
    <w:rsid w:val="00AF7DE7"/>
    <w:rsid w:val="00AF7E90"/>
    <w:rsid w:val="00B00947"/>
    <w:rsid w:val="00B0126B"/>
    <w:rsid w:val="00B0195A"/>
    <w:rsid w:val="00B019B9"/>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434"/>
    <w:rsid w:val="00B07FC9"/>
    <w:rsid w:val="00B10CF7"/>
    <w:rsid w:val="00B10EB7"/>
    <w:rsid w:val="00B10EE7"/>
    <w:rsid w:val="00B111A2"/>
    <w:rsid w:val="00B11341"/>
    <w:rsid w:val="00B113E8"/>
    <w:rsid w:val="00B114AA"/>
    <w:rsid w:val="00B12A2C"/>
    <w:rsid w:val="00B146B6"/>
    <w:rsid w:val="00B15734"/>
    <w:rsid w:val="00B15922"/>
    <w:rsid w:val="00B15ACF"/>
    <w:rsid w:val="00B15C40"/>
    <w:rsid w:val="00B16333"/>
    <w:rsid w:val="00B16E21"/>
    <w:rsid w:val="00B202A8"/>
    <w:rsid w:val="00B20BDD"/>
    <w:rsid w:val="00B210C4"/>
    <w:rsid w:val="00B215A1"/>
    <w:rsid w:val="00B215A3"/>
    <w:rsid w:val="00B21B1B"/>
    <w:rsid w:val="00B21FBF"/>
    <w:rsid w:val="00B2270D"/>
    <w:rsid w:val="00B22AC2"/>
    <w:rsid w:val="00B2346A"/>
    <w:rsid w:val="00B23D01"/>
    <w:rsid w:val="00B23FA3"/>
    <w:rsid w:val="00B2461A"/>
    <w:rsid w:val="00B24685"/>
    <w:rsid w:val="00B255C4"/>
    <w:rsid w:val="00B255DA"/>
    <w:rsid w:val="00B25AC0"/>
    <w:rsid w:val="00B2648A"/>
    <w:rsid w:val="00B265A7"/>
    <w:rsid w:val="00B268A7"/>
    <w:rsid w:val="00B269A7"/>
    <w:rsid w:val="00B269F4"/>
    <w:rsid w:val="00B26B85"/>
    <w:rsid w:val="00B279AD"/>
    <w:rsid w:val="00B27AD0"/>
    <w:rsid w:val="00B27CA3"/>
    <w:rsid w:val="00B27CAB"/>
    <w:rsid w:val="00B303E4"/>
    <w:rsid w:val="00B30BE4"/>
    <w:rsid w:val="00B324CB"/>
    <w:rsid w:val="00B328D2"/>
    <w:rsid w:val="00B328FD"/>
    <w:rsid w:val="00B32A85"/>
    <w:rsid w:val="00B32EB1"/>
    <w:rsid w:val="00B347CA"/>
    <w:rsid w:val="00B34827"/>
    <w:rsid w:val="00B36890"/>
    <w:rsid w:val="00B36CA8"/>
    <w:rsid w:val="00B36E90"/>
    <w:rsid w:val="00B36FDD"/>
    <w:rsid w:val="00B371CC"/>
    <w:rsid w:val="00B37361"/>
    <w:rsid w:val="00B37932"/>
    <w:rsid w:val="00B37C9F"/>
    <w:rsid w:val="00B401CE"/>
    <w:rsid w:val="00B41B1D"/>
    <w:rsid w:val="00B41E8B"/>
    <w:rsid w:val="00B420D5"/>
    <w:rsid w:val="00B421A2"/>
    <w:rsid w:val="00B423BB"/>
    <w:rsid w:val="00B42569"/>
    <w:rsid w:val="00B42772"/>
    <w:rsid w:val="00B42FDE"/>
    <w:rsid w:val="00B44F80"/>
    <w:rsid w:val="00B45B08"/>
    <w:rsid w:val="00B45DFF"/>
    <w:rsid w:val="00B461BF"/>
    <w:rsid w:val="00B46A50"/>
    <w:rsid w:val="00B46C4E"/>
    <w:rsid w:val="00B4704B"/>
    <w:rsid w:val="00B4753E"/>
    <w:rsid w:val="00B47628"/>
    <w:rsid w:val="00B4798D"/>
    <w:rsid w:val="00B47A5A"/>
    <w:rsid w:val="00B502BD"/>
    <w:rsid w:val="00B5075D"/>
    <w:rsid w:val="00B507D3"/>
    <w:rsid w:val="00B50BC8"/>
    <w:rsid w:val="00B52266"/>
    <w:rsid w:val="00B52273"/>
    <w:rsid w:val="00B52FDD"/>
    <w:rsid w:val="00B5389B"/>
    <w:rsid w:val="00B53C96"/>
    <w:rsid w:val="00B5406C"/>
    <w:rsid w:val="00B54868"/>
    <w:rsid w:val="00B54E36"/>
    <w:rsid w:val="00B54EB3"/>
    <w:rsid w:val="00B54FAA"/>
    <w:rsid w:val="00B552AE"/>
    <w:rsid w:val="00B56A66"/>
    <w:rsid w:val="00B571FD"/>
    <w:rsid w:val="00B57256"/>
    <w:rsid w:val="00B60316"/>
    <w:rsid w:val="00B60D71"/>
    <w:rsid w:val="00B61557"/>
    <w:rsid w:val="00B62719"/>
    <w:rsid w:val="00B62C63"/>
    <w:rsid w:val="00B63D00"/>
    <w:rsid w:val="00B63F45"/>
    <w:rsid w:val="00B64251"/>
    <w:rsid w:val="00B64729"/>
    <w:rsid w:val="00B64F6E"/>
    <w:rsid w:val="00B64FCF"/>
    <w:rsid w:val="00B652C7"/>
    <w:rsid w:val="00B656FE"/>
    <w:rsid w:val="00B65AD2"/>
    <w:rsid w:val="00B662FB"/>
    <w:rsid w:val="00B664A4"/>
    <w:rsid w:val="00B66C24"/>
    <w:rsid w:val="00B66E3A"/>
    <w:rsid w:val="00B66EE8"/>
    <w:rsid w:val="00B6718D"/>
    <w:rsid w:val="00B70646"/>
    <w:rsid w:val="00B70F8A"/>
    <w:rsid w:val="00B7102E"/>
    <w:rsid w:val="00B710B6"/>
    <w:rsid w:val="00B71586"/>
    <w:rsid w:val="00B71E7E"/>
    <w:rsid w:val="00B71EEB"/>
    <w:rsid w:val="00B71F24"/>
    <w:rsid w:val="00B73160"/>
    <w:rsid w:val="00B7335C"/>
    <w:rsid w:val="00B73E6E"/>
    <w:rsid w:val="00B7465A"/>
    <w:rsid w:val="00B746A2"/>
    <w:rsid w:val="00B746CA"/>
    <w:rsid w:val="00B746D8"/>
    <w:rsid w:val="00B74A9F"/>
    <w:rsid w:val="00B74F98"/>
    <w:rsid w:val="00B7581C"/>
    <w:rsid w:val="00B75BAF"/>
    <w:rsid w:val="00B75C36"/>
    <w:rsid w:val="00B76062"/>
    <w:rsid w:val="00B76427"/>
    <w:rsid w:val="00B765A5"/>
    <w:rsid w:val="00B7678E"/>
    <w:rsid w:val="00B76B14"/>
    <w:rsid w:val="00B76BB3"/>
    <w:rsid w:val="00B76E02"/>
    <w:rsid w:val="00B7715E"/>
    <w:rsid w:val="00B77C4E"/>
    <w:rsid w:val="00B77D65"/>
    <w:rsid w:val="00B8015E"/>
    <w:rsid w:val="00B80525"/>
    <w:rsid w:val="00B80A3F"/>
    <w:rsid w:val="00B813CE"/>
    <w:rsid w:val="00B81AAB"/>
    <w:rsid w:val="00B81B6D"/>
    <w:rsid w:val="00B81C68"/>
    <w:rsid w:val="00B81D3F"/>
    <w:rsid w:val="00B81FCE"/>
    <w:rsid w:val="00B821B9"/>
    <w:rsid w:val="00B834E9"/>
    <w:rsid w:val="00B838D2"/>
    <w:rsid w:val="00B83F51"/>
    <w:rsid w:val="00B842DA"/>
    <w:rsid w:val="00B84645"/>
    <w:rsid w:val="00B84BFA"/>
    <w:rsid w:val="00B84FA7"/>
    <w:rsid w:val="00B8564C"/>
    <w:rsid w:val="00B85792"/>
    <w:rsid w:val="00B86294"/>
    <w:rsid w:val="00B8634A"/>
    <w:rsid w:val="00B867F0"/>
    <w:rsid w:val="00B8689A"/>
    <w:rsid w:val="00B86F54"/>
    <w:rsid w:val="00B872B3"/>
    <w:rsid w:val="00B878A2"/>
    <w:rsid w:val="00B87D1F"/>
    <w:rsid w:val="00B87E8A"/>
    <w:rsid w:val="00B903D3"/>
    <w:rsid w:val="00B9072D"/>
    <w:rsid w:val="00B9133C"/>
    <w:rsid w:val="00B917C8"/>
    <w:rsid w:val="00B91E21"/>
    <w:rsid w:val="00B924D8"/>
    <w:rsid w:val="00B92A3B"/>
    <w:rsid w:val="00B92BDF"/>
    <w:rsid w:val="00B930B0"/>
    <w:rsid w:val="00B93BA3"/>
    <w:rsid w:val="00B93C59"/>
    <w:rsid w:val="00B94114"/>
    <w:rsid w:val="00B94DDB"/>
    <w:rsid w:val="00B954E7"/>
    <w:rsid w:val="00B95D0E"/>
    <w:rsid w:val="00B97AA5"/>
    <w:rsid w:val="00B97F2C"/>
    <w:rsid w:val="00B97F6A"/>
    <w:rsid w:val="00BA139B"/>
    <w:rsid w:val="00BA13B9"/>
    <w:rsid w:val="00BA1737"/>
    <w:rsid w:val="00BA17A1"/>
    <w:rsid w:val="00BA2941"/>
    <w:rsid w:val="00BA2E33"/>
    <w:rsid w:val="00BA31C0"/>
    <w:rsid w:val="00BA3257"/>
    <w:rsid w:val="00BA35B6"/>
    <w:rsid w:val="00BA44C6"/>
    <w:rsid w:val="00BA48AF"/>
    <w:rsid w:val="00BA4A34"/>
    <w:rsid w:val="00BA4CF6"/>
    <w:rsid w:val="00BA5138"/>
    <w:rsid w:val="00BA524A"/>
    <w:rsid w:val="00BA536F"/>
    <w:rsid w:val="00BA58DD"/>
    <w:rsid w:val="00BA5B3E"/>
    <w:rsid w:val="00BA5FF3"/>
    <w:rsid w:val="00BA6098"/>
    <w:rsid w:val="00BA61EF"/>
    <w:rsid w:val="00BA7226"/>
    <w:rsid w:val="00BA7310"/>
    <w:rsid w:val="00BA7511"/>
    <w:rsid w:val="00BA75D8"/>
    <w:rsid w:val="00BA7DDF"/>
    <w:rsid w:val="00BB007D"/>
    <w:rsid w:val="00BB0B11"/>
    <w:rsid w:val="00BB0C95"/>
    <w:rsid w:val="00BB0E22"/>
    <w:rsid w:val="00BB1FB7"/>
    <w:rsid w:val="00BB1FDE"/>
    <w:rsid w:val="00BB2620"/>
    <w:rsid w:val="00BB2D99"/>
    <w:rsid w:val="00BB2EA6"/>
    <w:rsid w:val="00BB3978"/>
    <w:rsid w:val="00BB3BA2"/>
    <w:rsid w:val="00BB436E"/>
    <w:rsid w:val="00BB4E20"/>
    <w:rsid w:val="00BB4E45"/>
    <w:rsid w:val="00BB5739"/>
    <w:rsid w:val="00BB692B"/>
    <w:rsid w:val="00BB71CC"/>
    <w:rsid w:val="00BB7625"/>
    <w:rsid w:val="00BC0243"/>
    <w:rsid w:val="00BC12C7"/>
    <w:rsid w:val="00BC13E8"/>
    <w:rsid w:val="00BC142F"/>
    <w:rsid w:val="00BC2015"/>
    <w:rsid w:val="00BC205D"/>
    <w:rsid w:val="00BC334B"/>
    <w:rsid w:val="00BC347B"/>
    <w:rsid w:val="00BC3611"/>
    <w:rsid w:val="00BC414A"/>
    <w:rsid w:val="00BC4582"/>
    <w:rsid w:val="00BC4DBC"/>
    <w:rsid w:val="00BC4E9F"/>
    <w:rsid w:val="00BC5833"/>
    <w:rsid w:val="00BC5A95"/>
    <w:rsid w:val="00BC6D3E"/>
    <w:rsid w:val="00BC74DC"/>
    <w:rsid w:val="00BC7649"/>
    <w:rsid w:val="00BC79C5"/>
    <w:rsid w:val="00BC7A5D"/>
    <w:rsid w:val="00BD0AAF"/>
    <w:rsid w:val="00BD0DB9"/>
    <w:rsid w:val="00BD1064"/>
    <w:rsid w:val="00BD11EE"/>
    <w:rsid w:val="00BD161A"/>
    <w:rsid w:val="00BD2286"/>
    <w:rsid w:val="00BD2A70"/>
    <w:rsid w:val="00BD37B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32B8"/>
    <w:rsid w:val="00BE34D7"/>
    <w:rsid w:val="00BE3AD1"/>
    <w:rsid w:val="00BE3BA7"/>
    <w:rsid w:val="00BE52CD"/>
    <w:rsid w:val="00BE7392"/>
    <w:rsid w:val="00BE7C8A"/>
    <w:rsid w:val="00BF071E"/>
    <w:rsid w:val="00BF1BD9"/>
    <w:rsid w:val="00BF251D"/>
    <w:rsid w:val="00BF26D3"/>
    <w:rsid w:val="00BF2812"/>
    <w:rsid w:val="00BF2B77"/>
    <w:rsid w:val="00BF2D2E"/>
    <w:rsid w:val="00BF3119"/>
    <w:rsid w:val="00BF35C8"/>
    <w:rsid w:val="00BF41F7"/>
    <w:rsid w:val="00BF4317"/>
    <w:rsid w:val="00BF45C2"/>
    <w:rsid w:val="00BF5994"/>
    <w:rsid w:val="00BF59B4"/>
    <w:rsid w:val="00BF6B6B"/>
    <w:rsid w:val="00BF717B"/>
    <w:rsid w:val="00BF724A"/>
    <w:rsid w:val="00BF73FB"/>
    <w:rsid w:val="00BF7926"/>
    <w:rsid w:val="00BF7949"/>
    <w:rsid w:val="00BF7D2E"/>
    <w:rsid w:val="00C000E3"/>
    <w:rsid w:val="00C0063C"/>
    <w:rsid w:val="00C01275"/>
    <w:rsid w:val="00C01315"/>
    <w:rsid w:val="00C0238F"/>
    <w:rsid w:val="00C02D9E"/>
    <w:rsid w:val="00C02F05"/>
    <w:rsid w:val="00C03187"/>
    <w:rsid w:val="00C03199"/>
    <w:rsid w:val="00C035D4"/>
    <w:rsid w:val="00C03C5F"/>
    <w:rsid w:val="00C03F2D"/>
    <w:rsid w:val="00C05149"/>
    <w:rsid w:val="00C052AA"/>
    <w:rsid w:val="00C05823"/>
    <w:rsid w:val="00C05C38"/>
    <w:rsid w:val="00C06174"/>
    <w:rsid w:val="00C068C0"/>
    <w:rsid w:val="00C06E58"/>
    <w:rsid w:val="00C072F1"/>
    <w:rsid w:val="00C073EC"/>
    <w:rsid w:val="00C0777D"/>
    <w:rsid w:val="00C07B48"/>
    <w:rsid w:val="00C10BC9"/>
    <w:rsid w:val="00C10C43"/>
    <w:rsid w:val="00C11598"/>
    <w:rsid w:val="00C11DDF"/>
    <w:rsid w:val="00C12160"/>
    <w:rsid w:val="00C125A6"/>
    <w:rsid w:val="00C1284D"/>
    <w:rsid w:val="00C12ADE"/>
    <w:rsid w:val="00C12F38"/>
    <w:rsid w:val="00C1303A"/>
    <w:rsid w:val="00C13574"/>
    <w:rsid w:val="00C141BD"/>
    <w:rsid w:val="00C146CF"/>
    <w:rsid w:val="00C1475F"/>
    <w:rsid w:val="00C14B29"/>
    <w:rsid w:val="00C15138"/>
    <w:rsid w:val="00C157F3"/>
    <w:rsid w:val="00C15961"/>
    <w:rsid w:val="00C15A25"/>
    <w:rsid w:val="00C15D41"/>
    <w:rsid w:val="00C15EBC"/>
    <w:rsid w:val="00C164A6"/>
    <w:rsid w:val="00C1653B"/>
    <w:rsid w:val="00C17F33"/>
    <w:rsid w:val="00C20882"/>
    <w:rsid w:val="00C20F4A"/>
    <w:rsid w:val="00C216DB"/>
    <w:rsid w:val="00C224F3"/>
    <w:rsid w:val="00C22BDA"/>
    <w:rsid w:val="00C2351D"/>
    <w:rsid w:val="00C23A53"/>
    <w:rsid w:val="00C23B68"/>
    <w:rsid w:val="00C23F1E"/>
    <w:rsid w:val="00C24E62"/>
    <w:rsid w:val="00C25326"/>
    <w:rsid w:val="00C257D8"/>
    <w:rsid w:val="00C26068"/>
    <w:rsid w:val="00C267EE"/>
    <w:rsid w:val="00C26A79"/>
    <w:rsid w:val="00C26BCE"/>
    <w:rsid w:val="00C26E3C"/>
    <w:rsid w:val="00C271C6"/>
    <w:rsid w:val="00C276CE"/>
    <w:rsid w:val="00C27F2F"/>
    <w:rsid w:val="00C306A1"/>
    <w:rsid w:val="00C3122C"/>
    <w:rsid w:val="00C320B4"/>
    <w:rsid w:val="00C326BB"/>
    <w:rsid w:val="00C328AA"/>
    <w:rsid w:val="00C328D8"/>
    <w:rsid w:val="00C32E61"/>
    <w:rsid w:val="00C33AA0"/>
    <w:rsid w:val="00C33F4C"/>
    <w:rsid w:val="00C3460A"/>
    <w:rsid w:val="00C34ADC"/>
    <w:rsid w:val="00C357EF"/>
    <w:rsid w:val="00C35899"/>
    <w:rsid w:val="00C35B53"/>
    <w:rsid w:val="00C35CE9"/>
    <w:rsid w:val="00C36B3C"/>
    <w:rsid w:val="00C374A3"/>
    <w:rsid w:val="00C376D3"/>
    <w:rsid w:val="00C37F06"/>
    <w:rsid w:val="00C405E1"/>
    <w:rsid w:val="00C41169"/>
    <w:rsid w:val="00C42041"/>
    <w:rsid w:val="00C425B5"/>
    <w:rsid w:val="00C42C20"/>
    <w:rsid w:val="00C42DA9"/>
    <w:rsid w:val="00C431B2"/>
    <w:rsid w:val="00C4322C"/>
    <w:rsid w:val="00C4370D"/>
    <w:rsid w:val="00C43714"/>
    <w:rsid w:val="00C43848"/>
    <w:rsid w:val="00C438AD"/>
    <w:rsid w:val="00C448E3"/>
    <w:rsid w:val="00C45610"/>
    <w:rsid w:val="00C45921"/>
    <w:rsid w:val="00C45B24"/>
    <w:rsid w:val="00C467A0"/>
    <w:rsid w:val="00C46CD7"/>
    <w:rsid w:val="00C478D7"/>
    <w:rsid w:val="00C50772"/>
    <w:rsid w:val="00C50C49"/>
    <w:rsid w:val="00C510CA"/>
    <w:rsid w:val="00C51234"/>
    <w:rsid w:val="00C518D2"/>
    <w:rsid w:val="00C52103"/>
    <w:rsid w:val="00C5220D"/>
    <w:rsid w:val="00C52396"/>
    <w:rsid w:val="00C52450"/>
    <w:rsid w:val="00C52A5D"/>
    <w:rsid w:val="00C52A9E"/>
    <w:rsid w:val="00C52F43"/>
    <w:rsid w:val="00C53AB9"/>
    <w:rsid w:val="00C53B1A"/>
    <w:rsid w:val="00C53C77"/>
    <w:rsid w:val="00C5468A"/>
    <w:rsid w:val="00C549B2"/>
    <w:rsid w:val="00C54DBA"/>
    <w:rsid w:val="00C55626"/>
    <w:rsid w:val="00C5592F"/>
    <w:rsid w:val="00C55B59"/>
    <w:rsid w:val="00C55B8E"/>
    <w:rsid w:val="00C564C7"/>
    <w:rsid w:val="00C57633"/>
    <w:rsid w:val="00C57C54"/>
    <w:rsid w:val="00C57D95"/>
    <w:rsid w:val="00C601B4"/>
    <w:rsid w:val="00C616D8"/>
    <w:rsid w:val="00C61A22"/>
    <w:rsid w:val="00C6279C"/>
    <w:rsid w:val="00C62B99"/>
    <w:rsid w:val="00C632EA"/>
    <w:rsid w:val="00C641DE"/>
    <w:rsid w:val="00C6490F"/>
    <w:rsid w:val="00C64CFA"/>
    <w:rsid w:val="00C65C62"/>
    <w:rsid w:val="00C65F67"/>
    <w:rsid w:val="00C66452"/>
    <w:rsid w:val="00C6656B"/>
    <w:rsid w:val="00C66813"/>
    <w:rsid w:val="00C66F5F"/>
    <w:rsid w:val="00C671CD"/>
    <w:rsid w:val="00C67A1C"/>
    <w:rsid w:val="00C67B58"/>
    <w:rsid w:val="00C67CC7"/>
    <w:rsid w:val="00C67F92"/>
    <w:rsid w:val="00C708D2"/>
    <w:rsid w:val="00C70A1F"/>
    <w:rsid w:val="00C71AF7"/>
    <w:rsid w:val="00C71E16"/>
    <w:rsid w:val="00C71EBB"/>
    <w:rsid w:val="00C72BD3"/>
    <w:rsid w:val="00C744B4"/>
    <w:rsid w:val="00C75025"/>
    <w:rsid w:val="00C76F51"/>
    <w:rsid w:val="00C77ACE"/>
    <w:rsid w:val="00C80064"/>
    <w:rsid w:val="00C8020E"/>
    <w:rsid w:val="00C80B6A"/>
    <w:rsid w:val="00C80EDB"/>
    <w:rsid w:val="00C828DE"/>
    <w:rsid w:val="00C82CC7"/>
    <w:rsid w:val="00C833D9"/>
    <w:rsid w:val="00C83464"/>
    <w:rsid w:val="00C83962"/>
    <w:rsid w:val="00C83977"/>
    <w:rsid w:val="00C83CFC"/>
    <w:rsid w:val="00C83F84"/>
    <w:rsid w:val="00C84155"/>
    <w:rsid w:val="00C84265"/>
    <w:rsid w:val="00C84658"/>
    <w:rsid w:val="00C846F7"/>
    <w:rsid w:val="00C84966"/>
    <w:rsid w:val="00C84EB3"/>
    <w:rsid w:val="00C85BEC"/>
    <w:rsid w:val="00C85DAC"/>
    <w:rsid w:val="00C865C8"/>
    <w:rsid w:val="00C868B2"/>
    <w:rsid w:val="00C87C2A"/>
    <w:rsid w:val="00C91270"/>
    <w:rsid w:val="00C91FBC"/>
    <w:rsid w:val="00C92B4E"/>
    <w:rsid w:val="00C92F57"/>
    <w:rsid w:val="00C93869"/>
    <w:rsid w:val="00C939F5"/>
    <w:rsid w:val="00C93A95"/>
    <w:rsid w:val="00C9479A"/>
    <w:rsid w:val="00C957E9"/>
    <w:rsid w:val="00C95FEA"/>
    <w:rsid w:val="00C96EB6"/>
    <w:rsid w:val="00C973C0"/>
    <w:rsid w:val="00C9764A"/>
    <w:rsid w:val="00CA3885"/>
    <w:rsid w:val="00CA3A1C"/>
    <w:rsid w:val="00CA42F3"/>
    <w:rsid w:val="00CA4355"/>
    <w:rsid w:val="00CA4FD6"/>
    <w:rsid w:val="00CA6079"/>
    <w:rsid w:val="00CA686B"/>
    <w:rsid w:val="00CA6E0D"/>
    <w:rsid w:val="00CA7C1A"/>
    <w:rsid w:val="00CA7EB8"/>
    <w:rsid w:val="00CA7F1D"/>
    <w:rsid w:val="00CB0F66"/>
    <w:rsid w:val="00CB102B"/>
    <w:rsid w:val="00CB1EF6"/>
    <w:rsid w:val="00CB241B"/>
    <w:rsid w:val="00CB3A82"/>
    <w:rsid w:val="00CB3DA7"/>
    <w:rsid w:val="00CB430B"/>
    <w:rsid w:val="00CB440B"/>
    <w:rsid w:val="00CB52CA"/>
    <w:rsid w:val="00CB5354"/>
    <w:rsid w:val="00CB5D64"/>
    <w:rsid w:val="00CB63A3"/>
    <w:rsid w:val="00CB693F"/>
    <w:rsid w:val="00CB69DA"/>
    <w:rsid w:val="00CB7251"/>
    <w:rsid w:val="00CC0FE0"/>
    <w:rsid w:val="00CC1557"/>
    <w:rsid w:val="00CC15D1"/>
    <w:rsid w:val="00CC25B4"/>
    <w:rsid w:val="00CC2660"/>
    <w:rsid w:val="00CC2829"/>
    <w:rsid w:val="00CC2F3B"/>
    <w:rsid w:val="00CC37C5"/>
    <w:rsid w:val="00CC3E64"/>
    <w:rsid w:val="00CC3EB4"/>
    <w:rsid w:val="00CC3F64"/>
    <w:rsid w:val="00CC43C9"/>
    <w:rsid w:val="00CC478E"/>
    <w:rsid w:val="00CC4A31"/>
    <w:rsid w:val="00CC4D80"/>
    <w:rsid w:val="00CC5127"/>
    <w:rsid w:val="00CC5888"/>
    <w:rsid w:val="00CC5BB9"/>
    <w:rsid w:val="00CC5CBC"/>
    <w:rsid w:val="00CC5DCD"/>
    <w:rsid w:val="00CC669E"/>
    <w:rsid w:val="00CC6832"/>
    <w:rsid w:val="00CC69B1"/>
    <w:rsid w:val="00CC69C6"/>
    <w:rsid w:val="00CC6B3D"/>
    <w:rsid w:val="00CC7E51"/>
    <w:rsid w:val="00CD0072"/>
    <w:rsid w:val="00CD1128"/>
    <w:rsid w:val="00CD114F"/>
    <w:rsid w:val="00CD1A58"/>
    <w:rsid w:val="00CD2AA9"/>
    <w:rsid w:val="00CD2C57"/>
    <w:rsid w:val="00CD371B"/>
    <w:rsid w:val="00CD3DBA"/>
    <w:rsid w:val="00CD4260"/>
    <w:rsid w:val="00CD48D9"/>
    <w:rsid w:val="00CD4E34"/>
    <w:rsid w:val="00CD527A"/>
    <w:rsid w:val="00CD5315"/>
    <w:rsid w:val="00CD59B8"/>
    <w:rsid w:val="00CD5A18"/>
    <w:rsid w:val="00CD5BC6"/>
    <w:rsid w:val="00CD6075"/>
    <w:rsid w:val="00CD6159"/>
    <w:rsid w:val="00CD7739"/>
    <w:rsid w:val="00CD7D3F"/>
    <w:rsid w:val="00CD7F18"/>
    <w:rsid w:val="00CE02CE"/>
    <w:rsid w:val="00CE03C4"/>
    <w:rsid w:val="00CE0733"/>
    <w:rsid w:val="00CE107A"/>
    <w:rsid w:val="00CE14DF"/>
    <w:rsid w:val="00CE166B"/>
    <w:rsid w:val="00CE166F"/>
    <w:rsid w:val="00CE27E8"/>
    <w:rsid w:val="00CE2853"/>
    <w:rsid w:val="00CE37C2"/>
    <w:rsid w:val="00CE3D7E"/>
    <w:rsid w:val="00CE474D"/>
    <w:rsid w:val="00CE4DCE"/>
    <w:rsid w:val="00CE5109"/>
    <w:rsid w:val="00CE5336"/>
    <w:rsid w:val="00CE5998"/>
    <w:rsid w:val="00CE5D15"/>
    <w:rsid w:val="00CE6602"/>
    <w:rsid w:val="00CE66B7"/>
    <w:rsid w:val="00CE7CC4"/>
    <w:rsid w:val="00CE7FF3"/>
    <w:rsid w:val="00CF01CC"/>
    <w:rsid w:val="00CF057E"/>
    <w:rsid w:val="00CF172A"/>
    <w:rsid w:val="00CF2AEA"/>
    <w:rsid w:val="00CF36E5"/>
    <w:rsid w:val="00CF422E"/>
    <w:rsid w:val="00CF450A"/>
    <w:rsid w:val="00CF4E10"/>
    <w:rsid w:val="00CF4E9D"/>
    <w:rsid w:val="00CF55B2"/>
    <w:rsid w:val="00CF58EF"/>
    <w:rsid w:val="00CF6423"/>
    <w:rsid w:val="00CF657E"/>
    <w:rsid w:val="00CF6F21"/>
    <w:rsid w:val="00CF7482"/>
    <w:rsid w:val="00CF7608"/>
    <w:rsid w:val="00CF79E4"/>
    <w:rsid w:val="00D00202"/>
    <w:rsid w:val="00D00D5D"/>
    <w:rsid w:val="00D02560"/>
    <w:rsid w:val="00D02EC4"/>
    <w:rsid w:val="00D0305B"/>
    <w:rsid w:val="00D0313F"/>
    <w:rsid w:val="00D03656"/>
    <w:rsid w:val="00D03EE6"/>
    <w:rsid w:val="00D04140"/>
    <w:rsid w:val="00D047D2"/>
    <w:rsid w:val="00D04A46"/>
    <w:rsid w:val="00D04FC2"/>
    <w:rsid w:val="00D05D1D"/>
    <w:rsid w:val="00D05E43"/>
    <w:rsid w:val="00D05E93"/>
    <w:rsid w:val="00D06790"/>
    <w:rsid w:val="00D06EEE"/>
    <w:rsid w:val="00D071FA"/>
    <w:rsid w:val="00D07311"/>
    <w:rsid w:val="00D07783"/>
    <w:rsid w:val="00D10543"/>
    <w:rsid w:val="00D10BC4"/>
    <w:rsid w:val="00D11293"/>
    <w:rsid w:val="00D12893"/>
    <w:rsid w:val="00D13A99"/>
    <w:rsid w:val="00D13D3B"/>
    <w:rsid w:val="00D13D67"/>
    <w:rsid w:val="00D13D81"/>
    <w:rsid w:val="00D14191"/>
    <w:rsid w:val="00D1422E"/>
    <w:rsid w:val="00D15F12"/>
    <w:rsid w:val="00D165EC"/>
    <w:rsid w:val="00D16A25"/>
    <w:rsid w:val="00D16CA3"/>
    <w:rsid w:val="00D16F5E"/>
    <w:rsid w:val="00D1788A"/>
    <w:rsid w:val="00D17A18"/>
    <w:rsid w:val="00D17C36"/>
    <w:rsid w:val="00D17E44"/>
    <w:rsid w:val="00D17EA4"/>
    <w:rsid w:val="00D20463"/>
    <w:rsid w:val="00D219DB"/>
    <w:rsid w:val="00D21A50"/>
    <w:rsid w:val="00D21F67"/>
    <w:rsid w:val="00D238AB"/>
    <w:rsid w:val="00D239A3"/>
    <w:rsid w:val="00D23AA1"/>
    <w:rsid w:val="00D24231"/>
    <w:rsid w:val="00D244AA"/>
    <w:rsid w:val="00D24606"/>
    <w:rsid w:val="00D24DBD"/>
    <w:rsid w:val="00D255F6"/>
    <w:rsid w:val="00D25A50"/>
    <w:rsid w:val="00D25B70"/>
    <w:rsid w:val="00D25C11"/>
    <w:rsid w:val="00D25DD7"/>
    <w:rsid w:val="00D2609D"/>
    <w:rsid w:val="00D260EA"/>
    <w:rsid w:val="00D26A78"/>
    <w:rsid w:val="00D26DFE"/>
    <w:rsid w:val="00D27807"/>
    <w:rsid w:val="00D30073"/>
    <w:rsid w:val="00D3033E"/>
    <w:rsid w:val="00D3041C"/>
    <w:rsid w:val="00D30533"/>
    <w:rsid w:val="00D3066D"/>
    <w:rsid w:val="00D30FC7"/>
    <w:rsid w:val="00D3296B"/>
    <w:rsid w:val="00D3298E"/>
    <w:rsid w:val="00D32A5C"/>
    <w:rsid w:val="00D32E60"/>
    <w:rsid w:val="00D337BB"/>
    <w:rsid w:val="00D338ED"/>
    <w:rsid w:val="00D34D5F"/>
    <w:rsid w:val="00D35544"/>
    <w:rsid w:val="00D35A12"/>
    <w:rsid w:val="00D35E65"/>
    <w:rsid w:val="00D361E9"/>
    <w:rsid w:val="00D362FC"/>
    <w:rsid w:val="00D3647F"/>
    <w:rsid w:val="00D36E05"/>
    <w:rsid w:val="00D36E3E"/>
    <w:rsid w:val="00D40503"/>
    <w:rsid w:val="00D41852"/>
    <w:rsid w:val="00D41AAF"/>
    <w:rsid w:val="00D41D7E"/>
    <w:rsid w:val="00D4344D"/>
    <w:rsid w:val="00D435BF"/>
    <w:rsid w:val="00D43CEF"/>
    <w:rsid w:val="00D44FD8"/>
    <w:rsid w:val="00D45343"/>
    <w:rsid w:val="00D46A4D"/>
    <w:rsid w:val="00D475AD"/>
    <w:rsid w:val="00D47647"/>
    <w:rsid w:val="00D47E14"/>
    <w:rsid w:val="00D47ED9"/>
    <w:rsid w:val="00D50807"/>
    <w:rsid w:val="00D50EC1"/>
    <w:rsid w:val="00D50F44"/>
    <w:rsid w:val="00D50F88"/>
    <w:rsid w:val="00D51938"/>
    <w:rsid w:val="00D51EBA"/>
    <w:rsid w:val="00D52C96"/>
    <w:rsid w:val="00D52EBD"/>
    <w:rsid w:val="00D530A1"/>
    <w:rsid w:val="00D53F42"/>
    <w:rsid w:val="00D545B6"/>
    <w:rsid w:val="00D55194"/>
    <w:rsid w:val="00D561C5"/>
    <w:rsid w:val="00D578D0"/>
    <w:rsid w:val="00D578E8"/>
    <w:rsid w:val="00D601B8"/>
    <w:rsid w:val="00D60533"/>
    <w:rsid w:val="00D6093A"/>
    <w:rsid w:val="00D60A67"/>
    <w:rsid w:val="00D62185"/>
    <w:rsid w:val="00D62332"/>
    <w:rsid w:val="00D62B57"/>
    <w:rsid w:val="00D635FA"/>
    <w:rsid w:val="00D63978"/>
    <w:rsid w:val="00D63D87"/>
    <w:rsid w:val="00D63FCF"/>
    <w:rsid w:val="00D6490A"/>
    <w:rsid w:val="00D64CF9"/>
    <w:rsid w:val="00D65D15"/>
    <w:rsid w:val="00D66229"/>
    <w:rsid w:val="00D6668C"/>
    <w:rsid w:val="00D66E8E"/>
    <w:rsid w:val="00D6775F"/>
    <w:rsid w:val="00D7160A"/>
    <w:rsid w:val="00D71E90"/>
    <w:rsid w:val="00D72397"/>
    <w:rsid w:val="00D72671"/>
    <w:rsid w:val="00D72D7C"/>
    <w:rsid w:val="00D73CD6"/>
    <w:rsid w:val="00D73D9B"/>
    <w:rsid w:val="00D7458A"/>
    <w:rsid w:val="00D74A83"/>
    <w:rsid w:val="00D756CE"/>
    <w:rsid w:val="00D75AB9"/>
    <w:rsid w:val="00D76474"/>
    <w:rsid w:val="00D76AAB"/>
    <w:rsid w:val="00D773D9"/>
    <w:rsid w:val="00D80173"/>
    <w:rsid w:val="00D8027F"/>
    <w:rsid w:val="00D810F0"/>
    <w:rsid w:val="00D8169F"/>
    <w:rsid w:val="00D820A5"/>
    <w:rsid w:val="00D82480"/>
    <w:rsid w:val="00D82DF5"/>
    <w:rsid w:val="00D8303D"/>
    <w:rsid w:val="00D8385D"/>
    <w:rsid w:val="00D83B03"/>
    <w:rsid w:val="00D83F14"/>
    <w:rsid w:val="00D8461C"/>
    <w:rsid w:val="00D8480E"/>
    <w:rsid w:val="00D84CBD"/>
    <w:rsid w:val="00D84D8C"/>
    <w:rsid w:val="00D85144"/>
    <w:rsid w:val="00D8588B"/>
    <w:rsid w:val="00D85EFF"/>
    <w:rsid w:val="00D878C8"/>
    <w:rsid w:val="00D90219"/>
    <w:rsid w:val="00D9179A"/>
    <w:rsid w:val="00D9193C"/>
    <w:rsid w:val="00D92E44"/>
    <w:rsid w:val="00D93445"/>
    <w:rsid w:val="00D939A2"/>
    <w:rsid w:val="00D940E0"/>
    <w:rsid w:val="00D94846"/>
    <w:rsid w:val="00D95572"/>
    <w:rsid w:val="00D9620F"/>
    <w:rsid w:val="00D97DAE"/>
    <w:rsid w:val="00DA0843"/>
    <w:rsid w:val="00DA1020"/>
    <w:rsid w:val="00DA11C4"/>
    <w:rsid w:val="00DA1FBF"/>
    <w:rsid w:val="00DA1FDD"/>
    <w:rsid w:val="00DA2318"/>
    <w:rsid w:val="00DA314D"/>
    <w:rsid w:val="00DA331E"/>
    <w:rsid w:val="00DA3A7C"/>
    <w:rsid w:val="00DA3B37"/>
    <w:rsid w:val="00DA3D76"/>
    <w:rsid w:val="00DA3E43"/>
    <w:rsid w:val="00DA4368"/>
    <w:rsid w:val="00DA4497"/>
    <w:rsid w:val="00DA456C"/>
    <w:rsid w:val="00DA4898"/>
    <w:rsid w:val="00DA52ED"/>
    <w:rsid w:val="00DA5B14"/>
    <w:rsid w:val="00DA5CD4"/>
    <w:rsid w:val="00DA5D97"/>
    <w:rsid w:val="00DA6275"/>
    <w:rsid w:val="00DA6504"/>
    <w:rsid w:val="00DA6A1A"/>
    <w:rsid w:val="00DA6E42"/>
    <w:rsid w:val="00DA704B"/>
    <w:rsid w:val="00DB0390"/>
    <w:rsid w:val="00DB127D"/>
    <w:rsid w:val="00DB1598"/>
    <w:rsid w:val="00DB2694"/>
    <w:rsid w:val="00DB2D55"/>
    <w:rsid w:val="00DB33EA"/>
    <w:rsid w:val="00DB42AB"/>
    <w:rsid w:val="00DB4C69"/>
    <w:rsid w:val="00DB6165"/>
    <w:rsid w:val="00DB6AAA"/>
    <w:rsid w:val="00DB6C3C"/>
    <w:rsid w:val="00DB6D5D"/>
    <w:rsid w:val="00DB6F90"/>
    <w:rsid w:val="00DB7523"/>
    <w:rsid w:val="00DC01CE"/>
    <w:rsid w:val="00DC04C7"/>
    <w:rsid w:val="00DC0B1E"/>
    <w:rsid w:val="00DC0EBB"/>
    <w:rsid w:val="00DC11C8"/>
    <w:rsid w:val="00DC12D5"/>
    <w:rsid w:val="00DC224F"/>
    <w:rsid w:val="00DC26E9"/>
    <w:rsid w:val="00DC2884"/>
    <w:rsid w:val="00DC3308"/>
    <w:rsid w:val="00DC3388"/>
    <w:rsid w:val="00DC34FD"/>
    <w:rsid w:val="00DC4735"/>
    <w:rsid w:val="00DC5D43"/>
    <w:rsid w:val="00DC5EF3"/>
    <w:rsid w:val="00DC7706"/>
    <w:rsid w:val="00DC78AA"/>
    <w:rsid w:val="00DC7F67"/>
    <w:rsid w:val="00DC7FAE"/>
    <w:rsid w:val="00DD09CC"/>
    <w:rsid w:val="00DD1411"/>
    <w:rsid w:val="00DD17D2"/>
    <w:rsid w:val="00DD2470"/>
    <w:rsid w:val="00DD2844"/>
    <w:rsid w:val="00DD3D2C"/>
    <w:rsid w:val="00DD3F30"/>
    <w:rsid w:val="00DD51A0"/>
    <w:rsid w:val="00DD540C"/>
    <w:rsid w:val="00DD609E"/>
    <w:rsid w:val="00DD61A9"/>
    <w:rsid w:val="00DD69F3"/>
    <w:rsid w:val="00DD6DAE"/>
    <w:rsid w:val="00DD790B"/>
    <w:rsid w:val="00DD7B3C"/>
    <w:rsid w:val="00DD7CB5"/>
    <w:rsid w:val="00DE05C3"/>
    <w:rsid w:val="00DE093E"/>
    <w:rsid w:val="00DE09F1"/>
    <w:rsid w:val="00DE0BF1"/>
    <w:rsid w:val="00DE1D5A"/>
    <w:rsid w:val="00DE263B"/>
    <w:rsid w:val="00DE2C59"/>
    <w:rsid w:val="00DE2D6D"/>
    <w:rsid w:val="00DE308A"/>
    <w:rsid w:val="00DE3239"/>
    <w:rsid w:val="00DE3FD1"/>
    <w:rsid w:val="00DE5228"/>
    <w:rsid w:val="00DE5EE7"/>
    <w:rsid w:val="00DE6267"/>
    <w:rsid w:val="00DE6B7F"/>
    <w:rsid w:val="00DE6D28"/>
    <w:rsid w:val="00DE6F57"/>
    <w:rsid w:val="00DE7E5E"/>
    <w:rsid w:val="00DF07CB"/>
    <w:rsid w:val="00DF0BC8"/>
    <w:rsid w:val="00DF104A"/>
    <w:rsid w:val="00DF1A0A"/>
    <w:rsid w:val="00DF1CCE"/>
    <w:rsid w:val="00DF1F0C"/>
    <w:rsid w:val="00DF2696"/>
    <w:rsid w:val="00DF5245"/>
    <w:rsid w:val="00DF5BCE"/>
    <w:rsid w:val="00DF60A1"/>
    <w:rsid w:val="00DF6920"/>
    <w:rsid w:val="00DF7A7E"/>
    <w:rsid w:val="00DF7D9E"/>
    <w:rsid w:val="00DF7F50"/>
    <w:rsid w:val="00E011AC"/>
    <w:rsid w:val="00E0281E"/>
    <w:rsid w:val="00E028CA"/>
    <w:rsid w:val="00E035EC"/>
    <w:rsid w:val="00E037AE"/>
    <w:rsid w:val="00E03B67"/>
    <w:rsid w:val="00E03E82"/>
    <w:rsid w:val="00E047AD"/>
    <w:rsid w:val="00E0491A"/>
    <w:rsid w:val="00E04E02"/>
    <w:rsid w:val="00E04FC8"/>
    <w:rsid w:val="00E055B5"/>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4111"/>
    <w:rsid w:val="00E15379"/>
    <w:rsid w:val="00E153B4"/>
    <w:rsid w:val="00E1655A"/>
    <w:rsid w:val="00E167F1"/>
    <w:rsid w:val="00E16847"/>
    <w:rsid w:val="00E16A7F"/>
    <w:rsid w:val="00E16C73"/>
    <w:rsid w:val="00E16D6A"/>
    <w:rsid w:val="00E170B9"/>
    <w:rsid w:val="00E177ED"/>
    <w:rsid w:val="00E177F7"/>
    <w:rsid w:val="00E205AB"/>
    <w:rsid w:val="00E21027"/>
    <w:rsid w:val="00E210F2"/>
    <w:rsid w:val="00E213BF"/>
    <w:rsid w:val="00E2159C"/>
    <w:rsid w:val="00E2175F"/>
    <w:rsid w:val="00E21795"/>
    <w:rsid w:val="00E21ADE"/>
    <w:rsid w:val="00E21C9E"/>
    <w:rsid w:val="00E21CC0"/>
    <w:rsid w:val="00E21DBF"/>
    <w:rsid w:val="00E21DF8"/>
    <w:rsid w:val="00E22C25"/>
    <w:rsid w:val="00E232C1"/>
    <w:rsid w:val="00E242B8"/>
    <w:rsid w:val="00E24BED"/>
    <w:rsid w:val="00E24E21"/>
    <w:rsid w:val="00E24F4E"/>
    <w:rsid w:val="00E25E75"/>
    <w:rsid w:val="00E26421"/>
    <w:rsid w:val="00E26AD1"/>
    <w:rsid w:val="00E26B8E"/>
    <w:rsid w:val="00E27332"/>
    <w:rsid w:val="00E2734A"/>
    <w:rsid w:val="00E273CC"/>
    <w:rsid w:val="00E27A32"/>
    <w:rsid w:val="00E27A86"/>
    <w:rsid w:val="00E300D9"/>
    <w:rsid w:val="00E3229E"/>
    <w:rsid w:val="00E32727"/>
    <w:rsid w:val="00E32D03"/>
    <w:rsid w:val="00E32D66"/>
    <w:rsid w:val="00E33272"/>
    <w:rsid w:val="00E333C8"/>
    <w:rsid w:val="00E34BDD"/>
    <w:rsid w:val="00E34E2E"/>
    <w:rsid w:val="00E34EDD"/>
    <w:rsid w:val="00E358BD"/>
    <w:rsid w:val="00E3594F"/>
    <w:rsid w:val="00E35FAC"/>
    <w:rsid w:val="00E362E5"/>
    <w:rsid w:val="00E366FC"/>
    <w:rsid w:val="00E36AC3"/>
    <w:rsid w:val="00E36BF1"/>
    <w:rsid w:val="00E36E43"/>
    <w:rsid w:val="00E379E4"/>
    <w:rsid w:val="00E37B8C"/>
    <w:rsid w:val="00E37F8B"/>
    <w:rsid w:val="00E40179"/>
    <w:rsid w:val="00E4052F"/>
    <w:rsid w:val="00E40BF2"/>
    <w:rsid w:val="00E41AF6"/>
    <w:rsid w:val="00E41B86"/>
    <w:rsid w:val="00E41C57"/>
    <w:rsid w:val="00E42A2D"/>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334"/>
    <w:rsid w:val="00E47801"/>
    <w:rsid w:val="00E47BB0"/>
    <w:rsid w:val="00E47EE6"/>
    <w:rsid w:val="00E47F49"/>
    <w:rsid w:val="00E5037A"/>
    <w:rsid w:val="00E50E11"/>
    <w:rsid w:val="00E50F7A"/>
    <w:rsid w:val="00E51573"/>
    <w:rsid w:val="00E5220A"/>
    <w:rsid w:val="00E5250B"/>
    <w:rsid w:val="00E52640"/>
    <w:rsid w:val="00E53C1B"/>
    <w:rsid w:val="00E554F2"/>
    <w:rsid w:val="00E555F3"/>
    <w:rsid w:val="00E56331"/>
    <w:rsid w:val="00E5659B"/>
    <w:rsid w:val="00E56CFD"/>
    <w:rsid w:val="00E56D3E"/>
    <w:rsid w:val="00E56EFD"/>
    <w:rsid w:val="00E5747E"/>
    <w:rsid w:val="00E574BE"/>
    <w:rsid w:val="00E578DD"/>
    <w:rsid w:val="00E57D79"/>
    <w:rsid w:val="00E600FD"/>
    <w:rsid w:val="00E60148"/>
    <w:rsid w:val="00E601F8"/>
    <w:rsid w:val="00E60318"/>
    <w:rsid w:val="00E6196B"/>
    <w:rsid w:val="00E61E83"/>
    <w:rsid w:val="00E61F6C"/>
    <w:rsid w:val="00E6204D"/>
    <w:rsid w:val="00E62543"/>
    <w:rsid w:val="00E6265D"/>
    <w:rsid w:val="00E62ACD"/>
    <w:rsid w:val="00E637CC"/>
    <w:rsid w:val="00E63A5E"/>
    <w:rsid w:val="00E63DA4"/>
    <w:rsid w:val="00E64CA9"/>
    <w:rsid w:val="00E64EFA"/>
    <w:rsid w:val="00E65CFE"/>
    <w:rsid w:val="00E65DB7"/>
    <w:rsid w:val="00E665C9"/>
    <w:rsid w:val="00E6757C"/>
    <w:rsid w:val="00E67704"/>
    <w:rsid w:val="00E67AC5"/>
    <w:rsid w:val="00E67F86"/>
    <w:rsid w:val="00E70070"/>
    <w:rsid w:val="00E70317"/>
    <w:rsid w:val="00E71832"/>
    <w:rsid w:val="00E719E6"/>
    <w:rsid w:val="00E71F61"/>
    <w:rsid w:val="00E72418"/>
    <w:rsid w:val="00E72877"/>
    <w:rsid w:val="00E72926"/>
    <w:rsid w:val="00E72CAD"/>
    <w:rsid w:val="00E73EC1"/>
    <w:rsid w:val="00E741FC"/>
    <w:rsid w:val="00E74EC0"/>
    <w:rsid w:val="00E756CD"/>
    <w:rsid w:val="00E7611C"/>
    <w:rsid w:val="00E765B5"/>
    <w:rsid w:val="00E7667C"/>
    <w:rsid w:val="00E76D36"/>
    <w:rsid w:val="00E76EB5"/>
    <w:rsid w:val="00E77581"/>
    <w:rsid w:val="00E77E5F"/>
    <w:rsid w:val="00E77FF6"/>
    <w:rsid w:val="00E806A9"/>
    <w:rsid w:val="00E8092B"/>
    <w:rsid w:val="00E811DE"/>
    <w:rsid w:val="00E812B0"/>
    <w:rsid w:val="00E8157D"/>
    <w:rsid w:val="00E817A3"/>
    <w:rsid w:val="00E817EA"/>
    <w:rsid w:val="00E82376"/>
    <w:rsid w:val="00E823A2"/>
    <w:rsid w:val="00E82865"/>
    <w:rsid w:val="00E82BE8"/>
    <w:rsid w:val="00E831C0"/>
    <w:rsid w:val="00E8320E"/>
    <w:rsid w:val="00E83444"/>
    <w:rsid w:val="00E83491"/>
    <w:rsid w:val="00E83610"/>
    <w:rsid w:val="00E83930"/>
    <w:rsid w:val="00E83C7E"/>
    <w:rsid w:val="00E84269"/>
    <w:rsid w:val="00E844B9"/>
    <w:rsid w:val="00E8572D"/>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3098"/>
    <w:rsid w:val="00E945C3"/>
    <w:rsid w:val="00E9540D"/>
    <w:rsid w:val="00E955DB"/>
    <w:rsid w:val="00E9574E"/>
    <w:rsid w:val="00E957FA"/>
    <w:rsid w:val="00E95943"/>
    <w:rsid w:val="00E95BD0"/>
    <w:rsid w:val="00E96A7E"/>
    <w:rsid w:val="00E97679"/>
    <w:rsid w:val="00E976B7"/>
    <w:rsid w:val="00E97712"/>
    <w:rsid w:val="00E97B63"/>
    <w:rsid w:val="00E97CAA"/>
    <w:rsid w:val="00EA0E36"/>
    <w:rsid w:val="00EA13DD"/>
    <w:rsid w:val="00EA1847"/>
    <w:rsid w:val="00EA1B70"/>
    <w:rsid w:val="00EA1D60"/>
    <w:rsid w:val="00EA254E"/>
    <w:rsid w:val="00EA339F"/>
    <w:rsid w:val="00EA3B53"/>
    <w:rsid w:val="00EA3B62"/>
    <w:rsid w:val="00EA5849"/>
    <w:rsid w:val="00EA5944"/>
    <w:rsid w:val="00EA5D86"/>
    <w:rsid w:val="00EA71E8"/>
    <w:rsid w:val="00EA79DC"/>
    <w:rsid w:val="00EB0D78"/>
    <w:rsid w:val="00EB18AE"/>
    <w:rsid w:val="00EB1DBE"/>
    <w:rsid w:val="00EB1E67"/>
    <w:rsid w:val="00EB20E6"/>
    <w:rsid w:val="00EB24F2"/>
    <w:rsid w:val="00EB31C4"/>
    <w:rsid w:val="00EB3669"/>
    <w:rsid w:val="00EB3C44"/>
    <w:rsid w:val="00EB4B48"/>
    <w:rsid w:val="00EB6084"/>
    <w:rsid w:val="00EB6C1E"/>
    <w:rsid w:val="00EB6F73"/>
    <w:rsid w:val="00EB7363"/>
    <w:rsid w:val="00EB765A"/>
    <w:rsid w:val="00EB78A0"/>
    <w:rsid w:val="00EB7B45"/>
    <w:rsid w:val="00EB7B51"/>
    <w:rsid w:val="00EC03B2"/>
    <w:rsid w:val="00EC0ADC"/>
    <w:rsid w:val="00EC11B3"/>
    <w:rsid w:val="00EC1988"/>
    <w:rsid w:val="00EC2207"/>
    <w:rsid w:val="00EC223E"/>
    <w:rsid w:val="00EC2456"/>
    <w:rsid w:val="00EC29CF"/>
    <w:rsid w:val="00EC2BBB"/>
    <w:rsid w:val="00EC3AE0"/>
    <w:rsid w:val="00EC3C04"/>
    <w:rsid w:val="00EC3E8F"/>
    <w:rsid w:val="00EC4788"/>
    <w:rsid w:val="00EC550E"/>
    <w:rsid w:val="00EC5AA4"/>
    <w:rsid w:val="00EC6726"/>
    <w:rsid w:val="00EC6930"/>
    <w:rsid w:val="00EC6ABB"/>
    <w:rsid w:val="00EC6EEA"/>
    <w:rsid w:val="00EC711C"/>
    <w:rsid w:val="00EC7AC7"/>
    <w:rsid w:val="00ED0020"/>
    <w:rsid w:val="00ED08C5"/>
    <w:rsid w:val="00ED0A7B"/>
    <w:rsid w:val="00ED0F28"/>
    <w:rsid w:val="00ED4112"/>
    <w:rsid w:val="00ED4577"/>
    <w:rsid w:val="00ED4787"/>
    <w:rsid w:val="00ED55DF"/>
    <w:rsid w:val="00ED593F"/>
    <w:rsid w:val="00ED5B50"/>
    <w:rsid w:val="00ED6A51"/>
    <w:rsid w:val="00ED79E5"/>
    <w:rsid w:val="00EE02B0"/>
    <w:rsid w:val="00EE1CA7"/>
    <w:rsid w:val="00EE1D1A"/>
    <w:rsid w:val="00EE2CA6"/>
    <w:rsid w:val="00EE2FEF"/>
    <w:rsid w:val="00EE3285"/>
    <w:rsid w:val="00EE3BC8"/>
    <w:rsid w:val="00EE3D07"/>
    <w:rsid w:val="00EE3EB0"/>
    <w:rsid w:val="00EE3FE6"/>
    <w:rsid w:val="00EE47FC"/>
    <w:rsid w:val="00EE4BA6"/>
    <w:rsid w:val="00EE59E6"/>
    <w:rsid w:val="00EE5C5D"/>
    <w:rsid w:val="00EE5E8F"/>
    <w:rsid w:val="00EE60DF"/>
    <w:rsid w:val="00EE652E"/>
    <w:rsid w:val="00EE67AD"/>
    <w:rsid w:val="00EE704F"/>
    <w:rsid w:val="00EE7B93"/>
    <w:rsid w:val="00EF0813"/>
    <w:rsid w:val="00EF13FD"/>
    <w:rsid w:val="00EF1B8D"/>
    <w:rsid w:val="00EF2093"/>
    <w:rsid w:val="00EF20BE"/>
    <w:rsid w:val="00EF2223"/>
    <w:rsid w:val="00EF2429"/>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99E"/>
    <w:rsid w:val="00EF7269"/>
    <w:rsid w:val="00F01407"/>
    <w:rsid w:val="00F0152D"/>
    <w:rsid w:val="00F01C80"/>
    <w:rsid w:val="00F0235E"/>
    <w:rsid w:val="00F027A4"/>
    <w:rsid w:val="00F034CC"/>
    <w:rsid w:val="00F0380D"/>
    <w:rsid w:val="00F03B92"/>
    <w:rsid w:val="00F03ECF"/>
    <w:rsid w:val="00F03FFC"/>
    <w:rsid w:val="00F0451E"/>
    <w:rsid w:val="00F0477F"/>
    <w:rsid w:val="00F04F7B"/>
    <w:rsid w:val="00F0561E"/>
    <w:rsid w:val="00F068A6"/>
    <w:rsid w:val="00F06ADE"/>
    <w:rsid w:val="00F06B76"/>
    <w:rsid w:val="00F07275"/>
    <w:rsid w:val="00F076DE"/>
    <w:rsid w:val="00F1027D"/>
    <w:rsid w:val="00F10ADA"/>
    <w:rsid w:val="00F10B7F"/>
    <w:rsid w:val="00F10D3E"/>
    <w:rsid w:val="00F11C68"/>
    <w:rsid w:val="00F12248"/>
    <w:rsid w:val="00F12272"/>
    <w:rsid w:val="00F1241E"/>
    <w:rsid w:val="00F12501"/>
    <w:rsid w:val="00F12C26"/>
    <w:rsid w:val="00F12E57"/>
    <w:rsid w:val="00F12F96"/>
    <w:rsid w:val="00F131CA"/>
    <w:rsid w:val="00F13C55"/>
    <w:rsid w:val="00F14A95"/>
    <w:rsid w:val="00F14E73"/>
    <w:rsid w:val="00F15014"/>
    <w:rsid w:val="00F1507A"/>
    <w:rsid w:val="00F15362"/>
    <w:rsid w:val="00F153C2"/>
    <w:rsid w:val="00F155C0"/>
    <w:rsid w:val="00F15A6A"/>
    <w:rsid w:val="00F1684C"/>
    <w:rsid w:val="00F16E3D"/>
    <w:rsid w:val="00F17088"/>
    <w:rsid w:val="00F201EF"/>
    <w:rsid w:val="00F202F3"/>
    <w:rsid w:val="00F2238B"/>
    <w:rsid w:val="00F22638"/>
    <w:rsid w:val="00F22A05"/>
    <w:rsid w:val="00F22A5F"/>
    <w:rsid w:val="00F23939"/>
    <w:rsid w:val="00F2405D"/>
    <w:rsid w:val="00F2520C"/>
    <w:rsid w:val="00F256D0"/>
    <w:rsid w:val="00F257F0"/>
    <w:rsid w:val="00F25B41"/>
    <w:rsid w:val="00F26EA0"/>
    <w:rsid w:val="00F2710C"/>
    <w:rsid w:val="00F27218"/>
    <w:rsid w:val="00F30237"/>
    <w:rsid w:val="00F30B23"/>
    <w:rsid w:val="00F30F06"/>
    <w:rsid w:val="00F311C6"/>
    <w:rsid w:val="00F3198B"/>
    <w:rsid w:val="00F320E2"/>
    <w:rsid w:val="00F32902"/>
    <w:rsid w:val="00F33433"/>
    <w:rsid w:val="00F338EB"/>
    <w:rsid w:val="00F33EFD"/>
    <w:rsid w:val="00F34248"/>
    <w:rsid w:val="00F344F7"/>
    <w:rsid w:val="00F34922"/>
    <w:rsid w:val="00F34CF5"/>
    <w:rsid w:val="00F3609B"/>
    <w:rsid w:val="00F3666B"/>
    <w:rsid w:val="00F37C44"/>
    <w:rsid w:val="00F37DD4"/>
    <w:rsid w:val="00F408B1"/>
    <w:rsid w:val="00F40B91"/>
    <w:rsid w:val="00F4111F"/>
    <w:rsid w:val="00F4187D"/>
    <w:rsid w:val="00F42460"/>
    <w:rsid w:val="00F42D54"/>
    <w:rsid w:val="00F42E4A"/>
    <w:rsid w:val="00F4346F"/>
    <w:rsid w:val="00F43D34"/>
    <w:rsid w:val="00F44C49"/>
    <w:rsid w:val="00F44FD2"/>
    <w:rsid w:val="00F45176"/>
    <w:rsid w:val="00F451DB"/>
    <w:rsid w:val="00F452E1"/>
    <w:rsid w:val="00F46C66"/>
    <w:rsid w:val="00F4747F"/>
    <w:rsid w:val="00F478BF"/>
    <w:rsid w:val="00F47A00"/>
    <w:rsid w:val="00F47D66"/>
    <w:rsid w:val="00F50F6C"/>
    <w:rsid w:val="00F51473"/>
    <w:rsid w:val="00F51C1A"/>
    <w:rsid w:val="00F522F2"/>
    <w:rsid w:val="00F52556"/>
    <w:rsid w:val="00F530A7"/>
    <w:rsid w:val="00F5373A"/>
    <w:rsid w:val="00F540E9"/>
    <w:rsid w:val="00F5410F"/>
    <w:rsid w:val="00F5423C"/>
    <w:rsid w:val="00F5424F"/>
    <w:rsid w:val="00F54C02"/>
    <w:rsid w:val="00F552FE"/>
    <w:rsid w:val="00F556CE"/>
    <w:rsid w:val="00F5579C"/>
    <w:rsid w:val="00F55C53"/>
    <w:rsid w:val="00F566E7"/>
    <w:rsid w:val="00F56845"/>
    <w:rsid w:val="00F56AF4"/>
    <w:rsid w:val="00F56C09"/>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892"/>
    <w:rsid w:val="00F678FF"/>
    <w:rsid w:val="00F67E2E"/>
    <w:rsid w:val="00F7082F"/>
    <w:rsid w:val="00F70A58"/>
    <w:rsid w:val="00F70CF6"/>
    <w:rsid w:val="00F70D39"/>
    <w:rsid w:val="00F70F35"/>
    <w:rsid w:val="00F71100"/>
    <w:rsid w:val="00F71D74"/>
    <w:rsid w:val="00F71E6E"/>
    <w:rsid w:val="00F71ED2"/>
    <w:rsid w:val="00F7238D"/>
    <w:rsid w:val="00F72443"/>
    <w:rsid w:val="00F72501"/>
    <w:rsid w:val="00F72CF3"/>
    <w:rsid w:val="00F72D93"/>
    <w:rsid w:val="00F730C1"/>
    <w:rsid w:val="00F7316F"/>
    <w:rsid w:val="00F73866"/>
    <w:rsid w:val="00F748B6"/>
    <w:rsid w:val="00F74D47"/>
    <w:rsid w:val="00F74E30"/>
    <w:rsid w:val="00F75810"/>
    <w:rsid w:val="00F75AD9"/>
    <w:rsid w:val="00F75B00"/>
    <w:rsid w:val="00F761AE"/>
    <w:rsid w:val="00F7625A"/>
    <w:rsid w:val="00F76508"/>
    <w:rsid w:val="00F76EA2"/>
    <w:rsid w:val="00F772B7"/>
    <w:rsid w:val="00F772FF"/>
    <w:rsid w:val="00F77E5F"/>
    <w:rsid w:val="00F80CCA"/>
    <w:rsid w:val="00F80D33"/>
    <w:rsid w:val="00F81C0E"/>
    <w:rsid w:val="00F82268"/>
    <w:rsid w:val="00F82593"/>
    <w:rsid w:val="00F82BCF"/>
    <w:rsid w:val="00F83585"/>
    <w:rsid w:val="00F83E7D"/>
    <w:rsid w:val="00F84129"/>
    <w:rsid w:val="00F84967"/>
    <w:rsid w:val="00F84D15"/>
    <w:rsid w:val="00F84D8B"/>
    <w:rsid w:val="00F84EE7"/>
    <w:rsid w:val="00F85DEE"/>
    <w:rsid w:val="00F8655B"/>
    <w:rsid w:val="00F86657"/>
    <w:rsid w:val="00F86E80"/>
    <w:rsid w:val="00F903C5"/>
    <w:rsid w:val="00F90C52"/>
    <w:rsid w:val="00F91460"/>
    <w:rsid w:val="00F914D7"/>
    <w:rsid w:val="00F91835"/>
    <w:rsid w:val="00F937A4"/>
    <w:rsid w:val="00F94C5B"/>
    <w:rsid w:val="00F950BA"/>
    <w:rsid w:val="00F951ED"/>
    <w:rsid w:val="00F95229"/>
    <w:rsid w:val="00F95382"/>
    <w:rsid w:val="00F95AD9"/>
    <w:rsid w:val="00F95B4D"/>
    <w:rsid w:val="00F969A7"/>
    <w:rsid w:val="00F96DEF"/>
    <w:rsid w:val="00F9717F"/>
    <w:rsid w:val="00F97A5D"/>
    <w:rsid w:val="00FA0A5C"/>
    <w:rsid w:val="00FA10E3"/>
    <w:rsid w:val="00FA118D"/>
    <w:rsid w:val="00FA1442"/>
    <w:rsid w:val="00FA1B7B"/>
    <w:rsid w:val="00FA1C9E"/>
    <w:rsid w:val="00FA2A7D"/>
    <w:rsid w:val="00FA2DEC"/>
    <w:rsid w:val="00FA2DF7"/>
    <w:rsid w:val="00FA2EA5"/>
    <w:rsid w:val="00FA391F"/>
    <w:rsid w:val="00FA41D3"/>
    <w:rsid w:val="00FA47DB"/>
    <w:rsid w:val="00FA4B7A"/>
    <w:rsid w:val="00FA4FBC"/>
    <w:rsid w:val="00FA531E"/>
    <w:rsid w:val="00FA57AE"/>
    <w:rsid w:val="00FA5C00"/>
    <w:rsid w:val="00FA616E"/>
    <w:rsid w:val="00FA629C"/>
    <w:rsid w:val="00FA688F"/>
    <w:rsid w:val="00FA6B6C"/>
    <w:rsid w:val="00FA6ED1"/>
    <w:rsid w:val="00FA715F"/>
    <w:rsid w:val="00FA7190"/>
    <w:rsid w:val="00FA7AD2"/>
    <w:rsid w:val="00FA7E3A"/>
    <w:rsid w:val="00FA7F41"/>
    <w:rsid w:val="00FB1582"/>
    <w:rsid w:val="00FB246E"/>
    <w:rsid w:val="00FB2B64"/>
    <w:rsid w:val="00FB2FC4"/>
    <w:rsid w:val="00FB3186"/>
    <w:rsid w:val="00FB3690"/>
    <w:rsid w:val="00FB3E10"/>
    <w:rsid w:val="00FB4046"/>
    <w:rsid w:val="00FB4326"/>
    <w:rsid w:val="00FB5720"/>
    <w:rsid w:val="00FB5805"/>
    <w:rsid w:val="00FB5DBF"/>
    <w:rsid w:val="00FB6156"/>
    <w:rsid w:val="00FB6173"/>
    <w:rsid w:val="00FB64A4"/>
    <w:rsid w:val="00FB6A15"/>
    <w:rsid w:val="00FB6EB9"/>
    <w:rsid w:val="00FB7375"/>
    <w:rsid w:val="00FB73B5"/>
    <w:rsid w:val="00FB7EB9"/>
    <w:rsid w:val="00FB7FF6"/>
    <w:rsid w:val="00FC09B8"/>
    <w:rsid w:val="00FC0AA8"/>
    <w:rsid w:val="00FC0D2D"/>
    <w:rsid w:val="00FC200F"/>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1577"/>
    <w:rsid w:val="00FD15D1"/>
    <w:rsid w:val="00FD1647"/>
    <w:rsid w:val="00FD16C7"/>
    <w:rsid w:val="00FD18CD"/>
    <w:rsid w:val="00FD1C62"/>
    <w:rsid w:val="00FD1DD6"/>
    <w:rsid w:val="00FD3A3E"/>
    <w:rsid w:val="00FD3D48"/>
    <w:rsid w:val="00FD41CB"/>
    <w:rsid w:val="00FD48A8"/>
    <w:rsid w:val="00FD578D"/>
    <w:rsid w:val="00FD590F"/>
    <w:rsid w:val="00FD5C94"/>
    <w:rsid w:val="00FD6277"/>
    <w:rsid w:val="00FD62A1"/>
    <w:rsid w:val="00FD62F6"/>
    <w:rsid w:val="00FD68AD"/>
    <w:rsid w:val="00FD717C"/>
    <w:rsid w:val="00FD7F58"/>
    <w:rsid w:val="00FE0280"/>
    <w:rsid w:val="00FE08FA"/>
    <w:rsid w:val="00FE0DBC"/>
    <w:rsid w:val="00FE0FA3"/>
    <w:rsid w:val="00FE1038"/>
    <w:rsid w:val="00FE1262"/>
    <w:rsid w:val="00FE21A3"/>
    <w:rsid w:val="00FE2CBB"/>
    <w:rsid w:val="00FE2F46"/>
    <w:rsid w:val="00FE3068"/>
    <w:rsid w:val="00FE349B"/>
    <w:rsid w:val="00FE37A5"/>
    <w:rsid w:val="00FE4098"/>
    <w:rsid w:val="00FE42CA"/>
    <w:rsid w:val="00FE4AA0"/>
    <w:rsid w:val="00FE58DA"/>
    <w:rsid w:val="00FE5D8C"/>
    <w:rsid w:val="00FE613C"/>
    <w:rsid w:val="00FE680A"/>
    <w:rsid w:val="00FE73A2"/>
    <w:rsid w:val="00FE74CB"/>
    <w:rsid w:val="00FE750C"/>
    <w:rsid w:val="00FE759D"/>
    <w:rsid w:val="00FE7956"/>
    <w:rsid w:val="00FE7EC0"/>
    <w:rsid w:val="00FF0BBA"/>
    <w:rsid w:val="00FF0E64"/>
    <w:rsid w:val="00FF113C"/>
    <w:rsid w:val="00FF1500"/>
    <w:rsid w:val="00FF1596"/>
    <w:rsid w:val="00FF2FB9"/>
    <w:rsid w:val="00FF341D"/>
    <w:rsid w:val="00FF3629"/>
    <w:rsid w:val="00FF3830"/>
    <w:rsid w:val="00FF3AF6"/>
    <w:rsid w:val="00FF4BD4"/>
    <w:rsid w:val="00FF4BE4"/>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FD9"/>
    <w:rPr>
      <w:sz w:val="24"/>
      <w:szCs w:val="24"/>
    </w:rPr>
  </w:style>
  <w:style w:type="paragraph" w:styleId="1">
    <w:name w:val="heading 1"/>
    <w:basedOn w:val="a"/>
    <w:next w:val="a"/>
    <w:link w:val="10"/>
    <w:uiPriority w:val="99"/>
    <w:qFormat/>
    <w:rsid w:val="00C71E16"/>
    <w:pPr>
      <w:keepNext/>
      <w:outlineLvl w:val="0"/>
    </w:pPr>
    <w:rPr>
      <w:b/>
      <w:bCs/>
      <w:sz w:val="28"/>
    </w:rPr>
  </w:style>
  <w:style w:type="paragraph" w:styleId="3">
    <w:name w:val="heading 3"/>
    <w:basedOn w:val="a"/>
    <w:next w:val="a"/>
    <w:link w:val="30"/>
    <w:semiHidden/>
    <w:unhideWhenUsed/>
    <w:qFormat/>
    <w:locked/>
    <w:rsid w:val="00153B8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5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1">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link w:val="af7"/>
    <w:uiPriority w:val="99"/>
    <w:qFormat/>
    <w:rsid w:val="00F2238B"/>
    <w:pPr>
      <w:ind w:left="720"/>
      <w:contextualSpacing/>
    </w:pPr>
    <w:rPr>
      <w:szCs w:val="20"/>
      <w:lang w:eastAsia="en-US"/>
    </w:rPr>
  </w:style>
  <w:style w:type="paragraph" w:styleId="af8">
    <w:name w:val="header"/>
    <w:basedOn w:val="a"/>
    <w:link w:val="af9"/>
    <w:uiPriority w:val="99"/>
    <w:rsid w:val="00667082"/>
    <w:pPr>
      <w:tabs>
        <w:tab w:val="center" w:pos="4677"/>
        <w:tab w:val="right" w:pos="9355"/>
      </w:tabs>
    </w:pPr>
  </w:style>
  <w:style w:type="character" w:customStyle="1" w:styleId="af9">
    <w:name w:val="Верхний колонтитул Знак"/>
    <w:basedOn w:val="a0"/>
    <w:link w:val="af8"/>
    <w:uiPriority w:val="99"/>
    <w:locked/>
    <w:rsid w:val="00667082"/>
    <w:rPr>
      <w:rFonts w:cs="Times New Roman"/>
      <w:sz w:val="24"/>
      <w:szCs w:val="24"/>
    </w:rPr>
  </w:style>
  <w:style w:type="paragraph" w:styleId="afa">
    <w:name w:val="footer"/>
    <w:basedOn w:val="a"/>
    <w:link w:val="afb"/>
    <w:uiPriority w:val="99"/>
    <w:rsid w:val="00667082"/>
    <w:pPr>
      <w:tabs>
        <w:tab w:val="center" w:pos="4677"/>
        <w:tab w:val="right" w:pos="9355"/>
      </w:tabs>
    </w:pPr>
  </w:style>
  <w:style w:type="character" w:customStyle="1" w:styleId="afb">
    <w:name w:val="Нижний колонтитул Знак"/>
    <w:basedOn w:val="a0"/>
    <w:link w:val="afa"/>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c">
    <w:name w:val="Block Text"/>
    <w:basedOn w:val="a"/>
    <w:uiPriority w:val="99"/>
    <w:rsid w:val="00474E6C"/>
    <w:pPr>
      <w:ind w:left="7080" w:right="-5"/>
    </w:pPr>
    <w:rPr>
      <w:szCs w:val="20"/>
      <w:lang w:eastAsia="en-US"/>
    </w:rPr>
  </w:style>
  <w:style w:type="paragraph" w:styleId="afd">
    <w:name w:val="Document Map"/>
    <w:basedOn w:val="a"/>
    <w:link w:val="afe"/>
    <w:uiPriority w:val="99"/>
    <w:rsid w:val="00474E6C"/>
    <w:pPr>
      <w:shd w:val="clear" w:color="auto" w:fill="000080"/>
    </w:pPr>
    <w:rPr>
      <w:rFonts w:ascii="Tahoma" w:hAnsi="Tahoma" w:cs="Tahoma"/>
      <w:sz w:val="20"/>
      <w:szCs w:val="20"/>
      <w:lang w:eastAsia="en-US"/>
    </w:rPr>
  </w:style>
  <w:style w:type="character" w:customStyle="1" w:styleId="afe">
    <w:name w:val="Схема документа Знак"/>
    <w:basedOn w:val="a0"/>
    <w:link w:val="afd"/>
    <w:uiPriority w:val="99"/>
    <w:locked/>
    <w:rsid w:val="00474E6C"/>
    <w:rPr>
      <w:rFonts w:ascii="Tahoma" w:hAnsi="Tahoma" w:cs="Tahoma"/>
      <w:shd w:val="clear" w:color="auto" w:fill="000080"/>
      <w:lang w:eastAsia="en-US"/>
    </w:rPr>
  </w:style>
  <w:style w:type="character" w:styleId="aff">
    <w:name w:val="page number"/>
    <w:basedOn w:val="a0"/>
    <w:uiPriority w:val="99"/>
    <w:rsid w:val="00474E6C"/>
    <w:rPr>
      <w:rFonts w:cs="Times New Roman"/>
    </w:rPr>
  </w:style>
  <w:style w:type="paragraph" w:styleId="aff0">
    <w:name w:val="Title"/>
    <w:basedOn w:val="a"/>
    <w:link w:val="aff1"/>
    <w:uiPriority w:val="99"/>
    <w:qFormat/>
    <w:rsid w:val="00474E6C"/>
    <w:pPr>
      <w:numPr>
        <w:ilvl w:val="12"/>
      </w:numPr>
      <w:ind w:right="-999"/>
      <w:jc w:val="center"/>
    </w:pPr>
    <w:rPr>
      <w:b/>
      <w:bCs/>
      <w:sz w:val="28"/>
      <w:szCs w:val="28"/>
    </w:rPr>
  </w:style>
  <w:style w:type="character" w:customStyle="1" w:styleId="aff1">
    <w:name w:val="Заголовок Знак"/>
    <w:basedOn w:val="a0"/>
    <w:link w:val="aff0"/>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2">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uiPriority w:val="99"/>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2">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3">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styleId="aff4">
    <w:name w:val="Unresolved Mention"/>
    <w:basedOn w:val="a0"/>
    <w:uiPriority w:val="99"/>
    <w:semiHidden/>
    <w:unhideWhenUsed/>
    <w:rsid w:val="00885CD1"/>
    <w:rPr>
      <w:color w:val="605E5C"/>
      <w:shd w:val="clear" w:color="auto" w:fill="E1DFDD"/>
    </w:rPr>
  </w:style>
  <w:style w:type="character" w:styleId="aff5">
    <w:name w:val="annotation reference"/>
    <w:basedOn w:val="a0"/>
    <w:uiPriority w:val="99"/>
    <w:semiHidden/>
    <w:unhideWhenUsed/>
    <w:rsid w:val="00F44FD2"/>
    <w:rPr>
      <w:sz w:val="16"/>
      <w:szCs w:val="16"/>
    </w:rPr>
  </w:style>
  <w:style w:type="paragraph" w:styleId="aff6">
    <w:name w:val="annotation text"/>
    <w:basedOn w:val="a"/>
    <w:link w:val="aff7"/>
    <w:uiPriority w:val="99"/>
    <w:semiHidden/>
    <w:unhideWhenUsed/>
    <w:rsid w:val="00F44FD2"/>
    <w:rPr>
      <w:sz w:val="20"/>
      <w:szCs w:val="20"/>
    </w:rPr>
  </w:style>
  <w:style w:type="character" w:customStyle="1" w:styleId="aff7">
    <w:name w:val="Текст примечания Знак"/>
    <w:basedOn w:val="a0"/>
    <w:link w:val="aff6"/>
    <w:uiPriority w:val="99"/>
    <w:semiHidden/>
    <w:rsid w:val="00F44FD2"/>
    <w:rPr>
      <w:sz w:val="20"/>
      <w:szCs w:val="20"/>
    </w:rPr>
  </w:style>
  <w:style w:type="paragraph" w:styleId="aff8">
    <w:name w:val="annotation subject"/>
    <w:basedOn w:val="aff6"/>
    <w:next w:val="aff6"/>
    <w:link w:val="aff9"/>
    <w:uiPriority w:val="99"/>
    <w:semiHidden/>
    <w:unhideWhenUsed/>
    <w:rsid w:val="00F44FD2"/>
    <w:rPr>
      <w:b/>
      <w:bCs/>
    </w:rPr>
  </w:style>
  <w:style w:type="character" w:customStyle="1" w:styleId="aff9">
    <w:name w:val="Тема примечания Знак"/>
    <w:basedOn w:val="aff7"/>
    <w:link w:val="aff8"/>
    <w:uiPriority w:val="99"/>
    <w:semiHidden/>
    <w:rsid w:val="00F44FD2"/>
    <w:rPr>
      <w:b/>
      <w:bCs/>
      <w:sz w:val="20"/>
      <w:szCs w:val="20"/>
    </w:rPr>
  </w:style>
  <w:style w:type="character" w:customStyle="1" w:styleId="30">
    <w:name w:val="Заголовок 3 Знак"/>
    <w:basedOn w:val="a0"/>
    <w:link w:val="3"/>
    <w:semiHidden/>
    <w:rsid w:val="00153B86"/>
    <w:rPr>
      <w:rFonts w:asciiTheme="majorHAnsi" w:eastAsiaTheme="majorEastAsia" w:hAnsiTheme="majorHAnsi" w:cstheme="majorBidi"/>
      <w:color w:val="243F60" w:themeColor="accent1" w:themeShade="7F"/>
      <w:sz w:val="24"/>
      <w:szCs w:val="24"/>
    </w:rPr>
  </w:style>
  <w:style w:type="character" w:customStyle="1" w:styleId="af7">
    <w:name w:val="Абзац списка Знак"/>
    <w:link w:val="af6"/>
    <w:uiPriority w:val="34"/>
    <w:rsid w:val="003C6474"/>
    <w:rPr>
      <w:sz w:val="24"/>
      <w:szCs w:val="20"/>
      <w:lang w:eastAsia="en-US"/>
    </w:rPr>
  </w:style>
  <w:style w:type="paragraph" w:customStyle="1" w:styleId="ConsPlusTitle">
    <w:name w:val="ConsPlusTitle"/>
    <w:uiPriority w:val="99"/>
    <w:rsid w:val="003C6474"/>
    <w:pPr>
      <w:widowControl w:val="0"/>
      <w:autoSpaceDE w:val="0"/>
      <w:autoSpaceDN w:val="0"/>
      <w:adjustRightInd w:val="0"/>
    </w:pPr>
    <w:rPr>
      <w:rFonts w:ascii="Arial" w:hAnsi="Arial" w:cs="Arial"/>
      <w:b/>
      <w:bCs/>
      <w:sz w:val="24"/>
      <w:szCs w:val="24"/>
    </w:rPr>
  </w:style>
  <w:style w:type="character" w:customStyle="1" w:styleId="FontStyle16">
    <w:name w:val="Font Style16"/>
    <w:uiPriority w:val="99"/>
    <w:rsid w:val="007C3C27"/>
    <w:rPr>
      <w:rFonts w:ascii="Palatino Linotype" w:hAnsi="Palatino Linotype" w:cs="Palatino Linotype"/>
      <w:color w:val="000000"/>
      <w:sz w:val="26"/>
      <w:szCs w:val="26"/>
    </w:rPr>
  </w:style>
  <w:style w:type="character" w:customStyle="1" w:styleId="130">
    <w:name w:val="Основной текст (13)"/>
    <w:basedOn w:val="a0"/>
    <w:rsid w:val="007C39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971">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28247576">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89866753">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33417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upki.gospmr.org/images/f/postanovleniya/%D0%9F%D0%BE%D1%81%D1%82%D0%B0%D0%BD%D0%BE%D0%B2%D0%BB%D0%B5%D0%BD%D0%B8%D0%B5%20%20446%20%D0%BE%D1%82%2026%20%D0%B4%D0%B5%D0%BA%D0%B0%D0%B1%D1%80%D1%8F%202019%20%D0%B3%D0%BE%D0%B4%D0%B0%20%28%D0%A1%D0%90%D0%97%2019-1%29/%D0%9F%D0%BE%D1%81%D1%82%D0%B0%D0%BD%D0%BE%D0%B2%D0%BB%D0%B5%D0%BD%D0%B8%D0%B5%20%E2%84%96%2044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ruvm@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planirovanie/utverzhdennye-plany-zakupok?view=%20plan&amp;id=269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upki.gospmr.org/index.php/zakupki?view=purchase&amp;id=7792"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779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939D-FAEB-4519-904D-29A58547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14</Pages>
  <Words>7135</Words>
  <Characters>40675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47715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Граждарь Станислав Евгеньевич</cp:lastModifiedBy>
  <cp:revision>30</cp:revision>
  <cp:lastPrinted>2024-09-13T11:46:00Z</cp:lastPrinted>
  <dcterms:created xsi:type="dcterms:W3CDTF">2024-09-12T08:57:00Z</dcterms:created>
  <dcterms:modified xsi:type="dcterms:W3CDTF">2024-09-16T05:48:00Z</dcterms:modified>
</cp:coreProperties>
</file>