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CE164" w14:textId="77777777" w:rsidR="00BF3BC7" w:rsidRPr="00D61D22" w:rsidRDefault="00BF3BC7" w:rsidP="00D80AB1">
      <w:pPr>
        <w:ind w:firstLine="567"/>
        <w:jc w:val="center"/>
        <w:rPr>
          <w:b/>
          <w:sz w:val="24"/>
          <w:szCs w:val="24"/>
        </w:rPr>
      </w:pPr>
      <w:r w:rsidRPr="00D61D22">
        <w:rPr>
          <w:b/>
          <w:sz w:val="24"/>
          <w:szCs w:val="24"/>
        </w:rPr>
        <w:t xml:space="preserve">КОНТРАКТ № </w:t>
      </w:r>
      <w:r>
        <w:rPr>
          <w:b/>
          <w:sz w:val="24"/>
          <w:szCs w:val="24"/>
        </w:rPr>
        <w:t>_______</w:t>
      </w:r>
    </w:p>
    <w:p w14:paraId="06EF80D0" w14:textId="77777777" w:rsidR="00BF3BC7" w:rsidRPr="00D61D22" w:rsidRDefault="00BF3BC7" w:rsidP="00D80AB1">
      <w:pPr>
        <w:ind w:firstLine="567"/>
        <w:jc w:val="center"/>
        <w:rPr>
          <w:sz w:val="24"/>
          <w:szCs w:val="24"/>
        </w:rPr>
      </w:pPr>
      <w:r w:rsidRPr="00D61D22">
        <w:rPr>
          <w:b/>
          <w:sz w:val="24"/>
          <w:szCs w:val="24"/>
        </w:rPr>
        <w:t>на поставку товара</w:t>
      </w:r>
    </w:p>
    <w:p w14:paraId="77E008DC" w14:textId="644C042E" w:rsidR="0017494E" w:rsidRPr="0070555A" w:rsidRDefault="0017494E" w:rsidP="00D80AB1">
      <w:pPr>
        <w:pStyle w:val="a6"/>
        <w:ind w:right="225" w:firstLine="567"/>
        <w:rPr>
          <w:b w:val="0"/>
          <w:bCs/>
          <w:i/>
          <w:iCs/>
          <w:sz w:val="24"/>
          <w:szCs w:val="24"/>
        </w:rPr>
      </w:pPr>
    </w:p>
    <w:p w14:paraId="68C0DCAD" w14:textId="77777777" w:rsidR="0017494E" w:rsidRPr="00CC6DA3" w:rsidRDefault="0017494E" w:rsidP="00D80AB1">
      <w:pPr>
        <w:pStyle w:val="a6"/>
        <w:ind w:right="225" w:firstLine="567"/>
        <w:rPr>
          <w:sz w:val="24"/>
          <w:szCs w:val="24"/>
        </w:rPr>
      </w:pPr>
      <w:r>
        <w:rPr>
          <w:sz w:val="24"/>
          <w:szCs w:val="24"/>
        </w:rPr>
        <w:tab/>
      </w:r>
    </w:p>
    <w:p w14:paraId="49DEC352" w14:textId="5E909936" w:rsidR="0017494E" w:rsidRPr="00CC6DA3" w:rsidRDefault="0017494E" w:rsidP="00D80AB1">
      <w:pPr>
        <w:ind w:right="225" w:firstLine="567"/>
        <w:jc w:val="both"/>
        <w:rPr>
          <w:sz w:val="24"/>
          <w:szCs w:val="24"/>
        </w:rPr>
      </w:pPr>
      <w:r w:rsidRPr="00CC6DA3">
        <w:rPr>
          <w:sz w:val="24"/>
          <w:szCs w:val="24"/>
        </w:rPr>
        <w:t xml:space="preserve"> г. Тирасполь                       </w:t>
      </w:r>
      <w:r w:rsidRPr="00CC6DA3">
        <w:rPr>
          <w:sz w:val="24"/>
          <w:szCs w:val="24"/>
        </w:rPr>
        <w:tab/>
      </w:r>
      <w:r w:rsidRPr="00CC6DA3">
        <w:rPr>
          <w:sz w:val="24"/>
          <w:szCs w:val="24"/>
        </w:rPr>
        <w:tab/>
      </w:r>
      <w:r w:rsidRPr="00CC6DA3">
        <w:rPr>
          <w:sz w:val="24"/>
          <w:szCs w:val="24"/>
        </w:rPr>
        <w:tab/>
      </w:r>
      <w:r>
        <w:rPr>
          <w:sz w:val="24"/>
          <w:szCs w:val="24"/>
        </w:rPr>
        <w:tab/>
      </w:r>
      <w:r w:rsidRPr="00CC6DA3">
        <w:rPr>
          <w:sz w:val="24"/>
          <w:szCs w:val="24"/>
        </w:rPr>
        <w:tab/>
        <w:t xml:space="preserve">     «</w:t>
      </w:r>
      <w:r w:rsidRPr="0017494E">
        <w:rPr>
          <w:sz w:val="24"/>
          <w:szCs w:val="24"/>
        </w:rPr>
        <w:t>___</w:t>
      </w:r>
      <w:r w:rsidRPr="00CC6DA3">
        <w:rPr>
          <w:sz w:val="24"/>
          <w:szCs w:val="24"/>
        </w:rPr>
        <w:t>»</w:t>
      </w:r>
      <w:r>
        <w:rPr>
          <w:sz w:val="24"/>
          <w:szCs w:val="24"/>
        </w:rPr>
        <w:t xml:space="preserve"> </w:t>
      </w:r>
      <w:r w:rsidRPr="0017494E">
        <w:rPr>
          <w:sz w:val="24"/>
          <w:szCs w:val="24"/>
        </w:rPr>
        <w:t>_________</w:t>
      </w:r>
      <w:r w:rsidRPr="00CC6DA3">
        <w:rPr>
          <w:sz w:val="24"/>
          <w:szCs w:val="24"/>
        </w:rPr>
        <w:t xml:space="preserve"> 202</w:t>
      </w:r>
      <w:r w:rsidRPr="0017494E">
        <w:rPr>
          <w:sz w:val="24"/>
          <w:szCs w:val="24"/>
        </w:rPr>
        <w:t>4</w:t>
      </w:r>
      <w:r w:rsidRPr="00CC6DA3">
        <w:rPr>
          <w:sz w:val="24"/>
          <w:szCs w:val="24"/>
        </w:rPr>
        <w:t>г.</w:t>
      </w:r>
    </w:p>
    <w:p w14:paraId="01F7FEE7" w14:textId="77777777" w:rsidR="0017494E" w:rsidRPr="00CC6DA3" w:rsidRDefault="0017494E" w:rsidP="00D80AB1">
      <w:pPr>
        <w:ind w:right="225" w:firstLine="567"/>
        <w:jc w:val="both"/>
        <w:rPr>
          <w:sz w:val="24"/>
          <w:szCs w:val="24"/>
        </w:rPr>
      </w:pPr>
    </w:p>
    <w:p w14:paraId="21FA9CCA" w14:textId="5913A466" w:rsidR="0017494E" w:rsidRPr="00CC6DA3" w:rsidRDefault="00BF3BC7" w:rsidP="00D80AB1">
      <w:pPr>
        <w:tabs>
          <w:tab w:val="left" w:pos="1276"/>
        </w:tabs>
        <w:ind w:right="225" w:firstLine="567"/>
        <w:jc w:val="both"/>
        <w:rPr>
          <w:sz w:val="24"/>
          <w:szCs w:val="24"/>
        </w:rPr>
      </w:pPr>
      <w:r>
        <w:rPr>
          <w:rFonts w:eastAsia="Calibri"/>
          <w:b/>
          <w:sz w:val="24"/>
          <w:szCs w:val="24"/>
        </w:rPr>
        <w:t>________________</w:t>
      </w:r>
      <w:r>
        <w:rPr>
          <w:rFonts w:eastAsia="Calibri"/>
          <w:sz w:val="24"/>
          <w:szCs w:val="24"/>
        </w:rPr>
        <w:t xml:space="preserve"> </w:t>
      </w:r>
      <w:r w:rsidRPr="00803960">
        <w:rPr>
          <w:rFonts w:eastAsia="Calibri"/>
          <w:sz w:val="24"/>
          <w:szCs w:val="24"/>
        </w:rPr>
        <w:t xml:space="preserve">именуемое в дальнейшем </w:t>
      </w:r>
      <w:r w:rsidRPr="00803960">
        <w:rPr>
          <w:rFonts w:eastAsia="Calibri"/>
          <w:b/>
          <w:sz w:val="24"/>
          <w:szCs w:val="24"/>
        </w:rPr>
        <w:t>«Поставщик»</w:t>
      </w:r>
      <w:r w:rsidRPr="00803960">
        <w:rPr>
          <w:rFonts w:eastAsia="Calibri"/>
          <w:sz w:val="24"/>
          <w:szCs w:val="24"/>
        </w:rPr>
        <w:t xml:space="preserve">, в лице </w:t>
      </w:r>
      <w:r>
        <w:rPr>
          <w:rFonts w:eastAsia="Calibri"/>
          <w:sz w:val="24"/>
          <w:szCs w:val="24"/>
        </w:rPr>
        <w:t>_________</w:t>
      </w:r>
      <w:r w:rsidRPr="00803960">
        <w:rPr>
          <w:rFonts w:eastAsia="Calibri"/>
          <w:sz w:val="24"/>
          <w:szCs w:val="24"/>
        </w:rPr>
        <w:t xml:space="preserve">, действующего на основании </w:t>
      </w:r>
      <w:r>
        <w:rPr>
          <w:rFonts w:eastAsia="Calibri"/>
          <w:sz w:val="24"/>
          <w:szCs w:val="24"/>
        </w:rPr>
        <w:t>______</w:t>
      </w:r>
      <w:r w:rsidRPr="00803960">
        <w:rPr>
          <w:rFonts w:eastAsia="Calibri"/>
          <w:sz w:val="24"/>
          <w:szCs w:val="24"/>
        </w:rPr>
        <w:t xml:space="preserve"> с одной стороны</w:t>
      </w:r>
      <w:r w:rsidR="0017494E" w:rsidRPr="00CC6DA3">
        <w:rPr>
          <w:sz w:val="24"/>
          <w:szCs w:val="24"/>
        </w:rPr>
        <w:t>, и ГУП "Почта Приднестровья",</w:t>
      </w:r>
      <w:r w:rsidR="0017494E" w:rsidRPr="00CC6DA3">
        <w:rPr>
          <w:b/>
          <w:sz w:val="24"/>
          <w:szCs w:val="24"/>
        </w:rPr>
        <w:t xml:space="preserve"> </w:t>
      </w:r>
      <w:r w:rsidR="0017494E" w:rsidRPr="00CC6DA3">
        <w:rPr>
          <w:sz w:val="24"/>
          <w:szCs w:val="24"/>
        </w:rPr>
        <w:t xml:space="preserve">именуемое в дальнейшем </w:t>
      </w:r>
      <w:r w:rsidR="0017494E" w:rsidRPr="00E806D6">
        <w:rPr>
          <w:b/>
          <w:bCs/>
          <w:sz w:val="24"/>
          <w:szCs w:val="24"/>
        </w:rPr>
        <w:t>«Покупатель»</w:t>
      </w:r>
      <w:r w:rsidR="0017494E" w:rsidRPr="00CC6DA3">
        <w:rPr>
          <w:sz w:val="24"/>
          <w:szCs w:val="24"/>
        </w:rPr>
        <w:t xml:space="preserve">, в лице генерального директора </w:t>
      </w:r>
      <w:proofErr w:type="spellStart"/>
      <w:r w:rsidR="0017494E" w:rsidRPr="00CC6DA3">
        <w:rPr>
          <w:sz w:val="24"/>
          <w:szCs w:val="24"/>
        </w:rPr>
        <w:t>Настасюк</w:t>
      </w:r>
      <w:proofErr w:type="spellEnd"/>
      <w:r w:rsidR="0017494E" w:rsidRPr="00CC6DA3">
        <w:rPr>
          <w:sz w:val="24"/>
          <w:szCs w:val="24"/>
        </w:rPr>
        <w:t xml:space="preserve"> А.П., действующего на основании Устава, с другой стороны, при совместном упоминании именуемые «Стороны», </w:t>
      </w:r>
      <w:r w:rsidR="0017494E">
        <w:rPr>
          <w:sz w:val="24"/>
          <w:szCs w:val="24"/>
        </w:rPr>
        <w:t>на основании итогового протокола запроса предложений №</w:t>
      </w:r>
      <w:r w:rsidR="000750C8" w:rsidRPr="000750C8">
        <w:rPr>
          <w:sz w:val="24"/>
          <w:szCs w:val="24"/>
        </w:rPr>
        <w:t>__</w:t>
      </w:r>
      <w:r w:rsidR="0017494E">
        <w:rPr>
          <w:sz w:val="24"/>
          <w:szCs w:val="24"/>
        </w:rPr>
        <w:t xml:space="preserve"> от </w:t>
      </w:r>
      <w:r w:rsidR="000750C8" w:rsidRPr="000750C8">
        <w:rPr>
          <w:sz w:val="24"/>
          <w:szCs w:val="24"/>
        </w:rPr>
        <w:t>_______</w:t>
      </w:r>
      <w:r w:rsidR="0017494E">
        <w:rPr>
          <w:sz w:val="24"/>
          <w:szCs w:val="24"/>
        </w:rPr>
        <w:t xml:space="preserve"> 202</w:t>
      </w:r>
      <w:r w:rsidR="000750C8" w:rsidRPr="000750C8">
        <w:rPr>
          <w:sz w:val="24"/>
          <w:szCs w:val="24"/>
        </w:rPr>
        <w:t>4</w:t>
      </w:r>
      <w:r w:rsidR="0017494E">
        <w:rPr>
          <w:sz w:val="24"/>
          <w:szCs w:val="24"/>
        </w:rPr>
        <w:t xml:space="preserve"> года </w:t>
      </w:r>
      <w:r w:rsidR="0017494E" w:rsidRPr="00CC6DA3">
        <w:rPr>
          <w:sz w:val="24"/>
          <w:szCs w:val="24"/>
        </w:rPr>
        <w:t>заключили настоящий контракт (далее – контракт) о нижеследующем:</w:t>
      </w:r>
    </w:p>
    <w:p w14:paraId="265DC60E" w14:textId="77777777" w:rsidR="0017494E" w:rsidRPr="00CC6DA3" w:rsidRDefault="0017494E" w:rsidP="00D80AB1">
      <w:pPr>
        <w:tabs>
          <w:tab w:val="left" w:pos="1276"/>
        </w:tabs>
        <w:ind w:right="225" w:firstLine="567"/>
        <w:jc w:val="both"/>
        <w:rPr>
          <w:sz w:val="24"/>
          <w:szCs w:val="24"/>
        </w:rPr>
      </w:pPr>
    </w:p>
    <w:p w14:paraId="7683DB4D" w14:textId="6ACA2CF8" w:rsidR="0017494E" w:rsidRDefault="0017494E" w:rsidP="00D80AB1">
      <w:pPr>
        <w:pStyle w:val="a5"/>
        <w:widowControl/>
        <w:numPr>
          <w:ilvl w:val="0"/>
          <w:numId w:val="1"/>
        </w:numPr>
        <w:tabs>
          <w:tab w:val="left" w:pos="1276"/>
        </w:tabs>
        <w:autoSpaceDE/>
        <w:autoSpaceDN/>
        <w:ind w:right="225"/>
        <w:jc w:val="center"/>
        <w:rPr>
          <w:b/>
          <w:sz w:val="24"/>
          <w:szCs w:val="24"/>
        </w:rPr>
      </w:pPr>
      <w:r w:rsidRPr="00D80AB1">
        <w:rPr>
          <w:b/>
          <w:sz w:val="24"/>
          <w:szCs w:val="24"/>
        </w:rPr>
        <w:t>ПРЕДМЕТ КОНТРАКТА</w:t>
      </w:r>
    </w:p>
    <w:p w14:paraId="3B811F78" w14:textId="77777777" w:rsidR="0017494E" w:rsidRPr="00CC6DA3" w:rsidRDefault="0017494E" w:rsidP="00D80AB1">
      <w:pPr>
        <w:widowControl/>
        <w:tabs>
          <w:tab w:val="left" w:pos="1276"/>
        </w:tabs>
        <w:autoSpaceDE/>
        <w:autoSpaceDN/>
        <w:ind w:left="425" w:right="225" w:firstLine="567"/>
        <w:rPr>
          <w:b/>
          <w:sz w:val="24"/>
          <w:szCs w:val="24"/>
        </w:rPr>
      </w:pPr>
    </w:p>
    <w:p w14:paraId="63A11A3B" w14:textId="65A0CA09" w:rsidR="0017494E" w:rsidRPr="00CC6DA3" w:rsidRDefault="007106CE" w:rsidP="00D80AB1">
      <w:pPr>
        <w:widowControl/>
        <w:numPr>
          <w:ilvl w:val="1"/>
          <w:numId w:val="1"/>
        </w:numPr>
        <w:tabs>
          <w:tab w:val="num" w:pos="426"/>
          <w:tab w:val="left" w:pos="1276"/>
        </w:tabs>
        <w:autoSpaceDE/>
        <w:autoSpaceDN/>
        <w:ind w:left="0" w:right="225" w:firstLine="567"/>
        <w:jc w:val="both"/>
        <w:rPr>
          <w:sz w:val="24"/>
          <w:szCs w:val="24"/>
        </w:rPr>
      </w:pPr>
      <w:r>
        <w:rPr>
          <w:sz w:val="24"/>
          <w:szCs w:val="24"/>
          <w:lang w:eastAsia="ru-RU"/>
        </w:rPr>
        <w:t xml:space="preserve">По настоящему Контракту Поставщик обязуется передать в собственность Покупателю </w:t>
      </w:r>
      <w:r w:rsidRPr="006A387C">
        <w:rPr>
          <w:bCs/>
          <w:sz w:val="24"/>
          <w:szCs w:val="24"/>
        </w:rPr>
        <w:t>огнетушител</w:t>
      </w:r>
      <w:r>
        <w:rPr>
          <w:bCs/>
          <w:sz w:val="24"/>
          <w:szCs w:val="24"/>
        </w:rPr>
        <w:t>и</w:t>
      </w:r>
      <w:r w:rsidRPr="006A387C">
        <w:rPr>
          <w:bCs/>
          <w:sz w:val="24"/>
          <w:szCs w:val="24"/>
        </w:rPr>
        <w:t xml:space="preserve"> </w:t>
      </w:r>
      <w:r w:rsidR="0017494E">
        <w:rPr>
          <w:sz w:val="24"/>
          <w:szCs w:val="24"/>
        </w:rPr>
        <w:t xml:space="preserve">(далее по тексту именуемый </w:t>
      </w:r>
      <w:r w:rsidR="0017494E" w:rsidRPr="00CC6DA3">
        <w:rPr>
          <w:sz w:val="24"/>
          <w:szCs w:val="24"/>
        </w:rPr>
        <w:t>Товар</w:t>
      </w:r>
      <w:r w:rsidR="0017494E">
        <w:rPr>
          <w:sz w:val="24"/>
          <w:szCs w:val="24"/>
        </w:rPr>
        <w:t>)</w:t>
      </w:r>
      <w:r w:rsidR="0017494E" w:rsidRPr="00CC6DA3">
        <w:rPr>
          <w:sz w:val="24"/>
          <w:szCs w:val="24"/>
        </w:rPr>
        <w:t>, на условиях настоящего контракту, а Покупатель обязуется принять Товар и оплатить его в порядке и сроки, предусмотренные настоящим контрактом.</w:t>
      </w:r>
    </w:p>
    <w:p w14:paraId="16FC213A" w14:textId="77777777" w:rsidR="007106CE" w:rsidRPr="007106CE" w:rsidRDefault="007106CE" w:rsidP="00D80AB1">
      <w:pPr>
        <w:tabs>
          <w:tab w:val="left" w:pos="1276"/>
        </w:tabs>
        <w:ind w:right="225" w:firstLine="567"/>
        <w:jc w:val="both"/>
        <w:rPr>
          <w:sz w:val="24"/>
          <w:szCs w:val="24"/>
        </w:rPr>
      </w:pPr>
      <w:r w:rsidRPr="007106CE">
        <w:rPr>
          <w:sz w:val="24"/>
          <w:szCs w:val="24"/>
        </w:rPr>
        <w:t>1.2. Ассортимент, количество и цена за единицу Товара указываются в Спецификации, являющейся неотъемлемой частью настоящего Контракта.</w:t>
      </w:r>
    </w:p>
    <w:p w14:paraId="61937DDE" w14:textId="77777777" w:rsidR="007106CE" w:rsidRPr="007106CE" w:rsidRDefault="007106CE" w:rsidP="00D80AB1">
      <w:pPr>
        <w:tabs>
          <w:tab w:val="left" w:pos="1276"/>
        </w:tabs>
        <w:ind w:right="225" w:firstLine="567"/>
        <w:jc w:val="both"/>
        <w:rPr>
          <w:sz w:val="24"/>
          <w:szCs w:val="24"/>
        </w:rPr>
      </w:pPr>
      <w:r w:rsidRPr="007106CE">
        <w:rPr>
          <w:sz w:val="24"/>
          <w:szCs w:val="24"/>
        </w:rPr>
        <w:t>1.3. Поставщик гарантирует, что Товар принадлежат ему на праве собственности, не заложен, не арестован, не является предметом исков третьих лиц.</w:t>
      </w:r>
    </w:p>
    <w:p w14:paraId="725098A5" w14:textId="77777777" w:rsidR="007106CE" w:rsidRPr="007106CE" w:rsidRDefault="007106CE" w:rsidP="00D80AB1">
      <w:pPr>
        <w:tabs>
          <w:tab w:val="left" w:pos="1276"/>
        </w:tabs>
        <w:ind w:right="225" w:firstLine="567"/>
        <w:jc w:val="both"/>
        <w:rPr>
          <w:sz w:val="24"/>
          <w:szCs w:val="24"/>
        </w:rPr>
      </w:pPr>
      <w:r w:rsidRPr="007106CE">
        <w:rPr>
          <w:sz w:val="24"/>
          <w:szCs w:val="24"/>
        </w:rPr>
        <w:t>1.4. Право собственности на Товар переходит от Поставщика к Покупателю в момент поставки.</w:t>
      </w:r>
    </w:p>
    <w:p w14:paraId="3AC59C67" w14:textId="5964F5CB" w:rsidR="0017494E" w:rsidRDefault="007106CE" w:rsidP="00D80AB1">
      <w:pPr>
        <w:tabs>
          <w:tab w:val="left" w:pos="1276"/>
        </w:tabs>
        <w:ind w:right="225" w:firstLine="567"/>
        <w:jc w:val="both"/>
        <w:rPr>
          <w:sz w:val="24"/>
          <w:szCs w:val="24"/>
        </w:rPr>
      </w:pPr>
      <w:r w:rsidRPr="007106CE">
        <w:rPr>
          <w:sz w:val="24"/>
          <w:szCs w:val="24"/>
        </w:rPr>
        <w:t>1.5. Каждая из Сторон гарантирует, что на момент заключения настоящего Контракта, не ограничена законом, другим правовым актом, судебным решением или другим, предусмотренным соответствующим действующим законодательством способом в своем праве заключать настоящий Контракт и выполнять все условия, определенные в нем.</w:t>
      </w:r>
    </w:p>
    <w:p w14:paraId="11364910" w14:textId="77777777" w:rsidR="00D80AB1" w:rsidRPr="00CC6DA3" w:rsidRDefault="00D80AB1" w:rsidP="00D80AB1">
      <w:pPr>
        <w:tabs>
          <w:tab w:val="left" w:pos="1276"/>
        </w:tabs>
        <w:ind w:right="225" w:firstLine="567"/>
        <w:jc w:val="both"/>
        <w:rPr>
          <w:sz w:val="24"/>
          <w:szCs w:val="24"/>
        </w:rPr>
      </w:pPr>
    </w:p>
    <w:p w14:paraId="4A0DF2A2" w14:textId="20D029D1" w:rsidR="0017494E" w:rsidRPr="00D80AB1" w:rsidRDefault="0017494E" w:rsidP="00D80AB1">
      <w:pPr>
        <w:pStyle w:val="a5"/>
        <w:widowControl/>
        <w:numPr>
          <w:ilvl w:val="0"/>
          <w:numId w:val="1"/>
        </w:numPr>
        <w:tabs>
          <w:tab w:val="left" w:pos="1276"/>
        </w:tabs>
        <w:autoSpaceDE/>
        <w:autoSpaceDN/>
        <w:ind w:right="225"/>
        <w:jc w:val="center"/>
        <w:rPr>
          <w:sz w:val="24"/>
          <w:szCs w:val="24"/>
        </w:rPr>
      </w:pPr>
      <w:r w:rsidRPr="00D80AB1">
        <w:rPr>
          <w:b/>
          <w:bCs/>
          <w:sz w:val="24"/>
          <w:szCs w:val="24"/>
        </w:rPr>
        <w:t xml:space="preserve">СУММА </w:t>
      </w:r>
      <w:r w:rsidRPr="00D80AB1">
        <w:rPr>
          <w:b/>
          <w:sz w:val="24"/>
          <w:szCs w:val="24"/>
        </w:rPr>
        <w:t>КОНТРАКТА</w:t>
      </w:r>
      <w:r w:rsidRPr="00D80AB1">
        <w:rPr>
          <w:b/>
          <w:bCs/>
          <w:sz w:val="24"/>
          <w:szCs w:val="24"/>
        </w:rPr>
        <w:t xml:space="preserve"> И ПОРЯДОК РАСЧЕТОВ</w:t>
      </w:r>
    </w:p>
    <w:p w14:paraId="14221B2E" w14:textId="77777777" w:rsidR="0017494E" w:rsidRPr="00CC6DA3" w:rsidRDefault="0017494E" w:rsidP="00D80AB1">
      <w:pPr>
        <w:widowControl/>
        <w:tabs>
          <w:tab w:val="left" w:pos="1276"/>
        </w:tabs>
        <w:autoSpaceDE/>
        <w:autoSpaceDN/>
        <w:ind w:right="225" w:firstLine="567"/>
        <w:rPr>
          <w:sz w:val="24"/>
          <w:szCs w:val="24"/>
        </w:rPr>
      </w:pPr>
    </w:p>
    <w:p w14:paraId="0AE81F3D" w14:textId="0D9415CA" w:rsidR="007106CE" w:rsidRPr="007106CE" w:rsidRDefault="0017494E" w:rsidP="00D80AB1">
      <w:pPr>
        <w:widowControl/>
        <w:numPr>
          <w:ilvl w:val="1"/>
          <w:numId w:val="1"/>
        </w:numPr>
        <w:tabs>
          <w:tab w:val="clear" w:pos="644"/>
          <w:tab w:val="num" w:pos="993"/>
        </w:tabs>
        <w:autoSpaceDE/>
        <w:autoSpaceDN/>
        <w:ind w:left="0" w:right="225" w:firstLine="567"/>
        <w:jc w:val="both"/>
        <w:rPr>
          <w:sz w:val="24"/>
          <w:szCs w:val="24"/>
        </w:rPr>
      </w:pPr>
      <w:r w:rsidRPr="007106CE">
        <w:rPr>
          <w:sz w:val="24"/>
          <w:szCs w:val="24"/>
        </w:rPr>
        <w:t xml:space="preserve"> </w:t>
      </w:r>
      <w:r w:rsidR="007106CE" w:rsidRPr="007106CE">
        <w:rPr>
          <w:sz w:val="24"/>
          <w:szCs w:val="24"/>
        </w:rPr>
        <w:t xml:space="preserve">Цена Контракта составляет ____ (сумма прописью </w:t>
      </w:r>
      <w:r w:rsidR="00D80AB1" w:rsidRPr="007106CE">
        <w:rPr>
          <w:sz w:val="24"/>
          <w:szCs w:val="24"/>
        </w:rPr>
        <w:t xml:space="preserve"> )</w:t>
      </w:r>
      <w:r w:rsidR="007106CE" w:rsidRPr="007106CE">
        <w:rPr>
          <w:sz w:val="24"/>
          <w:szCs w:val="24"/>
        </w:rPr>
        <w:t xml:space="preserve"> рублей Приднестровской Молдавской Республики, что соответствует плану закупок товаров, работ, услуг для обеспечения государственных нужд ГУП "Почта Приднестровья" на 2024 год, утвержденному «_____» ____________ 2024 года.</w:t>
      </w:r>
    </w:p>
    <w:p w14:paraId="06032C3F" w14:textId="0E58CE9B" w:rsidR="007106CE" w:rsidRPr="007106CE" w:rsidRDefault="007106CE" w:rsidP="00D80AB1">
      <w:pPr>
        <w:widowControl/>
        <w:numPr>
          <w:ilvl w:val="1"/>
          <w:numId w:val="1"/>
        </w:numPr>
        <w:tabs>
          <w:tab w:val="clear" w:pos="644"/>
          <w:tab w:val="num" w:pos="993"/>
        </w:tabs>
        <w:autoSpaceDE/>
        <w:autoSpaceDN/>
        <w:ind w:left="0" w:right="225" w:firstLine="567"/>
        <w:jc w:val="both"/>
        <w:rPr>
          <w:sz w:val="24"/>
          <w:szCs w:val="24"/>
        </w:rPr>
      </w:pPr>
      <w:r w:rsidRPr="007106CE">
        <w:rPr>
          <w:sz w:val="24"/>
          <w:szCs w:val="24"/>
        </w:rPr>
        <w:t xml:space="preserve"> Цена Контракта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w:t>
      </w:r>
    </w:p>
    <w:p w14:paraId="42C5327F" w14:textId="7938B7E4" w:rsidR="007106CE" w:rsidRPr="007106CE" w:rsidRDefault="007106CE" w:rsidP="00D80AB1">
      <w:pPr>
        <w:widowControl/>
        <w:numPr>
          <w:ilvl w:val="1"/>
          <w:numId w:val="1"/>
        </w:numPr>
        <w:tabs>
          <w:tab w:val="clear" w:pos="644"/>
          <w:tab w:val="num" w:pos="993"/>
        </w:tabs>
        <w:autoSpaceDE/>
        <w:autoSpaceDN/>
        <w:ind w:left="0" w:right="225" w:firstLine="567"/>
        <w:jc w:val="both"/>
        <w:rPr>
          <w:sz w:val="24"/>
          <w:szCs w:val="24"/>
        </w:rPr>
      </w:pPr>
      <w:r w:rsidRPr="007106CE">
        <w:rPr>
          <w:sz w:val="24"/>
          <w:szCs w:val="24"/>
        </w:rPr>
        <w:t xml:space="preserve">Цена Контракта может изменяться в соответствии с законодательством Приднестровской Молдавской Республики в сфере закупок. </w:t>
      </w:r>
    </w:p>
    <w:p w14:paraId="0B7D7D90" w14:textId="01586116" w:rsidR="00CB2B06" w:rsidRPr="007106CE" w:rsidRDefault="00CB2B06" w:rsidP="00CB2B06">
      <w:pPr>
        <w:widowControl/>
        <w:numPr>
          <w:ilvl w:val="1"/>
          <w:numId w:val="1"/>
        </w:numPr>
        <w:tabs>
          <w:tab w:val="clear" w:pos="644"/>
          <w:tab w:val="num" w:pos="993"/>
        </w:tabs>
        <w:autoSpaceDE/>
        <w:autoSpaceDN/>
        <w:ind w:left="0" w:right="225" w:firstLine="567"/>
        <w:jc w:val="both"/>
        <w:rPr>
          <w:sz w:val="24"/>
          <w:szCs w:val="24"/>
        </w:rPr>
      </w:pPr>
      <w:r w:rsidRPr="007106CE">
        <w:rPr>
          <w:sz w:val="24"/>
          <w:szCs w:val="24"/>
        </w:rPr>
        <w:t xml:space="preserve">Расчеты по Контракту </w:t>
      </w:r>
      <w:r>
        <w:rPr>
          <w:sz w:val="24"/>
          <w:szCs w:val="24"/>
        </w:rPr>
        <w:t xml:space="preserve">за </w:t>
      </w:r>
      <w:r w:rsidRPr="007106CE">
        <w:rPr>
          <w:sz w:val="24"/>
          <w:szCs w:val="24"/>
        </w:rPr>
        <w:t xml:space="preserve">Товар производятся в рублях ПМР, путем перечисления денежных средств на расчетный счет Поставщика, </w:t>
      </w:r>
      <w:r>
        <w:rPr>
          <w:sz w:val="24"/>
          <w:szCs w:val="24"/>
        </w:rPr>
        <w:t>после заключения</w:t>
      </w:r>
      <w:r w:rsidRPr="007106CE">
        <w:rPr>
          <w:sz w:val="24"/>
          <w:szCs w:val="24"/>
        </w:rPr>
        <w:t xml:space="preserve"> Контракт</w:t>
      </w:r>
      <w:r>
        <w:rPr>
          <w:sz w:val="24"/>
          <w:szCs w:val="24"/>
        </w:rPr>
        <w:t>а 5</w:t>
      </w:r>
      <w:r w:rsidR="001A6E06">
        <w:rPr>
          <w:sz w:val="24"/>
          <w:szCs w:val="24"/>
        </w:rPr>
        <w:t>0</w:t>
      </w:r>
      <w:r>
        <w:rPr>
          <w:sz w:val="24"/>
          <w:szCs w:val="24"/>
        </w:rPr>
        <w:t>% от всей суммы</w:t>
      </w:r>
      <w:r w:rsidRPr="007106CE">
        <w:rPr>
          <w:sz w:val="24"/>
          <w:szCs w:val="24"/>
        </w:rPr>
        <w:t xml:space="preserve">, </w:t>
      </w:r>
      <w:r>
        <w:rPr>
          <w:sz w:val="24"/>
          <w:szCs w:val="24"/>
        </w:rPr>
        <w:t xml:space="preserve">и </w:t>
      </w:r>
      <w:r w:rsidR="001A6E06">
        <w:rPr>
          <w:sz w:val="24"/>
          <w:szCs w:val="24"/>
        </w:rPr>
        <w:t>50</w:t>
      </w:r>
      <w:r>
        <w:rPr>
          <w:sz w:val="24"/>
          <w:szCs w:val="24"/>
        </w:rPr>
        <w:t xml:space="preserve">% </w:t>
      </w:r>
      <w:r w:rsidRPr="007106CE">
        <w:rPr>
          <w:sz w:val="24"/>
          <w:szCs w:val="24"/>
        </w:rPr>
        <w:t xml:space="preserve">в течение 10 (десяти) банковских дней с даты поставки Покупателю </w:t>
      </w:r>
      <w:r>
        <w:rPr>
          <w:sz w:val="24"/>
          <w:szCs w:val="24"/>
        </w:rPr>
        <w:t xml:space="preserve">всей </w:t>
      </w:r>
      <w:r w:rsidRPr="007106CE">
        <w:rPr>
          <w:sz w:val="24"/>
          <w:szCs w:val="24"/>
        </w:rPr>
        <w:t>партии Товара на основании товаросопроводительной документации и выставленного Поставщиком счета к оплате.</w:t>
      </w:r>
    </w:p>
    <w:p w14:paraId="0072B870" w14:textId="0ADE552E" w:rsidR="007106CE" w:rsidRPr="007106CE" w:rsidRDefault="007106CE" w:rsidP="00D80AB1">
      <w:pPr>
        <w:widowControl/>
        <w:numPr>
          <w:ilvl w:val="1"/>
          <w:numId w:val="1"/>
        </w:numPr>
        <w:tabs>
          <w:tab w:val="clear" w:pos="644"/>
          <w:tab w:val="num" w:pos="993"/>
        </w:tabs>
        <w:autoSpaceDE/>
        <w:autoSpaceDN/>
        <w:ind w:left="0" w:right="225" w:firstLine="567"/>
        <w:jc w:val="both"/>
        <w:rPr>
          <w:sz w:val="24"/>
          <w:szCs w:val="24"/>
        </w:rPr>
      </w:pPr>
      <w:r w:rsidRPr="007106CE">
        <w:rPr>
          <w:sz w:val="24"/>
          <w:szCs w:val="24"/>
        </w:rPr>
        <w:t>Датой осуществления платежей по настоящему Контракту является дата поступления денежных средств на расчетный счёт Поставщика.</w:t>
      </w:r>
    </w:p>
    <w:p w14:paraId="09E49ADA" w14:textId="2AE2512F" w:rsidR="007106CE" w:rsidRDefault="007106CE" w:rsidP="00D80AB1">
      <w:pPr>
        <w:widowControl/>
        <w:numPr>
          <w:ilvl w:val="1"/>
          <w:numId w:val="1"/>
        </w:numPr>
        <w:tabs>
          <w:tab w:val="num" w:pos="993"/>
        </w:tabs>
        <w:autoSpaceDE/>
        <w:autoSpaceDN/>
        <w:ind w:left="0" w:right="225" w:firstLine="567"/>
        <w:jc w:val="both"/>
        <w:rPr>
          <w:sz w:val="24"/>
          <w:szCs w:val="24"/>
        </w:rPr>
      </w:pPr>
      <w:r w:rsidRPr="007106CE">
        <w:rPr>
          <w:sz w:val="24"/>
          <w:szCs w:val="24"/>
        </w:rPr>
        <w:t>В случае нарушения Поставщиком сроков исполнения обязательств по настоящему Контракту Покупатель перечисляет Поставщику оплату за поставленный Товар в размере, уменьшенном на размер установленной настоящим Контрактом неустойки (пени).</w:t>
      </w:r>
    </w:p>
    <w:p w14:paraId="1D32BF9B" w14:textId="77777777" w:rsidR="0017494E" w:rsidRPr="00CC6DA3" w:rsidRDefault="0017494E" w:rsidP="00D80AB1">
      <w:pPr>
        <w:pStyle w:val="a3"/>
        <w:tabs>
          <w:tab w:val="num" w:pos="993"/>
          <w:tab w:val="num" w:pos="1276"/>
        </w:tabs>
        <w:ind w:right="225" w:firstLine="567"/>
        <w:jc w:val="both"/>
        <w:rPr>
          <w:sz w:val="24"/>
          <w:szCs w:val="24"/>
        </w:rPr>
      </w:pPr>
      <w:r w:rsidRPr="00CC6DA3">
        <w:rPr>
          <w:sz w:val="24"/>
          <w:szCs w:val="24"/>
        </w:rPr>
        <w:lastRenderedPageBreak/>
        <w:t xml:space="preserve">2.5. </w:t>
      </w:r>
      <w:r w:rsidRPr="00CC6DA3">
        <w:rPr>
          <w:rStyle w:val="2"/>
        </w:rPr>
        <w:t>Источник финансирования – денежные средства ГУП "Почта Приднестровья".</w:t>
      </w:r>
    </w:p>
    <w:p w14:paraId="3EED6F95" w14:textId="77777777" w:rsidR="0017494E" w:rsidRPr="00CC6DA3" w:rsidRDefault="0017494E" w:rsidP="00D80AB1">
      <w:pPr>
        <w:pStyle w:val="a3"/>
        <w:tabs>
          <w:tab w:val="left" w:pos="1134"/>
        </w:tabs>
        <w:ind w:left="567" w:right="225"/>
        <w:jc w:val="both"/>
        <w:rPr>
          <w:sz w:val="24"/>
          <w:szCs w:val="24"/>
        </w:rPr>
      </w:pPr>
    </w:p>
    <w:p w14:paraId="35DE6B8A" w14:textId="1315F7FE" w:rsidR="0017494E" w:rsidRDefault="00D80AB1" w:rsidP="00D80AB1">
      <w:pPr>
        <w:pStyle w:val="a3"/>
        <w:ind w:right="225"/>
        <w:jc w:val="center"/>
        <w:rPr>
          <w:b/>
          <w:bCs/>
          <w:sz w:val="24"/>
          <w:szCs w:val="24"/>
        </w:rPr>
      </w:pPr>
      <w:r>
        <w:rPr>
          <w:b/>
          <w:bCs/>
          <w:sz w:val="24"/>
          <w:szCs w:val="24"/>
        </w:rPr>
        <w:t>3.</w:t>
      </w:r>
      <w:r w:rsidR="0017494E" w:rsidRPr="00CC6DA3">
        <w:rPr>
          <w:b/>
          <w:bCs/>
          <w:sz w:val="24"/>
          <w:szCs w:val="24"/>
        </w:rPr>
        <w:t>ПОРЯДОК ПРИЕМА-ПЕРЕДАЧИ ТОВАРА</w:t>
      </w:r>
    </w:p>
    <w:p w14:paraId="30D060C1" w14:textId="77777777" w:rsidR="0017494E" w:rsidRPr="00CC6DA3" w:rsidRDefault="0017494E" w:rsidP="00D80AB1">
      <w:pPr>
        <w:pStyle w:val="a3"/>
        <w:ind w:left="360" w:right="225" w:firstLine="567"/>
        <w:rPr>
          <w:b/>
          <w:bCs/>
          <w:sz w:val="24"/>
          <w:szCs w:val="24"/>
        </w:rPr>
      </w:pPr>
    </w:p>
    <w:p w14:paraId="456EB831" w14:textId="6C00DA86" w:rsidR="007106CE" w:rsidRPr="001A6E06" w:rsidRDefault="0017494E" w:rsidP="001A6E06">
      <w:pPr>
        <w:pStyle w:val="a5"/>
        <w:tabs>
          <w:tab w:val="left" w:pos="1276"/>
        </w:tabs>
        <w:ind w:left="0" w:right="225" w:firstLine="567"/>
        <w:rPr>
          <w:sz w:val="24"/>
          <w:szCs w:val="24"/>
          <w:lang w:eastAsia="ru-RU"/>
        </w:rPr>
      </w:pPr>
      <w:r w:rsidRPr="00CC6DA3">
        <w:rPr>
          <w:sz w:val="24"/>
          <w:szCs w:val="24"/>
        </w:rPr>
        <w:t>3.1.</w:t>
      </w:r>
      <w:r w:rsidRPr="00CC6DA3">
        <w:rPr>
          <w:b/>
          <w:sz w:val="24"/>
          <w:szCs w:val="24"/>
        </w:rPr>
        <w:t xml:space="preserve"> </w:t>
      </w:r>
      <w:r w:rsidR="00CB2B06" w:rsidRPr="00313B9C">
        <w:rPr>
          <w:sz w:val="24"/>
          <w:szCs w:val="24"/>
          <w:lang w:eastAsia="ru-RU"/>
        </w:rPr>
        <w:t>П</w:t>
      </w:r>
      <w:r w:rsidR="00CB2B06" w:rsidRPr="00313B9C">
        <w:rPr>
          <w:color w:val="000000" w:themeColor="text1"/>
          <w:sz w:val="24"/>
          <w:szCs w:val="24"/>
          <w:lang w:eastAsia="ru-RU"/>
        </w:rPr>
        <w:t xml:space="preserve">оставка Товара осуществляется в течение установленного </w:t>
      </w:r>
      <w:r w:rsidR="00CB2B06">
        <w:rPr>
          <w:color w:val="000000" w:themeColor="text1"/>
          <w:sz w:val="24"/>
          <w:szCs w:val="24"/>
          <w:lang w:eastAsia="ru-RU"/>
        </w:rPr>
        <w:t xml:space="preserve">общего </w:t>
      </w:r>
      <w:r w:rsidR="00CB2B06" w:rsidRPr="00313B9C">
        <w:rPr>
          <w:color w:val="000000" w:themeColor="text1"/>
          <w:sz w:val="24"/>
          <w:szCs w:val="24"/>
          <w:lang w:eastAsia="ru-RU"/>
        </w:rPr>
        <w:t xml:space="preserve">срока для выборки путем передачи Покупателю Товара </w:t>
      </w:r>
      <w:r w:rsidR="001A6E06">
        <w:rPr>
          <w:color w:val="000000" w:themeColor="text1"/>
          <w:sz w:val="24"/>
          <w:szCs w:val="24"/>
          <w:lang w:eastAsia="ru-RU"/>
        </w:rPr>
        <w:t xml:space="preserve"> </w:t>
      </w:r>
      <w:r w:rsidR="00CB2B06" w:rsidRPr="00313B9C">
        <w:rPr>
          <w:sz w:val="24"/>
          <w:szCs w:val="24"/>
          <w:lang w:eastAsia="ru-RU"/>
        </w:rPr>
        <w:t xml:space="preserve">Общий срок выборки Товара устанавливается </w:t>
      </w:r>
      <w:r w:rsidR="00CB2B06">
        <w:rPr>
          <w:sz w:val="24"/>
          <w:szCs w:val="24"/>
          <w:lang w:eastAsia="ru-RU"/>
        </w:rPr>
        <w:t>90 дней после перечисления авансового платежа на счет Поставщика</w:t>
      </w:r>
      <w:r w:rsidR="001A6E06">
        <w:rPr>
          <w:sz w:val="24"/>
          <w:szCs w:val="24"/>
          <w:lang w:eastAsia="ru-RU"/>
        </w:rPr>
        <w:t>, но не позднее 30 декабря 2024 года</w:t>
      </w:r>
      <w:r w:rsidR="00CB2B06" w:rsidRPr="00313B9C">
        <w:rPr>
          <w:sz w:val="24"/>
          <w:szCs w:val="24"/>
          <w:lang w:eastAsia="ru-RU"/>
        </w:rPr>
        <w:t>.</w:t>
      </w:r>
    </w:p>
    <w:p w14:paraId="439CF735" w14:textId="7210261F" w:rsidR="007106CE" w:rsidRPr="00313B9C" w:rsidRDefault="007106CE" w:rsidP="00D80AB1">
      <w:pPr>
        <w:tabs>
          <w:tab w:val="num" w:pos="1276"/>
          <w:tab w:val="left" w:pos="2977"/>
        </w:tabs>
        <w:spacing w:line="240" w:lineRule="atLeast"/>
        <w:ind w:firstLine="567"/>
        <w:contextualSpacing/>
        <w:jc w:val="both"/>
        <w:rPr>
          <w:sz w:val="24"/>
          <w:szCs w:val="24"/>
          <w:lang w:eastAsia="ru-RU"/>
        </w:rPr>
      </w:pPr>
      <w:r w:rsidRPr="00313B9C">
        <w:rPr>
          <w:sz w:val="24"/>
          <w:szCs w:val="24"/>
          <w:lang w:eastAsia="ru-RU"/>
        </w:rPr>
        <w:t>3.</w:t>
      </w:r>
      <w:r w:rsidR="001A6E06">
        <w:rPr>
          <w:sz w:val="24"/>
          <w:szCs w:val="24"/>
          <w:lang w:eastAsia="ru-RU"/>
        </w:rPr>
        <w:t>2</w:t>
      </w:r>
      <w:r w:rsidRPr="00313B9C">
        <w:rPr>
          <w:sz w:val="24"/>
          <w:szCs w:val="24"/>
          <w:lang w:eastAsia="ru-RU"/>
        </w:rPr>
        <w:t>. Датой поставки Товара является дата подписания уполномоченными представителями товаросопроводительной документации</w:t>
      </w:r>
      <w:r>
        <w:rPr>
          <w:sz w:val="24"/>
          <w:szCs w:val="24"/>
          <w:lang w:eastAsia="ru-RU"/>
        </w:rPr>
        <w:t>.</w:t>
      </w:r>
    </w:p>
    <w:p w14:paraId="77C48A10" w14:textId="64066ADF" w:rsidR="007106CE" w:rsidRPr="00313B9C" w:rsidRDefault="007106CE" w:rsidP="00D80AB1">
      <w:pPr>
        <w:tabs>
          <w:tab w:val="num" w:pos="1276"/>
          <w:tab w:val="left" w:pos="2977"/>
        </w:tabs>
        <w:spacing w:line="240" w:lineRule="atLeast"/>
        <w:ind w:firstLine="567"/>
        <w:contextualSpacing/>
        <w:jc w:val="both"/>
        <w:rPr>
          <w:sz w:val="24"/>
          <w:szCs w:val="24"/>
          <w:lang w:eastAsia="ru-RU"/>
        </w:rPr>
      </w:pPr>
      <w:r w:rsidRPr="00313B9C">
        <w:rPr>
          <w:sz w:val="24"/>
          <w:szCs w:val="24"/>
          <w:lang w:eastAsia="ru-RU"/>
        </w:rPr>
        <w:t>3.</w:t>
      </w:r>
      <w:r w:rsidR="001A6E06">
        <w:rPr>
          <w:sz w:val="24"/>
          <w:szCs w:val="24"/>
          <w:lang w:eastAsia="ru-RU"/>
        </w:rPr>
        <w:t>3</w:t>
      </w:r>
      <w:r w:rsidRPr="00313B9C">
        <w:rPr>
          <w:sz w:val="24"/>
          <w:szCs w:val="24"/>
          <w:lang w:eastAsia="ru-RU"/>
        </w:rPr>
        <w:t xml:space="preserve">. Товар передается представителю Покупателя, при наличии у него надлежащим образом оформленной доверенности на получение Товара.    </w:t>
      </w:r>
    </w:p>
    <w:p w14:paraId="49F17189" w14:textId="50D2F54D" w:rsidR="007106CE" w:rsidRPr="00313B9C" w:rsidRDefault="007106CE" w:rsidP="00D80AB1">
      <w:pPr>
        <w:tabs>
          <w:tab w:val="left" w:pos="1276"/>
        </w:tabs>
        <w:adjustRightInd w:val="0"/>
        <w:ind w:firstLine="567"/>
        <w:jc w:val="both"/>
        <w:rPr>
          <w:sz w:val="24"/>
          <w:szCs w:val="24"/>
          <w:lang w:eastAsia="ru-RU"/>
        </w:rPr>
      </w:pPr>
      <w:r w:rsidRPr="00313B9C">
        <w:rPr>
          <w:bCs/>
          <w:sz w:val="24"/>
          <w:szCs w:val="24"/>
        </w:rPr>
        <w:t>3.</w:t>
      </w:r>
      <w:r w:rsidR="001A6E06">
        <w:rPr>
          <w:bCs/>
          <w:sz w:val="24"/>
          <w:szCs w:val="24"/>
        </w:rPr>
        <w:t>4</w:t>
      </w:r>
      <w:r w:rsidRPr="00313B9C">
        <w:rPr>
          <w:bCs/>
          <w:sz w:val="24"/>
          <w:szCs w:val="24"/>
        </w:rPr>
        <w:t xml:space="preserve">. </w:t>
      </w:r>
      <w:r w:rsidRPr="00313B9C">
        <w:rPr>
          <w:sz w:val="24"/>
          <w:szCs w:val="24"/>
          <w:lang w:eastAsia="ru-RU"/>
        </w:rPr>
        <w:t xml:space="preserve">Прием-передача Товара осуществляется </w:t>
      </w:r>
      <w:r w:rsidR="001A6E06">
        <w:rPr>
          <w:sz w:val="24"/>
          <w:szCs w:val="24"/>
          <w:lang w:eastAsia="ru-RU"/>
        </w:rPr>
        <w:t>на</w:t>
      </w:r>
      <w:r w:rsidRPr="00313B9C">
        <w:rPr>
          <w:sz w:val="24"/>
          <w:szCs w:val="24"/>
          <w:lang w:eastAsia="ru-RU"/>
        </w:rPr>
        <w:t xml:space="preserve"> территории склада По</w:t>
      </w:r>
      <w:r w:rsidR="001A6E06">
        <w:rPr>
          <w:sz w:val="24"/>
          <w:szCs w:val="24"/>
          <w:lang w:eastAsia="ru-RU"/>
        </w:rPr>
        <w:t>купателя</w:t>
      </w:r>
      <w:r>
        <w:rPr>
          <w:sz w:val="24"/>
          <w:szCs w:val="24"/>
          <w:lang w:eastAsia="ru-RU"/>
        </w:rPr>
        <w:t>.</w:t>
      </w:r>
      <w:r w:rsidRPr="00313B9C">
        <w:rPr>
          <w:sz w:val="24"/>
          <w:szCs w:val="24"/>
          <w:lang w:eastAsia="ru-RU"/>
        </w:rPr>
        <w:t xml:space="preserve"> </w:t>
      </w:r>
    </w:p>
    <w:p w14:paraId="4E9D79FF" w14:textId="63615F53" w:rsidR="007106CE" w:rsidRPr="00313B9C" w:rsidRDefault="007106CE" w:rsidP="00D80AB1">
      <w:pPr>
        <w:tabs>
          <w:tab w:val="num" w:pos="1276"/>
          <w:tab w:val="left" w:pos="2977"/>
        </w:tabs>
        <w:spacing w:line="240" w:lineRule="atLeast"/>
        <w:ind w:firstLine="567"/>
        <w:contextualSpacing/>
        <w:jc w:val="both"/>
        <w:rPr>
          <w:bCs/>
          <w:sz w:val="24"/>
          <w:szCs w:val="24"/>
        </w:rPr>
      </w:pPr>
      <w:r w:rsidRPr="00313B9C">
        <w:rPr>
          <w:bCs/>
          <w:sz w:val="24"/>
          <w:szCs w:val="24"/>
        </w:rPr>
        <w:t>3.</w:t>
      </w:r>
      <w:r w:rsidR="001A6E06">
        <w:rPr>
          <w:bCs/>
          <w:sz w:val="24"/>
          <w:szCs w:val="24"/>
        </w:rPr>
        <w:t>5</w:t>
      </w:r>
      <w:r w:rsidRPr="00313B9C">
        <w:rPr>
          <w:bCs/>
          <w:sz w:val="24"/>
          <w:szCs w:val="24"/>
        </w:rPr>
        <w:t>. Доставка Товара осуществляется транспортом и за счет средств По</w:t>
      </w:r>
      <w:r w:rsidR="001A6E06">
        <w:rPr>
          <w:bCs/>
          <w:sz w:val="24"/>
          <w:szCs w:val="24"/>
        </w:rPr>
        <w:t>ставщика</w:t>
      </w:r>
      <w:r w:rsidRPr="00313B9C">
        <w:rPr>
          <w:bCs/>
          <w:sz w:val="24"/>
          <w:szCs w:val="24"/>
        </w:rPr>
        <w:t>.</w:t>
      </w:r>
    </w:p>
    <w:p w14:paraId="0A5E14B1" w14:textId="682FA646" w:rsidR="007106CE" w:rsidRPr="00313B9C" w:rsidRDefault="007106CE" w:rsidP="00D80AB1">
      <w:pPr>
        <w:tabs>
          <w:tab w:val="left" w:pos="1276"/>
        </w:tabs>
        <w:adjustRightInd w:val="0"/>
        <w:snapToGrid w:val="0"/>
        <w:spacing w:line="240" w:lineRule="atLeast"/>
        <w:ind w:firstLine="567"/>
        <w:contextualSpacing/>
        <w:jc w:val="both"/>
        <w:rPr>
          <w:bCs/>
          <w:sz w:val="24"/>
          <w:szCs w:val="24"/>
          <w:lang w:eastAsia="ru-RU"/>
        </w:rPr>
      </w:pPr>
      <w:r w:rsidRPr="00313B9C">
        <w:rPr>
          <w:bCs/>
          <w:sz w:val="24"/>
          <w:szCs w:val="24"/>
          <w:lang w:eastAsia="ru-RU"/>
        </w:rPr>
        <w:t>3.7. В случае обнаружения во время приема-передачи Товара несоответствия Товара по  качеству, количеству и/или выявления видимых повреждений Товара, составляется Рекламационный акт, в котором перечисляются все выявленные дефекты и/или некомплектность. Рекламационный акт подписывается Поставщиком и Покупателем.</w:t>
      </w:r>
    </w:p>
    <w:p w14:paraId="564C70BD" w14:textId="77777777" w:rsidR="007106CE" w:rsidRPr="00313B9C" w:rsidRDefault="007106CE" w:rsidP="00D80AB1">
      <w:pPr>
        <w:tabs>
          <w:tab w:val="left" w:pos="1276"/>
        </w:tabs>
        <w:adjustRightInd w:val="0"/>
        <w:snapToGrid w:val="0"/>
        <w:spacing w:line="240" w:lineRule="atLeast"/>
        <w:ind w:firstLine="567"/>
        <w:contextualSpacing/>
        <w:jc w:val="both"/>
        <w:rPr>
          <w:bCs/>
          <w:sz w:val="24"/>
          <w:szCs w:val="24"/>
          <w:lang w:eastAsia="ru-RU"/>
        </w:rPr>
      </w:pPr>
      <w:r w:rsidRPr="00313B9C">
        <w:rPr>
          <w:bCs/>
          <w:sz w:val="24"/>
          <w:szCs w:val="24"/>
          <w:lang w:eastAsia="ru-RU"/>
        </w:rPr>
        <w:t xml:space="preserve">3.8. Поставщик обязуется за свой счет устранить выявленные недостатки, повреждения Товара не позднее </w:t>
      </w:r>
      <w:r>
        <w:rPr>
          <w:bCs/>
          <w:sz w:val="24"/>
          <w:szCs w:val="24"/>
          <w:lang w:eastAsia="ru-RU"/>
        </w:rPr>
        <w:t>10</w:t>
      </w:r>
      <w:r w:rsidRPr="00313B9C">
        <w:rPr>
          <w:bCs/>
          <w:sz w:val="24"/>
          <w:szCs w:val="24"/>
          <w:lang w:eastAsia="ru-RU"/>
        </w:rPr>
        <w:t xml:space="preserve"> (</w:t>
      </w:r>
      <w:r>
        <w:rPr>
          <w:bCs/>
          <w:sz w:val="24"/>
          <w:szCs w:val="24"/>
          <w:lang w:eastAsia="ru-RU"/>
        </w:rPr>
        <w:t>десяти</w:t>
      </w:r>
      <w:r w:rsidRPr="00313B9C">
        <w:rPr>
          <w:bCs/>
          <w:sz w:val="24"/>
          <w:szCs w:val="24"/>
          <w:lang w:eastAsia="ru-RU"/>
        </w:rPr>
        <w:t xml:space="preserve">) </w:t>
      </w:r>
      <w:r>
        <w:rPr>
          <w:bCs/>
          <w:sz w:val="24"/>
          <w:szCs w:val="24"/>
          <w:lang w:eastAsia="ru-RU"/>
        </w:rPr>
        <w:t>календарных</w:t>
      </w:r>
      <w:r w:rsidRPr="00313B9C">
        <w:rPr>
          <w:bCs/>
          <w:sz w:val="24"/>
          <w:szCs w:val="24"/>
          <w:lang w:eastAsia="ru-RU"/>
        </w:rPr>
        <w:t xml:space="preserve"> дней со дня составления Рекламационного акта, путем замены некачественного, некомплектного Товара его части, качественным, комплектным, либо возместить Покупателю стоимость некачественного, некомплектного Товара.</w:t>
      </w:r>
    </w:p>
    <w:p w14:paraId="4D8DE378" w14:textId="77777777" w:rsidR="007106CE" w:rsidRPr="00313B9C" w:rsidRDefault="007106CE" w:rsidP="00D80AB1">
      <w:pPr>
        <w:tabs>
          <w:tab w:val="left" w:pos="1276"/>
        </w:tabs>
        <w:adjustRightInd w:val="0"/>
        <w:snapToGrid w:val="0"/>
        <w:spacing w:line="240" w:lineRule="atLeast"/>
        <w:ind w:firstLine="567"/>
        <w:contextualSpacing/>
        <w:jc w:val="both"/>
        <w:rPr>
          <w:bCs/>
          <w:sz w:val="24"/>
          <w:szCs w:val="24"/>
          <w:lang w:eastAsia="ru-RU"/>
        </w:rPr>
      </w:pPr>
      <w:r w:rsidRPr="00313B9C">
        <w:rPr>
          <w:bCs/>
          <w:sz w:val="24"/>
          <w:szCs w:val="24"/>
          <w:lang w:eastAsia="ru-RU"/>
        </w:rPr>
        <w:t xml:space="preserve">3.9. В случае обнаружения Покупателем скрытых недостатков после приемки Товара, последний обязан известить об этом Поставщика в 10-дневный срок. В этом случае Поставщик в согласованный Сторонами срок, но не более </w:t>
      </w:r>
      <w:r>
        <w:rPr>
          <w:bCs/>
          <w:sz w:val="24"/>
          <w:szCs w:val="24"/>
          <w:lang w:eastAsia="ru-RU"/>
        </w:rPr>
        <w:t>10</w:t>
      </w:r>
      <w:r w:rsidRPr="00313B9C">
        <w:rPr>
          <w:bCs/>
          <w:sz w:val="24"/>
          <w:szCs w:val="24"/>
          <w:lang w:eastAsia="ru-RU"/>
        </w:rPr>
        <w:t xml:space="preserve"> (</w:t>
      </w:r>
      <w:r>
        <w:rPr>
          <w:bCs/>
          <w:sz w:val="24"/>
          <w:szCs w:val="24"/>
          <w:lang w:eastAsia="ru-RU"/>
        </w:rPr>
        <w:t>десяти</w:t>
      </w:r>
      <w:r w:rsidRPr="00313B9C">
        <w:rPr>
          <w:bCs/>
          <w:sz w:val="24"/>
          <w:szCs w:val="24"/>
          <w:lang w:eastAsia="ru-RU"/>
        </w:rPr>
        <w:t xml:space="preserve">) </w:t>
      </w:r>
      <w:r>
        <w:rPr>
          <w:bCs/>
          <w:sz w:val="24"/>
          <w:szCs w:val="24"/>
          <w:lang w:eastAsia="ru-RU"/>
        </w:rPr>
        <w:t>календарных</w:t>
      </w:r>
      <w:r w:rsidRPr="00313B9C">
        <w:rPr>
          <w:bCs/>
          <w:sz w:val="24"/>
          <w:szCs w:val="24"/>
          <w:lang w:eastAsia="ru-RU"/>
        </w:rPr>
        <w:t xml:space="preserve"> дней обязан устранить их своими силами и за свой счет.  </w:t>
      </w:r>
    </w:p>
    <w:p w14:paraId="575C4025" w14:textId="77777777" w:rsidR="007106CE" w:rsidRDefault="007106CE" w:rsidP="00D80AB1">
      <w:pPr>
        <w:tabs>
          <w:tab w:val="left" w:pos="1276"/>
        </w:tabs>
        <w:adjustRightInd w:val="0"/>
        <w:snapToGrid w:val="0"/>
        <w:spacing w:line="240" w:lineRule="atLeast"/>
        <w:ind w:firstLine="567"/>
        <w:contextualSpacing/>
        <w:jc w:val="both"/>
        <w:rPr>
          <w:sz w:val="24"/>
          <w:szCs w:val="24"/>
          <w:lang w:eastAsia="ru-RU"/>
        </w:rPr>
      </w:pPr>
      <w:r w:rsidRPr="00313B9C">
        <w:rPr>
          <w:color w:val="000000" w:themeColor="text1"/>
          <w:sz w:val="24"/>
          <w:szCs w:val="24"/>
          <w:lang w:eastAsia="ru-RU"/>
        </w:rPr>
        <w:t>3.10. Во всем остальном, что не установлено настоящим Контрактом при обнаружении недостатков Товара, несоответствия Товара установленным требованиям, Стороны руководствуются законодательством Приднестровской Молдавской Республики</w:t>
      </w:r>
      <w:r>
        <w:rPr>
          <w:bCs/>
          <w:sz w:val="24"/>
          <w:szCs w:val="24"/>
          <w:lang w:eastAsia="ru-RU"/>
        </w:rPr>
        <w:t>.</w:t>
      </w:r>
    </w:p>
    <w:p w14:paraId="0C10F52D" w14:textId="77777777" w:rsidR="0017494E" w:rsidRPr="00CC6DA3" w:rsidRDefault="0017494E" w:rsidP="00D80AB1">
      <w:pPr>
        <w:tabs>
          <w:tab w:val="left" w:pos="1276"/>
        </w:tabs>
        <w:ind w:left="567" w:right="225"/>
        <w:jc w:val="both"/>
        <w:rPr>
          <w:sz w:val="24"/>
          <w:szCs w:val="24"/>
        </w:rPr>
      </w:pPr>
    </w:p>
    <w:p w14:paraId="019A6BB6" w14:textId="5E133E4B" w:rsidR="0017494E" w:rsidRPr="00D80AB1" w:rsidRDefault="00D80AB1" w:rsidP="00D80AB1">
      <w:pPr>
        <w:pStyle w:val="a5"/>
        <w:widowControl/>
        <w:tabs>
          <w:tab w:val="left" w:pos="993"/>
        </w:tabs>
        <w:autoSpaceDE/>
        <w:autoSpaceDN/>
        <w:ind w:left="720" w:right="225" w:firstLine="0"/>
        <w:jc w:val="center"/>
        <w:rPr>
          <w:b/>
          <w:sz w:val="24"/>
          <w:szCs w:val="24"/>
        </w:rPr>
      </w:pPr>
      <w:r>
        <w:rPr>
          <w:b/>
          <w:sz w:val="24"/>
          <w:szCs w:val="24"/>
        </w:rPr>
        <w:t>4.</w:t>
      </w:r>
      <w:r w:rsidR="0017494E" w:rsidRPr="00D80AB1">
        <w:rPr>
          <w:b/>
          <w:sz w:val="24"/>
          <w:szCs w:val="24"/>
        </w:rPr>
        <w:t>ПРАВА И ОБЯЗАННОСТИ СТОРОН</w:t>
      </w:r>
    </w:p>
    <w:p w14:paraId="1C22C69D" w14:textId="77777777" w:rsidR="0017494E" w:rsidRPr="00CC6DA3" w:rsidRDefault="0017494E" w:rsidP="00D80AB1">
      <w:pPr>
        <w:widowControl/>
        <w:tabs>
          <w:tab w:val="left" w:pos="993"/>
        </w:tabs>
        <w:autoSpaceDE/>
        <w:autoSpaceDN/>
        <w:ind w:left="425" w:right="225" w:firstLine="567"/>
        <w:rPr>
          <w:b/>
          <w:sz w:val="24"/>
          <w:szCs w:val="24"/>
        </w:rPr>
      </w:pPr>
    </w:p>
    <w:p w14:paraId="04A9839E" w14:textId="77777777" w:rsidR="00D80AB1" w:rsidRDefault="00D80AB1" w:rsidP="00D80AB1">
      <w:pPr>
        <w:tabs>
          <w:tab w:val="left" w:pos="1418"/>
        </w:tabs>
        <w:spacing w:line="240" w:lineRule="atLeast"/>
        <w:ind w:firstLine="567"/>
        <w:contextualSpacing/>
        <w:jc w:val="both"/>
        <w:rPr>
          <w:b/>
          <w:sz w:val="24"/>
          <w:szCs w:val="24"/>
          <w:lang w:eastAsia="ru-RU"/>
        </w:rPr>
      </w:pPr>
      <w:r>
        <w:rPr>
          <w:sz w:val="24"/>
          <w:szCs w:val="24"/>
          <w:lang w:eastAsia="ru-RU"/>
        </w:rPr>
        <w:t xml:space="preserve">4.1. </w:t>
      </w:r>
      <w:r>
        <w:rPr>
          <w:i/>
          <w:sz w:val="24"/>
          <w:szCs w:val="24"/>
          <w:lang w:eastAsia="ru-RU"/>
        </w:rPr>
        <w:t xml:space="preserve"> </w:t>
      </w:r>
      <w:r>
        <w:rPr>
          <w:b/>
          <w:sz w:val="24"/>
          <w:szCs w:val="24"/>
          <w:lang w:eastAsia="ru-RU"/>
        </w:rPr>
        <w:t xml:space="preserve">Поставщик обязан: </w:t>
      </w:r>
    </w:p>
    <w:p w14:paraId="762AF699" w14:textId="77777777" w:rsidR="00D80AB1" w:rsidRDefault="00D80AB1" w:rsidP="00D80AB1">
      <w:pPr>
        <w:tabs>
          <w:tab w:val="left" w:pos="1418"/>
        </w:tabs>
        <w:spacing w:line="240" w:lineRule="atLeast"/>
        <w:ind w:firstLine="567"/>
        <w:contextualSpacing/>
        <w:jc w:val="both"/>
        <w:rPr>
          <w:sz w:val="24"/>
          <w:szCs w:val="24"/>
          <w:lang w:eastAsia="ru-RU"/>
        </w:rPr>
      </w:pPr>
      <w:r>
        <w:rPr>
          <w:sz w:val="24"/>
          <w:szCs w:val="24"/>
          <w:lang w:eastAsia="ru-RU"/>
        </w:rPr>
        <w:t>4.1.1. В срок, установленный Контрактом передать по товаросопроводительной документации в собственность Покупателю Товар надлежащего качества в надлежащем количестве, ассортименте и по цене, согласно условиям Контракта.</w:t>
      </w:r>
    </w:p>
    <w:p w14:paraId="6943403E" w14:textId="77777777" w:rsidR="00D80AB1" w:rsidRDefault="00D80AB1" w:rsidP="00D80AB1">
      <w:pPr>
        <w:tabs>
          <w:tab w:val="left" w:pos="1418"/>
        </w:tabs>
        <w:spacing w:line="240" w:lineRule="atLeast"/>
        <w:ind w:firstLine="567"/>
        <w:contextualSpacing/>
        <w:jc w:val="both"/>
        <w:rPr>
          <w:sz w:val="24"/>
          <w:szCs w:val="24"/>
          <w:lang w:eastAsia="ru-RU"/>
        </w:rPr>
      </w:pPr>
      <w:r>
        <w:rPr>
          <w:sz w:val="24"/>
          <w:szCs w:val="24"/>
          <w:lang w:eastAsia="ru-RU"/>
        </w:rPr>
        <w:t>4.1.2. Передать вместе с Товаром относящиеся к нему документы (товаросопроводительная документация, сертификат соответствия (качества), паспорт качества и (или) иной документ о качестве и т.д.).</w:t>
      </w:r>
    </w:p>
    <w:p w14:paraId="540483AE" w14:textId="77777777" w:rsidR="00D80AB1" w:rsidRDefault="00D80AB1" w:rsidP="00D80AB1">
      <w:pPr>
        <w:tabs>
          <w:tab w:val="left" w:pos="1276"/>
        </w:tabs>
        <w:spacing w:line="240" w:lineRule="atLeast"/>
        <w:ind w:firstLine="567"/>
        <w:contextualSpacing/>
        <w:jc w:val="both"/>
        <w:rPr>
          <w:color w:val="000000" w:themeColor="text1"/>
          <w:sz w:val="24"/>
          <w:szCs w:val="24"/>
          <w:lang w:eastAsia="ru-RU"/>
        </w:rPr>
      </w:pPr>
      <w:r>
        <w:rPr>
          <w:sz w:val="24"/>
          <w:szCs w:val="24"/>
          <w:lang w:eastAsia="ru-RU"/>
        </w:rPr>
        <w:t xml:space="preserve">4.1.3. Передать Товар, качество которого соответствует </w:t>
      </w:r>
      <w:r>
        <w:rPr>
          <w:color w:val="000000"/>
          <w:sz w:val="24"/>
          <w:szCs w:val="24"/>
        </w:rPr>
        <w:t>назначению, требованиям, предъявленным к техническим характеристикам Товара, а также действующим в Приднестровской Молдавской Республике стандартам и техническим условиям</w:t>
      </w:r>
      <w:r>
        <w:rPr>
          <w:color w:val="000000" w:themeColor="text1"/>
          <w:sz w:val="24"/>
          <w:szCs w:val="24"/>
          <w:lang w:eastAsia="ru-RU"/>
        </w:rPr>
        <w:t>.</w:t>
      </w:r>
    </w:p>
    <w:p w14:paraId="4C3C9F66" w14:textId="77777777" w:rsidR="00D80AB1" w:rsidRPr="00961F43" w:rsidRDefault="00D80AB1" w:rsidP="00D80AB1">
      <w:pPr>
        <w:tabs>
          <w:tab w:val="left" w:pos="1276"/>
        </w:tabs>
        <w:spacing w:line="240" w:lineRule="atLeast"/>
        <w:ind w:firstLine="567"/>
        <w:contextualSpacing/>
        <w:jc w:val="both"/>
        <w:rPr>
          <w:sz w:val="24"/>
          <w:szCs w:val="24"/>
          <w:lang w:eastAsia="ru-RU"/>
        </w:rPr>
      </w:pPr>
      <w:r>
        <w:rPr>
          <w:sz w:val="24"/>
          <w:szCs w:val="24"/>
          <w:lang w:eastAsia="ru-RU"/>
        </w:rPr>
        <w:t xml:space="preserve">4.1.4. Принимать претензии по количеству и качеству переданного Покупателю Товара согласно разделу 3 настоящего Контракта. Устранять за свой счет недостатки и дефекты, </w:t>
      </w:r>
      <w:r w:rsidRPr="00961F43">
        <w:rPr>
          <w:sz w:val="24"/>
          <w:szCs w:val="24"/>
          <w:lang w:eastAsia="ru-RU"/>
        </w:rPr>
        <w:t>выявленные при приемке Товара.</w:t>
      </w:r>
    </w:p>
    <w:p w14:paraId="4CBBE931" w14:textId="77777777" w:rsidR="00D80AB1" w:rsidRPr="00961F43" w:rsidRDefault="00D80AB1" w:rsidP="00D80AB1">
      <w:pPr>
        <w:tabs>
          <w:tab w:val="left" w:pos="1276"/>
        </w:tabs>
        <w:spacing w:line="240" w:lineRule="atLeast"/>
        <w:ind w:firstLine="567"/>
        <w:contextualSpacing/>
        <w:jc w:val="both"/>
        <w:rPr>
          <w:sz w:val="24"/>
          <w:szCs w:val="24"/>
          <w:lang w:eastAsia="ru-RU"/>
        </w:rPr>
      </w:pPr>
      <w:bookmarkStart w:id="0" w:name="_Hlk158711806"/>
      <w:bookmarkStart w:id="1" w:name="_Hlk158886627"/>
      <w:r w:rsidRPr="00961F43">
        <w:rPr>
          <w:sz w:val="24"/>
          <w:szCs w:val="24"/>
          <w:lang w:eastAsia="ru-RU"/>
        </w:rPr>
        <w:t xml:space="preserve">4.1.5. В случае заключения Поставщиком договора или договоров </w:t>
      </w:r>
      <w:proofErr w:type="spellStart"/>
      <w:r w:rsidRPr="00961F43">
        <w:rPr>
          <w:sz w:val="24"/>
          <w:szCs w:val="24"/>
          <w:lang w:eastAsia="ru-RU"/>
        </w:rPr>
        <w:t>субпоставки</w:t>
      </w:r>
      <w:proofErr w:type="spellEnd"/>
      <w:r w:rsidRPr="00961F43">
        <w:rPr>
          <w:sz w:val="24"/>
          <w:szCs w:val="24"/>
          <w:lang w:eastAsia="ru-RU"/>
        </w:rPr>
        <w:t xml:space="preserve"> (</w:t>
      </w:r>
      <w:proofErr w:type="spellStart"/>
      <w:r w:rsidRPr="00961F43">
        <w:rPr>
          <w:sz w:val="24"/>
          <w:szCs w:val="24"/>
          <w:lang w:eastAsia="ru-RU"/>
        </w:rPr>
        <w:t>соисполнения</w:t>
      </w:r>
      <w:proofErr w:type="spellEnd"/>
      <w:r w:rsidRPr="00961F43">
        <w:rPr>
          <w:sz w:val="24"/>
          <w:szCs w:val="24"/>
          <w:lang w:eastAsia="ru-RU"/>
        </w:rPr>
        <w:t xml:space="preserve">), цена которого или общая цена которых составляет более 10 % от цены настоящего Контракта, в течение 10 дней с момента его/их заключения представлять Покупателю информацию обо всех договорах </w:t>
      </w:r>
      <w:proofErr w:type="spellStart"/>
      <w:r w:rsidRPr="00961F43">
        <w:rPr>
          <w:sz w:val="24"/>
          <w:szCs w:val="24"/>
          <w:lang w:eastAsia="ru-RU"/>
        </w:rPr>
        <w:t>субпоставки</w:t>
      </w:r>
      <w:proofErr w:type="spellEnd"/>
      <w:r w:rsidRPr="00961F43">
        <w:rPr>
          <w:sz w:val="24"/>
          <w:szCs w:val="24"/>
          <w:lang w:eastAsia="ru-RU"/>
        </w:rPr>
        <w:t xml:space="preserve"> (</w:t>
      </w:r>
      <w:proofErr w:type="spellStart"/>
      <w:r w:rsidRPr="00961F43">
        <w:rPr>
          <w:sz w:val="24"/>
          <w:szCs w:val="24"/>
          <w:lang w:eastAsia="ru-RU"/>
        </w:rPr>
        <w:t>соисполнения</w:t>
      </w:r>
      <w:proofErr w:type="spellEnd"/>
      <w:r w:rsidRPr="00961F43">
        <w:rPr>
          <w:sz w:val="24"/>
          <w:szCs w:val="24"/>
          <w:lang w:eastAsia="ru-RU"/>
        </w:rPr>
        <w:t>).</w:t>
      </w:r>
    </w:p>
    <w:p w14:paraId="5FEDCE2C" w14:textId="77777777" w:rsidR="00D80AB1" w:rsidRPr="00961F43" w:rsidRDefault="00D80AB1" w:rsidP="00D80AB1">
      <w:pPr>
        <w:tabs>
          <w:tab w:val="left" w:pos="1276"/>
        </w:tabs>
        <w:spacing w:line="240" w:lineRule="atLeast"/>
        <w:ind w:firstLine="567"/>
        <w:contextualSpacing/>
        <w:jc w:val="both"/>
        <w:rPr>
          <w:sz w:val="24"/>
          <w:szCs w:val="24"/>
          <w:lang w:eastAsia="ru-RU"/>
        </w:rPr>
      </w:pPr>
      <w:r w:rsidRPr="00961F43">
        <w:rPr>
          <w:sz w:val="24"/>
          <w:szCs w:val="24"/>
          <w:lang w:eastAsia="ru-RU"/>
        </w:rPr>
        <w:t>4.1.6. Нести риск случайного повреждения Товара до момента его передачи Покупателю.</w:t>
      </w:r>
    </w:p>
    <w:bookmarkEnd w:id="0"/>
    <w:p w14:paraId="410B51DD" w14:textId="77777777" w:rsidR="00D80AB1" w:rsidRPr="004449C0" w:rsidRDefault="00D80AB1" w:rsidP="00D80AB1">
      <w:pPr>
        <w:tabs>
          <w:tab w:val="left" w:pos="1418"/>
        </w:tabs>
        <w:spacing w:line="240" w:lineRule="atLeast"/>
        <w:ind w:firstLine="567"/>
        <w:contextualSpacing/>
        <w:jc w:val="both"/>
        <w:rPr>
          <w:sz w:val="24"/>
          <w:szCs w:val="24"/>
          <w:lang w:eastAsia="ru-RU"/>
        </w:rPr>
      </w:pPr>
      <w:r w:rsidRPr="00961F43">
        <w:rPr>
          <w:sz w:val="24"/>
          <w:szCs w:val="24"/>
          <w:lang w:eastAsia="ru-RU"/>
        </w:rPr>
        <w:t xml:space="preserve">4.1.7. Выполнять иные обязанности, предусмотренные законодательством </w:t>
      </w:r>
      <w:r w:rsidRPr="004449C0">
        <w:rPr>
          <w:sz w:val="24"/>
          <w:szCs w:val="24"/>
          <w:lang w:eastAsia="ru-RU"/>
        </w:rPr>
        <w:lastRenderedPageBreak/>
        <w:t>Приднестровской Молдавской Республики</w:t>
      </w:r>
      <w:bookmarkEnd w:id="1"/>
      <w:r w:rsidRPr="004449C0">
        <w:rPr>
          <w:sz w:val="24"/>
          <w:szCs w:val="24"/>
          <w:lang w:eastAsia="ru-RU"/>
        </w:rPr>
        <w:t>.</w:t>
      </w:r>
    </w:p>
    <w:p w14:paraId="6A5069FE" w14:textId="77777777" w:rsidR="00D80AB1" w:rsidRDefault="00D80AB1" w:rsidP="00D80AB1">
      <w:pPr>
        <w:spacing w:line="240" w:lineRule="atLeast"/>
        <w:ind w:firstLine="567"/>
        <w:contextualSpacing/>
        <w:jc w:val="both"/>
        <w:rPr>
          <w:b/>
          <w:sz w:val="24"/>
          <w:szCs w:val="24"/>
          <w:lang w:eastAsia="ru-RU"/>
        </w:rPr>
      </w:pPr>
      <w:r>
        <w:rPr>
          <w:b/>
          <w:sz w:val="24"/>
          <w:szCs w:val="24"/>
          <w:lang w:eastAsia="ru-RU"/>
        </w:rPr>
        <w:t>4.2. Поставщик имеет право:</w:t>
      </w:r>
    </w:p>
    <w:p w14:paraId="29FF25E4" w14:textId="77777777" w:rsidR="00D80AB1" w:rsidRDefault="00D80AB1" w:rsidP="00D80AB1">
      <w:pPr>
        <w:adjustRightInd w:val="0"/>
        <w:spacing w:line="240" w:lineRule="atLeast"/>
        <w:ind w:firstLine="567"/>
        <w:contextualSpacing/>
        <w:jc w:val="both"/>
        <w:rPr>
          <w:rFonts w:eastAsia="TimesNewRomanPSMT"/>
          <w:sz w:val="24"/>
          <w:szCs w:val="24"/>
          <w:lang w:eastAsia="ru-RU"/>
        </w:rPr>
      </w:pPr>
      <w:r>
        <w:rPr>
          <w:rFonts w:eastAsia="TimesNewRomanPSMT"/>
          <w:sz w:val="24"/>
          <w:szCs w:val="24"/>
          <w:lang w:eastAsia="ru-RU"/>
        </w:rPr>
        <w:t xml:space="preserve">4.2.1. Требовать своевременной оплаты Товара на условиях, предусмотренных настоящим </w:t>
      </w:r>
      <w:r>
        <w:rPr>
          <w:sz w:val="24"/>
          <w:szCs w:val="24"/>
          <w:lang w:eastAsia="ru-RU"/>
        </w:rPr>
        <w:t>Контракт</w:t>
      </w:r>
      <w:r>
        <w:rPr>
          <w:rFonts w:eastAsia="TimesNewRomanPSMT"/>
          <w:sz w:val="24"/>
          <w:szCs w:val="24"/>
          <w:lang w:eastAsia="ru-RU"/>
        </w:rPr>
        <w:t>ом.</w:t>
      </w:r>
    </w:p>
    <w:p w14:paraId="3C5D75E4" w14:textId="77777777" w:rsidR="00D80AB1" w:rsidRDefault="00D80AB1" w:rsidP="00D80AB1">
      <w:pPr>
        <w:adjustRightInd w:val="0"/>
        <w:spacing w:line="240" w:lineRule="atLeast"/>
        <w:ind w:firstLine="567"/>
        <w:contextualSpacing/>
        <w:jc w:val="both"/>
        <w:rPr>
          <w:sz w:val="24"/>
          <w:szCs w:val="24"/>
          <w:lang w:eastAsia="ru-RU"/>
        </w:rPr>
      </w:pPr>
      <w:r>
        <w:rPr>
          <w:rFonts w:eastAsia="TimesNewRomanPSMT"/>
          <w:sz w:val="24"/>
          <w:szCs w:val="24"/>
          <w:lang w:eastAsia="ru-RU"/>
        </w:rPr>
        <w:t xml:space="preserve">4.2.2. Требовать подписания Покупателем </w:t>
      </w:r>
      <w:r>
        <w:rPr>
          <w:sz w:val="24"/>
          <w:szCs w:val="24"/>
          <w:lang w:eastAsia="ru-RU"/>
        </w:rPr>
        <w:t>товаросопроводительной документации</w:t>
      </w:r>
      <w:r>
        <w:rPr>
          <w:rFonts w:eastAsia="TimesNewRomanPSMT"/>
          <w:sz w:val="24"/>
          <w:szCs w:val="24"/>
          <w:lang w:eastAsia="ru-RU"/>
        </w:rPr>
        <w:t xml:space="preserve"> при поставке Поставщиком Товара </w:t>
      </w:r>
      <w:r>
        <w:rPr>
          <w:sz w:val="24"/>
          <w:szCs w:val="24"/>
          <w:lang w:eastAsia="ru-RU"/>
        </w:rPr>
        <w:t>надлежащего качества в надлежащем количестве и ассортименте.</w:t>
      </w:r>
    </w:p>
    <w:p w14:paraId="68809267" w14:textId="77777777" w:rsidR="00D80AB1" w:rsidRDefault="00D80AB1" w:rsidP="00D80AB1">
      <w:pPr>
        <w:adjustRightInd w:val="0"/>
        <w:spacing w:line="240" w:lineRule="atLeast"/>
        <w:ind w:firstLine="567"/>
        <w:contextualSpacing/>
        <w:jc w:val="both"/>
        <w:rPr>
          <w:rFonts w:eastAsia="TimesNewRomanPSMT"/>
          <w:sz w:val="24"/>
          <w:szCs w:val="24"/>
          <w:lang w:eastAsia="ru-RU"/>
        </w:rPr>
      </w:pPr>
      <w:r>
        <w:rPr>
          <w:sz w:val="24"/>
          <w:szCs w:val="24"/>
          <w:lang w:eastAsia="ru-RU"/>
        </w:rPr>
        <w:t>4.2.3. Реализовывать иные права, предусмотренные законодательством Приднестровской Молдавской Республики.</w:t>
      </w:r>
    </w:p>
    <w:p w14:paraId="277D6CCF" w14:textId="77777777" w:rsidR="00D80AB1" w:rsidRDefault="00D80AB1" w:rsidP="00D80AB1">
      <w:pPr>
        <w:tabs>
          <w:tab w:val="left" w:pos="1418"/>
        </w:tabs>
        <w:spacing w:line="240" w:lineRule="atLeast"/>
        <w:ind w:firstLine="567"/>
        <w:contextualSpacing/>
        <w:jc w:val="both"/>
        <w:rPr>
          <w:b/>
          <w:sz w:val="24"/>
          <w:szCs w:val="24"/>
          <w:lang w:eastAsia="ru-RU"/>
        </w:rPr>
      </w:pPr>
      <w:r>
        <w:rPr>
          <w:b/>
          <w:sz w:val="24"/>
          <w:szCs w:val="24"/>
          <w:lang w:eastAsia="ru-RU"/>
        </w:rPr>
        <w:t>4.3. Покупатель обязан:</w:t>
      </w:r>
    </w:p>
    <w:p w14:paraId="11C4108D" w14:textId="77777777" w:rsidR="00D80AB1" w:rsidRDefault="00D80AB1" w:rsidP="00D80AB1">
      <w:pPr>
        <w:tabs>
          <w:tab w:val="left" w:pos="1418"/>
        </w:tabs>
        <w:spacing w:line="240" w:lineRule="atLeast"/>
        <w:ind w:firstLine="567"/>
        <w:contextualSpacing/>
        <w:jc w:val="both"/>
        <w:rPr>
          <w:sz w:val="24"/>
          <w:szCs w:val="24"/>
          <w:lang w:eastAsia="ru-RU"/>
        </w:rPr>
      </w:pPr>
      <w:r>
        <w:rPr>
          <w:sz w:val="24"/>
          <w:szCs w:val="24"/>
          <w:lang w:eastAsia="ru-RU"/>
        </w:rPr>
        <w:t xml:space="preserve">4.3.1. Оплатить поставленный Товар в порядке и на условиях, предусмотренных настоящим Контрактом. </w:t>
      </w:r>
    </w:p>
    <w:p w14:paraId="29BBB269" w14:textId="77777777" w:rsidR="00D80AB1" w:rsidRDefault="00D80AB1" w:rsidP="00D80AB1">
      <w:pPr>
        <w:tabs>
          <w:tab w:val="left" w:pos="1418"/>
        </w:tabs>
        <w:spacing w:line="240" w:lineRule="atLeast"/>
        <w:ind w:firstLine="567"/>
        <w:contextualSpacing/>
        <w:jc w:val="both"/>
        <w:rPr>
          <w:sz w:val="24"/>
          <w:szCs w:val="24"/>
          <w:lang w:eastAsia="ru-RU"/>
        </w:rPr>
      </w:pPr>
      <w:r>
        <w:rPr>
          <w:sz w:val="24"/>
          <w:szCs w:val="24"/>
          <w:lang w:eastAsia="ru-RU"/>
        </w:rPr>
        <w:t>4.3.2. Совершить все действия, обеспечивающие принятие Товара при поставке Товара надлежащего качества в надлежащем количестве, ассортименте и по цене, согласно условиям Контракта.</w:t>
      </w:r>
    </w:p>
    <w:p w14:paraId="20B84109" w14:textId="77777777" w:rsidR="00D80AB1" w:rsidRDefault="00D80AB1" w:rsidP="00D80AB1">
      <w:pPr>
        <w:tabs>
          <w:tab w:val="left" w:pos="1418"/>
        </w:tabs>
        <w:spacing w:line="240" w:lineRule="atLeast"/>
        <w:ind w:firstLine="567"/>
        <w:contextualSpacing/>
        <w:jc w:val="both"/>
        <w:rPr>
          <w:sz w:val="24"/>
          <w:szCs w:val="24"/>
          <w:lang w:eastAsia="ru-RU"/>
        </w:rPr>
      </w:pPr>
      <w:r>
        <w:rPr>
          <w:sz w:val="24"/>
          <w:szCs w:val="24"/>
          <w:lang w:eastAsia="ru-RU"/>
        </w:rPr>
        <w:t>4.3.3. Выполнять иные обязанности, предусмотренные законодательством Приднестровской Молдавской Республики.</w:t>
      </w:r>
    </w:p>
    <w:p w14:paraId="57A3B668" w14:textId="77777777" w:rsidR="00D80AB1" w:rsidRDefault="00D80AB1" w:rsidP="00D80AB1">
      <w:pPr>
        <w:adjustRightInd w:val="0"/>
        <w:spacing w:line="240" w:lineRule="atLeast"/>
        <w:ind w:firstLine="567"/>
        <w:contextualSpacing/>
        <w:jc w:val="both"/>
        <w:rPr>
          <w:b/>
          <w:bCs/>
          <w:sz w:val="24"/>
          <w:szCs w:val="24"/>
          <w:lang w:eastAsia="ru-RU"/>
        </w:rPr>
      </w:pPr>
      <w:r>
        <w:rPr>
          <w:b/>
          <w:bCs/>
          <w:sz w:val="24"/>
          <w:szCs w:val="24"/>
          <w:lang w:eastAsia="ru-RU"/>
        </w:rPr>
        <w:t>4.4. Покупатель имеет право:</w:t>
      </w:r>
    </w:p>
    <w:p w14:paraId="3E99A034" w14:textId="77777777" w:rsidR="00D80AB1" w:rsidRDefault="00D80AB1" w:rsidP="00D80AB1">
      <w:pPr>
        <w:spacing w:line="240" w:lineRule="atLeast"/>
        <w:ind w:firstLine="567"/>
        <w:contextualSpacing/>
        <w:jc w:val="both"/>
        <w:rPr>
          <w:rFonts w:eastAsia="TimesNewRomanPSMT"/>
          <w:sz w:val="24"/>
          <w:szCs w:val="24"/>
          <w:lang w:eastAsia="ru-RU"/>
        </w:rPr>
      </w:pPr>
      <w:bookmarkStart w:id="2" w:name="_Hlk160095203"/>
      <w:r>
        <w:rPr>
          <w:sz w:val="24"/>
          <w:szCs w:val="24"/>
          <w:lang w:eastAsia="ru-RU"/>
        </w:rPr>
        <w:t xml:space="preserve">4.4.1. </w:t>
      </w:r>
      <w:r>
        <w:rPr>
          <w:rFonts w:eastAsia="TimesNewRomanPSMT"/>
          <w:sz w:val="24"/>
          <w:szCs w:val="24"/>
          <w:lang w:eastAsia="ru-RU"/>
        </w:rPr>
        <w:t xml:space="preserve">Требовать от Поставщика надлежащего исполнения обязательств, предусмотренных настоящим </w:t>
      </w:r>
      <w:r>
        <w:rPr>
          <w:sz w:val="24"/>
          <w:szCs w:val="24"/>
          <w:lang w:eastAsia="ru-RU"/>
        </w:rPr>
        <w:t>Контракт</w:t>
      </w:r>
      <w:r>
        <w:rPr>
          <w:rFonts w:eastAsia="TimesNewRomanPSMT"/>
          <w:sz w:val="24"/>
          <w:szCs w:val="24"/>
          <w:lang w:eastAsia="ru-RU"/>
        </w:rPr>
        <w:t>ом.</w:t>
      </w:r>
    </w:p>
    <w:p w14:paraId="26A3BE5D" w14:textId="77777777" w:rsidR="00D80AB1" w:rsidRDefault="00D80AB1" w:rsidP="00D80AB1">
      <w:pPr>
        <w:spacing w:line="240" w:lineRule="atLeast"/>
        <w:ind w:firstLine="567"/>
        <w:contextualSpacing/>
        <w:jc w:val="both"/>
        <w:rPr>
          <w:sz w:val="24"/>
          <w:szCs w:val="24"/>
          <w:shd w:val="clear" w:color="auto" w:fill="FFFFFF"/>
          <w:lang w:eastAsia="ru-RU"/>
        </w:rPr>
      </w:pPr>
      <w:r>
        <w:rPr>
          <w:rFonts w:eastAsia="TimesNewRomanPSMT"/>
          <w:sz w:val="24"/>
          <w:szCs w:val="24"/>
          <w:lang w:eastAsia="ru-RU"/>
        </w:rPr>
        <w:t xml:space="preserve">4.4.2. </w:t>
      </w:r>
      <w:r>
        <w:rPr>
          <w:sz w:val="24"/>
          <w:szCs w:val="24"/>
          <w:shd w:val="clear" w:color="auto" w:fill="FFFFFF"/>
          <w:lang w:eastAsia="ru-RU"/>
        </w:rPr>
        <w:t>Требовать от Поставщика своевременного устранения выявленных недостатков Товара.</w:t>
      </w:r>
    </w:p>
    <w:p w14:paraId="72CAB698" w14:textId="77777777" w:rsidR="00D80AB1" w:rsidRDefault="00D80AB1" w:rsidP="00D80AB1">
      <w:pPr>
        <w:spacing w:line="240" w:lineRule="atLeast"/>
        <w:ind w:firstLine="567"/>
        <w:contextualSpacing/>
        <w:jc w:val="both"/>
        <w:rPr>
          <w:rFonts w:eastAsia="TimesNewRomanPSMT"/>
          <w:sz w:val="24"/>
          <w:szCs w:val="24"/>
          <w:lang w:eastAsia="ru-RU"/>
        </w:rPr>
      </w:pPr>
      <w:r>
        <w:rPr>
          <w:rFonts w:eastAsia="TimesNewRomanPSMT"/>
          <w:sz w:val="24"/>
          <w:szCs w:val="24"/>
          <w:lang w:eastAsia="ru-RU"/>
        </w:rPr>
        <w:t>4.4.3. Принять решение об одностороннем отказе от исполнения настоящего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w:t>
      </w:r>
    </w:p>
    <w:p w14:paraId="65CBE9FD" w14:textId="77777777" w:rsidR="00D80AB1" w:rsidRDefault="00D80AB1" w:rsidP="00D80AB1">
      <w:pPr>
        <w:spacing w:line="240" w:lineRule="atLeast"/>
        <w:ind w:firstLine="567"/>
        <w:contextualSpacing/>
        <w:jc w:val="both"/>
        <w:rPr>
          <w:rFonts w:eastAsia="TimesNewRomanPSMT"/>
          <w:sz w:val="24"/>
          <w:szCs w:val="24"/>
          <w:lang w:eastAsia="ru-RU"/>
        </w:rPr>
      </w:pPr>
      <w:r>
        <w:rPr>
          <w:rFonts w:eastAsia="TimesNewRomanPSMT"/>
          <w:sz w:val="24"/>
          <w:szCs w:val="24"/>
          <w:lang w:eastAsia="ru-RU"/>
        </w:rPr>
        <w:t>4.4.4. Реализовывать иные права, предусмотренные законодательством Приднестровской Молдавской Республики.</w:t>
      </w:r>
    </w:p>
    <w:bookmarkEnd w:id="2"/>
    <w:p w14:paraId="15324813" w14:textId="77777777" w:rsidR="0017494E" w:rsidRPr="00CC6DA3" w:rsidRDefault="0017494E" w:rsidP="00D80AB1">
      <w:pPr>
        <w:adjustRightInd w:val="0"/>
        <w:ind w:right="225" w:firstLine="567"/>
        <w:jc w:val="both"/>
        <w:rPr>
          <w:sz w:val="24"/>
          <w:szCs w:val="24"/>
        </w:rPr>
      </w:pPr>
    </w:p>
    <w:p w14:paraId="39F8013D" w14:textId="1C0DB247" w:rsidR="0017494E" w:rsidRPr="00D80AB1" w:rsidRDefault="00D80AB1" w:rsidP="00D80AB1">
      <w:pPr>
        <w:pStyle w:val="a5"/>
        <w:widowControl/>
        <w:tabs>
          <w:tab w:val="left" w:pos="1276"/>
        </w:tabs>
        <w:autoSpaceDE/>
        <w:autoSpaceDN/>
        <w:ind w:left="720" w:right="225" w:firstLine="0"/>
        <w:jc w:val="center"/>
        <w:rPr>
          <w:b/>
          <w:sz w:val="24"/>
          <w:szCs w:val="24"/>
        </w:rPr>
      </w:pPr>
      <w:r>
        <w:rPr>
          <w:b/>
          <w:sz w:val="24"/>
          <w:szCs w:val="24"/>
        </w:rPr>
        <w:t>5.</w:t>
      </w:r>
      <w:r w:rsidR="0017494E" w:rsidRPr="00D80AB1">
        <w:rPr>
          <w:b/>
          <w:sz w:val="24"/>
          <w:szCs w:val="24"/>
        </w:rPr>
        <w:t>ОТВЕТСТВЕННОСТЬ СТОРОН</w:t>
      </w:r>
    </w:p>
    <w:p w14:paraId="7A545800" w14:textId="77777777" w:rsidR="0017494E" w:rsidRPr="00CC6DA3" w:rsidRDefault="0017494E" w:rsidP="00D80AB1">
      <w:pPr>
        <w:widowControl/>
        <w:tabs>
          <w:tab w:val="left" w:pos="1276"/>
        </w:tabs>
        <w:autoSpaceDE/>
        <w:autoSpaceDN/>
        <w:ind w:left="425" w:right="225" w:firstLine="567"/>
        <w:rPr>
          <w:b/>
          <w:sz w:val="24"/>
          <w:szCs w:val="24"/>
        </w:rPr>
      </w:pPr>
    </w:p>
    <w:p w14:paraId="1D65E043" w14:textId="77777777" w:rsidR="00D80AB1" w:rsidRDefault="00D80AB1" w:rsidP="00D80AB1">
      <w:pPr>
        <w:tabs>
          <w:tab w:val="left" w:pos="426"/>
        </w:tabs>
        <w:spacing w:line="240" w:lineRule="atLeast"/>
        <w:ind w:firstLine="567"/>
        <w:contextualSpacing/>
        <w:jc w:val="both"/>
        <w:rPr>
          <w:bCs/>
          <w:sz w:val="24"/>
          <w:szCs w:val="24"/>
          <w:lang w:eastAsia="ru-RU"/>
        </w:rPr>
      </w:pPr>
      <w:r>
        <w:rPr>
          <w:bCs/>
          <w:sz w:val="24"/>
          <w:szCs w:val="24"/>
          <w:lang w:eastAsia="ru-RU"/>
        </w:rPr>
        <w:t>5.1. В случае неисполнения или ненадлежащего исполнения своих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настоящим Контрактом.</w:t>
      </w:r>
    </w:p>
    <w:p w14:paraId="68593A70" w14:textId="067560C5" w:rsidR="00D80AB1" w:rsidRDefault="00D80AB1" w:rsidP="00D80AB1">
      <w:pPr>
        <w:tabs>
          <w:tab w:val="left" w:pos="426"/>
        </w:tabs>
        <w:spacing w:line="240" w:lineRule="atLeast"/>
        <w:ind w:firstLine="567"/>
        <w:contextualSpacing/>
        <w:jc w:val="both"/>
        <w:rPr>
          <w:bCs/>
          <w:sz w:val="24"/>
          <w:szCs w:val="24"/>
          <w:lang w:eastAsia="ru-RU"/>
        </w:rPr>
      </w:pPr>
      <w:r>
        <w:rPr>
          <w:bCs/>
          <w:sz w:val="24"/>
          <w:szCs w:val="24"/>
          <w:lang w:eastAsia="ru-RU"/>
        </w:rPr>
        <w:t>5.2.Взыскание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4223BB32" w14:textId="77777777" w:rsidR="00D80AB1" w:rsidRDefault="00D80AB1" w:rsidP="00D80AB1">
      <w:pPr>
        <w:tabs>
          <w:tab w:val="left" w:pos="426"/>
        </w:tabs>
        <w:spacing w:line="240" w:lineRule="atLeast"/>
        <w:ind w:firstLine="567"/>
        <w:contextualSpacing/>
        <w:jc w:val="both"/>
        <w:rPr>
          <w:rFonts w:cs="Arial"/>
          <w:bCs/>
          <w:sz w:val="24"/>
          <w:szCs w:val="24"/>
          <w:lang w:eastAsia="ru-RU"/>
        </w:rPr>
      </w:pPr>
      <w:r>
        <w:rPr>
          <w:bCs/>
          <w:sz w:val="24"/>
          <w:szCs w:val="24"/>
          <w:lang w:eastAsia="ru-RU"/>
        </w:rPr>
        <w:t xml:space="preserve">5.3. </w:t>
      </w:r>
      <w:r>
        <w:rPr>
          <w:rFonts w:cs="Arial"/>
          <w:bCs/>
          <w:sz w:val="24"/>
          <w:szCs w:val="24"/>
          <w:lang w:eastAsia="ru-RU"/>
        </w:rPr>
        <w:t xml:space="preserve">В случае неисполнения или ненадлежащего исполнения Поставщиком своих обязательств по контракту, он уплачивает Покупателю пеню в размере 0,05 % от стоимости неисполненного, ненадлежащим образом исполненного обязательства за каждый день просрочки до полного исполнения своей обязанности. </w:t>
      </w:r>
    </w:p>
    <w:p w14:paraId="6FD14534" w14:textId="77777777" w:rsidR="00D80AB1" w:rsidRPr="00961F43" w:rsidRDefault="00D80AB1" w:rsidP="00D80AB1">
      <w:pPr>
        <w:tabs>
          <w:tab w:val="left" w:pos="426"/>
        </w:tabs>
        <w:spacing w:line="240" w:lineRule="atLeast"/>
        <w:ind w:firstLine="567"/>
        <w:contextualSpacing/>
        <w:jc w:val="both"/>
        <w:rPr>
          <w:rFonts w:cs="Arial"/>
          <w:bCs/>
          <w:sz w:val="24"/>
          <w:szCs w:val="24"/>
          <w:lang w:eastAsia="ru-RU"/>
        </w:rPr>
      </w:pPr>
      <w:r>
        <w:rPr>
          <w:rFonts w:cs="Arial"/>
          <w:bCs/>
          <w:sz w:val="24"/>
          <w:szCs w:val="24"/>
          <w:lang w:eastAsia="ru-RU"/>
        </w:rPr>
        <w:t xml:space="preserve">5.4. В случае неисполнения или ненадлежащего исполнения Покупателем своих обязательств по контракту, он уплачивает Поставщику пеню в размере 0,05 % от стоимости неисполненного, ненадлежащим образом исполненного обязательства за каждый день </w:t>
      </w:r>
      <w:r w:rsidRPr="00961F43">
        <w:rPr>
          <w:rFonts w:cs="Arial"/>
          <w:bCs/>
          <w:sz w:val="24"/>
          <w:szCs w:val="24"/>
          <w:lang w:eastAsia="ru-RU"/>
        </w:rPr>
        <w:t xml:space="preserve">просрочки до полного исполнения своей обязанности. </w:t>
      </w:r>
    </w:p>
    <w:p w14:paraId="4A58C623" w14:textId="77777777" w:rsidR="00D80AB1" w:rsidRPr="00961F43" w:rsidRDefault="00D80AB1" w:rsidP="00D80AB1">
      <w:pPr>
        <w:tabs>
          <w:tab w:val="left" w:pos="426"/>
        </w:tabs>
        <w:spacing w:line="240" w:lineRule="atLeast"/>
        <w:ind w:firstLine="567"/>
        <w:contextualSpacing/>
        <w:jc w:val="both"/>
        <w:rPr>
          <w:rFonts w:cs="Arial"/>
          <w:bCs/>
          <w:sz w:val="24"/>
          <w:szCs w:val="24"/>
          <w:lang w:eastAsia="ru-RU"/>
        </w:rPr>
      </w:pPr>
      <w:r w:rsidRPr="00961F43">
        <w:rPr>
          <w:rFonts w:cs="Arial"/>
          <w:bCs/>
          <w:sz w:val="24"/>
          <w:szCs w:val="24"/>
          <w:lang w:eastAsia="ru-RU"/>
        </w:rPr>
        <w:t xml:space="preserve">5.5. </w:t>
      </w:r>
      <w:r w:rsidRPr="00961F43">
        <w:rPr>
          <w:sz w:val="24"/>
          <w:szCs w:val="24"/>
          <w:lang w:eastAsia="ru-RU"/>
        </w:rPr>
        <w:t xml:space="preserve">В случае непредставления Поставщиком Покупателю информации обо всех договорах </w:t>
      </w:r>
      <w:proofErr w:type="spellStart"/>
      <w:r w:rsidRPr="00961F43">
        <w:rPr>
          <w:sz w:val="24"/>
          <w:szCs w:val="24"/>
          <w:lang w:eastAsia="ru-RU"/>
        </w:rPr>
        <w:t>субпоставки</w:t>
      </w:r>
      <w:proofErr w:type="spellEnd"/>
      <w:r w:rsidRPr="00961F43">
        <w:rPr>
          <w:sz w:val="24"/>
          <w:szCs w:val="24"/>
          <w:lang w:eastAsia="ru-RU"/>
        </w:rPr>
        <w:t xml:space="preserve"> (</w:t>
      </w:r>
      <w:proofErr w:type="spellStart"/>
      <w:r w:rsidRPr="00961F43">
        <w:rPr>
          <w:sz w:val="24"/>
          <w:szCs w:val="24"/>
          <w:lang w:eastAsia="ru-RU"/>
        </w:rPr>
        <w:t>соисполнения</w:t>
      </w:r>
      <w:proofErr w:type="spellEnd"/>
      <w:r w:rsidRPr="00961F43">
        <w:rPr>
          <w:sz w:val="24"/>
          <w:szCs w:val="24"/>
          <w:lang w:eastAsia="ru-RU"/>
        </w:rPr>
        <w:t>), заключенных Поставщиком при исполнении настоящего Контракта</w:t>
      </w:r>
      <w:r w:rsidRPr="00961F43">
        <w:rPr>
          <w:rFonts w:cs="Arial"/>
          <w:bCs/>
          <w:sz w:val="24"/>
          <w:szCs w:val="24"/>
          <w:lang w:eastAsia="ru-RU"/>
        </w:rPr>
        <w:t xml:space="preserve">, он уплачивает Покупателю пеню в размере 0,05 % от цены договора </w:t>
      </w:r>
      <w:proofErr w:type="spellStart"/>
      <w:r w:rsidRPr="00961F43">
        <w:rPr>
          <w:sz w:val="24"/>
          <w:szCs w:val="24"/>
          <w:lang w:eastAsia="ru-RU"/>
        </w:rPr>
        <w:t>субпоставки</w:t>
      </w:r>
      <w:proofErr w:type="spellEnd"/>
      <w:r w:rsidRPr="00961F43">
        <w:rPr>
          <w:sz w:val="24"/>
          <w:szCs w:val="24"/>
          <w:lang w:eastAsia="ru-RU"/>
        </w:rPr>
        <w:t xml:space="preserve"> (</w:t>
      </w:r>
      <w:proofErr w:type="spellStart"/>
      <w:r w:rsidRPr="00961F43">
        <w:rPr>
          <w:sz w:val="24"/>
          <w:szCs w:val="24"/>
          <w:lang w:eastAsia="ru-RU"/>
        </w:rPr>
        <w:t>соисполнения</w:t>
      </w:r>
      <w:proofErr w:type="spellEnd"/>
      <w:r w:rsidRPr="00961F43">
        <w:rPr>
          <w:sz w:val="24"/>
          <w:szCs w:val="24"/>
          <w:lang w:eastAsia="ru-RU"/>
        </w:rPr>
        <w:t xml:space="preserve">) </w:t>
      </w:r>
      <w:r w:rsidRPr="00961F43">
        <w:rPr>
          <w:rFonts w:cs="Arial"/>
          <w:bCs/>
          <w:sz w:val="24"/>
          <w:szCs w:val="24"/>
          <w:lang w:eastAsia="ru-RU"/>
        </w:rPr>
        <w:t xml:space="preserve">за каждый день просрочки до полного исполнения своей обязанности. Пени подлежат начислению за каждый день просрочки исполнения такого </w:t>
      </w:r>
      <w:r w:rsidRPr="00961F43">
        <w:rPr>
          <w:rFonts w:cs="Arial"/>
          <w:bCs/>
          <w:sz w:val="24"/>
          <w:szCs w:val="24"/>
          <w:lang w:eastAsia="ru-RU"/>
        </w:rPr>
        <w:lastRenderedPageBreak/>
        <w:t>обязательства.</w:t>
      </w:r>
    </w:p>
    <w:p w14:paraId="4AB61C6F" w14:textId="77777777" w:rsidR="00D80AB1" w:rsidRPr="00961F43" w:rsidRDefault="00D80AB1" w:rsidP="00D80AB1">
      <w:pPr>
        <w:tabs>
          <w:tab w:val="left" w:pos="426"/>
        </w:tabs>
        <w:spacing w:line="240" w:lineRule="atLeast"/>
        <w:ind w:firstLine="567"/>
        <w:contextualSpacing/>
        <w:jc w:val="both"/>
        <w:rPr>
          <w:rFonts w:cs="Arial"/>
          <w:bCs/>
          <w:sz w:val="24"/>
          <w:szCs w:val="24"/>
          <w:lang w:eastAsia="ru-RU"/>
        </w:rPr>
      </w:pPr>
      <w:r w:rsidRPr="00961F43">
        <w:rPr>
          <w:rFonts w:cs="Arial"/>
          <w:bCs/>
          <w:sz w:val="24"/>
          <w:szCs w:val="24"/>
          <w:lang w:eastAsia="ru-RU"/>
        </w:rPr>
        <w:t xml:space="preserve">Непредставление Поставщиком информации </w:t>
      </w:r>
      <w:r w:rsidRPr="00961F43">
        <w:rPr>
          <w:sz w:val="24"/>
          <w:szCs w:val="24"/>
          <w:lang w:eastAsia="ru-RU"/>
        </w:rPr>
        <w:t xml:space="preserve">обо всех договорах </w:t>
      </w:r>
      <w:proofErr w:type="spellStart"/>
      <w:r w:rsidRPr="00961F43">
        <w:rPr>
          <w:sz w:val="24"/>
          <w:szCs w:val="24"/>
          <w:lang w:eastAsia="ru-RU"/>
        </w:rPr>
        <w:t>субпоставки</w:t>
      </w:r>
      <w:proofErr w:type="spellEnd"/>
      <w:r w:rsidRPr="00961F43">
        <w:rPr>
          <w:sz w:val="24"/>
          <w:szCs w:val="24"/>
          <w:lang w:eastAsia="ru-RU"/>
        </w:rPr>
        <w:t xml:space="preserve"> (</w:t>
      </w:r>
      <w:proofErr w:type="spellStart"/>
      <w:r w:rsidRPr="00961F43">
        <w:rPr>
          <w:sz w:val="24"/>
          <w:szCs w:val="24"/>
          <w:lang w:eastAsia="ru-RU"/>
        </w:rPr>
        <w:t>соисполнения</w:t>
      </w:r>
      <w:proofErr w:type="spellEnd"/>
      <w:r w:rsidRPr="00961F43">
        <w:rPr>
          <w:sz w:val="24"/>
          <w:szCs w:val="24"/>
          <w:lang w:eastAsia="ru-RU"/>
        </w:rPr>
        <w:t>) не влечет за собой недействительность настоящего Контракта по данному основанию.</w:t>
      </w:r>
    </w:p>
    <w:p w14:paraId="476DA17F" w14:textId="77777777" w:rsidR="00D80AB1" w:rsidRPr="004449C0" w:rsidRDefault="00D80AB1" w:rsidP="00D80AB1">
      <w:pPr>
        <w:tabs>
          <w:tab w:val="left" w:pos="426"/>
        </w:tabs>
        <w:spacing w:line="240" w:lineRule="atLeast"/>
        <w:ind w:firstLine="567"/>
        <w:contextualSpacing/>
        <w:jc w:val="both"/>
        <w:rPr>
          <w:bCs/>
          <w:sz w:val="24"/>
          <w:szCs w:val="24"/>
          <w:lang w:eastAsia="ru-RU"/>
        </w:rPr>
      </w:pPr>
      <w:r w:rsidRPr="00961F43">
        <w:rPr>
          <w:rFonts w:cs="Arial"/>
          <w:bCs/>
          <w:sz w:val="24"/>
          <w:szCs w:val="24"/>
          <w:lang w:eastAsia="ru-RU"/>
        </w:rPr>
        <w:t xml:space="preserve">5.6. Любая из Сторон вправе требовать </w:t>
      </w:r>
      <w:r w:rsidRPr="00445F7A">
        <w:rPr>
          <w:rFonts w:cs="Arial"/>
          <w:bCs/>
          <w:sz w:val="24"/>
          <w:szCs w:val="24"/>
          <w:lang w:eastAsia="ru-RU"/>
        </w:rPr>
        <w:t>подтверждение факта нарушения, а также размера убытков и неустойки двусторонними актами. Такой акт должен быть рассмотрен, подписан Стороной и возвращен другой Стороне не позднее, чем в течение 10 (десяти) рабочих дней со дня получения</w:t>
      </w:r>
      <w:r w:rsidRPr="004449C0">
        <w:rPr>
          <w:bCs/>
          <w:sz w:val="24"/>
          <w:szCs w:val="24"/>
          <w:lang w:eastAsia="ru-RU"/>
        </w:rPr>
        <w:t>.</w:t>
      </w:r>
    </w:p>
    <w:p w14:paraId="53D95070" w14:textId="77777777" w:rsidR="00D80AB1" w:rsidRPr="004449C0" w:rsidRDefault="00D80AB1" w:rsidP="00D80AB1">
      <w:pPr>
        <w:tabs>
          <w:tab w:val="left" w:pos="426"/>
        </w:tabs>
        <w:spacing w:line="240" w:lineRule="atLeast"/>
        <w:ind w:firstLine="567"/>
        <w:contextualSpacing/>
        <w:jc w:val="both"/>
        <w:rPr>
          <w:bCs/>
          <w:sz w:val="24"/>
          <w:szCs w:val="24"/>
          <w:lang w:eastAsia="ru-RU"/>
        </w:rPr>
      </w:pPr>
      <w:r w:rsidRPr="004449C0">
        <w:rPr>
          <w:bCs/>
          <w:sz w:val="24"/>
          <w:szCs w:val="24"/>
          <w:lang w:eastAsia="ru-RU"/>
        </w:rPr>
        <w:t>5.</w:t>
      </w:r>
      <w:r>
        <w:rPr>
          <w:bCs/>
          <w:sz w:val="24"/>
          <w:szCs w:val="24"/>
          <w:lang w:eastAsia="ru-RU"/>
        </w:rPr>
        <w:t>7</w:t>
      </w:r>
      <w:r w:rsidRPr="004449C0">
        <w:rPr>
          <w:bCs/>
          <w:sz w:val="24"/>
          <w:szCs w:val="24"/>
          <w:lang w:eastAsia="ru-RU"/>
        </w:rPr>
        <w:t xml:space="preserve">. Установленные настоящим Контрактом меры имущественной ответственности за нарушение </w:t>
      </w:r>
      <w:r>
        <w:rPr>
          <w:bCs/>
          <w:sz w:val="24"/>
          <w:szCs w:val="24"/>
          <w:lang w:eastAsia="ru-RU"/>
        </w:rPr>
        <w:t>к</w:t>
      </w:r>
      <w:r w:rsidRPr="004449C0">
        <w:rPr>
          <w:bCs/>
          <w:sz w:val="24"/>
          <w:szCs w:val="24"/>
          <w:lang w:eastAsia="ru-RU"/>
        </w:rPr>
        <w:t>онтрактных обязательств подлежат применению только на основании предъявленного одной Стороной другой Стороне письменного требования (претензии).</w:t>
      </w:r>
    </w:p>
    <w:p w14:paraId="52EFC795" w14:textId="77777777" w:rsidR="00D80AB1" w:rsidRPr="004449C0" w:rsidRDefault="00D80AB1" w:rsidP="00D80AB1">
      <w:pPr>
        <w:tabs>
          <w:tab w:val="left" w:pos="426"/>
        </w:tabs>
        <w:spacing w:line="240" w:lineRule="atLeast"/>
        <w:ind w:firstLine="567"/>
        <w:contextualSpacing/>
        <w:jc w:val="both"/>
        <w:rPr>
          <w:bCs/>
          <w:sz w:val="24"/>
          <w:szCs w:val="24"/>
          <w:lang w:eastAsia="ru-RU"/>
        </w:rPr>
      </w:pPr>
      <w:r w:rsidRPr="004449C0">
        <w:rPr>
          <w:bCs/>
          <w:sz w:val="24"/>
          <w:szCs w:val="24"/>
          <w:lang w:eastAsia="ru-RU"/>
        </w:rPr>
        <w:t>5.</w:t>
      </w:r>
      <w:r>
        <w:rPr>
          <w:bCs/>
          <w:sz w:val="24"/>
          <w:szCs w:val="24"/>
          <w:lang w:eastAsia="ru-RU"/>
        </w:rPr>
        <w:t>8</w:t>
      </w:r>
      <w:r w:rsidRPr="004449C0">
        <w:rPr>
          <w:bCs/>
          <w:sz w:val="24"/>
          <w:szCs w:val="24"/>
          <w:lang w:eastAsia="ru-RU"/>
        </w:rPr>
        <w:t>. Неустойка (пени, штрафы), проценты, предъявленные одной Стороной другой Стороне за нарушение условий настоящего Контракта, считаются признанными (в соответствующей части) с момента полного или частичного письменного признания требования (претензии).</w:t>
      </w:r>
    </w:p>
    <w:p w14:paraId="53C87260" w14:textId="77777777" w:rsidR="00D80AB1" w:rsidRDefault="00D80AB1" w:rsidP="00D80AB1">
      <w:pPr>
        <w:tabs>
          <w:tab w:val="left" w:pos="426"/>
        </w:tabs>
        <w:spacing w:line="240" w:lineRule="atLeast"/>
        <w:ind w:firstLine="567"/>
        <w:contextualSpacing/>
        <w:jc w:val="both"/>
        <w:rPr>
          <w:bCs/>
          <w:sz w:val="24"/>
          <w:szCs w:val="24"/>
          <w:lang w:eastAsia="ru-RU"/>
        </w:rPr>
      </w:pPr>
      <w:r w:rsidRPr="004449C0">
        <w:rPr>
          <w:bCs/>
          <w:sz w:val="24"/>
          <w:szCs w:val="24"/>
          <w:lang w:eastAsia="ru-RU"/>
        </w:rPr>
        <w:t>5.</w:t>
      </w:r>
      <w:r>
        <w:rPr>
          <w:bCs/>
          <w:sz w:val="24"/>
          <w:szCs w:val="24"/>
          <w:lang w:eastAsia="ru-RU"/>
        </w:rPr>
        <w:t>9</w:t>
      </w:r>
      <w:r w:rsidRPr="004449C0">
        <w:rPr>
          <w:bCs/>
          <w:sz w:val="24"/>
          <w:szCs w:val="24"/>
          <w:lang w:eastAsia="ru-RU"/>
        </w:rPr>
        <w:t>. Требования по уплате процентов, неустойки и возмещения убытков должны быть исполнены Стороной-должником в течение 10 (десяти) рабочих дней с момента их получения. Стороны вправе в одностороннем порядке прекратить зачетом встречные равные по сумме денежные требования об уплате процентов, неустойки, возмещению убытков, оплате работ.</w:t>
      </w:r>
    </w:p>
    <w:p w14:paraId="233AC6B9" w14:textId="77777777" w:rsidR="0017494E" w:rsidRPr="00CC6DA3" w:rsidRDefault="0017494E" w:rsidP="00D80AB1">
      <w:pPr>
        <w:tabs>
          <w:tab w:val="left" w:pos="1276"/>
        </w:tabs>
        <w:ind w:right="225" w:firstLine="567"/>
        <w:jc w:val="both"/>
        <w:rPr>
          <w:sz w:val="24"/>
          <w:szCs w:val="24"/>
        </w:rPr>
      </w:pPr>
    </w:p>
    <w:p w14:paraId="20E66028" w14:textId="48BAE5AA" w:rsidR="0017494E" w:rsidRPr="00D80AB1" w:rsidRDefault="00D80AB1" w:rsidP="00D80AB1">
      <w:pPr>
        <w:pStyle w:val="a5"/>
        <w:widowControl/>
        <w:tabs>
          <w:tab w:val="left" w:pos="1276"/>
        </w:tabs>
        <w:autoSpaceDE/>
        <w:autoSpaceDN/>
        <w:ind w:left="1440" w:right="225" w:firstLine="0"/>
        <w:jc w:val="center"/>
        <w:rPr>
          <w:b/>
          <w:sz w:val="24"/>
          <w:szCs w:val="24"/>
        </w:rPr>
      </w:pPr>
      <w:r>
        <w:rPr>
          <w:b/>
          <w:sz w:val="24"/>
          <w:szCs w:val="24"/>
        </w:rPr>
        <w:t>6.</w:t>
      </w:r>
      <w:r w:rsidR="0017494E" w:rsidRPr="00D80AB1">
        <w:rPr>
          <w:b/>
          <w:sz w:val="24"/>
          <w:szCs w:val="24"/>
        </w:rPr>
        <w:t>ГАРАНТИЙНЫЕ ОБЯЗАТЕЛЬСТВА</w:t>
      </w:r>
    </w:p>
    <w:p w14:paraId="410393CE" w14:textId="77777777" w:rsidR="0017494E" w:rsidRPr="00F73894" w:rsidRDefault="0017494E" w:rsidP="00D80AB1">
      <w:pPr>
        <w:pStyle w:val="a5"/>
        <w:widowControl/>
        <w:tabs>
          <w:tab w:val="left" w:pos="1276"/>
        </w:tabs>
        <w:autoSpaceDE/>
        <w:autoSpaceDN/>
        <w:ind w:left="360" w:right="225" w:firstLine="567"/>
        <w:rPr>
          <w:b/>
          <w:sz w:val="24"/>
          <w:szCs w:val="24"/>
        </w:rPr>
      </w:pPr>
    </w:p>
    <w:p w14:paraId="6CC8D708" w14:textId="77777777" w:rsidR="00D80AB1" w:rsidRPr="00D80AB1" w:rsidRDefault="00D80AB1" w:rsidP="00D80AB1">
      <w:pPr>
        <w:tabs>
          <w:tab w:val="num" w:pos="709"/>
          <w:tab w:val="left" w:pos="1276"/>
        </w:tabs>
        <w:ind w:right="225" w:firstLine="567"/>
        <w:jc w:val="both"/>
        <w:rPr>
          <w:sz w:val="24"/>
          <w:szCs w:val="24"/>
        </w:rPr>
      </w:pPr>
      <w:r w:rsidRPr="00D80AB1">
        <w:rPr>
          <w:sz w:val="24"/>
          <w:szCs w:val="24"/>
        </w:rPr>
        <w:t xml:space="preserve">6.1. Товар поставляется в порядке, обеспечивающем его сохранность при надлежащем хранении и транспортировке. </w:t>
      </w:r>
    </w:p>
    <w:p w14:paraId="6FEE353B" w14:textId="77777777" w:rsidR="00D80AB1" w:rsidRPr="00D80AB1" w:rsidRDefault="00D80AB1" w:rsidP="00D80AB1">
      <w:pPr>
        <w:tabs>
          <w:tab w:val="num" w:pos="709"/>
          <w:tab w:val="left" w:pos="1276"/>
        </w:tabs>
        <w:ind w:right="225" w:firstLine="567"/>
        <w:jc w:val="both"/>
        <w:rPr>
          <w:sz w:val="24"/>
          <w:szCs w:val="24"/>
        </w:rPr>
      </w:pPr>
      <w:r w:rsidRPr="00D80AB1">
        <w:rPr>
          <w:sz w:val="24"/>
          <w:szCs w:val="24"/>
        </w:rPr>
        <w:t>6.2. Качество и комплектность Товара должны соответствовать назначению Товара, требованиям, предъявленным к техническим характеристикам Товара в стране производителя, а также действующим в Приднестровской Молдавской Республики стандартам и техническим условиям.</w:t>
      </w:r>
    </w:p>
    <w:p w14:paraId="207D04DB" w14:textId="77777777" w:rsidR="00D80AB1" w:rsidRPr="00D80AB1" w:rsidRDefault="00D80AB1" w:rsidP="00D80AB1">
      <w:pPr>
        <w:tabs>
          <w:tab w:val="num" w:pos="709"/>
          <w:tab w:val="left" w:pos="1276"/>
        </w:tabs>
        <w:ind w:right="225" w:firstLine="567"/>
        <w:jc w:val="both"/>
        <w:rPr>
          <w:sz w:val="24"/>
          <w:szCs w:val="24"/>
        </w:rPr>
      </w:pPr>
      <w:r w:rsidRPr="00D80AB1">
        <w:rPr>
          <w:sz w:val="24"/>
          <w:szCs w:val="24"/>
        </w:rPr>
        <w:t>6.3. Поставщик гарантирует, что Товар новый, ранее не использованный, не имеет дефектов, соответствует современным достижениям мировой техники, техническим требованиям и удовлетворяет высоким нормам, существующим для данного вида Товара.</w:t>
      </w:r>
    </w:p>
    <w:p w14:paraId="7730191A" w14:textId="77777777" w:rsidR="00D80AB1" w:rsidRPr="00D80AB1" w:rsidRDefault="00D80AB1" w:rsidP="00D80AB1">
      <w:pPr>
        <w:tabs>
          <w:tab w:val="num" w:pos="709"/>
          <w:tab w:val="left" w:pos="1276"/>
        </w:tabs>
        <w:ind w:right="225" w:firstLine="567"/>
        <w:jc w:val="both"/>
        <w:rPr>
          <w:sz w:val="24"/>
          <w:szCs w:val="24"/>
        </w:rPr>
      </w:pPr>
      <w:r w:rsidRPr="00D80AB1">
        <w:rPr>
          <w:sz w:val="24"/>
          <w:szCs w:val="24"/>
        </w:rPr>
        <w:t>6.4. Гарантийный срок на Товар, его партию устанавливается заводом изготовителем и подтверждается сертификатом происхождения/качества (соответствия), паспортом качества и (или) иным документом качества.</w:t>
      </w:r>
    </w:p>
    <w:p w14:paraId="35D5DE9D" w14:textId="0B3FE898" w:rsidR="0017494E" w:rsidRPr="00CC6DA3" w:rsidRDefault="00D80AB1" w:rsidP="00D80AB1">
      <w:pPr>
        <w:tabs>
          <w:tab w:val="num" w:pos="709"/>
          <w:tab w:val="left" w:pos="1276"/>
        </w:tabs>
        <w:ind w:right="225" w:firstLine="567"/>
        <w:jc w:val="both"/>
        <w:rPr>
          <w:sz w:val="24"/>
          <w:szCs w:val="24"/>
        </w:rPr>
      </w:pPr>
      <w:r w:rsidRPr="00D80AB1">
        <w:rPr>
          <w:sz w:val="24"/>
          <w:szCs w:val="24"/>
        </w:rPr>
        <w:t>6.5. Во всем остальном, что не установлено настоящим Контрактом при обнаружении недостатков Товара, его несоответствия установленным требованиям, Стороны руководствуются действующим законодательством Приднестровской Молдавской Республики.</w:t>
      </w:r>
    </w:p>
    <w:p w14:paraId="68C9EE25" w14:textId="77777777" w:rsidR="0017494E" w:rsidRPr="00CC6DA3" w:rsidRDefault="0017494E" w:rsidP="00D80AB1">
      <w:pPr>
        <w:tabs>
          <w:tab w:val="left" w:pos="1276"/>
        </w:tabs>
        <w:ind w:right="225" w:firstLine="567"/>
        <w:rPr>
          <w:sz w:val="24"/>
          <w:szCs w:val="24"/>
        </w:rPr>
      </w:pPr>
    </w:p>
    <w:p w14:paraId="25C1FBBA" w14:textId="42AEBED7" w:rsidR="0017494E" w:rsidRPr="00D80AB1" w:rsidRDefault="00D80AB1" w:rsidP="00D80AB1">
      <w:pPr>
        <w:pStyle w:val="a5"/>
        <w:widowControl/>
        <w:tabs>
          <w:tab w:val="left" w:pos="1276"/>
        </w:tabs>
        <w:autoSpaceDE/>
        <w:autoSpaceDN/>
        <w:ind w:left="1440" w:right="225" w:firstLine="0"/>
        <w:rPr>
          <w:b/>
          <w:sz w:val="24"/>
          <w:szCs w:val="24"/>
        </w:rPr>
      </w:pPr>
      <w:r>
        <w:rPr>
          <w:b/>
          <w:sz w:val="24"/>
          <w:szCs w:val="24"/>
        </w:rPr>
        <w:t>7.</w:t>
      </w:r>
      <w:r w:rsidR="0017494E" w:rsidRPr="00D80AB1">
        <w:rPr>
          <w:b/>
          <w:sz w:val="24"/>
          <w:szCs w:val="24"/>
        </w:rPr>
        <w:t>ФОРС-МАЖОР (ДЕЙСТВИЕ НЕПРЕОДОЛИМОЙ СИЛЫ)</w:t>
      </w:r>
    </w:p>
    <w:p w14:paraId="1DE2D2D5" w14:textId="77777777" w:rsidR="0017494E" w:rsidRPr="00F73894" w:rsidRDefault="0017494E" w:rsidP="00D80AB1">
      <w:pPr>
        <w:pStyle w:val="a5"/>
        <w:widowControl/>
        <w:tabs>
          <w:tab w:val="left" w:pos="1276"/>
        </w:tabs>
        <w:autoSpaceDE/>
        <w:autoSpaceDN/>
        <w:ind w:left="360" w:right="225" w:firstLine="567"/>
        <w:rPr>
          <w:b/>
          <w:sz w:val="24"/>
          <w:szCs w:val="24"/>
        </w:rPr>
      </w:pPr>
    </w:p>
    <w:p w14:paraId="6143F5C9" w14:textId="77777777" w:rsidR="00C50E56" w:rsidRPr="00C50E56" w:rsidRDefault="00C50E56" w:rsidP="00C50E56">
      <w:pPr>
        <w:tabs>
          <w:tab w:val="left" w:pos="1276"/>
        </w:tabs>
        <w:ind w:right="225" w:firstLine="567"/>
        <w:jc w:val="both"/>
        <w:rPr>
          <w:sz w:val="24"/>
          <w:szCs w:val="24"/>
        </w:rPr>
      </w:pPr>
      <w:r w:rsidRPr="00C50E56">
        <w:rPr>
          <w:sz w:val="24"/>
          <w:szCs w:val="24"/>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14:paraId="07391A9B" w14:textId="77777777" w:rsidR="00C50E56" w:rsidRPr="00C50E56" w:rsidRDefault="00C50E56" w:rsidP="00C50E56">
      <w:pPr>
        <w:tabs>
          <w:tab w:val="left" w:pos="1276"/>
        </w:tabs>
        <w:ind w:right="225" w:firstLine="567"/>
        <w:jc w:val="both"/>
        <w:rPr>
          <w:sz w:val="24"/>
          <w:szCs w:val="24"/>
        </w:rPr>
      </w:pPr>
      <w:r w:rsidRPr="00C50E56">
        <w:rPr>
          <w:sz w:val="24"/>
          <w:szCs w:val="24"/>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14:paraId="34BE6614" w14:textId="77777777" w:rsidR="00C50E56" w:rsidRPr="00C50E56" w:rsidRDefault="00C50E56" w:rsidP="00C50E56">
      <w:pPr>
        <w:tabs>
          <w:tab w:val="left" w:pos="1276"/>
        </w:tabs>
        <w:ind w:right="225" w:firstLine="567"/>
        <w:jc w:val="both"/>
        <w:rPr>
          <w:sz w:val="24"/>
          <w:szCs w:val="24"/>
        </w:rPr>
      </w:pPr>
      <w:r w:rsidRPr="00C50E56">
        <w:rPr>
          <w:sz w:val="24"/>
          <w:szCs w:val="24"/>
        </w:rPr>
        <w:t xml:space="preserve">7.3. Сторона, которая не в состоянии исполнить свои обязательства по причине </w:t>
      </w:r>
      <w:r w:rsidRPr="00C50E56">
        <w:rPr>
          <w:sz w:val="24"/>
          <w:szCs w:val="24"/>
        </w:rPr>
        <w:lastRenderedPageBreak/>
        <w:t>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075EE8D5" w14:textId="77777777" w:rsidR="00C50E56" w:rsidRPr="00C50E56" w:rsidRDefault="00C50E56" w:rsidP="00C50E56">
      <w:pPr>
        <w:tabs>
          <w:tab w:val="left" w:pos="1276"/>
        </w:tabs>
        <w:ind w:right="225" w:firstLine="567"/>
        <w:jc w:val="both"/>
        <w:rPr>
          <w:sz w:val="24"/>
          <w:szCs w:val="24"/>
        </w:rPr>
      </w:pPr>
      <w:r w:rsidRPr="00C50E56">
        <w:rPr>
          <w:sz w:val="24"/>
          <w:szCs w:val="24"/>
        </w:rPr>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5F16E581" w14:textId="77777777" w:rsidR="00C50E56" w:rsidRPr="00C50E56" w:rsidRDefault="00C50E56" w:rsidP="00C50E56">
      <w:pPr>
        <w:tabs>
          <w:tab w:val="left" w:pos="1276"/>
        </w:tabs>
        <w:ind w:right="225" w:firstLine="567"/>
        <w:jc w:val="both"/>
        <w:rPr>
          <w:sz w:val="24"/>
          <w:szCs w:val="24"/>
        </w:rPr>
      </w:pPr>
      <w:r w:rsidRPr="00C50E56">
        <w:rPr>
          <w:sz w:val="24"/>
          <w:szCs w:val="24"/>
        </w:rPr>
        <w:t>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6708BDF6" w14:textId="0C6F7390" w:rsidR="0017494E" w:rsidRPr="00CC6DA3" w:rsidRDefault="00C50E56" w:rsidP="00C50E56">
      <w:pPr>
        <w:tabs>
          <w:tab w:val="left" w:pos="1276"/>
        </w:tabs>
        <w:ind w:right="225" w:firstLine="567"/>
        <w:jc w:val="both"/>
        <w:rPr>
          <w:sz w:val="24"/>
          <w:szCs w:val="24"/>
        </w:rPr>
      </w:pPr>
      <w:r w:rsidRPr="00C50E56">
        <w:rPr>
          <w:sz w:val="24"/>
          <w:szCs w:val="24"/>
        </w:rPr>
        <w:t>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r w:rsidRPr="00C50E56">
        <w:rPr>
          <w:sz w:val="24"/>
          <w:szCs w:val="24"/>
        </w:rPr>
        <w:tab/>
      </w:r>
      <w:r w:rsidR="0017494E" w:rsidRPr="00CC6DA3">
        <w:rPr>
          <w:sz w:val="24"/>
          <w:szCs w:val="24"/>
        </w:rPr>
        <w:tab/>
      </w:r>
    </w:p>
    <w:p w14:paraId="556C64ED" w14:textId="77777777" w:rsidR="0017494E" w:rsidRPr="00CC6DA3" w:rsidRDefault="0017494E" w:rsidP="00D80AB1">
      <w:pPr>
        <w:tabs>
          <w:tab w:val="left" w:pos="1276"/>
        </w:tabs>
        <w:ind w:right="225" w:firstLine="567"/>
        <w:jc w:val="both"/>
        <w:rPr>
          <w:sz w:val="24"/>
          <w:szCs w:val="24"/>
        </w:rPr>
      </w:pPr>
    </w:p>
    <w:p w14:paraId="3A68BAC7" w14:textId="6A2AE60C" w:rsidR="0017494E" w:rsidRDefault="00D80AB1" w:rsidP="00D80AB1">
      <w:pPr>
        <w:pStyle w:val="a5"/>
        <w:widowControl/>
        <w:tabs>
          <w:tab w:val="left" w:pos="1276"/>
        </w:tabs>
        <w:autoSpaceDE/>
        <w:autoSpaceDN/>
        <w:ind w:left="927" w:right="225" w:firstLine="0"/>
        <w:jc w:val="center"/>
        <w:rPr>
          <w:b/>
          <w:sz w:val="24"/>
          <w:szCs w:val="24"/>
        </w:rPr>
      </w:pPr>
      <w:r>
        <w:rPr>
          <w:b/>
          <w:sz w:val="24"/>
          <w:szCs w:val="24"/>
        </w:rPr>
        <w:t xml:space="preserve">8. </w:t>
      </w:r>
      <w:r w:rsidR="0017494E" w:rsidRPr="00814E74">
        <w:rPr>
          <w:b/>
          <w:sz w:val="24"/>
          <w:szCs w:val="24"/>
        </w:rPr>
        <w:t>ПОРЯДОК РАЗРЕШЕНИЯ СПОРОВ</w:t>
      </w:r>
    </w:p>
    <w:p w14:paraId="5ED24699" w14:textId="77777777" w:rsidR="0017494E" w:rsidRPr="00814E74" w:rsidRDefault="0017494E" w:rsidP="00D80AB1">
      <w:pPr>
        <w:pStyle w:val="a5"/>
        <w:widowControl/>
        <w:tabs>
          <w:tab w:val="left" w:pos="1276"/>
        </w:tabs>
        <w:autoSpaceDE/>
        <w:autoSpaceDN/>
        <w:ind w:left="360" w:right="225" w:firstLine="567"/>
        <w:rPr>
          <w:b/>
          <w:sz w:val="24"/>
          <w:szCs w:val="24"/>
        </w:rPr>
      </w:pPr>
    </w:p>
    <w:p w14:paraId="7455D089" w14:textId="77777777" w:rsidR="00C50E56" w:rsidRPr="00C50E56" w:rsidRDefault="00C50E56" w:rsidP="00C50E56">
      <w:pPr>
        <w:tabs>
          <w:tab w:val="left" w:pos="1276"/>
        </w:tabs>
        <w:ind w:right="225" w:firstLine="567"/>
        <w:jc w:val="both"/>
        <w:rPr>
          <w:sz w:val="24"/>
          <w:szCs w:val="24"/>
        </w:rPr>
      </w:pPr>
      <w:r w:rsidRPr="00C50E56">
        <w:rPr>
          <w:sz w:val="24"/>
          <w:szCs w:val="24"/>
        </w:rPr>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3388692E" w14:textId="52437E3D" w:rsidR="0017494E" w:rsidRDefault="00C50E56" w:rsidP="00C50E56">
      <w:pPr>
        <w:tabs>
          <w:tab w:val="left" w:pos="1276"/>
        </w:tabs>
        <w:ind w:right="225" w:firstLine="567"/>
        <w:jc w:val="both"/>
        <w:rPr>
          <w:sz w:val="24"/>
          <w:szCs w:val="24"/>
        </w:rPr>
      </w:pPr>
      <w:r w:rsidRPr="00C50E56">
        <w:rPr>
          <w:sz w:val="24"/>
          <w:szCs w:val="24"/>
        </w:rPr>
        <w:t>8.2. Споры и разногласия, возникшие в ходе исполнения настоящего Контракта, не урегулированные путем переговоров, разрешаются в Арбитражном суде Приднестровской Молдавской Республики.</w:t>
      </w:r>
    </w:p>
    <w:p w14:paraId="024EC521" w14:textId="77777777" w:rsidR="00C50E56" w:rsidRPr="00CC6DA3" w:rsidRDefault="00C50E56" w:rsidP="00C50E56">
      <w:pPr>
        <w:tabs>
          <w:tab w:val="left" w:pos="1276"/>
        </w:tabs>
        <w:ind w:right="225" w:firstLine="567"/>
        <w:jc w:val="both"/>
        <w:rPr>
          <w:sz w:val="24"/>
          <w:szCs w:val="24"/>
        </w:rPr>
      </w:pPr>
    </w:p>
    <w:p w14:paraId="1337C728" w14:textId="3C67E17B" w:rsidR="0017494E" w:rsidRDefault="00D80AB1" w:rsidP="00D80AB1">
      <w:pPr>
        <w:widowControl/>
        <w:tabs>
          <w:tab w:val="left" w:pos="1276"/>
        </w:tabs>
        <w:autoSpaceDE/>
        <w:autoSpaceDN/>
        <w:ind w:left="567" w:right="225"/>
        <w:jc w:val="center"/>
        <w:rPr>
          <w:b/>
          <w:sz w:val="24"/>
          <w:szCs w:val="24"/>
        </w:rPr>
      </w:pPr>
      <w:r>
        <w:rPr>
          <w:b/>
          <w:sz w:val="24"/>
          <w:szCs w:val="24"/>
        </w:rPr>
        <w:t>9.</w:t>
      </w:r>
      <w:r w:rsidR="0017494E" w:rsidRPr="00CC6DA3">
        <w:rPr>
          <w:b/>
          <w:sz w:val="24"/>
          <w:szCs w:val="24"/>
        </w:rPr>
        <w:t>СРОК ДЕЙСТВИЯ КОНТРАКТА</w:t>
      </w:r>
    </w:p>
    <w:p w14:paraId="5DDFFAE8" w14:textId="77777777" w:rsidR="0017494E" w:rsidRPr="00CC6DA3" w:rsidRDefault="0017494E" w:rsidP="00D80AB1">
      <w:pPr>
        <w:widowControl/>
        <w:tabs>
          <w:tab w:val="left" w:pos="1276"/>
        </w:tabs>
        <w:autoSpaceDE/>
        <w:autoSpaceDN/>
        <w:ind w:left="425" w:right="225" w:firstLine="567"/>
        <w:rPr>
          <w:b/>
          <w:sz w:val="24"/>
          <w:szCs w:val="24"/>
        </w:rPr>
      </w:pPr>
    </w:p>
    <w:p w14:paraId="74A98B04" w14:textId="60ECCE56" w:rsidR="0017494E" w:rsidRPr="00CC6DA3" w:rsidRDefault="0017494E" w:rsidP="00D80AB1">
      <w:pPr>
        <w:widowControl/>
        <w:numPr>
          <w:ilvl w:val="1"/>
          <w:numId w:val="6"/>
        </w:numPr>
        <w:tabs>
          <w:tab w:val="left" w:pos="1276"/>
        </w:tabs>
        <w:autoSpaceDE/>
        <w:autoSpaceDN/>
        <w:ind w:left="0" w:right="225" w:firstLine="567"/>
        <w:jc w:val="both"/>
        <w:rPr>
          <w:sz w:val="24"/>
          <w:szCs w:val="24"/>
        </w:rPr>
      </w:pPr>
      <w:r w:rsidRPr="00CC6DA3">
        <w:rPr>
          <w:sz w:val="24"/>
          <w:szCs w:val="24"/>
        </w:rPr>
        <w:t xml:space="preserve"> Настоящий контракт вступает в силу с момента его подписания Сторонами и действует до «31» декабря 202</w:t>
      </w:r>
      <w:r w:rsidR="00512443">
        <w:rPr>
          <w:sz w:val="24"/>
          <w:szCs w:val="24"/>
        </w:rPr>
        <w:t>4</w:t>
      </w:r>
      <w:r w:rsidRPr="00CC6DA3">
        <w:rPr>
          <w:sz w:val="24"/>
          <w:szCs w:val="24"/>
        </w:rPr>
        <w:t xml:space="preserve"> года, но в любом случае до момента полного исполнения Сторонами своих обязательств по настоящему контракту и </w:t>
      </w:r>
      <w:r w:rsidRPr="00CC6DA3">
        <w:rPr>
          <w:bCs/>
          <w:sz w:val="24"/>
          <w:szCs w:val="24"/>
        </w:rPr>
        <w:t>осуществления</w:t>
      </w:r>
      <w:r w:rsidRPr="00CC6DA3">
        <w:rPr>
          <w:sz w:val="24"/>
          <w:szCs w:val="24"/>
        </w:rPr>
        <w:t xml:space="preserve"> всех необходимых платежей и взаиморасчетов.</w:t>
      </w:r>
    </w:p>
    <w:p w14:paraId="6D83F709" w14:textId="77777777" w:rsidR="0017494E" w:rsidRPr="00CC6DA3" w:rsidRDefault="0017494E" w:rsidP="00D80AB1">
      <w:pPr>
        <w:tabs>
          <w:tab w:val="left" w:pos="1276"/>
        </w:tabs>
        <w:ind w:right="225" w:firstLine="567"/>
        <w:jc w:val="both"/>
        <w:rPr>
          <w:sz w:val="24"/>
          <w:szCs w:val="24"/>
        </w:rPr>
      </w:pPr>
    </w:p>
    <w:p w14:paraId="7AA8FCDE" w14:textId="77777777" w:rsidR="0017494E" w:rsidRDefault="0017494E" w:rsidP="00D80AB1">
      <w:pPr>
        <w:widowControl/>
        <w:numPr>
          <w:ilvl w:val="0"/>
          <w:numId w:val="6"/>
        </w:numPr>
        <w:tabs>
          <w:tab w:val="left" w:pos="1276"/>
        </w:tabs>
        <w:autoSpaceDE/>
        <w:autoSpaceDN/>
        <w:ind w:left="0" w:right="225" w:firstLine="567"/>
        <w:jc w:val="center"/>
        <w:rPr>
          <w:b/>
          <w:sz w:val="24"/>
          <w:szCs w:val="24"/>
        </w:rPr>
      </w:pPr>
      <w:r w:rsidRPr="00CC6DA3">
        <w:rPr>
          <w:b/>
          <w:sz w:val="24"/>
          <w:szCs w:val="24"/>
        </w:rPr>
        <w:t>ЗАКЛЮЧИТЕЛЬНЫЕ ПОЛОЖЕНИЯ</w:t>
      </w:r>
    </w:p>
    <w:p w14:paraId="3FF9C05E" w14:textId="77777777" w:rsidR="0017494E" w:rsidRPr="00CC6DA3" w:rsidRDefault="0017494E" w:rsidP="00D80AB1">
      <w:pPr>
        <w:widowControl/>
        <w:tabs>
          <w:tab w:val="left" w:pos="1276"/>
        </w:tabs>
        <w:autoSpaceDE/>
        <w:autoSpaceDN/>
        <w:ind w:left="425" w:right="225" w:firstLine="567"/>
        <w:rPr>
          <w:b/>
          <w:sz w:val="24"/>
          <w:szCs w:val="24"/>
        </w:rPr>
      </w:pPr>
    </w:p>
    <w:p w14:paraId="2A4A8309" w14:textId="77777777" w:rsidR="00C50E56" w:rsidRPr="00C50E56" w:rsidRDefault="00C50E56" w:rsidP="00C50E56">
      <w:pPr>
        <w:tabs>
          <w:tab w:val="left" w:pos="1276"/>
        </w:tabs>
        <w:ind w:right="225" w:firstLine="567"/>
        <w:jc w:val="both"/>
        <w:rPr>
          <w:sz w:val="24"/>
          <w:szCs w:val="24"/>
        </w:rPr>
      </w:pPr>
      <w:r w:rsidRPr="00C50E56">
        <w:rPr>
          <w:sz w:val="24"/>
          <w:szCs w:val="24"/>
        </w:rPr>
        <w:t>10.1. Во всем остальном, что не урегулировано настоящим Контрактом, Стороны руководствуются нормами законодательства Приднестровской Молдавской Республики.</w:t>
      </w:r>
    </w:p>
    <w:p w14:paraId="0791C312" w14:textId="77777777" w:rsidR="00C50E56" w:rsidRPr="00C50E56" w:rsidRDefault="00C50E56" w:rsidP="00C50E56">
      <w:pPr>
        <w:tabs>
          <w:tab w:val="left" w:pos="1276"/>
        </w:tabs>
        <w:ind w:right="225" w:firstLine="567"/>
        <w:jc w:val="both"/>
        <w:rPr>
          <w:sz w:val="24"/>
          <w:szCs w:val="24"/>
        </w:rPr>
      </w:pPr>
      <w:r w:rsidRPr="00C50E56">
        <w:rPr>
          <w:sz w:val="24"/>
          <w:szCs w:val="24"/>
        </w:rPr>
        <w:t xml:space="preserve">10.2. Настоящий Контракт составлен в двух экземплярах, имеющих одинаковую юридическую силу, по одному экземпляру для каждой из Сторон. </w:t>
      </w:r>
    </w:p>
    <w:p w14:paraId="7DF531FF" w14:textId="77777777" w:rsidR="00C50E56" w:rsidRPr="00C50E56" w:rsidRDefault="00C50E56" w:rsidP="00C50E56">
      <w:pPr>
        <w:tabs>
          <w:tab w:val="left" w:pos="1276"/>
        </w:tabs>
        <w:ind w:right="225" w:firstLine="567"/>
        <w:jc w:val="both"/>
        <w:rPr>
          <w:sz w:val="24"/>
          <w:szCs w:val="24"/>
        </w:rPr>
      </w:pPr>
      <w:r w:rsidRPr="00C50E56">
        <w:rPr>
          <w:sz w:val="24"/>
          <w:szCs w:val="24"/>
        </w:rPr>
        <w:t>10.3. Изменение условий настоящего Контракта и его досрочное прекращение допускаются по соглашению Сторон в случаях, предусмотренных законодательством Приднестровской.</w:t>
      </w:r>
    </w:p>
    <w:p w14:paraId="428C0723" w14:textId="77777777" w:rsidR="00C50E56" w:rsidRPr="00C50E56" w:rsidRDefault="00C50E56" w:rsidP="00C50E56">
      <w:pPr>
        <w:tabs>
          <w:tab w:val="left" w:pos="1276"/>
        </w:tabs>
        <w:ind w:right="225" w:firstLine="567"/>
        <w:jc w:val="both"/>
        <w:rPr>
          <w:sz w:val="24"/>
          <w:szCs w:val="24"/>
        </w:rPr>
      </w:pPr>
      <w:r w:rsidRPr="00C50E56">
        <w:rPr>
          <w:sz w:val="24"/>
          <w:szCs w:val="24"/>
        </w:rPr>
        <w:t>10.4.  Все изменения и дополнения к настоящему Контракту имеют юридическую силу, если они оформлены письменно и удостоверены подписями, уполномоченных на то лиц.</w:t>
      </w:r>
    </w:p>
    <w:p w14:paraId="27554EDE" w14:textId="10FA9B2A" w:rsidR="0017494E" w:rsidRPr="00CC6DA3" w:rsidRDefault="00C50E56" w:rsidP="00C50E56">
      <w:pPr>
        <w:tabs>
          <w:tab w:val="left" w:pos="1276"/>
        </w:tabs>
        <w:ind w:right="225" w:firstLine="567"/>
        <w:jc w:val="both"/>
        <w:rPr>
          <w:sz w:val="24"/>
          <w:szCs w:val="24"/>
        </w:rPr>
      </w:pPr>
      <w:r w:rsidRPr="00C50E56">
        <w:rPr>
          <w:sz w:val="24"/>
          <w:szCs w:val="24"/>
        </w:rPr>
        <w:t>10.5. Все Приложения к настоящему Контракту являются его неотъемлемой частью.</w:t>
      </w:r>
    </w:p>
    <w:p w14:paraId="0EBF691A" w14:textId="77777777" w:rsidR="0017494E" w:rsidRPr="00CC6DA3" w:rsidRDefault="0017494E" w:rsidP="00C50E56">
      <w:pPr>
        <w:ind w:right="225" w:firstLine="567"/>
        <w:jc w:val="center"/>
        <w:rPr>
          <w:b/>
          <w:sz w:val="24"/>
          <w:szCs w:val="24"/>
        </w:rPr>
      </w:pPr>
    </w:p>
    <w:p w14:paraId="239B6CA4" w14:textId="22C66329" w:rsidR="0017494E" w:rsidRDefault="00C50E56" w:rsidP="00C50E56">
      <w:pPr>
        <w:pStyle w:val="a5"/>
        <w:numPr>
          <w:ilvl w:val="0"/>
          <w:numId w:val="6"/>
        </w:numPr>
        <w:ind w:right="225"/>
        <w:jc w:val="center"/>
        <w:rPr>
          <w:b/>
          <w:sz w:val="24"/>
          <w:szCs w:val="24"/>
        </w:rPr>
      </w:pPr>
      <w:r w:rsidRPr="00C50E56">
        <w:rPr>
          <w:b/>
          <w:sz w:val="24"/>
          <w:szCs w:val="24"/>
        </w:rPr>
        <w:t>ЮРИДИЧЕСКИЕ АДРЕСА, БАНКОВСКИЕ РЕКВИЗИТЫ, ПОДПИСИ СТОРОН</w:t>
      </w:r>
    </w:p>
    <w:p w14:paraId="1CA38B39" w14:textId="77777777" w:rsidR="0017494E" w:rsidRPr="00814E74" w:rsidRDefault="0017494E" w:rsidP="00C50E56">
      <w:pPr>
        <w:pStyle w:val="a5"/>
        <w:ind w:left="360" w:right="225" w:firstLine="567"/>
        <w:jc w:val="left"/>
        <w:rPr>
          <w:b/>
          <w:sz w:val="24"/>
          <w:szCs w:val="24"/>
        </w:rPr>
      </w:pPr>
    </w:p>
    <w:tbl>
      <w:tblPr>
        <w:tblW w:w="9888" w:type="dxa"/>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
        <w:gridCol w:w="2917"/>
        <w:gridCol w:w="1415"/>
        <w:gridCol w:w="1409"/>
        <w:gridCol w:w="3379"/>
        <w:gridCol w:w="261"/>
      </w:tblGrid>
      <w:tr w:rsidR="0017494E" w:rsidRPr="00CC6DA3" w14:paraId="5970AE73" w14:textId="77777777" w:rsidTr="00C50E56">
        <w:trPr>
          <w:trHeight w:val="80"/>
        </w:trPr>
        <w:tc>
          <w:tcPr>
            <w:tcW w:w="3424" w:type="dxa"/>
            <w:gridSpan w:val="2"/>
            <w:tcBorders>
              <w:top w:val="nil"/>
              <w:left w:val="nil"/>
              <w:bottom w:val="nil"/>
              <w:right w:val="nil"/>
            </w:tcBorders>
          </w:tcPr>
          <w:p w14:paraId="09F0B53F" w14:textId="77777777" w:rsidR="0017494E" w:rsidRPr="0070555A" w:rsidRDefault="0017494E" w:rsidP="00D80AB1">
            <w:pPr>
              <w:ind w:firstLine="567"/>
              <w:jc w:val="center"/>
              <w:rPr>
                <w:lang w:eastAsia="ru-RU"/>
              </w:rPr>
            </w:pPr>
          </w:p>
        </w:tc>
        <w:tc>
          <w:tcPr>
            <w:tcW w:w="2824" w:type="dxa"/>
            <w:gridSpan w:val="2"/>
            <w:tcBorders>
              <w:top w:val="nil"/>
              <w:left w:val="nil"/>
              <w:bottom w:val="nil"/>
              <w:right w:val="nil"/>
            </w:tcBorders>
          </w:tcPr>
          <w:p w14:paraId="7265E715" w14:textId="77777777" w:rsidR="0017494E" w:rsidRPr="00CC6DA3" w:rsidRDefault="0017494E" w:rsidP="00D80AB1">
            <w:pPr>
              <w:ind w:right="-380" w:firstLine="567"/>
              <w:jc w:val="center"/>
              <w:rPr>
                <w:b/>
                <w:sz w:val="24"/>
                <w:szCs w:val="24"/>
              </w:rPr>
            </w:pPr>
          </w:p>
        </w:tc>
        <w:tc>
          <w:tcPr>
            <w:tcW w:w="3640" w:type="dxa"/>
            <w:gridSpan w:val="2"/>
            <w:tcBorders>
              <w:top w:val="nil"/>
              <w:left w:val="nil"/>
              <w:bottom w:val="nil"/>
              <w:right w:val="nil"/>
            </w:tcBorders>
          </w:tcPr>
          <w:p w14:paraId="2AFA252B" w14:textId="77777777" w:rsidR="0017494E" w:rsidRPr="00CC6DA3" w:rsidRDefault="0017494E" w:rsidP="00D80AB1">
            <w:pPr>
              <w:pStyle w:val="3"/>
              <w:spacing w:after="0"/>
              <w:ind w:right="225" w:firstLine="567"/>
              <w:rPr>
                <w:b/>
                <w:sz w:val="24"/>
                <w:szCs w:val="24"/>
              </w:rPr>
            </w:pPr>
          </w:p>
        </w:tc>
      </w:tr>
      <w:tr w:rsidR="00C50E56" w14:paraId="1B65E66B" w14:textId="77777777" w:rsidTr="00C50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507" w:type="dxa"/>
          <w:wAfter w:w="261" w:type="dxa"/>
          <w:trHeight w:val="400"/>
        </w:trPr>
        <w:tc>
          <w:tcPr>
            <w:tcW w:w="4332" w:type="dxa"/>
            <w:gridSpan w:val="2"/>
          </w:tcPr>
          <w:p w14:paraId="384FA499" w14:textId="77777777" w:rsidR="00C50E56" w:rsidRPr="00C50E56" w:rsidRDefault="00C50E56" w:rsidP="00D5619E">
            <w:pPr>
              <w:spacing w:line="240" w:lineRule="atLeast"/>
              <w:contextualSpacing/>
              <w:rPr>
                <w:b/>
                <w:bCs/>
                <w:sz w:val="24"/>
                <w:szCs w:val="24"/>
                <w:lang w:eastAsia="ru-RU"/>
              </w:rPr>
            </w:pPr>
            <w:r w:rsidRPr="00C50E56">
              <w:rPr>
                <w:b/>
                <w:bCs/>
                <w:sz w:val="24"/>
                <w:szCs w:val="24"/>
                <w:lang w:eastAsia="ru-RU"/>
              </w:rPr>
              <w:t>Поставщик:</w:t>
            </w:r>
          </w:p>
          <w:p w14:paraId="626A5187" w14:textId="77777777" w:rsidR="00C50E56" w:rsidRDefault="00C50E56" w:rsidP="00D5619E">
            <w:pPr>
              <w:spacing w:line="240" w:lineRule="atLeast"/>
              <w:contextualSpacing/>
              <w:rPr>
                <w:sz w:val="24"/>
                <w:szCs w:val="24"/>
                <w:lang w:eastAsia="ru-RU"/>
              </w:rPr>
            </w:pPr>
          </w:p>
          <w:p w14:paraId="23C6A0FB" w14:textId="77777777" w:rsidR="00C50E56" w:rsidRDefault="00C50E56" w:rsidP="00D5619E">
            <w:pPr>
              <w:spacing w:line="240" w:lineRule="atLeast"/>
              <w:contextualSpacing/>
              <w:jc w:val="center"/>
              <w:rPr>
                <w:sz w:val="24"/>
                <w:szCs w:val="24"/>
                <w:lang w:eastAsia="ru-RU"/>
              </w:rPr>
            </w:pPr>
          </w:p>
          <w:p w14:paraId="161A771B" w14:textId="77777777" w:rsidR="00C50E56" w:rsidRDefault="00C50E56" w:rsidP="00D5619E">
            <w:pPr>
              <w:spacing w:line="240" w:lineRule="atLeast"/>
              <w:contextualSpacing/>
              <w:jc w:val="center"/>
              <w:rPr>
                <w:sz w:val="24"/>
                <w:szCs w:val="24"/>
                <w:lang w:eastAsia="ru-RU"/>
              </w:rPr>
            </w:pPr>
          </w:p>
          <w:p w14:paraId="105809F3" w14:textId="77777777" w:rsidR="00C50E56" w:rsidRDefault="00C50E56" w:rsidP="00D5619E">
            <w:pPr>
              <w:spacing w:line="240" w:lineRule="atLeast"/>
              <w:contextualSpacing/>
              <w:jc w:val="center"/>
              <w:rPr>
                <w:sz w:val="24"/>
                <w:szCs w:val="24"/>
                <w:lang w:eastAsia="ru-RU"/>
              </w:rPr>
            </w:pPr>
          </w:p>
          <w:p w14:paraId="1C82592A" w14:textId="77777777" w:rsidR="00C50E56" w:rsidRDefault="00C50E56" w:rsidP="00D5619E">
            <w:pPr>
              <w:spacing w:line="240" w:lineRule="atLeast"/>
              <w:contextualSpacing/>
              <w:jc w:val="center"/>
              <w:rPr>
                <w:sz w:val="24"/>
                <w:szCs w:val="24"/>
                <w:lang w:eastAsia="ru-RU"/>
              </w:rPr>
            </w:pPr>
          </w:p>
          <w:p w14:paraId="4FA36857" w14:textId="77777777" w:rsidR="00C50E56" w:rsidRDefault="00C50E56" w:rsidP="00D5619E">
            <w:pPr>
              <w:spacing w:line="240" w:lineRule="atLeast"/>
              <w:contextualSpacing/>
              <w:jc w:val="center"/>
              <w:rPr>
                <w:sz w:val="24"/>
                <w:szCs w:val="24"/>
                <w:lang w:eastAsia="ru-RU"/>
              </w:rPr>
            </w:pPr>
          </w:p>
          <w:p w14:paraId="4AE6A167" w14:textId="77777777" w:rsidR="00C50E56" w:rsidRDefault="00C50E56" w:rsidP="00D5619E">
            <w:pPr>
              <w:spacing w:line="240" w:lineRule="atLeast"/>
              <w:contextualSpacing/>
              <w:jc w:val="center"/>
              <w:rPr>
                <w:sz w:val="24"/>
                <w:szCs w:val="24"/>
                <w:lang w:eastAsia="ru-RU"/>
              </w:rPr>
            </w:pPr>
          </w:p>
          <w:p w14:paraId="0CCAD76B" w14:textId="77777777" w:rsidR="00C50E56" w:rsidRDefault="00C50E56" w:rsidP="00D5619E">
            <w:pPr>
              <w:spacing w:line="240" w:lineRule="atLeast"/>
              <w:contextualSpacing/>
              <w:jc w:val="center"/>
              <w:rPr>
                <w:sz w:val="24"/>
                <w:szCs w:val="24"/>
                <w:lang w:eastAsia="ru-RU"/>
              </w:rPr>
            </w:pPr>
          </w:p>
          <w:p w14:paraId="5CB6E608" w14:textId="77777777" w:rsidR="00C50E56" w:rsidRDefault="00C50E56" w:rsidP="00D5619E">
            <w:pPr>
              <w:spacing w:line="240" w:lineRule="atLeast"/>
              <w:contextualSpacing/>
              <w:jc w:val="center"/>
              <w:rPr>
                <w:sz w:val="24"/>
                <w:szCs w:val="24"/>
                <w:lang w:eastAsia="ru-RU"/>
              </w:rPr>
            </w:pPr>
          </w:p>
          <w:p w14:paraId="6FA3A9A7" w14:textId="77777777" w:rsidR="00C50E56" w:rsidRDefault="00C50E56" w:rsidP="00D5619E">
            <w:pPr>
              <w:spacing w:line="240" w:lineRule="atLeast"/>
              <w:contextualSpacing/>
              <w:jc w:val="center"/>
              <w:rPr>
                <w:sz w:val="24"/>
                <w:szCs w:val="24"/>
                <w:lang w:eastAsia="ru-RU"/>
              </w:rPr>
            </w:pPr>
          </w:p>
          <w:p w14:paraId="74B06952" w14:textId="77777777" w:rsidR="00C50E56" w:rsidRDefault="00C50E56" w:rsidP="00D5619E">
            <w:pPr>
              <w:spacing w:line="240" w:lineRule="atLeast"/>
              <w:contextualSpacing/>
              <w:jc w:val="center"/>
              <w:rPr>
                <w:sz w:val="24"/>
                <w:szCs w:val="24"/>
                <w:lang w:eastAsia="ru-RU"/>
              </w:rPr>
            </w:pPr>
          </w:p>
          <w:p w14:paraId="2EC56028" w14:textId="77777777" w:rsidR="00C50E56" w:rsidRDefault="00C50E56" w:rsidP="00D5619E">
            <w:pPr>
              <w:spacing w:line="240" w:lineRule="atLeast"/>
              <w:contextualSpacing/>
              <w:jc w:val="center"/>
              <w:rPr>
                <w:sz w:val="24"/>
                <w:szCs w:val="24"/>
                <w:lang w:eastAsia="ru-RU"/>
              </w:rPr>
            </w:pPr>
          </w:p>
          <w:p w14:paraId="6506B1A0" w14:textId="77777777" w:rsidR="00C50E56" w:rsidRDefault="00C50E56" w:rsidP="00D5619E">
            <w:pPr>
              <w:spacing w:line="240" w:lineRule="atLeast"/>
              <w:contextualSpacing/>
              <w:jc w:val="center"/>
              <w:rPr>
                <w:sz w:val="24"/>
                <w:szCs w:val="24"/>
                <w:lang w:eastAsia="ru-RU"/>
              </w:rPr>
            </w:pPr>
          </w:p>
          <w:p w14:paraId="4CD931D3" w14:textId="77777777" w:rsidR="00C50E56" w:rsidRDefault="00C50E56" w:rsidP="00D5619E">
            <w:pPr>
              <w:spacing w:line="240" w:lineRule="atLeast"/>
              <w:contextualSpacing/>
              <w:rPr>
                <w:sz w:val="24"/>
                <w:szCs w:val="24"/>
                <w:lang w:eastAsia="ru-RU"/>
              </w:rPr>
            </w:pPr>
            <w:r>
              <w:rPr>
                <w:sz w:val="24"/>
                <w:szCs w:val="24"/>
                <w:lang w:eastAsia="ru-RU"/>
              </w:rPr>
              <w:t>«____» ______________ 2024 г.</w:t>
            </w:r>
          </w:p>
        </w:tc>
        <w:tc>
          <w:tcPr>
            <w:tcW w:w="4788" w:type="dxa"/>
            <w:gridSpan w:val="2"/>
          </w:tcPr>
          <w:p w14:paraId="4359384E" w14:textId="77777777" w:rsidR="00C50E56" w:rsidRPr="00C50E56" w:rsidRDefault="00C50E56" w:rsidP="00D5619E">
            <w:pPr>
              <w:spacing w:line="240" w:lineRule="atLeast"/>
              <w:contextualSpacing/>
              <w:rPr>
                <w:b/>
                <w:bCs/>
                <w:sz w:val="24"/>
                <w:szCs w:val="24"/>
                <w:lang w:eastAsia="ru-RU"/>
              </w:rPr>
            </w:pPr>
            <w:r w:rsidRPr="00C50E56">
              <w:rPr>
                <w:b/>
                <w:bCs/>
                <w:sz w:val="24"/>
                <w:szCs w:val="24"/>
                <w:lang w:eastAsia="ru-RU"/>
              </w:rPr>
              <w:lastRenderedPageBreak/>
              <w:t>Покупатель:</w:t>
            </w:r>
          </w:p>
          <w:p w14:paraId="50D1DB35" w14:textId="77777777" w:rsidR="00C50E56" w:rsidRDefault="00C50E56" w:rsidP="00D5619E">
            <w:pPr>
              <w:spacing w:line="240" w:lineRule="atLeast"/>
              <w:contextualSpacing/>
              <w:rPr>
                <w:sz w:val="24"/>
                <w:szCs w:val="24"/>
                <w:lang w:eastAsia="ru-RU"/>
              </w:rPr>
            </w:pPr>
          </w:p>
          <w:p w14:paraId="73D0B20B" w14:textId="77777777" w:rsidR="00C50E56" w:rsidRPr="00CC6DA3" w:rsidRDefault="00C50E56" w:rsidP="00C50E56">
            <w:pPr>
              <w:pStyle w:val="3"/>
              <w:spacing w:after="0"/>
              <w:ind w:right="225" w:hanging="291"/>
              <w:jc w:val="center"/>
              <w:rPr>
                <w:b/>
                <w:sz w:val="24"/>
                <w:szCs w:val="24"/>
              </w:rPr>
            </w:pPr>
            <w:r>
              <w:rPr>
                <w:b/>
                <w:sz w:val="24"/>
                <w:szCs w:val="24"/>
              </w:rPr>
              <w:t>ГУП «Почта Приднестровья»</w:t>
            </w:r>
          </w:p>
          <w:p w14:paraId="284B3A79" w14:textId="77777777" w:rsidR="00C50E56" w:rsidRPr="00CC6DA3" w:rsidRDefault="00C50E56" w:rsidP="00C50E56">
            <w:pPr>
              <w:pStyle w:val="3"/>
              <w:spacing w:after="0"/>
              <w:ind w:right="225" w:hanging="291"/>
              <w:rPr>
                <w:bCs/>
                <w:sz w:val="24"/>
                <w:szCs w:val="24"/>
              </w:rPr>
            </w:pPr>
            <w:r w:rsidRPr="00CC6DA3">
              <w:rPr>
                <w:bCs/>
                <w:sz w:val="24"/>
                <w:szCs w:val="24"/>
              </w:rPr>
              <w:t xml:space="preserve">     </w:t>
            </w:r>
            <w:proofErr w:type="spellStart"/>
            <w:r w:rsidRPr="00CC6DA3">
              <w:rPr>
                <w:bCs/>
                <w:sz w:val="24"/>
                <w:szCs w:val="24"/>
              </w:rPr>
              <w:t>г.Тирасполь</w:t>
            </w:r>
            <w:proofErr w:type="spellEnd"/>
            <w:r w:rsidRPr="00CC6DA3">
              <w:rPr>
                <w:bCs/>
                <w:sz w:val="24"/>
                <w:szCs w:val="24"/>
              </w:rPr>
              <w:t>, ул.Ленина,17</w:t>
            </w:r>
          </w:p>
          <w:p w14:paraId="690EEBC7" w14:textId="77777777" w:rsidR="00C50E56" w:rsidRPr="00CC6DA3" w:rsidRDefault="00C50E56" w:rsidP="00C50E56">
            <w:pPr>
              <w:pStyle w:val="3"/>
              <w:spacing w:after="0"/>
              <w:ind w:right="225" w:hanging="291"/>
              <w:rPr>
                <w:bCs/>
                <w:sz w:val="24"/>
                <w:szCs w:val="24"/>
              </w:rPr>
            </w:pPr>
            <w:r w:rsidRPr="00CC6DA3">
              <w:rPr>
                <w:bCs/>
                <w:sz w:val="24"/>
                <w:szCs w:val="24"/>
              </w:rPr>
              <w:t xml:space="preserve">     ф/к 0200035976  КУБ 16</w:t>
            </w:r>
          </w:p>
          <w:p w14:paraId="7C78177E" w14:textId="77777777" w:rsidR="00C50E56" w:rsidRPr="00CC6DA3" w:rsidRDefault="00C50E56" w:rsidP="00C50E56">
            <w:pPr>
              <w:pStyle w:val="3"/>
              <w:spacing w:after="0"/>
              <w:ind w:right="225" w:hanging="291"/>
              <w:rPr>
                <w:bCs/>
                <w:sz w:val="24"/>
                <w:szCs w:val="24"/>
              </w:rPr>
            </w:pPr>
            <w:r w:rsidRPr="00CC6DA3">
              <w:rPr>
                <w:bCs/>
                <w:sz w:val="24"/>
                <w:szCs w:val="24"/>
              </w:rPr>
              <w:lastRenderedPageBreak/>
              <w:t xml:space="preserve">     р/с 2211160000000395</w:t>
            </w:r>
          </w:p>
          <w:p w14:paraId="262A33B0" w14:textId="77777777" w:rsidR="00C50E56" w:rsidRPr="00CC6DA3" w:rsidRDefault="00C50E56" w:rsidP="00C50E56">
            <w:pPr>
              <w:pStyle w:val="3"/>
              <w:spacing w:after="0"/>
              <w:ind w:right="225" w:hanging="291"/>
              <w:rPr>
                <w:bCs/>
                <w:sz w:val="24"/>
                <w:szCs w:val="24"/>
              </w:rPr>
            </w:pPr>
            <w:r w:rsidRPr="00CC6DA3">
              <w:rPr>
                <w:bCs/>
                <w:sz w:val="24"/>
                <w:szCs w:val="24"/>
              </w:rPr>
              <w:t xml:space="preserve">     в ЗАО "Агропромбанк"</w:t>
            </w:r>
          </w:p>
          <w:p w14:paraId="3C0DA49B" w14:textId="77777777" w:rsidR="00C50E56" w:rsidRPr="00CC6DA3" w:rsidRDefault="00C50E56" w:rsidP="00C50E56">
            <w:pPr>
              <w:pStyle w:val="3"/>
              <w:spacing w:after="0"/>
              <w:ind w:right="225" w:hanging="291"/>
              <w:rPr>
                <w:bCs/>
                <w:sz w:val="24"/>
                <w:szCs w:val="24"/>
              </w:rPr>
            </w:pPr>
            <w:r w:rsidRPr="00CC6DA3">
              <w:rPr>
                <w:bCs/>
                <w:sz w:val="24"/>
                <w:szCs w:val="24"/>
              </w:rPr>
              <w:t xml:space="preserve">     </w:t>
            </w:r>
            <w:proofErr w:type="spellStart"/>
            <w:r w:rsidRPr="00CC6DA3">
              <w:rPr>
                <w:bCs/>
                <w:sz w:val="24"/>
                <w:szCs w:val="24"/>
              </w:rPr>
              <w:t>кор.сч</w:t>
            </w:r>
            <w:proofErr w:type="spellEnd"/>
            <w:r w:rsidRPr="00CC6DA3">
              <w:rPr>
                <w:bCs/>
                <w:sz w:val="24"/>
                <w:szCs w:val="24"/>
              </w:rPr>
              <w:t xml:space="preserve">. 20210000087  </w:t>
            </w:r>
          </w:p>
          <w:p w14:paraId="72709497" w14:textId="77777777" w:rsidR="00C50E56" w:rsidRPr="00CC6DA3" w:rsidRDefault="00C50E56" w:rsidP="00C50E56">
            <w:pPr>
              <w:pStyle w:val="3"/>
              <w:spacing w:after="0"/>
              <w:ind w:right="225" w:hanging="291"/>
              <w:rPr>
                <w:bCs/>
                <w:sz w:val="24"/>
                <w:szCs w:val="24"/>
              </w:rPr>
            </w:pPr>
          </w:p>
          <w:p w14:paraId="64014D3B" w14:textId="77777777" w:rsidR="00C50E56" w:rsidRPr="00CC6DA3" w:rsidRDefault="00C50E56" w:rsidP="00C50E56">
            <w:pPr>
              <w:pStyle w:val="3"/>
              <w:spacing w:after="0"/>
              <w:ind w:right="225" w:hanging="291"/>
              <w:rPr>
                <w:bCs/>
                <w:sz w:val="24"/>
                <w:szCs w:val="24"/>
              </w:rPr>
            </w:pPr>
          </w:p>
          <w:p w14:paraId="20FCAB53" w14:textId="77777777" w:rsidR="00C50E56" w:rsidRDefault="00C50E56" w:rsidP="00C50E56">
            <w:pPr>
              <w:pStyle w:val="3"/>
              <w:spacing w:after="0"/>
              <w:ind w:right="225" w:hanging="291"/>
              <w:rPr>
                <w:b/>
                <w:sz w:val="24"/>
                <w:szCs w:val="24"/>
              </w:rPr>
            </w:pPr>
            <w:r>
              <w:rPr>
                <w:bCs/>
                <w:sz w:val="24"/>
                <w:szCs w:val="24"/>
              </w:rPr>
              <w:t xml:space="preserve">   Генеральный директор</w:t>
            </w:r>
            <w:r w:rsidRPr="00CC6DA3">
              <w:rPr>
                <w:b/>
                <w:sz w:val="24"/>
                <w:szCs w:val="24"/>
              </w:rPr>
              <w:t xml:space="preserve"> </w:t>
            </w:r>
          </w:p>
          <w:p w14:paraId="18454F4B" w14:textId="77777777" w:rsidR="00C50E56" w:rsidRDefault="00C50E56" w:rsidP="00C50E56">
            <w:pPr>
              <w:pStyle w:val="3"/>
              <w:spacing w:after="0"/>
              <w:ind w:right="225" w:hanging="291"/>
              <w:rPr>
                <w:b/>
                <w:sz w:val="24"/>
                <w:szCs w:val="24"/>
              </w:rPr>
            </w:pPr>
          </w:p>
          <w:p w14:paraId="35FFB64E" w14:textId="77777777" w:rsidR="00C50E56" w:rsidRPr="00814E74" w:rsidRDefault="00C50E56" w:rsidP="00C50E56">
            <w:pPr>
              <w:pStyle w:val="3"/>
              <w:spacing w:after="0"/>
              <w:ind w:right="225" w:hanging="291"/>
              <w:rPr>
                <w:bCs/>
                <w:sz w:val="24"/>
                <w:szCs w:val="24"/>
              </w:rPr>
            </w:pPr>
            <w:r w:rsidRPr="00CC6DA3">
              <w:rPr>
                <w:b/>
                <w:sz w:val="24"/>
                <w:szCs w:val="24"/>
              </w:rPr>
              <w:t xml:space="preserve">____________ А.П. </w:t>
            </w:r>
            <w:proofErr w:type="spellStart"/>
            <w:r w:rsidRPr="00CC6DA3">
              <w:rPr>
                <w:b/>
                <w:sz w:val="24"/>
                <w:szCs w:val="24"/>
              </w:rPr>
              <w:t>Настасюк</w:t>
            </w:r>
            <w:proofErr w:type="spellEnd"/>
          </w:p>
          <w:p w14:paraId="76170798" w14:textId="77777777" w:rsidR="00C50E56" w:rsidRDefault="00C50E56" w:rsidP="00C50E56">
            <w:pPr>
              <w:spacing w:line="240" w:lineRule="atLeast"/>
              <w:contextualSpacing/>
              <w:jc w:val="both"/>
              <w:rPr>
                <w:sz w:val="24"/>
                <w:szCs w:val="24"/>
                <w:lang w:eastAsia="ru-RU"/>
              </w:rPr>
            </w:pPr>
          </w:p>
          <w:p w14:paraId="264E0D6D" w14:textId="4A0327B4" w:rsidR="00C50E56" w:rsidRDefault="00C50E56" w:rsidP="00C50E56">
            <w:pPr>
              <w:spacing w:line="240" w:lineRule="atLeast"/>
              <w:contextualSpacing/>
              <w:jc w:val="both"/>
              <w:rPr>
                <w:sz w:val="24"/>
                <w:szCs w:val="24"/>
                <w:lang w:eastAsia="ru-RU"/>
              </w:rPr>
            </w:pPr>
            <w:r>
              <w:rPr>
                <w:sz w:val="24"/>
                <w:szCs w:val="24"/>
                <w:lang w:eastAsia="ru-RU"/>
              </w:rPr>
              <w:t>«____» ______________ 2024 г.</w:t>
            </w:r>
          </w:p>
        </w:tc>
      </w:tr>
    </w:tbl>
    <w:p w14:paraId="6A8BEA25" w14:textId="2F44A88A" w:rsidR="008C50C4" w:rsidRDefault="008C50C4" w:rsidP="00D80AB1">
      <w:pPr>
        <w:ind w:firstLine="567"/>
      </w:pPr>
    </w:p>
    <w:p w14:paraId="78027585" w14:textId="11291FD5" w:rsidR="0020436B" w:rsidRDefault="0020436B" w:rsidP="00D80AB1">
      <w:pPr>
        <w:ind w:firstLine="567"/>
      </w:pPr>
    </w:p>
    <w:p w14:paraId="71B6F256" w14:textId="127BC3C8" w:rsidR="0020436B" w:rsidRDefault="0020436B" w:rsidP="00D80AB1">
      <w:pPr>
        <w:ind w:firstLine="567"/>
      </w:pPr>
    </w:p>
    <w:p w14:paraId="311290EC" w14:textId="304E693B" w:rsidR="0020436B" w:rsidRDefault="0020436B" w:rsidP="00D80AB1">
      <w:pPr>
        <w:ind w:firstLine="567"/>
      </w:pPr>
    </w:p>
    <w:p w14:paraId="4B27B873" w14:textId="4DDC0093" w:rsidR="0020436B" w:rsidRDefault="0020436B" w:rsidP="00D80AB1">
      <w:pPr>
        <w:ind w:firstLine="567"/>
      </w:pPr>
    </w:p>
    <w:p w14:paraId="0C0ED75B" w14:textId="30686A44" w:rsidR="0020436B" w:rsidRDefault="0020436B" w:rsidP="00D80AB1">
      <w:pPr>
        <w:ind w:firstLine="567"/>
      </w:pPr>
    </w:p>
    <w:p w14:paraId="30C192FD" w14:textId="0D30B70D" w:rsidR="0020436B" w:rsidRDefault="0020436B" w:rsidP="00D80AB1">
      <w:pPr>
        <w:ind w:firstLine="567"/>
      </w:pPr>
    </w:p>
    <w:p w14:paraId="20EB179C" w14:textId="75F583C0" w:rsidR="0020436B" w:rsidRDefault="0020436B" w:rsidP="00D80AB1">
      <w:pPr>
        <w:ind w:firstLine="567"/>
      </w:pPr>
    </w:p>
    <w:p w14:paraId="66CC52E9" w14:textId="47959FB8" w:rsidR="0020436B" w:rsidRDefault="0020436B" w:rsidP="00D80AB1">
      <w:pPr>
        <w:ind w:firstLine="567"/>
      </w:pPr>
    </w:p>
    <w:p w14:paraId="521D1EF9" w14:textId="423A1B16" w:rsidR="0020436B" w:rsidRDefault="0020436B" w:rsidP="00D80AB1">
      <w:pPr>
        <w:ind w:firstLine="567"/>
      </w:pPr>
    </w:p>
    <w:p w14:paraId="4A2DF2A8" w14:textId="5FC304CD" w:rsidR="0020436B" w:rsidRDefault="0020436B" w:rsidP="00D80AB1">
      <w:pPr>
        <w:ind w:firstLine="567"/>
      </w:pPr>
    </w:p>
    <w:p w14:paraId="579C0A48" w14:textId="184355E2" w:rsidR="0020436B" w:rsidRDefault="0020436B" w:rsidP="00D80AB1">
      <w:pPr>
        <w:ind w:firstLine="567"/>
      </w:pPr>
    </w:p>
    <w:p w14:paraId="6A427DE4" w14:textId="13E475EA" w:rsidR="0020436B" w:rsidRDefault="0020436B" w:rsidP="00D80AB1">
      <w:pPr>
        <w:ind w:firstLine="567"/>
      </w:pPr>
    </w:p>
    <w:p w14:paraId="3E8C3C91" w14:textId="24FC671C" w:rsidR="0020436B" w:rsidRDefault="0020436B" w:rsidP="00D80AB1">
      <w:pPr>
        <w:ind w:firstLine="567"/>
      </w:pPr>
    </w:p>
    <w:p w14:paraId="020C6E40" w14:textId="31EE2EE5" w:rsidR="0020436B" w:rsidRDefault="0020436B" w:rsidP="00D80AB1">
      <w:pPr>
        <w:ind w:firstLine="567"/>
      </w:pPr>
    </w:p>
    <w:p w14:paraId="1989D007" w14:textId="56FE55F0" w:rsidR="0020436B" w:rsidRDefault="0020436B" w:rsidP="00D80AB1">
      <w:pPr>
        <w:ind w:firstLine="567"/>
      </w:pPr>
    </w:p>
    <w:p w14:paraId="7633B745" w14:textId="390ABF2A" w:rsidR="0020436B" w:rsidRDefault="0020436B" w:rsidP="00D80AB1">
      <w:pPr>
        <w:ind w:firstLine="567"/>
      </w:pPr>
    </w:p>
    <w:p w14:paraId="6C5473B7" w14:textId="7EE81BED" w:rsidR="0020436B" w:rsidRDefault="0020436B" w:rsidP="00D80AB1">
      <w:pPr>
        <w:ind w:firstLine="567"/>
      </w:pPr>
    </w:p>
    <w:p w14:paraId="29845B65" w14:textId="55B2F4C0" w:rsidR="0020436B" w:rsidRDefault="0020436B" w:rsidP="00D80AB1">
      <w:pPr>
        <w:ind w:firstLine="567"/>
      </w:pPr>
    </w:p>
    <w:p w14:paraId="4D645965" w14:textId="1DC643E5" w:rsidR="0020436B" w:rsidRDefault="0020436B" w:rsidP="00D80AB1">
      <w:pPr>
        <w:ind w:firstLine="567"/>
      </w:pPr>
    </w:p>
    <w:p w14:paraId="5A27779D" w14:textId="3724B08E" w:rsidR="0020436B" w:rsidRDefault="0020436B" w:rsidP="00D80AB1">
      <w:pPr>
        <w:ind w:firstLine="567"/>
      </w:pPr>
    </w:p>
    <w:p w14:paraId="15960E5B" w14:textId="38B17993" w:rsidR="0020436B" w:rsidRDefault="0020436B" w:rsidP="00D80AB1">
      <w:pPr>
        <w:ind w:firstLine="567"/>
      </w:pPr>
    </w:p>
    <w:p w14:paraId="0B91BEF1" w14:textId="7156E26A" w:rsidR="0020436B" w:rsidRDefault="0020436B" w:rsidP="00D80AB1">
      <w:pPr>
        <w:ind w:firstLine="567"/>
      </w:pPr>
    </w:p>
    <w:p w14:paraId="2D38E58F" w14:textId="7ACB6BE6" w:rsidR="0020436B" w:rsidRDefault="0020436B" w:rsidP="00D80AB1">
      <w:pPr>
        <w:ind w:firstLine="567"/>
      </w:pPr>
    </w:p>
    <w:p w14:paraId="68F7454C" w14:textId="712A606E" w:rsidR="0020436B" w:rsidRDefault="0020436B" w:rsidP="00D80AB1">
      <w:pPr>
        <w:ind w:firstLine="567"/>
      </w:pPr>
    </w:p>
    <w:p w14:paraId="01C2446A" w14:textId="14C75214" w:rsidR="0020436B" w:rsidRDefault="0020436B" w:rsidP="00D80AB1">
      <w:pPr>
        <w:ind w:firstLine="567"/>
      </w:pPr>
    </w:p>
    <w:p w14:paraId="3DA48C41" w14:textId="6CA572ED" w:rsidR="0020436B" w:rsidRDefault="0020436B" w:rsidP="00D80AB1">
      <w:pPr>
        <w:ind w:firstLine="567"/>
      </w:pPr>
    </w:p>
    <w:p w14:paraId="2236DBB8" w14:textId="2D97F1CB" w:rsidR="0020436B" w:rsidRDefault="0020436B" w:rsidP="00D80AB1">
      <w:pPr>
        <w:ind w:firstLine="567"/>
      </w:pPr>
    </w:p>
    <w:p w14:paraId="3923CB51" w14:textId="2D3BC2B6" w:rsidR="0020436B" w:rsidRDefault="0020436B" w:rsidP="00D80AB1">
      <w:pPr>
        <w:ind w:firstLine="567"/>
      </w:pPr>
    </w:p>
    <w:p w14:paraId="68A98340" w14:textId="4A1D24DC" w:rsidR="0020436B" w:rsidRDefault="0020436B" w:rsidP="00D80AB1">
      <w:pPr>
        <w:ind w:firstLine="567"/>
      </w:pPr>
    </w:p>
    <w:p w14:paraId="5B1BFA5D" w14:textId="5B60B7F2" w:rsidR="0020436B" w:rsidRDefault="0020436B" w:rsidP="00D80AB1">
      <w:pPr>
        <w:ind w:firstLine="567"/>
      </w:pPr>
    </w:p>
    <w:p w14:paraId="287DA9EA" w14:textId="77EC382B" w:rsidR="0020436B" w:rsidRDefault="0020436B" w:rsidP="00D80AB1">
      <w:pPr>
        <w:ind w:firstLine="567"/>
      </w:pPr>
    </w:p>
    <w:p w14:paraId="3C33B25F" w14:textId="264EBDF4" w:rsidR="0020436B" w:rsidRDefault="0020436B" w:rsidP="00D80AB1">
      <w:pPr>
        <w:ind w:firstLine="567"/>
      </w:pPr>
    </w:p>
    <w:p w14:paraId="35DA1282" w14:textId="0A04C90A" w:rsidR="0020436B" w:rsidRDefault="0020436B" w:rsidP="00D80AB1">
      <w:pPr>
        <w:ind w:firstLine="567"/>
      </w:pPr>
    </w:p>
    <w:p w14:paraId="74A146DE" w14:textId="6A28A25D" w:rsidR="0020436B" w:rsidRDefault="0020436B" w:rsidP="00D80AB1">
      <w:pPr>
        <w:ind w:firstLine="567"/>
      </w:pPr>
    </w:p>
    <w:p w14:paraId="33E9C365" w14:textId="29F9CBF7" w:rsidR="0020436B" w:rsidRDefault="0020436B" w:rsidP="00D80AB1">
      <w:pPr>
        <w:ind w:firstLine="567"/>
      </w:pPr>
    </w:p>
    <w:p w14:paraId="6F128723" w14:textId="34D743B3" w:rsidR="0020436B" w:rsidRDefault="0020436B" w:rsidP="00D80AB1">
      <w:pPr>
        <w:ind w:firstLine="567"/>
      </w:pPr>
    </w:p>
    <w:p w14:paraId="414CF8C7" w14:textId="40F0C076" w:rsidR="0020436B" w:rsidRDefault="0020436B" w:rsidP="00D80AB1">
      <w:pPr>
        <w:ind w:firstLine="567"/>
      </w:pPr>
    </w:p>
    <w:p w14:paraId="6F14445C" w14:textId="778F60EC" w:rsidR="0020436B" w:rsidRDefault="0020436B" w:rsidP="00D80AB1">
      <w:pPr>
        <w:ind w:firstLine="567"/>
      </w:pPr>
    </w:p>
    <w:p w14:paraId="52864654" w14:textId="77777777" w:rsidR="0020436B" w:rsidRDefault="0020436B" w:rsidP="00D80AB1">
      <w:pPr>
        <w:ind w:firstLine="567"/>
      </w:pPr>
    </w:p>
    <w:p w14:paraId="2CD1690D" w14:textId="78B7DBC1" w:rsidR="0020436B" w:rsidRDefault="0020436B" w:rsidP="00D80AB1">
      <w:pPr>
        <w:ind w:firstLine="567"/>
      </w:pPr>
    </w:p>
    <w:p w14:paraId="1BFE28D5" w14:textId="77777777" w:rsidR="0020436B" w:rsidRDefault="0020436B" w:rsidP="0020436B">
      <w:pPr>
        <w:pStyle w:val="3"/>
        <w:spacing w:after="0"/>
        <w:ind w:right="225" w:firstLine="5670"/>
        <w:rPr>
          <w:sz w:val="24"/>
          <w:szCs w:val="24"/>
        </w:rPr>
      </w:pPr>
      <w:r w:rsidRPr="00CC6DA3">
        <w:rPr>
          <w:sz w:val="24"/>
          <w:szCs w:val="24"/>
        </w:rPr>
        <w:t>Приложение № 1</w:t>
      </w:r>
    </w:p>
    <w:p w14:paraId="00712848" w14:textId="77777777" w:rsidR="0020436B" w:rsidRDefault="0020436B" w:rsidP="0020436B">
      <w:pPr>
        <w:pStyle w:val="3"/>
        <w:spacing w:after="0"/>
        <w:ind w:right="225" w:firstLine="5670"/>
        <w:rPr>
          <w:b/>
          <w:sz w:val="24"/>
          <w:szCs w:val="24"/>
        </w:rPr>
      </w:pPr>
      <w:r>
        <w:rPr>
          <w:b/>
          <w:sz w:val="24"/>
          <w:szCs w:val="24"/>
        </w:rPr>
        <w:t xml:space="preserve">к контракту купли-продажи                   </w:t>
      </w:r>
    </w:p>
    <w:p w14:paraId="10230EC7" w14:textId="77777777" w:rsidR="0020436B" w:rsidRDefault="0020436B" w:rsidP="0020436B">
      <w:pPr>
        <w:pStyle w:val="3"/>
        <w:spacing w:after="0"/>
        <w:ind w:right="225" w:firstLine="5670"/>
        <w:rPr>
          <w:b/>
          <w:sz w:val="24"/>
          <w:szCs w:val="24"/>
        </w:rPr>
      </w:pPr>
      <w:r>
        <w:rPr>
          <w:b/>
          <w:sz w:val="24"/>
          <w:szCs w:val="24"/>
        </w:rPr>
        <w:t xml:space="preserve"> №_________</w:t>
      </w:r>
    </w:p>
    <w:p w14:paraId="2BFA99C0" w14:textId="77777777" w:rsidR="0020436B" w:rsidRDefault="0020436B" w:rsidP="0020436B">
      <w:pPr>
        <w:pStyle w:val="3"/>
        <w:spacing w:after="0"/>
        <w:ind w:right="225" w:firstLine="5670"/>
        <w:rPr>
          <w:b/>
          <w:sz w:val="24"/>
          <w:szCs w:val="24"/>
        </w:rPr>
      </w:pPr>
      <w:r>
        <w:rPr>
          <w:b/>
          <w:sz w:val="24"/>
          <w:szCs w:val="24"/>
        </w:rPr>
        <w:t xml:space="preserve">от </w:t>
      </w:r>
      <w:r w:rsidRPr="0070555A">
        <w:rPr>
          <w:b/>
          <w:sz w:val="24"/>
          <w:szCs w:val="24"/>
        </w:rPr>
        <w:t>«</w:t>
      </w:r>
      <w:r>
        <w:rPr>
          <w:b/>
          <w:sz w:val="24"/>
          <w:szCs w:val="24"/>
        </w:rPr>
        <w:t>___</w:t>
      </w:r>
      <w:r w:rsidRPr="0070555A">
        <w:rPr>
          <w:b/>
          <w:sz w:val="24"/>
          <w:szCs w:val="24"/>
        </w:rPr>
        <w:t xml:space="preserve">» </w:t>
      </w:r>
      <w:r>
        <w:rPr>
          <w:b/>
          <w:sz w:val="24"/>
          <w:szCs w:val="24"/>
        </w:rPr>
        <w:t>______________</w:t>
      </w:r>
      <w:r w:rsidRPr="0070555A">
        <w:rPr>
          <w:b/>
          <w:sz w:val="24"/>
          <w:szCs w:val="24"/>
        </w:rPr>
        <w:t xml:space="preserve"> 202</w:t>
      </w:r>
      <w:r>
        <w:rPr>
          <w:b/>
          <w:sz w:val="24"/>
          <w:szCs w:val="24"/>
        </w:rPr>
        <w:t xml:space="preserve">4 </w:t>
      </w:r>
      <w:r w:rsidRPr="0070555A">
        <w:rPr>
          <w:b/>
          <w:sz w:val="24"/>
          <w:szCs w:val="24"/>
        </w:rPr>
        <w:t>г</w:t>
      </w:r>
      <w:r>
        <w:rPr>
          <w:b/>
          <w:sz w:val="24"/>
          <w:szCs w:val="24"/>
        </w:rPr>
        <w:t>.</w:t>
      </w:r>
    </w:p>
    <w:p w14:paraId="47E9153B" w14:textId="77777777" w:rsidR="0020436B" w:rsidRDefault="0020436B" w:rsidP="0020436B">
      <w:pPr>
        <w:pStyle w:val="3"/>
        <w:spacing w:after="0"/>
        <w:ind w:right="225" w:firstLine="5670"/>
        <w:rPr>
          <w:b/>
          <w:sz w:val="24"/>
          <w:szCs w:val="24"/>
        </w:rPr>
      </w:pPr>
    </w:p>
    <w:tbl>
      <w:tblPr>
        <w:tblW w:w="10465" w:type="dxa"/>
        <w:tblInd w:w="-405" w:type="dxa"/>
        <w:tblLook w:val="04A0" w:firstRow="1" w:lastRow="0" w:firstColumn="1" w:lastColumn="0" w:noHBand="0" w:noVBand="1"/>
      </w:tblPr>
      <w:tblGrid>
        <w:gridCol w:w="121"/>
        <w:gridCol w:w="460"/>
        <w:gridCol w:w="3212"/>
        <w:gridCol w:w="2282"/>
        <w:gridCol w:w="567"/>
        <w:gridCol w:w="250"/>
        <w:gridCol w:w="709"/>
        <w:gridCol w:w="1417"/>
        <w:gridCol w:w="1275"/>
        <w:gridCol w:w="172"/>
      </w:tblGrid>
      <w:tr w:rsidR="0020436B" w14:paraId="614F3727" w14:textId="77777777" w:rsidTr="00067C7A">
        <w:trPr>
          <w:trHeight w:val="320"/>
        </w:trPr>
        <w:tc>
          <w:tcPr>
            <w:tcW w:w="10465" w:type="dxa"/>
            <w:gridSpan w:val="10"/>
            <w:noWrap/>
            <w:vAlign w:val="bottom"/>
            <w:hideMark/>
          </w:tcPr>
          <w:p w14:paraId="53E05CA6" w14:textId="77777777" w:rsidR="0020436B" w:rsidRDefault="0020436B" w:rsidP="00067C7A">
            <w:pPr>
              <w:spacing w:line="256" w:lineRule="auto"/>
              <w:jc w:val="center"/>
              <w:rPr>
                <w:b/>
                <w:bCs/>
                <w:sz w:val="28"/>
                <w:szCs w:val="28"/>
              </w:rPr>
            </w:pPr>
            <w:r>
              <w:rPr>
                <w:b/>
                <w:bCs/>
                <w:sz w:val="28"/>
                <w:szCs w:val="28"/>
              </w:rPr>
              <w:lastRenderedPageBreak/>
              <w:t>Спецификация</w:t>
            </w:r>
          </w:p>
        </w:tc>
      </w:tr>
      <w:tr w:rsidR="0020436B" w14:paraId="232DB61B" w14:textId="77777777" w:rsidTr="00067C7A">
        <w:trPr>
          <w:trHeight w:val="320"/>
        </w:trPr>
        <w:tc>
          <w:tcPr>
            <w:tcW w:w="10465" w:type="dxa"/>
            <w:gridSpan w:val="10"/>
            <w:noWrap/>
            <w:vAlign w:val="bottom"/>
          </w:tcPr>
          <w:p w14:paraId="3703ADC2" w14:textId="77777777" w:rsidR="0020436B" w:rsidRDefault="0020436B" w:rsidP="00067C7A">
            <w:pPr>
              <w:spacing w:line="256" w:lineRule="auto"/>
            </w:pPr>
          </w:p>
        </w:tc>
      </w:tr>
      <w:tr w:rsidR="0020436B" w14:paraId="78AA1C87" w14:textId="77777777" w:rsidTr="00067C7A">
        <w:trPr>
          <w:trHeight w:val="79"/>
        </w:trPr>
        <w:tc>
          <w:tcPr>
            <w:tcW w:w="581" w:type="dxa"/>
            <w:gridSpan w:val="2"/>
            <w:noWrap/>
            <w:vAlign w:val="bottom"/>
            <w:hideMark/>
          </w:tcPr>
          <w:p w14:paraId="2BB0005A" w14:textId="77777777" w:rsidR="0020436B" w:rsidRDefault="0020436B" w:rsidP="00067C7A"/>
        </w:tc>
        <w:tc>
          <w:tcPr>
            <w:tcW w:w="5494" w:type="dxa"/>
            <w:gridSpan w:val="2"/>
            <w:noWrap/>
            <w:vAlign w:val="bottom"/>
            <w:hideMark/>
          </w:tcPr>
          <w:p w14:paraId="1A0A4EAB" w14:textId="77777777" w:rsidR="0020436B" w:rsidRDefault="0020436B" w:rsidP="00067C7A">
            <w:pPr>
              <w:spacing w:line="256" w:lineRule="auto"/>
              <w:rPr>
                <w:sz w:val="20"/>
                <w:szCs w:val="20"/>
              </w:rPr>
            </w:pPr>
          </w:p>
        </w:tc>
        <w:tc>
          <w:tcPr>
            <w:tcW w:w="817" w:type="dxa"/>
            <w:gridSpan w:val="2"/>
            <w:noWrap/>
            <w:vAlign w:val="bottom"/>
            <w:hideMark/>
          </w:tcPr>
          <w:p w14:paraId="1878C506" w14:textId="77777777" w:rsidR="0020436B" w:rsidRDefault="0020436B" w:rsidP="00067C7A">
            <w:pPr>
              <w:spacing w:line="256" w:lineRule="auto"/>
              <w:rPr>
                <w:sz w:val="20"/>
                <w:szCs w:val="20"/>
              </w:rPr>
            </w:pPr>
          </w:p>
        </w:tc>
        <w:tc>
          <w:tcPr>
            <w:tcW w:w="709" w:type="dxa"/>
            <w:noWrap/>
            <w:vAlign w:val="bottom"/>
            <w:hideMark/>
          </w:tcPr>
          <w:p w14:paraId="6C2B34EB" w14:textId="77777777" w:rsidR="0020436B" w:rsidRDefault="0020436B" w:rsidP="00067C7A">
            <w:pPr>
              <w:spacing w:line="256" w:lineRule="auto"/>
              <w:rPr>
                <w:sz w:val="20"/>
                <w:szCs w:val="20"/>
              </w:rPr>
            </w:pPr>
          </w:p>
        </w:tc>
        <w:tc>
          <w:tcPr>
            <w:tcW w:w="1417" w:type="dxa"/>
            <w:noWrap/>
            <w:vAlign w:val="bottom"/>
            <w:hideMark/>
          </w:tcPr>
          <w:p w14:paraId="509A0EFC" w14:textId="77777777" w:rsidR="0020436B" w:rsidRDefault="0020436B" w:rsidP="00067C7A">
            <w:pPr>
              <w:spacing w:line="256" w:lineRule="auto"/>
              <w:rPr>
                <w:sz w:val="20"/>
                <w:szCs w:val="20"/>
              </w:rPr>
            </w:pPr>
          </w:p>
        </w:tc>
        <w:tc>
          <w:tcPr>
            <w:tcW w:w="1447" w:type="dxa"/>
            <w:gridSpan w:val="2"/>
            <w:noWrap/>
            <w:vAlign w:val="bottom"/>
            <w:hideMark/>
          </w:tcPr>
          <w:p w14:paraId="413DBDE0" w14:textId="77777777" w:rsidR="0020436B" w:rsidRDefault="0020436B" w:rsidP="00067C7A">
            <w:pPr>
              <w:spacing w:line="256" w:lineRule="auto"/>
              <w:rPr>
                <w:sz w:val="20"/>
                <w:szCs w:val="20"/>
              </w:rPr>
            </w:pPr>
          </w:p>
        </w:tc>
      </w:tr>
      <w:tr w:rsidR="0020436B" w14:paraId="0D8B46BB" w14:textId="77777777" w:rsidTr="00067C7A">
        <w:trPr>
          <w:trHeight w:val="641"/>
        </w:trPr>
        <w:tc>
          <w:tcPr>
            <w:tcW w:w="581" w:type="dxa"/>
            <w:gridSpan w:val="2"/>
            <w:tcBorders>
              <w:top w:val="single" w:sz="4" w:space="0" w:color="auto"/>
              <w:left w:val="single" w:sz="4" w:space="0" w:color="auto"/>
              <w:bottom w:val="single" w:sz="4" w:space="0" w:color="auto"/>
              <w:right w:val="single" w:sz="4" w:space="0" w:color="auto"/>
            </w:tcBorders>
            <w:hideMark/>
          </w:tcPr>
          <w:p w14:paraId="3115654C" w14:textId="77777777" w:rsidR="0020436B" w:rsidRDefault="0020436B" w:rsidP="00067C7A">
            <w:pPr>
              <w:spacing w:line="256" w:lineRule="auto"/>
              <w:jc w:val="center"/>
              <w:rPr>
                <w:b/>
                <w:bCs/>
              </w:rPr>
            </w:pPr>
            <w:r>
              <w:rPr>
                <w:b/>
                <w:bCs/>
              </w:rPr>
              <w:t>№ п/п</w:t>
            </w:r>
          </w:p>
        </w:tc>
        <w:tc>
          <w:tcPr>
            <w:tcW w:w="5494" w:type="dxa"/>
            <w:gridSpan w:val="2"/>
            <w:tcBorders>
              <w:top w:val="single" w:sz="4" w:space="0" w:color="auto"/>
              <w:left w:val="nil"/>
              <w:bottom w:val="single" w:sz="4" w:space="0" w:color="auto"/>
              <w:right w:val="single" w:sz="4" w:space="0" w:color="auto"/>
            </w:tcBorders>
            <w:hideMark/>
          </w:tcPr>
          <w:p w14:paraId="1CDBF100" w14:textId="77777777" w:rsidR="0020436B" w:rsidRDefault="0020436B" w:rsidP="00067C7A">
            <w:pPr>
              <w:spacing w:line="256" w:lineRule="auto"/>
              <w:jc w:val="center"/>
              <w:rPr>
                <w:b/>
                <w:bCs/>
              </w:rPr>
            </w:pPr>
            <w:r>
              <w:rPr>
                <w:b/>
                <w:bCs/>
              </w:rPr>
              <w:t>Наименование, страна и фирма производитель, и иные характеристики товара</w:t>
            </w:r>
          </w:p>
        </w:tc>
        <w:tc>
          <w:tcPr>
            <w:tcW w:w="817" w:type="dxa"/>
            <w:gridSpan w:val="2"/>
            <w:tcBorders>
              <w:top w:val="single" w:sz="4" w:space="0" w:color="auto"/>
              <w:left w:val="nil"/>
              <w:bottom w:val="single" w:sz="4" w:space="0" w:color="auto"/>
              <w:right w:val="single" w:sz="4" w:space="0" w:color="auto"/>
            </w:tcBorders>
            <w:noWrap/>
            <w:hideMark/>
          </w:tcPr>
          <w:p w14:paraId="3CB93F0D" w14:textId="77777777" w:rsidR="0020436B" w:rsidRDefault="0020436B" w:rsidP="00067C7A">
            <w:pPr>
              <w:spacing w:line="256" w:lineRule="auto"/>
              <w:jc w:val="center"/>
              <w:rPr>
                <w:b/>
                <w:bCs/>
              </w:rPr>
            </w:pPr>
            <w:r>
              <w:rPr>
                <w:b/>
                <w:bCs/>
              </w:rPr>
              <w:t>Ед. из.</w:t>
            </w:r>
          </w:p>
        </w:tc>
        <w:tc>
          <w:tcPr>
            <w:tcW w:w="709" w:type="dxa"/>
            <w:tcBorders>
              <w:top w:val="single" w:sz="4" w:space="0" w:color="auto"/>
              <w:left w:val="nil"/>
              <w:bottom w:val="single" w:sz="4" w:space="0" w:color="auto"/>
              <w:right w:val="single" w:sz="4" w:space="0" w:color="auto"/>
            </w:tcBorders>
            <w:hideMark/>
          </w:tcPr>
          <w:p w14:paraId="29B4BC73" w14:textId="77777777" w:rsidR="0020436B" w:rsidRDefault="0020436B" w:rsidP="00067C7A">
            <w:pPr>
              <w:spacing w:line="256" w:lineRule="auto"/>
              <w:jc w:val="center"/>
              <w:rPr>
                <w:b/>
                <w:bCs/>
              </w:rPr>
            </w:pPr>
            <w:r>
              <w:rPr>
                <w:b/>
                <w:bCs/>
              </w:rPr>
              <w:t>Кол-во</w:t>
            </w:r>
          </w:p>
        </w:tc>
        <w:tc>
          <w:tcPr>
            <w:tcW w:w="1417" w:type="dxa"/>
            <w:tcBorders>
              <w:top w:val="single" w:sz="4" w:space="0" w:color="auto"/>
              <w:left w:val="nil"/>
              <w:bottom w:val="single" w:sz="4" w:space="0" w:color="auto"/>
              <w:right w:val="single" w:sz="4" w:space="0" w:color="auto"/>
            </w:tcBorders>
            <w:hideMark/>
          </w:tcPr>
          <w:p w14:paraId="15AE62BE" w14:textId="77777777" w:rsidR="0020436B" w:rsidRDefault="0020436B" w:rsidP="00067C7A">
            <w:pPr>
              <w:spacing w:line="256" w:lineRule="auto"/>
              <w:jc w:val="center"/>
              <w:rPr>
                <w:b/>
                <w:bCs/>
              </w:rPr>
            </w:pPr>
            <w:r>
              <w:rPr>
                <w:b/>
                <w:bCs/>
              </w:rPr>
              <w:t>Цена</w:t>
            </w:r>
            <w:r>
              <w:rPr>
                <w:rFonts w:eastAsia="Calibri"/>
                <w:color w:val="000000"/>
              </w:rPr>
              <w:t xml:space="preserve"> </w:t>
            </w:r>
            <w:r>
              <w:rPr>
                <w:b/>
                <w:bCs/>
              </w:rPr>
              <w:t>единицы товара (руб. ПМР)</w:t>
            </w:r>
          </w:p>
        </w:tc>
        <w:tc>
          <w:tcPr>
            <w:tcW w:w="1447" w:type="dxa"/>
            <w:gridSpan w:val="2"/>
            <w:tcBorders>
              <w:top w:val="single" w:sz="4" w:space="0" w:color="auto"/>
              <w:left w:val="nil"/>
              <w:bottom w:val="single" w:sz="4" w:space="0" w:color="auto"/>
              <w:right w:val="single" w:sz="4" w:space="0" w:color="auto"/>
            </w:tcBorders>
            <w:hideMark/>
          </w:tcPr>
          <w:p w14:paraId="5E0EDA21" w14:textId="77777777" w:rsidR="0020436B" w:rsidRDefault="0020436B" w:rsidP="00067C7A">
            <w:pPr>
              <w:spacing w:line="256" w:lineRule="auto"/>
              <w:jc w:val="center"/>
              <w:rPr>
                <w:b/>
                <w:bCs/>
              </w:rPr>
            </w:pPr>
            <w:r>
              <w:rPr>
                <w:b/>
                <w:bCs/>
              </w:rPr>
              <w:t>Сумма</w:t>
            </w:r>
          </w:p>
          <w:p w14:paraId="7AD30C49" w14:textId="77777777" w:rsidR="0020436B" w:rsidRDefault="0020436B" w:rsidP="00067C7A">
            <w:pPr>
              <w:spacing w:line="256" w:lineRule="auto"/>
              <w:jc w:val="center"/>
              <w:rPr>
                <w:b/>
                <w:bCs/>
              </w:rPr>
            </w:pPr>
            <w:r>
              <w:rPr>
                <w:b/>
                <w:bCs/>
              </w:rPr>
              <w:t>(руб. ПМР)</w:t>
            </w:r>
          </w:p>
        </w:tc>
      </w:tr>
      <w:tr w:rsidR="0020436B" w14:paraId="76BC25C1" w14:textId="77777777" w:rsidTr="00067C7A">
        <w:trPr>
          <w:trHeight w:val="601"/>
        </w:trPr>
        <w:tc>
          <w:tcPr>
            <w:tcW w:w="581" w:type="dxa"/>
            <w:gridSpan w:val="2"/>
            <w:tcBorders>
              <w:top w:val="nil"/>
              <w:left w:val="single" w:sz="4" w:space="0" w:color="auto"/>
              <w:bottom w:val="single" w:sz="4" w:space="0" w:color="auto"/>
              <w:right w:val="single" w:sz="4" w:space="0" w:color="auto"/>
            </w:tcBorders>
            <w:vAlign w:val="center"/>
            <w:hideMark/>
          </w:tcPr>
          <w:p w14:paraId="3325314D" w14:textId="77777777" w:rsidR="0020436B" w:rsidRDefault="0020436B" w:rsidP="00067C7A">
            <w:pPr>
              <w:spacing w:line="256" w:lineRule="auto"/>
              <w:jc w:val="center"/>
            </w:pPr>
            <w:r>
              <w:t>1</w:t>
            </w:r>
          </w:p>
        </w:tc>
        <w:tc>
          <w:tcPr>
            <w:tcW w:w="5494" w:type="dxa"/>
            <w:gridSpan w:val="2"/>
            <w:tcBorders>
              <w:top w:val="nil"/>
              <w:left w:val="nil"/>
              <w:bottom w:val="single" w:sz="4" w:space="0" w:color="auto"/>
              <w:right w:val="single" w:sz="4" w:space="0" w:color="auto"/>
            </w:tcBorders>
            <w:hideMark/>
          </w:tcPr>
          <w:p w14:paraId="34E127BF" w14:textId="77777777" w:rsidR="0020436B" w:rsidRDefault="0020436B" w:rsidP="00067C7A">
            <w:pPr>
              <w:spacing w:line="256" w:lineRule="auto"/>
              <w:rPr>
                <w:sz w:val="24"/>
                <w:szCs w:val="24"/>
              </w:rPr>
            </w:pPr>
            <w:r>
              <w:rPr>
                <w:sz w:val="24"/>
                <w:szCs w:val="24"/>
              </w:rPr>
              <w:t>Огнетушители ОП-4</w:t>
            </w:r>
          </w:p>
        </w:tc>
        <w:tc>
          <w:tcPr>
            <w:tcW w:w="817" w:type="dxa"/>
            <w:gridSpan w:val="2"/>
            <w:tcBorders>
              <w:top w:val="nil"/>
              <w:left w:val="nil"/>
              <w:bottom w:val="single" w:sz="4" w:space="0" w:color="auto"/>
              <w:right w:val="single" w:sz="4" w:space="0" w:color="auto"/>
            </w:tcBorders>
            <w:noWrap/>
            <w:vAlign w:val="center"/>
            <w:hideMark/>
          </w:tcPr>
          <w:p w14:paraId="3CBE9CE2" w14:textId="77777777" w:rsidR="0020436B" w:rsidRDefault="0020436B" w:rsidP="00067C7A">
            <w:pPr>
              <w:spacing w:line="256" w:lineRule="auto"/>
              <w:jc w:val="center"/>
            </w:pPr>
            <w:r>
              <w:t>шт.</w:t>
            </w:r>
          </w:p>
        </w:tc>
        <w:tc>
          <w:tcPr>
            <w:tcW w:w="709" w:type="dxa"/>
            <w:tcBorders>
              <w:top w:val="nil"/>
              <w:left w:val="nil"/>
              <w:bottom w:val="single" w:sz="4" w:space="0" w:color="auto"/>
              <w:right w:val="single" w:sz="4" w:space="0" w:color="auto"/>
            </w:tcBorders>
            <w:noWrap/>
            <w:vAlign w:val="center"/>
            <w:hideMark/>
          </w:tcPr>
          <w:p w14:paraId="7795636A" w14:textId="77777777" w:rsidR="0020436B" w:rsidRDefault="0020436B" w:rsidP="00067C7A">
            <w:pPr>
              <w:spacing w:line="256" w:lineRule="auto"/>
            </w:pPr>
          </w:p>
        </w:tc>
        <w:tc>
          <w:tcPr>
            <w:tcW w:w="1417" w:type="dxa"/>
            <w:tcBorders>
              <w:top w:val="nil"/>
              <w:left w:val="nil"/>
              <w:bottom w:val="single" w:sz="4" w:space="0" w:color="auto"/>
              <w:right w:val="single" w:sz="4" w:space="0" w:color="auto"/>
            </w:tcBorders>
            <w:noWrap/>
            <w:vAlign w:val="center"/>
          </w:tcPr>
          <w:p w14:paraId="3913C721" w14:textId="77777777" w:rsidR="0020436B" w:rsidRDefault="0020436B" w:rsidP="00067C7A">
            <w:pPr>
              <w:spacing w:line="256" w:lineRule="auto"/>
              <w:jc w:val="center"/>
            </w:pPr>
          </w:p>
        </w:tc>
        <w:tc>
          <w:tcPr>
            <w:tcW w:w="1447" w:type="dxa"/>
            <w:gridSpan w:val="2"/>
            <w:tcBorders>
              <w:top w:val="nil"/>
              <w:left w:val="nil"/>
              <w:bottom w:val="single" w:sz="4" w:space="0" w:color="auto"/>
              <w:right w:val="single" w:sz="4" w:space="0" w:color="auto"/>
            </w:tcBorders>
            <w:vAlign w:val="center"/>
          </w:tcPr>
          <w:p w14:paraId="46CB0CF0" w14:textId="77777777" w:rsidR="0020436B" w:rsidRDefault="0020436B" w:rsidP="00067C7A">
            <w:pPr>
              <w:spacing w:line="256" w:lineRule="auto"/>
              <w:jc w:val="center"/>
            </w:pPr>
          </w:p>
        </w:tc>
      </w:tr>
      <w:tr w:rsidR="0020436B" w14:paraId="5BE510F0" w14:textId="77777777" w:rsidTr="00067C7A">
        <w:trPr>
          <w:trHeight w:val="611"/>
        </w:trPr>
        <w:tc>
          <w:tcPr>
            <w:tcW w:w="9018" w:type="dxa"/>
            <w:gridSpan w:val="8"/>
            <w:tcBorders>
              <w:top w:val="single" w:sz="4" w:space="0" w:color="auto"/>
              <w:left w:val="single" w:sz="4" w:space="0" w:color="auto"/>
              <w:bottom w:val="single" w:sz="4" w:space="0" w:color="auto"/>
              <w:right w:val="single" w:sz="4" w:space="0" w:color="auto"/>
            </w:tcBorders>
            <w:noWrap/>
            <w:vAlign w:val="center"/>
            <w:hideMark/>
          </w:tcPr>
          <w:p w14:paraId="2B0163C3" w14:textId="77777777" w:rsidR="0020436B" w:rsidRDefault="0020436B" w:rsidP="00067C7A">
            <w:pPr>
              <w:spacing w:line="256" w:lineRule="auto"/>
              <w:jc w:val="right"/>
              <w:rPr>
                <w:b/>
                <w:bCs/>
              </w:rPr>
            </w:pPr>
            <w:r>
              <w:rPr>
                <w:b/>
                <w:bCs/>
              </w:rPr>
              <w:t>ИТОГО:</w:t>
            </w:r>
          </w:p>
        </w:tc>
        <w:tc>
          <w:tcPr>
            <w:tcW w:w="1447" w:type="dxa"/>
            <w:gridSpan w:val="2"/>
            <w:tcBorders>
              <w:top w:val="nil"/>
              <w:left w:val="nil"/>
              <w:bottom w:val="single" w:sz="4" w:space="0" w:color="auto"/>
              <w:right w:val="single" w:sz="4" w:space="0" w:color="auto"/>
            </w:tcBorders>
            <w:vAlign w:val="center"/>
          </w:tcPr>
          <w:p w14:paraId="6F5CF30C" w14:textId="77777777" w:rsidR="0020436B" w:rsidRDefault="0020436B" w:rsidP="00067C7A">
            <w:pPr>
              <w:spacing w:line="256" w:lineRule="auto"/>
              <w:jc w:val="center"/>
              <w:rPr>
                <w:b/>
                <w:bCs/>
              </w:rPr>
            </w:pPr>
          </w:p>
        </w:tc>
      </w:tr>
      <w:tr w:rsidR="0020436B" w:rsidRPr="00CC6DA3" w14:paraId="28B00DF2" w14:textId="77777777" w:rsidTr="00067C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21" w:type="dxa"/>
          <w:wAfter w:w="172" w:type="dxa"/>
          <w:trHeight w:val="1840"/>
        </w:trPr>
        <w:tc>
          <w:tcPr>
            <w:tcW w:w="3672" w:type="dxa"/>
            <w:gridSpan w:val="2"/>
            <w:tcBorders>
              <w:top w:val="nil"/>
              <w:left w:val="nil"/>
              <w:bottom w:val="nil"/>
              <w:right w:val="nil"/>
            </w:tcBorders>
          </w:tcPr>
          <w:p w14:paraId="7DC7B182" w14:textId="77777777" w:rsidR="0020436B" w:rsidRPr="00CC6DA3" w:rsidRDefault="0020436B" w:rsidP="00067C7A">
            <w:pPr>
              <w:ind w:right="-380" w:firstLine="425"/>
              <w:jc w:val="center"/>
              <w:rPr>
                <w:b/>
                <w:sz w:val="24"/>
                <w:szCs w:val="24"/>
              </w:rPr>
            </w:pPr>
            <w:r w:rsidRPr="00CC6DA3">
              <w:rPr>
                <w:b/>
                <w:sz w:val="24"/>
                <w:szCs w:val="24"/>
              </w:rPr>
              <w:t>Продавец:</w:t>
            </w:r>
          </w:p>
          <w:p w14:paraId="70F1BEC3" w14:textId="77777777" w:rsidR="0020436B" w:rsidRPr="006F685B" w:rsidRDefault="0020436B" w:rsidP="00067C7A">
            <w:pPr>
              <w:ind w:right="-380" w:firstLine="425"/>
              <w:jc w:val="center"/>
              <w:rPr>
                <w:b/>
                <w:sz w:val="24"/>
                <w:szCs w:val="24"/>
              </w:rPr>
            </w:pPr>
            <w:r>
              <w:rPr>
                <w:b/>
                <w:sz w:val="24"/>
                <w:szCs w:val="24"/>
              </w:rPr>
              <w:t>____________________</w:t>
            </w:r>
          </w:p>
          <w:p w14:paraId="05302678" w14:textId="77777777" w:rsidR="0020436B" w:rsidRPr="00CC6DA3" w:rsidRDefault="0020436B" w:rsidP="00067C7A">
            <w:pPr>
              <w:ind w:right="-380" w:firstLine="425"/>
              <w:jc w:val="center"/>
              <w:rPr>
                <w:b/>
                <w:sz w:val="24"/>
                <w:szCs w:val="24"/>
              </w:rPr>
            </w:pPr>
            <w:r>
              <w:rPr>
                <w:b/>
                <w:sz w:val="24"/>
                <w:szCs w:val="24"/>
              </w:rPr>
              <w:t>_____________________</w:t>
            </w:r>
          </w:p>
          <w:p w14:paraId="2340852A" w14:textId="77777777" w:rsidR="0020436B" w:rsidRDefault="0020436B" w:rsidP="00067C7A">
            <w:pPr>
              <w:ind w:right="-380" w:firstLine="425"/>
              <w:jc w:val="center"/>
              <w:rPr>
                <w:b/>
                <w:sz w:val="24"/>
                <w:szCs w:val="24"/>
              </w:rPr>
            </w:pPr>
            <w:r>
              <w:rPr>
                <w:b/>
                <w:sz w:val="24"/>
                <w:szCs w:val="24"/>
              </w:rPr>
              <w:t>_____________________ ____________________</w:t>
            </w:r>
          </w:p>
          <w:p w14:paraId="7D415F3E" w14:textId="77777777" w:rsidR="0020436B" w:rsidRDefault="0020436B" w:rsidP="00067C7A">
            <w:pPr>
              <w:ind w:right="-380" w:firstLine="425"/>
              <w:jc w:val="center"/>
              <w:rPr>
                <w:b/>
                <w:sz w:val="24"/>
                <w:szCs w:val="24"/>
              </w:rPr>
            </w:pPr>
          </w:p>
          <w:p w14:paraId="4FEFB633" w14:textId="77777777" w:rsidR="0020436B" w:rsidRDefault="0020436B" w:rsidP="00067C7A">
            <w:pPr>
              <w:ind w:right="-380" w:firstLine="425"/>
              <w:jc w:val="center"/>
              <w:rPr>
                <w:b/>
                <w:sz w:val="24"/>
                <w:szCs w:val="24"/>
              </w:rPr>
            </w:pPr>
          </w:p>
          <w:p w14:paraId="3A2D92ED" w14:textId="77777777" w:rsidR="0020436B" w:rsidRPr="00CC6DA3" w:rsidRDefault="0020436B" w:rsidP="00067C7A">
            <w:pPr>
              <w:ind w:right="-380"/>
              <w:rPr>
                <w:b/>
                <w:sz w:val="24"/>
                <w:szCs w:val="24"/>
              </w:rPr>
            </w:pPr>
          </w:p>
          <w:p w14:paraId="016A641F" w14:textId="77777777" w:rsidR="0020436B" w:rsidRPr="00CC6DA3" w:rsidRDefault="0020436B" w:rsidP="00067C7A">
            <w:pPr>
              <w:ind w:right="-380" w:firstLine="425"/>
              <w:rPr>
                <w:b/>
                <w:sz w:val="24"/>
                <w:szCs w:val="24"/>
              </w:rPr>
            </w:pPr>
            <w:r>
              <w:rPr>
                <w:b/>
                <w:sz w:val="24"/>
                <w:szCs w:val="24"/>
              </w:rPr>
              <w:t>__________ /__________/</w:t>
            </w:r>
          </w:p>
          <w:p w14:paraId="698F9A74" w14:textId="77777777" w:rsidR="0020436B" w:rsidRPr="00CC6DA3" w:rsidRDefault="0020436B" w:rsidP="00067C7A">
            <w:pPr>
              <w:ind w:right="-380" w:firstLine="425"/>
              <w:jc w:val="center"/>
              <w:rPr>
                <w:b/>
                <w:sz w:val="24"/>
                <w:szCs w:val="24"/>
              </w:rPr>
            </w:pPr>
          </w:p>
          <w:p w14:paraId="45253FE4" w14:textId="77777777" w:rsidR="0020436B" w:rsidRPr="00951AC1" w:rsidRDefault="0020436B" w:rsidP="00067C7A">
            <w:pPr>
              <w:ind w:right="-380" w:firstLine="425"/>
              <w:jc w:val="center"/>
              <w:rPr>
                <w:b/>
                <w:sz w:val="24"/>
                <w:szCs w:val="24"/>
                <w:lang w:val="en-US"/>
              </w:rPr>
            </w:pPr>
          </w:p>
          <w:p w14:paraId="4110D469" w14:textId="77777777" w:rsidR="0020436B" w:rsidRPr="00CC6DA3" w:rsidRDefault="0020436B" w:rsidP="00067C7A">
            <w:pPr>
              <w:pStyle w:val="3"/>
              <w:spacing w:after="0"/>
              <w:ind w:right="-380" w:firstLine="425"/>
              <w:jc w:val="center"/>
              <w:rPr>
                <w:b/>
                <w:sz w:val="24"/>
                <w:szCs w:val="24"/>
              </w:rPr>
            </w:pPr>
          </w:p>
          <w:p w14:paraId="3DB19E08" w14:textId="77777777" w:rsidR="0020436B" w:rsidRDefault="0020436B" w:rsidP="00067C7A">
            <w:pPr>
              <w:pStyle w:val="3"/>
              <w:spacing w:after="0"/>
              <w:ind w:right="-380" w:firstLine="425"/>
              <w:jc w:val="center"/>
              <w:rPr>
                <w:b/>
                <w:sz w:val="24"/>
                <w:szCs w:val="24"/>
              </w:rPr>
            </w:pPr>
          </w:p>
          <w:p w14:paraId="6208633C" w14:textId="77777777" w:rsidR="0020436B" w:rsidRPr="0070555A" w:rsidRDefault="0020436B" w:rsidP="00067C7A">
            <w:pPr>
              <w:rPr>
                <w:lang w:eastAsia="ru-RU"/>
              </w:rPr>
            </w:pPr>
          </w:p>
          <w:p w14:paraId="76D3D5D3" w14:textId="77777777" w:rsidR="0020436B" w:rsidRPr="0070555A" w:rsidRDefault="0020436B" w:rsidP="00067C7A">
            <w:pPr>
              <w:rPr>
                <w:lang w:eastAsia="ru-RU"/>
              </w:rPr>
            </w:pPr>
          </w:p>
          <w:p w14:paraId="37BF0879" w14:textId="77777777" w:rsidR="0020436B" w:rsidRPr="0070555A" w:rsidRDefault="0020436B" w:rsidP="00067C7A">
            <w:pPr>
              <w:rPr>
                <w:lang w:eastAsia="ru-RU"/>
              </w:rPr>
            </w:pPr>
          </w:p>
          <w:p w14:paraId="36B4D782" w14:textId="77777777" w:rsidR="0020436B" w:rsidRPr="0070555A" w:rsidRDefault="0020436B" w:rsidP="00067C7A">
            <w:pPr>
              <w:rPr>
                <w:lang w:eastAsia="ru-RU"/>
              </w:rPr>
            </w:pPr>
          </w:p>
          <w:p w14:paraId="52BC6FFD" w14:textId="77777777" w:rsidR="0020436B" w:rsidRPr="0070555A" w:rsidRDefault="0020436B" w:rsidP="00067C7A">
            <w:pPr>
              <w:rPr>
                <w:lang w:eastAsia="ru-RU"/>
              </w:rPr>
            </w:pPr>
          </w:p>
          <w:p w14:paraId="22212DFB" w14:textId="77777777" w:rsidR="0020436B" w:rsidRPr="0070555A" w:rsidRDefault="0020436B" w:rsidP="00067C7A">
            <w:pPr>
              <w:rPr>
                <w:lang w:eastAsia="ru-RU"/>
              </w:rPr>
            </w:pPr>
          </w:p>
          <w:p w14:paraId="6DEDAD54" w14:textId="77777777" w:rsidR="0020436B" w:rsidRPr="0070555A" w:rsidRDefault="0020436B" w:rsidP="00067C7A">
            <w:pPr>
              <w:rPr>
                <w:lang w:eastAsia="ru-RU"/>
              </w:rPr>
            </w:pPr>
          </w:p>
          <w:p w14:paraId="521F63BB" w14:textId="77777777" w:rsidR="0020436B" w:rsidRPr="0070555A" w:rsidRDefault="0020436B" w:rsidP="00067C7A">
            <w:pPr>
              <w:rPr>
                <w:lang w:eastAsia="ru-RU"/>
              </w:rPr>
            </w:pPr>
          </w:p>
          <w:p w14:paraId="1941CC49" w14:textId="77777777" w:rsidR="0020436B" w:rsidRPr="0070555A" w:rsidRDefault="0020436B" w:rsidP="00067C7A">
            <w:pPr>
              <w:rPr>
                <w:lang w:eastAsia="ru-RU"/>
              </w:rPr>
            </w:pPr>
          </w:p>
          <w:p w14:paraId="0C46CDB6" w14:textId="77777777" w:rsidR="0020436B" w:rsidRDefault="0020436B" w:rsidP="00067C7A">
            <w:pPr>
              <w:rPr>
                <w:b/>
                <w:sz w:val="24"/>
                <w:szCs w:val="24"/>
                <w:lang w:eastAsia="ru-RU"/>
              </w:rPr>
            </w:pPr>
          </w:p>
          <w:p w14:paraId="134E73A5" w14:textId="77777777" w:rsidR="0020436B" w:rsidRPr="0070555A" w:rsidRDefault="0020436B" w:rsidP="00067C7A">
            <w:pPr>
              <w:jc w:val="center"/>
              <w:rPr>
                <w:lang w:eastAsia="ru-RU"/>
              </w:rPr>
            </w:pPr>
          </w:p>
        </w:tc>
        <w:tc>
          <w:tcPr>
            <w:tcW w:w="2849" w:type="dxa"/>
            <w:gridSpan w:val="2"/>
            <w:tcBorders>
              <w:top w:val="nil"/>
              <w:left w:val="nil"/>
              <w:bottom w:val="nil"/>
              <w:right w:val="nil"/>
            </w:tcBorders>
          </w:tcPr>
          <w:p w14:paraId="43B74115" w14:textId="77777777" w:rsidR="0020436B" w:rsidRPr="00CC6DA3" w:rsidRDefault="0020436B" w:rsidP="00067C7A">
            <w:pPr>
              <w:ind w:right="-380" w:firstLine="425"/>
              <w:jc w:val="center"/>
              <w:rPr>
                <w:b/>
                <w:sz w:val="24"/>
                <w:szCs w:val="24"/>
              </w:rPr>
            </w:pPr>
          </w:p>
        </w:tc>
        <w:tc>
          <w:tcPr>
            <w:tcW w:w="3651" w:type="dxa"/>
            <w:gridSpan w:val="4"/>
            <w:tcBorders>
              <w:top w:val="nil"/>
              <w:left w:val="nil"/>
              <w:bottom w:val="nil"/>
              <w:right w:val="nil"/>
            </w:tcBorders>
          </w:tcPr>
          <w:p w14:paraId="684888AF" w14:textId="77777777" w:rsidR="0020436B" w:rsidRPr="00CC6DA3" w:rsidRDefault="0020436B" w:rsidP="00067C7A">
            <w:pPr>
              <w:ind w:right="225" w:hanging="34"/>
              <w:jc w:val="center"/>
              <w:rPr>
                <w:b/>
                <w:sz w:val="24"/>
                <w:szCs w:val="24"/>
              </w:rPr>
            </w:pPr>
            <w:r w:rsidRPr="00CC6DA3">
              <w:rPr>
                <w:b/>
                <w:sz w:val="24"/>
                <w:szCs w:val="24"/>
              </w:rPr>
              <w:t>Покупатель:</w:t>
            </w:r>
          </w:p>
          <w:p w14:paraId="41B09B68" w14:textId="77777777" w:rsidR="0020436B" w:rsidRPr="00CC6DA3" w:rsidRDefault="0020436B" w:rsidP="00067C7A">
            <w:pPr>
              <w:pStyle w:val="3"/>
              <w:spacing w:after="0"/>
              <w:ind w:right="225" w:hanging="34"/>
              <w:jc w:val="center"/>
              <w:rPr>
                <w:b/>
                <w:sz w:val="24"/>
                <w:szCs w:val="24"/>
              </w:rPr>
            </w:pPr>
            <w:r>
              <w:rPr>
                <w:b/>
                <w:sz w:val="24"/>
                <w:szCs w:val="24"/>
              </w:rPr>
              <w:t>ГУП «Почта Приднестровья»</w:t>
            </w:r>
          </w:p>
          <w:p w14:paraId="2F46CBF5" w14:textId="77777777" w:rsidR="0020436B" w:rsidRPr="00CC6DA3" w:rsidRDefault="0020436B" w:rsidP="00067C7A">
            <w:pPr>
              <w:pStyle w:val="3"/>
              <w:spacing w:after="0"/>
              <w:ind w:right="225" w:hanging="34"/>
              <w:rPr>
                <w:bCs/>
                <w:sz w:val="24"/>
                <w:szCs w:val="24"/>
              </w:rPr>
            </w:pPr>
            <w:r w:rsidRPr="00CC6DA3">
              <w:rPr>
                <w:bCs/>
                <w:sz w:val="24"/>
                <w:szCs w:val="24"/>
              </w:rPr>
              <w:t xml:space="preserve">     </w:t>
            </w:r>
            <w:proofErr w:type="spellStart"/>
            <w:r w:rsidRPr="00CC6DA3">
              <w:rPr>
                <w:bCs/>
                <w:sz w:val="24"/>
                <w:szCs w:val="24"/>
              </w:rPr>
              <w:t>г.Тирасполь</w:t>
            </w:r>
            <w:proofErr w:type="spellEnd"/>
            <w:r w:rsidRPr="00CC6DA3">
              <w:rPr>
                <w:bCs/>
                <w:sz w:val="24"/>
                <w:szCs w:val="24"/>
              </w:rPr>
              <w:t>, ул.Ленина,17</w:t>
            </w:r>
          </w:p>
          <w:p w14:paraId="4A0B546A" w14:textId="77777777" w:rsidR="0020436B" w:rsidRPr="00CC6DA3" w:rsidRDefault="0020436B" w:rsidP="00067C7A">
            <w:pPr>
              <w:pStyle w:val="3"/>
              <w:spacing w:after="0"/>
              <w:ind w:right="225" w:hanging="34"/>
              <w:rPr>
                <w:bCs/>
                <w:sz w:val="24"/>
                <w:szCs w:val="24"/>
              </w:rPr>
            </w:pPr>
            <w:r w:rsidRPr="00CC6DA3">
              <w:rPr>
                <w:bCs/>
                <w:sz w:val="24"/>
                <w:szCs w:val="24"/>
              </w:rPr>
              <w:t xml:space="preserve">     ф/к 0200035976  КУБ 16</w:t>
            </w:r>
          </w:p>
          <w:p w14:paraId="2FB23B41" w14:textId="77777777" w:rsidR="0020436B" w:rsidRPr="00CC6DA3" w:rsidRDefault="0020436B" w:rsidP="00067C7A">
            <w:pPr>
              <w:pStyle w:val="3"/>
              <w:spacing w:after="0"/>
              <w:ind w:right="225" w:hanging="34"/>
              <w:rPr>
                <w:bCs/>
                <w:sz w:val="24"/>
                <w:szCs w:val="24"/>
              </w:rPr>
            </w:pPr>
            <w:r w:rsidRPr="00CC6DA3">
              <w:rPr>
                <w:bCs/>
                <w:sz w:val="24"/>
                <w:szCs w:val="24"/>
              </w:rPr>
              <w:t xml:space="preserve">     р/с 2211160000000395</w:t>
            </w:r>
          </w:p>
          <w:p w14:paraId="6397F0CC" w14:textId="77777777" w:rsidR="0020436B" w:rsidRPr="00CC6DA3" w:rsidRDefault="0020436B" w:rsidP="00067C7A">
            <w:pPr>
              <w:pStyle w:val="3"/>
              <w:spacing w:after="0"/>
              <w:ind w:right="225" w:hanging="34"/>
              <w:rPr>
                <w:bCs/>
                <w:sz w:val="24"/>
                <w:szCs w:val="24"/>
              </w:rPr>
            </w:pPr>
            <w:r w:rsidRPr="00CC6DA3">
              <w:rPr>
                <w:bCs/>
                <w:sz w:val="24"/>
                <w:szCs w:val="24"/>
              </w:rPr>
              <w:t xml:space="preserve">     в ЗАО "Агропромбанк"</w:t>
            </w:r>
          </w:p>
          <w:p w14:paraId="56FDA730" w14:textId="77777777" w:rsidR="0020436B" w:rsidRPr="00CC6DA3" w:rsidRDefault="0020436B" w:rsidP="00067C7A">
            <w:pPr>
              <w:pStyle w:val="3"/>
              <w:spacing w:after="0"/>
              <w:ind w:right="225" w:hanging="34"/>
              <w:rPr>
                <w:bCs/>
                <w:sz w:val="24"/>
                <w:szCs w:val="24"/>
              </w:rPr>
            </w:pPr>
            <w:r w:rsidRPr="00CC6DA3">
              <w:rPr>
                <w:bCs/>
                <w:sz w:val="24"/>
                <w:szCs w:val="24"/>
              </w:rPr>
              <w:t xml:space="preserve">     </w:t>
            </w:r>
            <w:proofErr w:type="spellStart"/>
            <w:r w:rsidRPr="00CC6DA3">
              <w:rPr>
                <w:bCs/>
                <w:sz w:val="24"/>
                <w:szCs w:val="24"/>
              </w:rPr>
              <w:t>кор.сч</w:t>
            </w:r>
            <w:proofErr w:type="spellEnd"/>
            <w:r w:rsidRPr="00CC6DA3">
              <w:rPr>
                <w:bCs/>
                <w:sz w:val="24"/>
                <w:szCs w:val="24"/>
              </w:rPr>
              <w:t xml:space="preserve">. 20210000087  </w:t>
            </w:r>
          </w:p>
          <w:p w14:paraId="5C03B78D" w14:textId="77777777" w:rsidR="0020436B" w:rsidRPr="00CC6DA3" w:rsidRDefault="0020436B" w:rsidP="00067C7A">
            <w:pPr>
              <w:pStyle w:val="3"/>
              <w:spacing w:after="0"/>
              <w:ind w:right="225" w:hanging="34"/>
              <w:rPr>
                <w:bCs/>
                <w:sz w:val="24"/>
                <w:szCs w:val="24"/>
              </w:rPr>
            </w:pPr>
          </w:p>
          <w:p w14:paraId="15A57145" w14:textId="77777777" w:rsidR="0020436B" w:rsidRPr="00CC6DA3" w:rsidRDefault="0020436B" w:rsidP="00067C7A">
            <w:pPr>
              <w:pStyle w:val="3"/>
              <w:spacing w:after="0"/>
              <w:ind w:right="225" w:hanging="34"/>
              <w:rPr>
                <w:bCs/>
                <w:sz w:val="24"/>
                <w:szCs w:val="24"/>
              </w:rPr>
            </w:pPr>
          </w:p>
          <w:p w14:paraId="06F71DC4" w14:textId="77777777" w:rsidR="0020436B" w:rsidRDefault="0020436B" w:rsidP="00067C7A">
            <w:pPr>
              <w:pStyle w:val="3"/>
              <w:spacing w:after="0"/>
              <w:ind w:right="225" w:hanging="34"/>
              <w:rPr>
                <w:b/>
                <w:sz w:val="24"/>
                <w:szCs w:val="24"/>
              </w:rPr>
            </w:pPr>
            <w:r>
              <w:rPr>
                <w:bCs/>
                <w:sz w:val="24"/>
                <w:szCs w:val="24"/>
              </w:rPr>
              <w:t xml:space="preserve">   Генеральный директор</w:t>
            </w:r>
            <w:r w:rsidRPr="00CC6DA3">
              <w:rPr>
                <w:b/>
                <w:sz w:val="24"/>
                <w:szCs w:val="24"/>
              </w:rPr>
              <w:t xml:space="preserve"> </w:t>
            </w:r>
          </w:p>
          <w:p w14:paraId="513D966F" w14:textId="77777777" w:rsidR="0020436B" w:rsidRDefault="0020436B" w:rsidP="00067C7A">
            <w:pPr>
              <w:pStyle w:val="3"/>
              <w:spacing w:after="0"/>
              <w:ind w:right="225" w:hanging="34"/>
              <w:rPr>
                <w:b/>
                <w:sz w:val="24"/>
                <w:szCs w:val="24"/>
              </w:rPr>
            </w:pPr>
          </w:p>
          <w:p w14:paraId="42C0FCF0" w14:textId="77777777" w:rsidR="0020436B" w:rsidRPr="00814E74" w:rsidRDefault="0020436B" w:rsidP="00067C7A">
            <w:pPr>
              <w:pStyle w:val="3"/>
              <w:spacing w:after="0"/>
              <w:ind w:right="225" w:hanging="34"/>
              <w:rPr>
                <w:bCs/>
                <w:sz w:val="24"/>
                <w:szCs w:val="24"/>
              </w:rPr>
            </w:pPr>
            <w:r w:rsidRPr="00CC6DA3">
              <w:rPr>
                <w:b/>
                <w:sz w:val="24"/>
                <w:szCs w:val="24"/>
              </w:rPr>
              <w:t xml:space="preserve">____________ А.П. </w:t>
            </w:r>
            <w:proofErr w:type="spellStart"/>
            <w:r w:rsidRPr="00CC6DA3">
              <w:rPr>
                <w:b/>
                <w:sz w:val="24"/>
                <w:szCs w:val="24"/>
              </w:rPr>
              <w:t>Настасюк</w:t>
            </w:r>
            <w:proofErr w:type="spellEnd"/>
          </w:p>
          <w:p w14:paraId="00B44A26" w14:textId="77777777" w:rsidR="0020436B" w:rsidRPr="00CC6DA3" w:rsidRDefault="0020436B" w:rsidP="00067C7A">
            <w:pPr>
              <w:pStyle w:val="3"/>
              <w:spacing w:after="0"/>
              <w:ind w:right="225" w:hanging="34"/>
              <w:rPr>
                <w:b/>
                <w:sz w:val="24"/>
                <w:szCs w:val="24"/>
              </w:rPr>
            </w:pPr>
          </w:p>
          <w:p w14:paraId="1F8D47CF" w14:textId="77777777" w:rsidR="0020436B" w:rsidRDefault="0020436B" w:rsidP="00067C7A">
            <w:pPr>
              <w:pStyle w:val="3"/>
              <w:spacing w:after="0"/>
              <w:ind w:right="225" w:hanging="34"/>
              <w:rPr>
                <w:b/>
                <w:sz w:val="24"/>
                <w:szCs w:val="24"/>
              </w:rPr>
            </w:pPr>
          </w:p>
          <w:p w14:paraId="0A0885ED" w14:textId="77777777" w:rsidR="0020436B" w:rsidRPr="00CC6DA3" w:rsidRDefault="0020436B" w:rsidP="00067C7A">
            <w:pPr>
              <w:pStyle w:val="3"/>
              <w:spacing w:after="0"/>
              <w:ind w:right="225" w:hanging="34"/>
              <w:rPr>
                <w:b/>
                <w:sz w:val="24"/>
                <w:szCs w:val="24"/>
              </w:rPr>
            </w:pPr>
          </w:p>
          <w:p w14:paraId="04069D25" w14:textId="77777777" w:rsidR="0020436B" w:rsidRPr="00CC6DA3" w:rsidRDefault="0020436B" w:rsidP="00067C7A">
            <w:pPr>
              <w:pStyle w:val="3"/>
              <w:spacing w:after="0"/>
              <w:ind w:right="225" w:hanging="34"/>
              <w:jc w:val="center"/>
              <w:rPr>
                <w:b/>
                <w:sz w:val="24"/>
                <w:szCs w:val="24"/>
              </w:rPr>
            </w:pPr>
          </w:p>
          <w:p w14:paraId="0CC74D94" w14:textId="77777777" w:rsidR="0020436B" w:rsidRPr="00CC6DA3" w:rsidRDefault="0020436B" w:rsidP="00067C7A">
            <w:pPr>
              <w:pStyle w:val="3"/>
              <w:spacing w:after="0"/>
              <w:ind w:right="225" w:hanging="34"/>
              <w:jc w:val="center"/>
              <w:rPr>
                <w:b/>
                <w:sz w:val="24"/>
                <w:szCs w:val="24"/>
              </w:rPr>
            </w:pPr>
          </w:p>
          <w:p w14:paraId="54F7DA47" w14:textId="77777777" w:rsidR="0020436B" w:rsidRPr="00CC6DA3" w:rsidRDefault="0020436B" w:rsidP="00067C7A">
            <w:pPr>
              <w:pStyle w:val="3"/>
              <w:spacing w:after="0"/>
              <w:ind w:right="225" w:hanging="34"/>
              <w:jc w:val="center"/>
              <w:rPr>
                <w:b/>
                <w:sz w:val="24"/>
                <w:szCs w:val="24"/>
              </w:rPr>
            </w:pPr>
          </w:p>
          <w:p w14:paraId="437DBE21" w14:textId="77777777" w:rsidR="0020436B" w:rsidRPr="00CC6DA3" w:rsidRDefault="0020436B" w:rsidP="00067C7A">
            <w:pPr>
              <w:pStyle w:val="3"/>
              <w:spacing w:after="0"/>
              <w:ind w:right="225" w:hanging="34"/>
              <w:jc w:val="center"/>
              <w:rPr>
                <w:b/>
                <w:sz w:val="24"/>
                <w:szCs w:val="24"/>
              </w:rPr>
            </w:pPr>
          </w:p>
          <w:p w14:paraId="49F3E289" w14:textId="77777777" w:rsidR="0020436B" w:rsidRPr="00CC6DA3" w:rsidRDefault="0020436B" w:rsidP="00067C7A">
            <w:pPr>
              <w:pStyle w:val="3"/>
              <w:spacing w:after="0"/>
              <w:ind w:right="225" w:hanging="34"/>
              <w:jc w:val="center"/>
              <w:rPr>
                <w:b/>
                <w:sz w:val="24"/>
                <w:szCs w:val="24"/>
              </w:rPr>
            </w:pPr>
          </w:p>
          <w:p w14:paraId="2C4686D9" w14:textId="77777777" w:rsidR="0020436B" w:rsidRPr="00CC6DA3" w:rsidRDefault="0020436B" w:rsidP="00067C7A">
            <w:pPr>
              <w:pStyle w:val="3"/>
              <w:spacing w:after="0"/>
              <w:ind w:right="225" w:hanging="34"/>
              <w:rPr>
                <w:b/>
                <w:sz w:val="24"/>
                <w:szCs w:val="24"/>
              </w:rPr>
            </w:pPr>
          </w:p>
        </w:tc>
      </w:tr>
    </w:tbl>
    <w:p w14:paraId="4076789E" w14:textId="1944A170" w:rsidR="0020436B" w:rsidRDefault="0020436B" w:rsidP="00D80AB1">
      <w:pPr>
        <w:ind w:firstLine="567"/>
      </w:pPr>
    </w:p>
    <w:p w14:paraId="78F20500" w14:textId="77B6BD7E" w:rsidR="0020436B" w:rsidRDefault="0020436B" w:rsidP="00D80AB1">
      <w:pPr>
        <w:ind w:firstLine="567"/>
      </w:pPr>
    </w:p>
    <w:p w14:paraId="38908B93" w14:textId="1C476989" w:rsidR="0020436B" w:rsidRDefault="0020436B" w:rsidP="00D80AB1">
      <w:pPr>
        <w:ind w:firstLine="567"/>
      </w:pPr>
    </w:p>
    <w:p w14:paraId="7AA86C28" w14:textId="2A4A2DFF" w:rsidR="0020436B" w:rsidRDefault="0020436B" w:rsidP="00D80AB1">
      <w:pPr>
        <w:ind w:firstLine="567"/>
      </w:pPr>
    </w:p>
    <w:p w14:paraId="7AD36607" w14:textId="1AFE04F2" w:rsidR="0020436B" w:rsidRDefault="0020436B" w:rsidP="00D80AB1">
      <w:pPr>
        <w:ind w:firstLine="567"/>
      </w:pPr>
    </w:p>
    <w:p w14:paraId="1E1068B2" w14:textId="768D31A7" w:rsidR="0020436B" w:rsidRDefault="0020436B" w:rsidP="00D80AB1">
      <w:pPr>
        <w:ind w:firstLine="567"/>
      </w:pPr>
    </w:p>
    <w:p w14:paraId="21B6CE54" w14:textId="7D162D53" w:rsidR="0020436B" w:rsidRDefault="0020436B" w:rsidP="00D80AB1">
      <w:pPr>
        <w:ind w:firstLine="567"/>
      </w:pPr>
    </w:p>
    <w:p w14:paraId="56D5CDED" w14:textId="6349D1D7" w:rsidR="0020436B" w:rsidRDefault="0020436B" w:rsidP="00D80AB1">
      <w:pPr>
        <w:ind w:firstLine="567"/>
      </w:pPr>
    </w:p>
    <w:p w14:paraId="22040FA8" w14:textId="10D95EC0" w:rsidR="0020436B" w:rsidRDefault="0020436B" w:rsidP="00D80AB1">
      <w:pPr>
        <w:ind w:firstLine="567"/>
      </w:pPr>
    </w:p>
    <w:p w14:paraId="7E14A07F" w14:textId="785E238A" w:rsidR="0020436B" w:rsidRDefault="0020436B" w:rsidP="00D80AB1">
      <w:pPr>
        <w:ind w:firstLine="567"/>
      </w:pPr>
    </w:p>
    <w:p w14:paraId="4E866BA1" w14:textId="15DBDB21" w:rsidR="0020436B" w:rsidRDefault="0020436B" w:rsidP="00D80AB1">
      <w:pPr>
        <w:ind w:firstLine="567"/>
      </w:pPr>
    </w:p>
    <w:p w14:paraId="2E723A16" w14:textId="6F2B2133" w:rsidR="0020436B" w:rsidRDefault="0020436B" w:rsidP="00D80AB1">
      <w:pPr>
        <w:ind w:firstLine="567"/>
      </w:pPr>
    </w:p>
    <w:p w14:paraId="64A59F1B" w14:textId="40D5B922" w:rsidR="0020436B" w:rsidRDefault="0020436B" w:rsidP="00D80AB1">
      <w:pPr>
        <w:ind w:firstLine="567"/>
      </w:pPr>
    </w:p>
    <w:p w14:paraId="6F2E5FD8" w14:textId="611FCA24" w:rsidR="0020436B" w:rsidRDefault="0020436B" w:rsidP="0020436B"/>
    <w:p w14:paraId="1A71B720" w14:textId="77777777" w:rsidR="0020436B" w:rsidRPr="009B75E3" w:rsidRDefault="0020436B" w:rsidP="0020436B">
      <w:pPr>
        <w:jc w:val="right"/>
        <w:rPr>
          <w:color w:val="000000"/>
          <w:sz w:val="26"/>
          <w:szCs w:val="26"/>
        </w:rPr>
      </w:pPr>
      <w:r w:rsidRPr="009B75E3">
        <w:rPr>
          <w:color w:val="000000"/>
          <w:sz w:val="26"/>
          <w:szCs w:val="26"/>
        </w:rPr>
        <w:t xml:space="preserve">Приложение № </w:t>
      </w:r>
      <w:r>
        <w:rPr>
          <w:color w:val="000000"/>
          <w:sz w:val="26"/>
          <w:szCs w:val="26"/>
        </w:rPr>
        <w:t>2</w:t>
      </w:r>
      <w:r w:rsidRPr="009B75E3">
        <w:rPr>
          <w:color w:val="000000"/>
          <w:sz w:val="26"/>
          <w:szCs w:val="26"/>
        </w:rPr>
        <w:t xml:space="preserve"> </w:t>
      </w:r>
    </w:p>
    <w:p w14:paraId="178B0E2F" w14:textId="77777777" w:rsidR="0020436B" w:rsidRPr="005F0C83" w:rsidRDefault="0020436B" w:rsidP="0020436B">
      <w:pPr>
        <w:jc w:val="right"/>
        <w:rPr>
          <w:color w:val="000000"/>
          <w:sz w:val="26"/>
          <w:szCs w:val="26"/>
        </w:rPr>
      </w:pPr>
      <w:bookmarkStart w:id="3" w:name="_Hlk171086132"/>
      <w:r w:rsidRPr="009B75E3">
        <w:rPr>
          <w:color w:val="000000"/>
          <w:sz w:val="26"/>
          <w:szCs w:val="26"/>
        </w:rPr>
        <w:t xml:space="preserve">к </w:t>
      </w:r>
      <w:r w:rsidRPr="005F0C83">
        <w:rPr>
          <w:color w:val="000000"/>
          <w:sz w:val="26"/>
          <w:szCs w:val="26"/>
        </w:rPr>
        <w:t>контракт</w:t>
      </w:r>
      <w:r>
        <w:rPr>
          <w:color w:val="000000"/>
          <w:sz w:val="26"/>
          <w:szCs w:val="26"/>
        </w:rPr>
        <w:t>у</w:t>
      </w:r>
    </w:p>
    <w:p w14:paraId="4CABE675" w14:textId="77777777" w:rsidR="0020436B" w:rsidRPr="009B75E3" w:rsidRDefault="0020436B" w:rsidP="0020436B">
      <w:pPr>
        <w:jc w:val="right"/>
        <w:rPr>
          <w:color w:val="000000"/>
          <w:sz w:val="26"/>
          <w:szCs w:val="26"/>
        </w:rPr>
      </w:pPr>
      <w:r w:rsidRPr="005F0C83">
        <w:rPr>
          <w:color w:val="000000"/>
          <w:sz w:val="26"/>
          <w:szCs w:val="26"/>
        </w:rPr>
        <w:t>на поставку товара</w:t>
      </w:r>
    </w:p>
    <w:bookmarkEnd w:id="3"/>
    <w:p w14:paraId="79B4F7FB" w14:textId="77777777" w:rsidR="0020436B" w:rsidRPr="009B75E3" w:rsidRDefault="0020436B" w:rsidP="0020436B">
      <w:pPr>
        <w:jc w:val="right"/>
        <w:rPr>
          <w:color w:val="000000"/>
          <w:sz w:val="26"/>
          <w:szCs w:val="26"/>
        </w:rPr>
      </w:pPr>
      <w:r w:rsidRPr="009B75E3">
        <w:rPr>
          <w:color w:val="000000"/>
          <w:sz w:val="26"/>
          <w:szCs w:val="26"/>
        </w:rPr>
        <w:t xml:space="preserve">от </w:t>
      </w:r>
      <w:r>
        <w:rPr>
          <w:color w:val="000000"/>
          <w:sz w:val="26"/>
          <w:szCs w:val="26"/>
        </w:rPr>
        <w:t>___</w:t>
      </w:r>
      <w:r w:rsidRPr="009B75E3">
        <w:rPr>
          <w:color w:val="000000"/>
          <w:sz w:val="26"/>
          <w:szCs w:val="26"/>
        </w:rPr>
        <w:t xml:space="preserve"> </w:t>
      </w:r>
      <w:r>
        <w:rPr>
          <w:color w:val="000000"/>
          <w:sz w:val="26"/>
          <w:szCs w:val="26"/>
        </w:rPr>
        <w:t xml:space="preserve">  __________</w:t>
      </w:r>
      <w:r w:rsidRPr="009B75E3">
        <w:rPr>
          <w:color w:val="000000"/>
          <w:sz w:val="26"/>
          <w:szCs w:val="26"/>
        </w:rPr>
        <w:t xml:space="preserve"> </w:t>
      </w:r>
      <w:r w:rsidRPr="009B75E3">
        <w:rPr>
          <w:sz w:val="26"/>
          <w:szCs w:val="26"/>
        </w:rPr>
        <w:t>202</w:t>
      </w:r>
      <w:r>
        <w:rPr>
          <w:sz w:val="26"/>
          <w:szCs w:val="26"/>
        </w:rPr>
        <w:t>4</w:t>
      </w:r>
      <w:r w:rsidRPr="009B75E3">
        <w:rPr>
          <w:sz w:val="26"/>
          <w:szCs w:val="26"/>
        </w:rPr>
        <w:t xml:space="preserve"> года № </w:t>
      </w:r>
      <w:r>
        <w:rPr>
          <w:sz w:val="26"/>
          <w:szCs w:val="26"/>
        </w:rPr>
        <w:t>_____</w:t>
      </w:r>
      <w:r w:rsidRPr="009B75E3">
        <w:rPr>
          <w:sz w:val="26"/>
          <w:szCs w:val="26"/>
        </w:rPr>
        <w:t xml:space="preserve"> </w:t>
      </w:r>
    </w:p>
    <w:p w14:paraId="2E9A6473" w14:textId="77777777" w:rsidR="0020436B" w:rsidRDefault="0020436B" w:rsidP="0020436B">
      <w:pPr>
        <w:jc w:val="center"/>
        <w:rPr>
          <w:b/>
          <w:sz w:val="26"/>
          <w:szCs w:val="26"/>
        </w:rPr>
      </w:pPr>
    </w:p>
    <w:p w14:paraId="740C6AD0" w14:textId="77777777" w:rsidR="0020436B" w:rsidRPr="009B75E3" w:rsidRDefault="0020436B" w:rsidP="0020436B">
      <w:pPr>
        <w:jc w:val="center"/>
        <w:rPr>
          <w:b/>
          <w:sz w:val="26"/>
          <w:szCs w:val="26"/>
        </w:rPr>
      </w:pPr>
      <w:r w:rsidRPr="009B75E3">
        <w:rPr>
          <w:b/>
          <w:sz w:val="26"/>
          <w:szCs w:val="26"/>
        </w:rPr>
        <w:lastRenderedPageBreak/>
        <w:t>Акт приема-передачи</w:t>
      </w:r>
    </w:p>
    <w:p w14:paraId="1B6AA201" w14:textId="77777777" w:rsidR="0020436B" w:rsidRPr="005F0C83" w:rsidRDefault="0020436B" w:rsidP="0020436B">
      <w:pPr>
        <w:jc w:val="center"/>
        <w:rPr>
          <w:b/>
          <w:sz w:val="26"/>
          <w:szCs w:val="26"/>
        </w:rPr>
      </w:pPr>
      <w:r w:rsidRPr="005F0C83">
        <w:rPr>
          <w:b/>
          <w:sz w:val="26"/>
          <w:szCs w:val="26"/>
        </w:rPr>
        <w:t>к контракту</w:t>
      </w:r>
    </w:p>
    <w:p w14:paraId="64D5BE54" w14:textId="77777777" w:rsidR="0020436B" w:rsidRPr="009B75E3" w:rsidRDefault="0020436B" w:rsidP="0020436B">
      <w:pPr>
        <w:jc w:val="center"/>
        <w:rPr>
          <w:b/>
          <w:sz w:val="26"/>
          <w:szCs w:val="26"/>
        </w:rPr>
      </w:pPr>
      <w:r w:rsidRPr="005F0C83">
        <w:rPr>
          <w:b/>
          <w:sz w:val="26"/>
          <w:szCs w:val="26"/>
        </w:rPr>
        <w:t>на поставку товара</w:t>
      </w:r>
      <w:r>
        <w:rPr>
          <w:b/>
          <w:sz w:val="26"/>
          <w:szCs w:val="26"/>
        </w:rPr>
        <w:t xml:space="preserve"> №____</w:t>
      </w:r>
    </w:p>
    <w:p w14:paraId="76F37EAB" w14:textId="77777777" w:rsidR="0020436B" w:rsidRPr="009B75E3" w:rsidRDefault="0020436B" w:rsidP="0020436B">
      <w:pPr>
        <w:jc w:val="center"/>
        <w:rPr>
          <w:b/>
          <w:sz w:val="26"/>
          <w:szCs w:val="26"/>
        </w:rPr>
      </w:pPr>
      <w:r w:rsidRPr="009B75E3">
        <w:rPr>
          <w:b/>
          <w:sz w:val="26"/>
          <w:szCs w:val="26"/>
        </w:rPr>
        <w:t xml:space="preserve">от </w:t>
      </w:r>
      <w:r>
        <w:rPr>
          <w:b/>
          <w:sz w:val="26"/>
          <w:szCs w:val="26"/>
        </w:rPr>
        <w:t>___</w:t>
      </w:r>
      <w:r w:rsidRPr="009B75E3">
        <w:rPr>
          <w:b/>
          <w:sz w:val="26"/>
          <w:szCs w:val="26"/>
        </w:rPr>
        <w:t xml:space="preserve"> </w:t>
      </w:r>
      <w:r>
        <w:rPr>
          <w:b/>
          <w:sz w:val="26"/>
          <w:szCs w:val="26"/>
        </w:rPr>
        <w:t xml:space="preserve"> __________</w:t>
      </w:r>
      <w:r w:rsidRPr="009B75E3">
        <w:rPr>
          <w:b/>
          <w:sz w:val="26"/>
          <w:szCs w:val="26"/>
        </w:rPr>
        <w:t xml:space="preserve"> 202</w:t>
      </w:r>
      <w:r>
        <w:rPr>
          <w:b/>
          <w:sz w:val="26"/>
          <w:szCs w:val="26"/>
        </w:rPr>
        <w:t>4</w:t>
      </w:r>
      <w:r w:rsidRPr="009B75E3">
        <w:rPr>
          <w:b/>
          <w:sz w:val="26"/>
          <w:szCs w:val="26"/>
        </w:rPr>
        <w:t> года</w:t>
      </w:r>
    </w:p>
    <w:p w14:paraId="764F645F" w14:textId="77777777" w:rsidR="0020436B" w:rsidRPr="009B75E3" w:rsidRDefault="0020436B" w:rsidP="0020436B">
      <w:pPr>
        <w:jc w:val="both"/>
        <w:rPr>
          <w:sz w:val="26"/>
          <w:szCs w:val="26"/>
        </w:rPr>
      </w:pPr>
    </w:p>
    <w:p w14:paraId="5ECA9343" w14:textId="77777777" w:rsidR="0020436B" w:rsidRPr="009B75E3" w:rsidRDefault="0020436B" w:rsidP="0020436B">
      <w:pPr>
        <w:tabs>
          <w:tab w:val="right" w:pos="9638"/>
        </w:tabs>
        <w:jc w:val="both"/>
        <w:rPr>
          <w:sz w:val="26"/>
          <w:szCs w:val="26"/>
        </w:rPr>
      </w:pPr>
      <w:r w:rsidRPr="009B75E3">
        <w:rPr>
          <w:sz w:val="26"/>
          <w:szCs w:val="26"/>
        </w:rPr>
        <w:t>г. Тирасполь</w:t>
      </w:r>
      <w:r w:rsidRPr="009B75E3">
        <w:rPr>
          <w:sz w:val="26"/>
          <w:szCs w:val="26"/>
        </w:rPr>
        <w:tab/>
        <w:t>"</w:t>
      </w:r>
      <w:r>
        <w:rPr>
          <w:sz w:val="26"/>
          <w:szCs w:val="26"/>
        </w:rPr>
        <w:t>____</w:t>
      </w:r>
      <w:r w:rsidRPr="009B75E3">
        <w:rPr>
          <w:sz w:val="26"/>
          <w:szCs w:val="26"/>
        </w:rPr>
        <w:t>"</w:t>
      </w:r>
      <w:r>
        <w:rPr>
          <w:sz w:val="26"/>
          <w:szCs w:val="26"/>
        </w:rPr>
        <w:t xml:space="preserve"> __________</w:t>
      </w:r>
      <w:r w:rsidRPr="009B75E3">
        <w:rPr>
          <w:sz w:val="26"/>
          <w:szCs w:val="26"/>
        </w:rPr>
        <w:t xml:space="preserve"> 202</w:t>
      </w:r>
      <w:r>
        <w:rPr>
          <w:sz w:val="26"/>
          <w:szCs w:val="26"/>
        </w:rPr>
        <w:t>4</w:t>
      </w:r>
      <w:r w:rsidRPr="009B75E3">
        <w:rPr>
          <w:sz w:val="26"/>
          <w:szCs w:val="26"/>
        </w:rPr>
        <w:t> года</w:t>
      </w:r>
    </w:p>
    <w:p w14:paraId="1C8049D5" w14:textId="77777777" w:rsidR="0020436B" w:rsidRPr="009B75E3" w:rsidRDefault="0020436B" w:rsidP="0020436B">
      <w:pPr>
        <w:pStyle w:val="ConsNormal"/>
        <w:ind w:firstLine="567"/>
        <w:rPr>
          <w:rFonts w:ascii="Times New Roman" w:hAnsi="Times New Roman" w:cs="Times New Roman"/>
          <w:sz w:val="26"/>
          <w:szCs w:val="26"/>
        </w:rPr>
      </w:pPr>
    </w:p>
    <w:p w14:paraId="009D37B7" w14:textId="77777777" w:rsidR="0020436B" w:rsidRPr="004605F8" w:rsidRDefault="0020436B" w:rsidP="0020436B">
      <w:pPr>
        <w:pStyle w:val="ConsNormal"/>
        <w:ind w:firstLine="567"/>
        <w:rPr>
          <w:rFonts w:ascii="Times New Roman" w:hAnsi="Times New Roman" w:cs="Times New Roman"/>
          <w:sz w:val="26"/>
          <w:szCs w:val="26"/>
        </w:rPr>
      </w:pPr>
      <w:r w:rsidRPr="004605F8">
        <w:rPr>
          <w:rFonts w:ascii="Times New Roman" w:hAnsi="Times New Roman" w:cs="Times New Roman"/>
          <w:sz w:val="26"/>
          <w:szCs w:val="26"/>
        </w:rPr>
        <w:t xml:space="preserve">ГУП "Почта Приднестровья", в лице генерального директора </w:t>
      </w:r>
      <w:proofErr w:type="spellStart"/>
      <w:r w:rsidRPr="004605F8">
        <w:rPr>
          <w:rFonts w:ascii="Times New Roman" w:hAnsi="Times New Roman" w:cs="Times New Roman"/>
          <w:sz w:val="26"/>
          <w:szCs w:val="26"/>
        </w:rPr>
        <w:t>Настасюк</w:t>
      </w:r>
      <w:proofErr w:type="spellEnd"/>
      <w:r w:rsidRPr="004605F8">
        <w:rPr>
          <w:rFonts w:ascii="Times New Roman" w:hAnsi="Times New Roman" w:cs="Times New Roman"/>
          <w:sz w:val="26"/>
          <w:szCs w:val="26"/>
        </w:rPr>
        <w:t xml:space="preserve"> А.П., действующего на основании Устава, далее именуемое "Покупатель", с одной стороны, и </w:t>
      </w:r>
      <w:r>
        <w:rPr>
          <w:rFonts w:ascii="Times New Roman" w:hAnsi="Times New Roman" w:cs="Times New Roman"/>
          <w:sz w:val="26"/>
          <w:szCs w:val="26"/>
        </w:rPr>
        <w:t>______________</w:t>
      </w:r>
      <w:r w:rsidRPr="00FF6409">
        <w:rPr>
          <w:rFonts w:ascii="Times New Roman" w:hAnsi="Times New Roman" w:cs="Times New Roman"/>
          <w:sz w:val="26"/>
          <w:szCs w:val="26"/>
        </w:rPr>
        <w:t xml:space="preserve"> </w:t>
      </w:r>
      <w:r w:rsidRPr="004605F8">
        <w:rPr>
          <w:rFonts w:ascii="Times New Roman" w:hAnsi="Times New Roman" w:cs="Times New Roman"/>
          <w:sz w:val="26"/>
          <w:szCs w:val="26"/>
        </w:rPr>
        <w:t xml:space="preserve">в лице директора </w:t>
      </w:r>
      <w:r>
        <w:rPr>
          <w:rFonts w:ascii="Times New Roman" w:hAnsi="Times New Roman" w:cs="Times New Roman"/>
          <w:sz w:val="26"/>
          <w:szCs w:val="26"/>
        </w:rPr>
        <w:t>______________</w:t>
      </w:r>
      <w:r w:rsidRPr="004605F8">
        <w:rPr>
          <w:rFonts w:ascii="Times New Roman" w:hAnsi="Times New Roman" w:cs="Times New Roman"/>
          <w:sz w:val="26"/>
          <w:szCs w:val="26"/>
        </w:rPr>
        <w:t>, действующего на основании Устава,</w:t>
      </w:r>
      <w:r>
        <w:rPr>
          <w:rFonts w:ascii="Times New Roman" w:hAnsi="Times New Roman" w:cs="Times New Roman"/>
          <w:sz w:val="26"/>
          <w:szCs w:val="26"/>
        </w:rPr>
        <w:t xml:space="preserve"> </w:t>
      </w:r>
      <w:r w:rsidRPr="004605F8">
        <w:rPr>
          <w:rFonts w:ascii="Times New Roman" w:hAnsi="Times New Roman" w:cs="Times New Roman"/>
          <w:sz w:val="26"/>
          <w:szCs w:val="26"/>
        </w:rPr>
        <w:t xml:space="preserve"> далее именуемый "</w:t>
      </w:r>
      <w:r>
        <w:rPr>
          <w:rFonts w:ascii="Times New Roman" w:hAnsi="Times New Roman" w:cs="Times New Roman"/>
          <w:sz w:val="26"/>
          <w:szCs w:val="26"/>
        </w:rPr>
        <w:t>Поставщик</w:t>
      </w:r>
      <w:r w:rsidRPr="004605F8">
        <w:rPr>
          <w:rFonts w:ascii="Times New Roman" w:hAnsi="Times New Roman" w:cs="Times New Roman"/>
          <w:sz w:val="26"/>
          <w:szCs w:val="26"/>
        </w:rPr>
        <w:t>", с другой стороны, далее совместно именуемые "Стороны", составили настоящий акт приема-передачи о нижеследующем:</w:t>
      </w:r>
    </w:p>
    <w:p w14:paraId="2A6F17F6" w14:textId="77777777" w:rsidR="0020436B" w:rsidRPr="005F0C83" w:rsidRDefault="0020436B" w:rsidP="0020436B">
      <w:pPr>
        <w:pStyle w:val="ConsNormal"/>
        <w:ind w:firstLine="567"/>
        <w:rPr>
          <w:rFonts w:ascii="Times New Roman" w:hAnsi="Times New Roman" w:cs="Times New Roman"/>
          <w:sz w:val="26"/>
          <w:szCs w:val="26"/>
        </w:rPr>
      </w:pPr>
      <w:r w:rsidRPr="004605F8">
        <w:rPr>
          <w:rFonts w:ascii="Times New Roman" w:hAnsi="Times New Roman" w:cs="Times New Roman"/>
          <w:sz w:val="26"/>
          <w:szCs w:val="26"/>
        </w:rPr>
        <w:t>1.</w:t>
      </w:r>
      <w:r w:rsidRPr="005F0C83">
        <w:rPr>
          <w:rFonts w:ascii="Times New Roman" w:hAnsi="Times New Roman" w:cs="Times New Roman"/>
          <w:sz w:val="26"/>
          <w:szCs w:val="26"/>
        </w:rPr>
        <w:t xml:space="preserve"> </w:t>
      </w:r>
      <w:r>
        <w:rPr>
          <w:rFonts w:ascii="Times New Roman" w:hAnsi="Times New Roman" w:cs="Times New Roman"/>
          <w:sz w:val="26"/>
          <w:szCs w:val="26"/>
        </w:rPr>
        <w:t>Поставщик</w:t>
      </w:r>
      <w:r w:rsidRPr="004605F8">
        <w:rPr>
          <w:rFonts w:ascii="Times New Roman" w:hAnsi="Times New Roman" w:cs="Times New Roman"/>
          <w:sz w:val="26"/>
          <w:szCs w:val="26"/>
        </w:rPr>
        <w:t xml:space="preserve"> </w:t>
      </w:r>
      <w:r w:rsidRPr="005F0C83">
        <w:rPr>
          <w:rFonts w:ascii="Times New Roman" w:hAnsi="Times New Roman" w:cs="Times New Roman"/>
          <w:sz w:val="26"/>
          <w:szCs w:val="26"/>
        </w:rPr>
        <w:t xml:space="preserve">передал, а покупатель принял следующий товар: _____________ </w:t>
      </w:r>
    </w:p>
    <w:p w14:paraId="02F6FFDB" w14:textId="77777777" w:rsidR="0020436B" w:rsidRPr="005F0C83" w:rsidRDefault="0020436B" w:rsidP="0020436B">
      <w:pPr>
        <w:numPr>
          <w:ilvl w:val="0"/>
          <w:numId w:val="14"/>
        </w:numPr>
        <w:adjustRightInd w:val="0"/>
        <w:ind w:left="0" w:firstLine="567"/>
        <w:jc w:val="both"/>
        <w:rPr>
          <w:sz w:val="26"/>
          <w:szCs w:val="26"/>
        </w:rPr>
      </w:pPr>
      <w:r w:rsidRPr="005F0C83">
        <w:rPr>
          <w:sz w:val="26"/>
          <w:szCs w:val="26"/>
        </w:rPr>
        <w:t>Стоимость товара: ___( _______</w:t>
      </w:r>
      <w:r w:rsidRPr="005F0C83">
        <w:rPr>
          <w:bCs/>
          <w:sz w:val="26"/>
          <w:szCs w:val="26"/>
        </w:rPr>
        <w:t>) рублей ПМР.</w:t>
      </w:r>
    </w:p>
    <w:p w14:paraId="58C2181C" w14:textId="77777777" w:rsidR="0020436B" w:rsidRPr="005F0C83" w:rsidRDefault="0020436B" w:rsidP="0020436B">
      <w:pPr>
        <w:adjustRightInd w:val="0"/>
        <w:ind w:firstLine="567"/>
        <w:jc w:val="both"/>
        <w:rPr>
          <w:sz w:val="26"/>
          <w:szCs w:val="26"/>
        </w:rPr>
      </w:pPr>
      <w:r w:rsidRPr="005F0C83">
        <w:rPr>
          <w:sz w:val="26"/>
          <w:szCs w:val="26"/>
        </w:rPr>
        <w:t>Товар передается в соответствии с контрактом на поставку товара от ____ __________ 2024 года № _____ (далее - Контракт).</w:t>
      </w:r>
    </w:p>
    <w:p w14:paraId="2923DE6D" w14:textId="77777777" w:rsidR="0020436B" w:rsidRPr="004605F8" w:rsidRDefault="0020436B" w:rsidP="0020436B">
      <w:pPr>
        <w:adjustRightInd w:val="0"/>
        <w:ind w:firstLine="567"/>
        <w:jc w:val="both"/>
        <w:rPr>
          <w:sz w:val="26"/>
          <w:szCs w:val="26"/>
        </w:rPr>
      </w:pPr>
      <w:r w:rsidRPr="004605F8">
        <w:rPr>
          <w:sz w:val="26"/>
          <w:szCs w:val="26"/>
        </w:rPr>
        <w:t xml:space="preserve">2. </w:t>
      </w:r>
      <w:r>
        <w:rPr>
          <w:sz w:val="26"/>
          <w:szCs w:val="26"/>
        </w:rPr>
        <w:t>Товар</w:t>
      </w:r>
      <w:r w:rsidRPr="004605F8">
        <w:rPr>
          <w:sz w:val="26"/>
          <w:szCs w:val="26"/>
        </w:rPr>
        <w:t xml:space="preserve"> передан </w:t>
      </w:r>
      <w:r>
        <w:rPr>
          <w:sz w:val="26"/>
          <w:szCs w:val="26"/>
        </w:rPr>
        <w:t>и</w:t>
      </w:r>
      <w:r w:rsidRPr="004605F8">
        <w:rPr>
          <w:sz w:val="26"/>
          <w:szCs w:val="26"/>
        </w:rPr>
        <w:t xml:space="preserve"> соответствует его назначению и условиям </w:t>
      </w:r>
      <w:r>
        <w:rPr>
          <w:sz w:val="26"/>
          <w:szCs w:val="26"/>
        </w:rPr>
        <w:t>Контракта</w:t>
      </w:r>
      <w:r w:rsidRPr="004605F8">
        <w:rPr>
          <w:sz w:val="26"/>
          <w:szCs w:val="26"/>
        </w:rPr>
        <w:t>.</w:t>
      </w:r>
    </w:p>
    <w:p w14:paraId="6018D223" w14:textId="77777777" w:rsidR="0020436B" w:rsidRPr="009B75E3" w:rsidRDefault="0020436B" w:rsidP="0020436B">
      <w:pPr>
        <w:adjustRightInd w:val="0"/>
        <w:ind w:firstLine="567"/>
        <w:jc w:val="both"/>
        <w:rPr>
          <w:sz w:val="26"/>
          <w:szCs w:val="26"/>
        </w:rPr>
      </w:pPr>
      <w:r w:rsidRPr="004605F8">
        <w:rPr>
          <w:sz w:val="26"/>
          <w:szCs w:val="26"/>
        </w:rPr>
        <w:t>3. Покупатель перед подписанием</w:t>
      </w:r>
      <w:r w:rsidRPr="009B75E3">
        <w:rPr>
          <w:sz w:val="26"/>
          <w:szCs w:val="26"/>
        </w:rPr>
        <w:t xml:space="preserve"> акта лично осмотрел </w:t>
      </w:r>
      <w:r>
        <w:rPr>
          <w:sz w:val="26"/>
          <w:szCs w:val="26"/>
        </w:rPr>
        <w:t>товар</w:t>
      </w:r>
      <w:r w:rsidRPr="009B75E3">
        <w:rPr>
          <w:sz w:val="26"/>
          <w:szCs w:val="26"/>
        </w:rPr>
        <w:t>.</w:t>
      </w:r>
    </w:p>
    <w:p w14:paraId="3342810D" w14:textId="77777777" w:rsidR="0020436B" w:rsidRPr="009B75E3" w:rsidRDefault="0020436B" w:rsidP="0020436B">
      <w:pPr>
        <w:adjustRightInd w:val="0"/>
        <w:ind w:firstLine="567"/>
        <w:jc w:val="both"/>
        <w:rPr>
          <w:sz w:val="26"/>
          <w:szCs w:val="26"/>
        </w:rPr>
      </w:pPr>
      <w:r w:rsidRPr="009B75E3">
        <w:rPr>
          <w:sz w:val="26"/>
          <w:szCs w:val="26"/>
        </w:rPr>
        <w:t>4. Акт вступает в силу с даты его подписания сторонами.</w:t>
      </w:r>
    </w:p>
    <w:p w14:paraId="195D9EA0" w14:textId="77777777" w:rsidR="0020436B" w:rsidRPr="009B75E3" w:rsidRDefault="0020436B" w:rsidP="0020436B">
      <w:pPr>
        <w:adjustRightInd w:val="0"/>
        <w:ind w:firstLine="567"/>
        <w:jc w:val="both"/>
        <w:rPr>
          <w:sz w:val="26"/>
          <w:szCs w:val="26"/>
        </w:rPr>
      </w:pPr>
      <w:r w:rsidRPr="009B75E3">
        <w:rPr>
          <w:sz w:val="26"/>
          <w:szCs w:val="26"/>
        </w:rPr>
        <w:t>5. Акт составлен в трех экземплярах, имеющих равную юридическую силу, по одному для каждой из сторон и третий - для уполномоченного органа.</w:t>
      </w:r>
    </w:p>
    <w:p w14:paraId="379B1DDE" w14:textId="77777777" w:rsidR="0020436B" w:rsidRPr="009B75E3" w:rsidRDefault="0020436B" w:rsidP="0020436B">
      <w:pPr>
        <w:adjustRightInd w:val="0"/>
        <w:ind w:firstLine="567"/>
        <w:jc w:val="both"/>
        <w:rPr>
          <w:sz w:val="26"/>
          <w:szCs w:val="26"/>
        </w:rPr>
      </w:pPr>
    </w:p>
    <w:tbl>
      <w:tblPr>
        <w:tblW w:w="5000" w:type="pct"/>
        <w:tblLayout w:type="fixed"/>
        <w:tblLook w:val="0000" w:firstRow="0" w:lastRow="0" w:firstColumn="0" w:lastColumn="0" w:noHBand="0" w:noVBand="0"/>
      </w:tblPr>
      <w:tblGrid>
        <w:gridCol w:w="4603"/>
        <w:gridCol w:w="5035"/>
      </w:tblGrid>
      <w:tr w:rsidR="0020436B" w:rsidRPr="009B75E3" w14:paraId="3749D963" w14:textId="77777777" w:rsidTr="00067C7A">
        <w:trPr>
          <w:trHeight w:val="20"/>
        </w:trPr>
        <w:tc>
          <w:tcPr>
            <w:tcW w:w="4503" w:type="dxa"/>
          </w:tcPr>
          <w:p w14:paraId="54D59AE6" w14:textId="77777777" w:rsidR="0020436B" w:rsidRPr="009B75E3" w:rsidRDefault="0020436B" w:rsidP="00067C7A">
            <w:pPr>
              <w:pStyle w:val="ConsDTNormal"/>
              <w:autoSpaceDE/>
              <w:jc w:val="left"/>
              <w:rPr>
                <w:sz w:val="26"/>
                <w:szCs w:val="26"/>
              </w:rPr>
            </w:pPr>
            <w:r w:rsidRPr="009B75E3">
              <w:rPr>
                <w:b/>
                <w:bCs/>
                <w:sz w:val="26"/>
                <w:szCs w:val="26"/>
              </w:rPr>
              <w:t>Покупатель:</w:t>
            </w:r>
          </w:p>
        </w:tc>
        <w:tc>
          <w:tcPr>
            <w:tcW w:w="4926" w:type="dxa"/>
          </w:tcPr>
          <w:p w14:paraId="21A44DD0" w14:textId="77777777" w:rsidR="0020436B" w:rsidRPr="009B75E3" w:rsidRDefault="0020436B" w:rsidP="00067C7A">
            <w:pPr>
              <w:pStyle w:val="ConsDTNormal"/>
              <w:autoSpaceDE/>
              <w:jc w:val="left"/>
              <w:rPr>
                <w:sz w:val="26"/>
                <w:szCs w:val="26"/>
              </w:rPr>
            </w:pPr>
            <w:r w:rsidRPr="005F0C83">
              <w:rPr>
                <w:b/>
                <w:bCs/>
                <w:sz w:val="26"/>
                <w:szCs w:val="26"/>
              </w:rPr>
              <w:t>Поставщик</w:t>
            </w:r>
            <w:r w:rsidRPr="009B75E3">
              <w:rPr>
                <w:b/>
                <w:bCs/>
                <w:sz w:val="26"/>
                <w:szCs w:val="26"/>
              </w:rPr>
              <w:t>:</w:t>
            </w:r>
          </w:p>
        </w:tc>
      </w:tr>
      <w:tr w:rsidR="0020436B" w:rsidRPr="009B75E3" w14:paraId="4D4ACE7E" w14:textId="77777777" w:rsidTr="00067C7A">
        <w:trPr>
          <w:trHeight w:val="20"/>
        </w:trPr>
        <w:tc>
          <w:tcPr>
            <w:tcW w:w="4503" w:type="dxa"/>
          </w:tcPr>
          <w:p w14:paraId="272586FB" w14:textId="77777777" w:rsidR="0020436B" w:rsidRPr="009B75E3" w:rsidRDefault="0020436B" w:rsidP="00067C7A">
            <w:pPr>
              <w:pStyle w:val="ConsDTNormal"/>
              <w:autoSpaceDE/>
              <w:jc w:val="left"/>
              <w:rPr>
                <w:b/>
                <w:sz w:val="26"/>
                <w:szCs w:val="26"/>
              </w:rPr>
            </w:pPr>
            <w:r w:rsidRPr="009B75E3">
              <w:rPr>
                <w:b/>
                <w:sz w:val="26"/>
                <w:szCs w:val="26"/>
              </w:rPr>
              <w:t>ГУП "Почта Приднестровья"</w:t>
            </w:r>
          </w:p>
          <w:p w14:paraId="65B800C1" w14:textId="77777777" w:rsidR="0020436B" w:rsidRPr="009B75E3" w:rsidRDefault="0020436B" w:rsidP="00067C7A">
            <w:pPr>
              <w:pStyle w:val="ConsDTNormal"/>
              <w:autoSpaceDE/>
              <w:jc w:val="left"/>
              <w:rPr>
                <w:b/>
                <w:sz w:val="26"/>
                <w:szCs w:val="26"/>
              </w:rPr>
            </w:pPr>
          </w:p>
          <w:p w14:paraId="5F01E772" w14:textId="77777777" w:rsidR="0020436B" w:rsidRPr="009B75E3" w:rsidRDefault="0020436B" w:rsidP="00067C7A">
            <w:pPr>
              <w:pStyle w:val="ConsDTNormal"/>
              <w:autoSpaceDE/>
              <w:jc w:val="left"/>
              <w:rPr>
                <w:b/>
                <w:sz w:val="26"/>
                <w:szCs w:val="26"/>
              </w:rPr>
            </w:pPr>
          </w:p>
          <w:p w14:paraId="6718D980" w14:textId="77777777" w:rsidR="0020436B" w:rsidRPr="009B75E3" w:rsidRDefault="0020436B" w:rsidP="00067C7A">
            <w:pPr>
              <w:pStyle w:val="ConsDTNormal"/>
              <w:autoSpaceDE/>
              <w:jc w:val="left"/>
              <w:rPr>
                <w:b/>
                <w:sz w:val="26"/>
                <w:szCs w:val="26"/>
              </w:rPr>
            </w:pPr>
            <w:r w:rsidRPr="009B75E3">
              <w:rPr>
                <w:b/>
                <w:sz w:val="26"/>
                <w:szCs w:val="26"/>
              </w:rPr>
              <w:t>Генеральный директор</w:t>
            </w:r>
          </w:p>
          <w:p w14:paraId="2E26D4C0" w14:textId="77777777" w:rsidR="00D71EC9" w:rsidRDefault="00D71EC9" w:rsidP="00067C7A">
            <w:pPr>
              <w:pStyle w:val="ConsDTNormal"/>
              <w:autoSpaceDE/>
              <w:jc w:val="left"/>
              <w:rPr>
                <w:b/>
                <w:sz w:val="26"/>
                <w:szCs w:val="26"/>
              </w:rPr>
            </w:pPr>
          </w:p>
          <w:p w14:paraId="12C424D8" w14:textId="0B0DDEBE" w:rsidR="0020436B" w:rsidRPr="009B75E3" w:rsidRDefault="0020436B" w:rsidP="00067C7A">
            <w:pPr>
              <w:pStyle w:val="ConsDTNormal"/>
              <w:autoSpaceDE/>
              <w:jc w:val="left"/>
              <w:rPr>
                <w:b/>
                <w:sz w:val="26"/>
                <w:szCs w:val="26"/>
              </w:rPr>
            </w:pPr>
            <w:r w:rsidRPr="009B75E3">
              <w:rPr>
                <w:b/>
                <w:sz w:val="26"/>
                <w:szCs w:val="26"/>
              </w:rPr>
              <w:t xml:space="preserve"> А.П. </w:t>
            </w:r>
            <w:proofErr w:type="spellStart"/>
            <w:r w:rsidRPr="009B75E3">
              <w:rPr>
                <w:b/>
                <w:sz w:val="26"/>
                <w:szCs w:val="26"/>
              </w:rPr>
              <w:t>Настасюк</w:t>
            </w:r>
            <w:proofErr w:type="spellEnd"/>
          </w:p>
        </w:tc>
        <w:tc>
          <w:tcPr>
            <w:tcW w:w="4926" w:type="dxa"/>
          </w:tcPr>
          <w:p w14:paraId="09C63B3A" w14:textId="77777777" w:rsidR="0020436B" w:rsidRPr="009B75E3" w:rsidRDefault="0020436B" w:rsidP="00067C7A">
            <w:pPr>
              <w:pStyle w:val="ConsDTNormal"/>
              <w:autoSpaceDE/>
              <w:jc w:val="left"/>
              <w:rPr>
                <w:b/>
                <w:sz w:val="26"/>
                <w:szCs w:val="26"/>
              </w:rPr>
            </w:pPr>
            <w:r>
              <w:rPr>
                <w:b/>
                <w:sz w:val="26"/>
                <w:szCs w:val="26"/>
              </w:rPr>
              <w:t>_______________________________</w:t>
            </w:r>
            <w:r w:rsidRPr="009B75E3">
              <w:rPr>
                <w:b/>
                <w:sz w:val="26"/>
                <w:szCs w:val="26"/>
              </w:rPr>
              <w:t xml:space="preserve"> </w:t>
            </w:r>
          </w:p>
          <w:p w14:paraId="14DAE1DC" w14:textId="77777777" w:rsidR="0020436B" w:rsidRPr="009B75E3" w:rsidRDefault="0020436B" w:rsidP="00067C7A">
            <w:pPr>
              <w:shd w:val="clear" w:color="auto" w:fill="FFFFFF"/>
              <w:rPr>
                <w:b/>
                <w:sz w:val="26"/>
                <w:szCs w:val="26"/>
              </w:rPr>
            </w:pPr>
          </w:p>
          <w:p w14:paraId="2C177AD5" w14:textId="77777777" w:rsidR="0020436B" w:rsidRPr="009B75E3" w:rsidRDefault="0020436B" w:rsidP="00067C7A">
            <w:pPr>
              <w:shd w:val="clear" w:color="auto" w:fill="FFFFFF"/>
              <w:rPr>
                <w:b/>
                <w:sz w:val="26"/>
                <w:szCs w:val="26"/>
              </w:rPr>
            </w:pPr>
          </w:p>
          <w:p w14:paraId="1BD002EA" w14:textId="77777777" w:rsidR="0020436B" w:rsidRPr="009B75E3" w:rsidRDefault="0020436B" w:rsidP="00067C7A">
            <w:pPr>
              <w:shd w:val="clear" w:color="auto" w:fill="FFFFFF"/>
              <w:rPr>
                <w:b/>
                <w:sz w:val="26"/>
                <w:szCs w:val="26"/>
              </w:rPr>
            </w:pPr>
            <w:r>
              <w:rPr>
                <w:b/>
                <w:sz w:val="26"/>
                <w:szCs w:val="26"/>
              </w:rPr>
              <w:t>_______________________________</w:t>
            </w:r>
          </w:p>
          <w:p w14:paraId="124056E0" w14:textId="77777777" w:rsidR="00D71EC9" w:rsidRDefault="00D71EC9" w:rsidP="00067C7A">
            <w:pPr>
              <w:shd w:val="clear" w:color="auto" w:fill="FFFFFF"/>
              <w:rPr>
                <w:b/>
                <w:sz w:val="26"/>
                <w:szCs w:val="26"/>
              </w:rPr>
            </w:pPr>
          </w:p>
          <w:p w14:paraId="38C088BF" w14:textId="02E12475" w:rsidR="0020436B" w:rsidRPr="003F4228" w:rsidRDefault="0020436B" w:rsidP="00067C7A">
            <w:pPr>
              <w:shd w:val="clear" w:color="auto" w:fill="FFFFFF"/>
              <w:rPr>
                <w:b/>
                <w:sz w:val="26"/>
                <w:szCs w:val="26"/>
                <w:lang w:val="en-US"/>
              </w:rPr>
            </w:pPr>
            <w:r>
              <w:rPr>
                <w:b/>
                <w:sz w:val="26"/>
                <w:szCs w:val="26"/>
              </w:rPr>
              <w:t>/___________/</w:t>
            </w:r>
          </w:p>
        </w:tc>
      </w:tr>
    </w:tbl>
    <w:p w14:paraId="1B9ABDD8" w14:textId="0DCDCD93" w:rsidR="0020436B" w:rsidRDefault="0020436B" w:rsidP="0020436B"/>
    <w:p w14:paraId="2B54456A" w14:textId="5AF7B226" w:rsidR="00D71EC9" w:rsidRDefault="00D71EC9" w:rsidP="0020436B"/>
    <w:p w14:paraId="6B7A2FF2" w14:textId="498E5671" w:rsidR="00D71EC9" w:rsidRDefault="00D71EC9" w:rsidP="0020436B"/>
    <w:p w14:paraId="74970CE2" w14:textId="61D62027" w:rsidR="00D71EC9" w:rsidRDefault="00D71EC9" w:rsidP="0020436B"/>
    <w:p w14:paraId="6E9C614A" w14:textId="004D4E05" w:rsidR="00D71EC9" w:rsidRDefault="00D71EC9" w:rsidP="0020436B"/>
    <w:p w14:paraId="30B6CC4A" w14:textId="6FC80EBE" w:rsidR="00D71EC9" w:rsidRDefault="00D71EC9" w:rsidP="0020436B"/>
    <w:p w14:paraId="68EA91C5" w14:textId="09E7316C" w:rsidR="00D71EC9" w:rsidRDefault="00D71EC9" w:rsidP="0020436B"/>
    <w:p w14:paraId="055FC392" w14:textId="45DE6885" w:rsidR="00D71EC9" w:rsidRDefault="00D71EC9" w:rsidP="0020436B"/>
    <w:p w14:paraId="005C7DCD" w14:textId="7752DFE3" w:rsidR="00D71EC9" w:rsidRDefault="00D71EC9" w:rsidP="0020436B"/>
    <w:p w14:paraId="4163ED12" w14:textId="318A9917" w:rsidR="00D71EC9" w:rsidRDefault="00D71EC9" w:rsidP="0020436B"/>
    <w:p w14:paraId="2D1FE11F" w14:textId="3B0C2CF7" w:rsidR="00D71EC9" w:rsidRDefault="00D71EC9" w:rsidP="0020436B"/>
    <w:p w14:paraId="5D25DD3D" w14:textId="10A56161" w:rsidR="00D71EC9" w:rsidRDefault="00D71EC9" w:rsidP="0020436B"/>
    <w:p w14:paraId="33956F26" w14:textId="06D5E564" w:rsidR="00D71EC9" w:rsidRDefault="00D71EC9" w:rsidP="0020436B"/>
    <w:p w14:paraId="56CDE5F9" w14:textId="33FC6796" w:rsidR="00D71EC9" w:rsidRDefault="00D71EC9" w:rsidP="0020436B"/>
    <w:p w14:paraId="751EAF12" w14:textId="77777777" w:rsidR="00D71EC9" w:rsidRDefault="00D71EC9" w:rsidP="0020436B"/>
    <w:p w14:paraId="21240ECE" w14:textId="7F58C2D5" w:rsidR="00D71EC9" w:rsidRDefault="00D71EC9" w:rsidP="0020436B"/>
    <w:p w14:paraId="0B3768F5" w14:textId="67C230FB" w:rsidR="00D71EC9" w:rsidRDefault="00D71EC9" w:rsidP="0020436B"/>
    <w:p w14:paraId="1FD7B8A3" w14:textId="77777777" w:rsidR="00D71EC9" w:rsidRDefault="00D71EC9" w:rsidP="00D71EC9">
      <w:pPr>
        <w:pStyle w:val="1"/>
        <w:shd w:val="clear" w:color="auto" w:fill="auto"/>
        <w:spacing w:after="540" w:line="276" w:lineRule="auto"/>
        <w:ind w:left="3280" w:firstLine="0"/>
        <w:jc w:val="right"/>
      </w:pPr>
      <w:r>
        <w:t xml:space="preserve">Приложение № </w:t>
      </w:r>
      <w:r w:rsidRPr="00E76FA3">
        <w:t>3</w:t>
      </w:r>
      <w:r>
        <w:t xml:space="preserve"> к закупочной документации о проведении запроса предложений по определению поставщика на поставку огнетушителей и щита пожарного</w:t>
      </w:r>
    </w:p>
    <w:p w14:paraId="31D30BF3" w14:textId="77777777" w:rsidR="00D71EC9" w:rsidRDefault="00D71EC9" w:rsidP="00D71EC9">
      <w:pPr>
        <w:pStyle w:val="1"/>
        <w:shd w:val="clear" w:color="auto" w:fill="auto"/>
        <w:spacing w:line="276" w:lineRule="auto"/>
        <w:ind w:firstLine="0"/>
        <w:jc w:val="center"/>
      </w:pPr>
      <w:r>
        <w:lastRenderedPageBreak/>
        <w:t>Декларация</w:t>
      </w:r>
    </w:p>
    <w:p w14:paraId="087E2EBD" w14:textId="77777777" w:rsidR="00D71EC9" w:rsidRDefault="00D71EC9" w:rsidP="00D71EC9">
      <w:pPr>
        <w:pStyle w:val="1"/>
        <w:shd w:val="clear" w:color="auto" w:fill="auto"/>
        <w:spacing w:after="240" w:line="276" w:lineRule="auto"/>
        <w:ind w:firstLine="0"/>
        <w:jc w:val="center"/>
      </w:pPr>
      <w:r>
        <w:t>об отсутствии личной заинтересованности</w:t>
      </w:r>
      <w:r>
        <w:br/>
        <w:t>при осуществлении закупок товаров (работ, услуг),</w:t>
      </w:r>
      <w:r>
        <w:br/>
        <w:t>которая может привести к конфликту интересов</w:t>
      </w:r>
    </w:p>
    <w:p w14:paraId="6BD3CABF" w14:textId="77777777" w:rsidR="00D71EC9" w:rsidRDefault="00D71EC9" w:rsidP="00D71EC9">
      <w:pPr>
        <w:pStyle w:val="1"/>
        <w:shd w:val="clear" w:color="auto" w:fill="auto"/>
        <w:tabs>
          <w:tab w:val="left" w:leader="underscore" w:pos="9246"/>
        </w:tabs>
        <w:spacing w:line="240" w:lineRule="auto"/>
        <w:ind w:firstLine="740"/>
      </w:pPr>
      <w:r>
        <w:t>Настоящей Декларацией</w:t>
      </w:r>
      <w:r>
        <w:tab/>
      </w:r>
    </w:p>
    <w:p w14:paraId="3715E32B" w14:textId="77777777" w:rsidR="00D71EC9" w:rsidRDefault="00D71EC9" w:rsidP="00D71EC9">
      <w:pPr>
        <w:pStyle w:val="1"/>
        <w:shd w:val="clear" w:color="auto" w:fill="auto"/>
        <w:spacing w:line="264" w:lineRule="auto"/>
        <w:ind w:firstLine="2880"/>
        <w:jc w:val="both"/>
      </w:pPr>
      <w:r>
        <w:rPr>
          <w:sz w:val="19"/>
          <w:szCs w:val="19"/>
        </w:rPr>
        <w:t xml:space="preserve">(наименование (фамилия, имя, отчество (при наличии)) участника закупки) </w:t>
      </w:r>
      <w:r>
        <w:t xml:space="preserve">подтверждает, что соответствует требованию, установленному подпунктом г) пункта 1 статьи 21 </w:t>
      </w:r>
      <w:r w:rsidRPr="00492D5C">
        <w:rPr>
          <w:color w:val="000000" w:themeColor="text1"/>
        </w:rPr>
        <w:t xml:space="preserve">Закона Приднестровской Молдавской Республики от 26 ноября 2018 года № 318- 3-УХ «О закупках в Приднестровской Молдавской Республике» (САЗ 18-48), </w:t>
      </w:r>
      <w:r>
        <w:t>об отсутствии между участником закупки и заказчиком по данной закупке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5DB8C41B" w14:textId="77777777" w:rsidR="00D71EC9" w:rsidRDefault="00D71EC9" w:rsidP="00D71EC9">
      <w:pPr>
        <w:pStyle w:val="1"/>
        <w:shd w:val="clear" w:color="auto" w:fill="auto"/>
        <w:spacing w:after="120" w:line="264" w:lineRule="auto"/>
        <w:ind w:firstLine="600"/>
        <w:jc w:val="both"/>
      </w:pPr>
      <w:r>
        <w:t>Выгодоприобретателем для целей настоящей Декларации 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w:t>
      </w:r>
    </w:p>
    <w:p w14:paraId="144837B2" w14:textId="77777777" w:rsidR="00D71EC9" w:rsidRDefault="00D71EC9" w:rsidP="00D71EC9">
      <w:pPr>
        <w:pStyle w:val="1"/>
        <w:shd w:val="clear" w:color="auto" w:fill="auto"/>
        <w:spacing w:after="120" w:line="264" w:lineRule="auto"/>
        <w:ind w:firstLine="600"/>
        <w:jc w:val="both"/>
      </w:pPr>
    </w:p>
    <w:p w14:paraId="318D731E" w14:textId="77777777" w:rsidR="00D71EC9" w:rsidRDefault="00D71EC9" w:rsidP="00D71EC9">
      <w:pPr>
        <w:pStyle w:val="1"/>
        <w:shd w:val="clear" w:color="auto" w:fill="auto"/>
        <w:spacing w:after="120" w:line="264" w:lineRule="auto"/>
        <w:ind w:firstLine="600"/>
        <w:jc w:val="both"/>
      </w:pPr>
    </w:p>
    <w:p w14:paraId="1A861C5E" w14:textId="77777777" w:rsidR="00D71EC9" w:rsidRDefault="00D71EC9" w:rsidP="00D71EC9">
      <w:pPr>
        <w:pStyle w:val="1"/>
        <w:shd w:val="clear" w:color="auto" w:fill="auto"/>
        <w:spacing w:after="120" w:line="264" w:lineRule="auto"/>
        <w:ind w:firstLine="600"/>
        <w:jc w:val="both"/>
      </w:pPr>
      <w:r>
        <w:t>______________________                                                        __________________________</w:t>
      </w:r>
    </w:p>
    <w:p w14:paraId="25FB0D27" w14:textId="77777777" w:rsidR="00D71EC9" w:rsidRPr="00594452" w:rsidRDefault="00D71EC9" w:rsidP="00D71EC9">
      <w:pPr>
        <w:pStyle w:val="1"/>
        <w:shd w:val="clear" w:color="auto" w:fill="auto"/>
        <w:spacing w:after="120" w:line="264" w:lineRule="auto"/>
        <w:ind w:firstLine="600"/>
        <w:jc w:val="both"/>
        <w:rPr>
          <w:i/>
          <w:iCs/>
        </w:rPr>
      </w:pPr>
      <w:r>
        <w:rPr>
          <w:i/>
          <w:iCs/>
        </w:rPr>
        <w:t xml:space="preserve">              </w:t>
      </w:r>
      <w:r w:rsidRPr="00594452">
        <w:rPr>
          <w:i/>
          <w:iCs/>
        </w:rPr>
        <w:t>(дата)                                                                                              (подпись)</w:t>
      </w:r>
    </w:p>
    <w:p w14:paraId="1FDDECF2" w14:textId="77777777" w:rsidR="00D71EC9" w:rsidRDefault="00D71EC9" w:rsidP="0020436B"/>
    <w:sectPr w:rsidR="00D71EC9" w:rsidSect="00C50E56">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urier New">
    <w:panose1 w:val="02070309020205020404"/>
    <w:charset w:val="CC"/>
    <w:family w:val="modern"/>
    <w:pitch w:val="fixed"/>
    <w:sig w:usb0="E0002E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30B61"/>
    <w:multiLevelType w:val="multilevel"/>
    <w:tmpl w:val="D1261E1A"/>
    <w:lvl w:ilvl="0">
      <w:start w:val="2"/>
      <w:numFmt w:val="decimal"/>
      <w:lvlText w:val="%1."/>
      <w:lvlJc w:val="left"/>
      <w:pPr>
        <w:ind w:left="360" w:hanging="360"/>
      </w:pPr>
      <w:rPr>
        <w:rFonts w:hint="default"/>
      </w:rPr>
    </w:lvl>
    <w:lvl w:ilvl="1">
      <w:start w:val="4"/>
      <w:numFmt w:val="decimal"/>
      <w:lvlText w:val="%1.%2."/>
      <w:lvlJc w:val="left"/>
      <w:pPr>
        <w:ind w:left="1804" w:hanging="360"/>
      </w:pPr>
      <w:rPr>
        <w:rFonts w:hint="default"/>
      </w:rPr>
    </w:lvl>
    <w:lvl w:ilvl="2">
      <w:start w:val="1"/>
      <w:numFmt w:val="decimal"/>
      <w:lvlText w:val="%1.%2.%3."/>
      <w:lvlJc w:val="left"/>
      <w:pPr>
        <w:ind w:left="3608" w:hanging="720"/>
      </w:pPr>
      <w:rPr>
        <w:rFonts w:hint="default"/>
      </w:rPr>
    </w:lvl>
    <w:lvl w:ilvl="3">
      <w:start w:val="1"/>
      <w:numFmt w:val="decimal"/>
      <w:lvlText w:val="%1.%2.%3.%4."/>
      <w:lvlJc w:val="left"/>
      <w:pPr>
        <w:ind w:left="5052" w:hanging="720"/>
      </w:pPr>
      <w:rPr>
        <w:rFonts w:hint="default"/>
      </w:rPr>
    </w:lvl>
    <w:lvl w:ilvl="4">
      <w:start w:val="1"/>
      <w:numFmt w:val="decimal"/>
      <w:lvlText w:val="%1.%2.%3.%4.%5."/>
      <w:lvlJc w:val="left"/>
      <w:pPr>
        <w:ind w:left="6856" w:hanging="1080"/>
      </w:pPr>
      <w:rPr>
        <w:rFonts w:hint="default"/>
      </w:rPr>
    </w:lvl>
    <w:lvl w:ilvl="5">
      <w:start w:val="1"/>
      <w:numFmt w:val="decimal"/>
      <w:lvlText w:val="%1.%2.%3.%4.%5.%6."/>
      <w:lvlJc w:val="left"/>
      <w:pPr>
        <w:ind w:left="8300" w:hanging="1080"/>
      </w:pPr>
      <w:rPr>
        <w:rFonts w:hint="default"/>
      </w:rPr>
    </w:lvl>
    <w:lvl w:ilvl="6">
      <w:start w:val="1"/>
      <w:numFmt w:val="decimal"/>
      <w:lvlText w:val="%1.%2.%3.%4.%5.%6.%7."/>
      <w:lvlJc w:val="left"/>
      <w:pPr>
        <w:ind w:left="10104" w:hanging="1440"/>
      </w:pPr>
      <w:rPr>
        <w:rFonts w:hint="default"/>
      </w:rPr>
    </w:lvl>
    <w:lvl w:ilvl="7">
      <w:start w:val="1"/>
      <w:numFmt w:val="decimal"/>
      <w:lvlText w:val="%1.%2.%3.%4.%5.%6.%7.%8."/>
      <w:lvlJc w:val="left"/>
      <w:pPr>
        <w:ind w:left="11548" w:hanging="1440"/>
      </w:pPr>
      <w:rPr>
        <w:rFonts w:hint="default"/>
      </w:rPr>
    </w:lvl>
    <w:lvl w:ilvl="8">
      <w:start w:val="1"/>
      <w:numFmt w:val="decimal"/>
      <w:lvlText w:val="%1.%2.%3.%4.%5.%6.%7.%8.%9."/>
      <w:lvlJc w:val="left"/>
      <w:pPr>
        <w:ind w:left="13352" w:hanging="1800"/>
      </w:pPr>
      <w:rPr>
        <w:rFonts w:hint="default"/>
      </w:rPr>
    </w:lvl>
  </w:abstractNum>
  <w:abstractNum w:abstractNumId="1" w15:restartNumberingAfterBreak="0">
    <w:nsid w:val="0DA238C1"/>
    <w:multiLevelType w:val="hybridMultilevel"/>
    <w:tmpl w:val="28ACD4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8A171D"/>
    <w:multiLevelType w:val="hybridMultilevel"/>
    <w:tmpl w:val="AFD02A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451B80"/>
    <w:multiLevelType w:val="hybridMultilevel"/>
    <w:tmpl w:val="82427DC8"/>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CD49EF"/>
    <w:multiLevelType w:val="hybridMultilevel"/>
    <w:tmpl w:val="2E860F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82644A"/>
    <w:multiLevelType w:val="multilevel"/>
    <w:tmpl w:val="7FE857C8"/>
    <w:lvl w:ilvl="0">
      <w:start w:val="3"/>
      <w:numFmt w:val="decimal"/>
      <w:lvlText w:val="%1."/>
      <w:lvlJc w:val="left"/>
      <w:pPr>
        <w:ind w:left="2913" w:hanging="360"/>
      </w:pPr>
      <w:rPr>
        <w:rFonts w:hint="default"/>
        <w:color w:val="000000"/>
      </w:rPr>
    </w:lvl>
    <w:lvl w:ilvl="1">
      <w:start w:val="2"/>
      <w:numFmt w:val="decimal"/>
      <w:lvlText w:val="%1.%2."/>
      <w:lvlJc w:val="left"/>
      <w:pPr>
        <w:ind w:left="1635" w:hanging="360"/>
      </w:pPr>
      <w:rPr>
        <w:rFonts w:hint="default"/>
        <w:color w:val="000000"/>
      </w:rPr>
    </w:lvl>
    <w:lvl w:ilvl="2">
      <w:start w:val="1"/>
      <w:numFmt w:val="decimal"/>
      <w:lvlText w:val="%1.%2.%3."/>
      <w:lvlJc w:val="left"/>
      <w:pPr>
        <w:ind w:left="3270" w:hanging="720"/>
      </w:pPr>
      <w:rPr>
        <w:rFonts w:hint="default"/>
        <w:color w:val="000000"/>
      </w:rPr>
    </w:lvl>
    <w:lvl w:ilvl="3">
      <w:start w:val="1"/>
      <w:numFmt w:val="decimal"/>
      <w:lvlText w:val="%1.%2.%3.%4."/>
      <w:lvlJc w:val="left"/>
      <w:pPr>
        <w:ind w:left="4545" w:hanging="720"/>
      </w:pPr>
      <w:rPr>
        <w:rFonts w:hint="default"/>
        <w:color w:val="000000"/>
      </w:rPr>
    </w:lvl>
    <w:lvl w:ilvl="4">
      <w:start w:val="1"/>
      <w:numFmt w:val="decimal"/>
      <w:lvlText w:val="%1.%2.%3.%4.%5."/>
      <w:lvlJc w:val="left"/>
      <w:pPr>
        <w:ind w:left="6180" w:hanging="1080"/>
      </w:pPr>
      <w:rPr>
        <w:rFonts w:hint="default"/>
        <w:color w:val="000000"/>
      </w:rPr>
    </w:lvl>
    <w:lvl w:ilvl="5">
      <w:start w:val="1"/>
      <w:numFmt w:val="decimal"/>
      <w:lvlText w:val="%1.%2.%3.%4.%5.%6."/>
      <w:lvlJc w:val="left"/>
      <w:pPr>
        <w:ind w:left="7455" w:hanging="1080"/>
      </w:pPr>
      <w:rPr>
        <w:rFonts w:hint="default"/>
        <w:color w:val="000000"/>
      </w:rPr>
    </w:lvl>
    <w:lvl w:ilvl="6">
      <w:start w:val="1"/>
      <w:numFmt w:val="decimal"/>
      <w:lvlText w:val="%1.%2.%3.%4.%5.%6.%7."/>
      <w:lvlJc w:val="left"/>
      <w:pPr>
        <w:ind w:left="9090" w:hanging="1440"/>
      </w:pPr>
      <w:rPr>
        <w:rFonts w:hint="default"/>
        <w:color w:val="000000"/>
      </w:rPr>
    </w:lvl>
    <w:lvl w:ilvl="7">
      <w:start w:val="1"/>
      <w:numFmt w:val="decimal"/>
      <w:lvlText w:val="%1.%2.%3.%4.%5.%6.%7.%8."/>
      <w:lvlJc w:val="left"/>
      <w:pPr>
        <w:ind w:left="10365" w:hanging="1440"/>
      </w:pPr>
      <w:rPr>
        <w:rFonts w:hint="default"/>
        <w:color w:val="000000"/>
      </w:rPr>
    </w:lvl>
    <w:lvl w:ilvl="8">
      <w:start w:val="1"/>
      <w:numFmt w:val="decimal"/>
      <w:lvlText w:val="%1.%2.%3.%4.%5.%6.%7.%8.%9."/>
      <w:lvlJc w:val="left"/>
      <w:pPr>
        <w:ind w:left="12000" w:hanging="1800"/>
      </w:pPr>
      <w:rPr>
        <w:rFonts w:hint="default"/>
        <w:color w:val="000000"/>
      </w:rPr>
    </w:lvl>
  </w:abstractNum>
  <w:abstractNum w:abstractNumId="6"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644"/>
        </w:tabs>
        <w:ind w:left="644"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7" w15:restartNumberingAfterBreak="0">
    <w:nsid w:val="2E441C40"/>
    <w:multiLevelType w:val="multilevel"/>
    <w:tmpl w:val="EF88F3E4"/>
    <w:lvl w:ilvl="0">
      <w:start w:val="5"/>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8" w15:restartNumberingAfterBreak="0">
    <w:nsid w:val="37EC2825"/>
    <w:multiLevelType w:val="hybridMultilevel"/>
    <w:tmpl w:val="8FE022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8182CB4"/>
    <w:multiLevelType w:val="multilevel"/>
    <w:tmpl w:val="3232F468"/>
    <w:lvl w:ilvl="0">
      <w:start w:val="1"/>
      <w:numFmt w:val="decimal"/>
      <w:suff w:val="space"/>
      <w:lvlText w:val="1.1.%1."/>
      <w:lvlJc w:val="left"/>
      <w:pPr>
        <w:ind w:left="540" w:hanging="227"/>
      </w:pPr>
      <w:rPr>
        <w:rFonts w:cs="Times New Roman" w:hint="default"/>
      </w:rPr>
    </w:lvl>
    <w:lvl w:ilvl="1">
      <w:start w:val="1"/>
      <w:numFmt w:val="bullet"/>
      <w:lvlText w:val=""/>
      <w:lvlJc w:val="left"/>
      <w:pPr>
        <w:tabs>
          <w:tab w:val="num" w:pos="540"/>
        </w:tabs>
        <w:ind w:left="540" w:hanging="227"/>
      </w:pPr>
      <w:rPr>
        <w:rFonts w:ascii="Symbol" w:hAnsi="Symbol" w:hint="default"/>
      </w:rPr>
    </w:lvl>
    <w:lvl w:ilvl="2">
      <w:start w:val="1"/>
      <w:numFmt w:val="bullet"/>
      <w:lvlText w:val=""/>
      <w:lvlJc w:val="left"/>
      <w:pPr>
        <w:tabs>
          <w:tab w:val="num" w:pos="540"/>
        </w:tabs>
        <w:ind w:left="540" w:hanging="227"/>
      </w:pPr>
      <w:rPr>
        <w:rFonts w:ascii="Symbol" w:hAnsi="Symbol" w:hint="default"/>
      </w:rPr>
    </w:lvl>
    <w:lvl w:ilvl="3">
      <w:start w:val="1"/>
      <w:numFmt w:val="bullet"/>
      <w:lvlText w:val=""/>
      <w:lvlJc w:val="left"/>
      <w:pPr>
        <w:tabs>
          <w:tab w:val="num" w:pos="540"/>
        </w:tabs>
        <w:ind w:left="540" w:hanging="227"/>
      </w:pPr>
      <w:rPr>
        <w:rFonts w:ascii="Symbol" w:hAnsi="Symbol" w:hint="default"/>
      </w:rPr>
    </w:lvl>
    <w:lvl w:ilvl="4">
      <w:start w:val="1"/>
      <w:numFmt w:val="bullet"/>
      <w:lvlText w:val=""/>
      <w:lvlJc w:val="left"/>
      <w:pPr>
        <w:tabs>
          <w:tab w:val="num" w:pos="540"/>
        </w:tabs>
        <w:ind w:left="540" w:hanging="227"/>
      </w:pPr>
      <w:rPr>
        <w:rFonts w:ascii="Symbol" w:hAnsi="Symbol" w:hint="default"/>
      </w:rPr>
    </w:lvl>
    <w:lvl w:ilvl="5">
      <w:start w:val="1"/>
      <w:numFmt w:val="bullet"/>
      <w:lvlText w:val=""/>
      <w:lvlJc w:val="left"/>
      <w:pPr>
        <w:tabs>
          <w:tab w:val="num" w:pos="540"/>
        </w:tabs>
        <w:ind w:left="540" w:hanging="227"/>
      </w:pPr>
      <w:rPr>
        <w:rFonts w:ascii="Symbol" w:hAnsi="Symbol" w:hint="default"/>
      </w:rPr>
    </w:lvl>
    <w:lvl w:ilvl="6">
      <w:start w:val="1"/>
      <w:numFmt w:val="bullet"/>
      <w:lvlText w:val=""/>
      <w:lvlJc w:val="left"/>
      <w:pPr>
        <w:tabs>
          <w:tab w:val="num" w:pos="540"/>
        </w:tabs>
        <w:ind w:left="540" w:hanging="227"/>
      </w:pPr>
      <w:rPr>
        <w:rFonts w:ascii="Symbol" w:hAnsi="Symbol" w:hint="default"/>
      </w:rPr>
    </w:lvl>
    <w:lvl w:ilvl="7">
      <w:start w:val="1"/>
      <w:numFmt w:val="bullet"/>
      <w:lvlText w:val=""/>
      <w:lvlJc w:val="left"/>
      <w:pPr>
        <w:tabs>
          <w:tab w:val="num" w:pos="540"/>
        </w:tabs>
        <w:ind w:left="540" w:hanging="227"/>
      </w:pPr>
      <w:rPr>
        <w:rFonts w:ascii="Symbol" w:hAnsi="Symbol" w:hint="default"/>
      </w:rPr>
    </w:lvl>
    <w:lvl w:ilvl="8">
      <w:start w:val="1"/>
      <w:numFmt w:val="bullet"/>
      <w:lvlText w:val=""/>
      <w:lvlJc w:val="left"/>
      <w:pPr>
        <w:tabs>
          <w:tab w:val="num" w:pos="540"/>
        </w:tabs>
        <w:ind w:left="540" w:hanging="227"/>
      </w:pPr>
      <w:rPr>
        <w:rFonts w:ascii="Symbol" w:hAnsi="Symbol" w:hint="default"/>
      </w:rPr>
    </w:lvl>
  </w:abstractNum>
  <w:abstractNum w:abstractNumId="10" w15:restartNumberingAfterBreak="0">
    <w:nsid w:val="44CF6C3A"/>
    <w:multiLevelType w:val="hybridMultilevel"/>
    <w:tmpl w:val="6826F1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51152A3"/>
    <w:multiLevelType w:val="multilevel"/>
    <w:tmpl w:val="1DCA2588"/>
    <w:lvl w:ilvl="0">
      <w:start w:val="4"/>
      <w:numFmt w:val="decimal"/>
      <w:lvlText w:val="%1."/>
      <w:lvlJc w:val="left"/>
      <w:pPr>
        <w:ind w:left="540" w:hanging="540"/>
      </w:pPr>
      <w:rPr>
        <w:rFonts w:eastAsia="Times New Roman" w:hint="default"/>
      </w:rPr>
    </w:lvl>
    <w:lvl w:ilvl="1">
      <w:start w:val="4"/>
      <w:numFmt w:val="decimal"/>
      <w:lvlText w:val="%1.%2."/>
      <w:lvlJc w:val="left"/>
      <w:pPr>
        <w:ind w:left="902" w:hanging="540"/>
      </w:pPr>
      <w:rPr>
        <w:rFonts w:eastAsia="Times New Roman" w:hint="default"/>
      </w:rPr>
    </w:lvl>
    <w:lvl w:ilvl="2">
      <w:start w:val="3"/>
      <w:numFmt w:val="decimal"/>
      <w:lvlText w:val="%1.%2.%3."/>
      <w:lvlJc w:val="left"/>
      <w:pPr>
        <w:ind w:left="1444" w:hanging="720"/>
      </w:pPr>
      <w:rPr>
        <w:rFonts w:eastAsia="Times New Roman" w:hint="default"/>
      </w:rPr>
    </w:lvl>
    <w:lvl w:ilvl="3">
      <w:start w:val="1"/>
      <w:numFmt w:val="decimal"/>
      <w:lvlText w:val="%1.%2.%3.%4."/>
      <w:lvlJc w:val="left"/>
      <w:pPr>
        <w:ind w:left="1806" w:hanging="720"/>
      </w:pPr>
      <w:rPr>
        <w:rFonts w:eastAsia="Times New Roman" w:hint="default"/>
      </w:rPr>
    </w:lvl>
    <w:lvl w:ilvl="4">
      <w:start w:val="1"/>
      <w:numFmt w:val="decimal"/>
      <w:lvlText w:val="%1.%2.%3.%4.%5."/>
      <w:lvlJc w:val="left"/>
      <w:pPr>
        <w:ind w:left="2528" w:hanging="1080"/>
      </w:pPr>
      <w:rPr>
        <w:rFonts w:eastAsia="Times New Roman" w:hint="default"/>
      </w:rPr>
    </w:lvl>
    <w:lvl w:ilvl="5">
      <w:start w:val="1"/>
      <w:numFmt w:val="decimal"/>
      <w:lvlText w:val="%1.%2.%3.%4.%5.%6."/>
      <w:lvlJc w:val="left"/>
      <w:pPr>
        <w:ind w:left="2890" w:hanging="1080"/>
      </w:pPr>
      <w:rPr>
        <w:rFonts w:eastAsia="Times New Roman" w:hint="default"/>
      </w:rPr>
    </w:lvl>
    <w:lvl w:ilvl="6">
      <w:start w:val="1"/>
      <w:numFmt w:val="decimal"/>
      <w:lvlText w:val="%1.%2.%3.%4.%5.%6.%7."/>
      <w:lvlJc w:val="left"/>
      <w:pPr>
        <w:ind w:left="3612" w:hanging="1440"/>
      </w:pPr>
      <w:rPr>
        <w:rFonts w:eastAsia="Times New Roman" w:hint="default"/>
      </w:rPr>
    </w:lvl>
    <w:lvl w:ilvl="7">
      <w:start w:val="1"/>
      <w:numFmt w:val="decimal"/>
      <w:lvlText w:val="%1.%2.%3.%4.%5.%6.%7.%8."/>
      <w:lvlJc w:val="left"/>
      <w:pPr>
        <w:ind w:left="3974" w:hanging="1440"/>
      </w:pPr>
      <w:rPr>
        <w:rFonts w:eastAsia="Times New Roman" w:hint="default"/>
      </w:rPr>
    </w:lvl>
    <w:lvl w:ilvl="8">
      <w:start w:val="1"/>
      <w:numFmt w:val="decimal"/>
      <w:lvlText w:val="%1.%2.%3.%4.%5.%6.%7.%8.%9."/>
      <w:lvlJc w:val="left"/>
      <w:pPr>
        <w:ind w:left="4696" w:hanging="1800"/>
      </w:pPr>
      <w:rPr>
        <w:rFonts w:eastAsia="Times New Roman" w:hint="default"/>
      </w:rPr>
    </w:lvl>
  </w:abstractNum>
  <w:abstractNum w:abstractNumId="12" w15:restartNumberingAfterBreak="0">
    <w:nsid w:val="580629DD"/>
    <w:multiLevelType w:val="multilevel"/>
    <w:tmpl w:val="83F48D1E"/>
    <w:lvl w:ilvl="0">
      <w:start w:val="9"/>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13" w15:restartNumberingAfterBreak="0">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num w:numId="1">
    <w:abstractNumId w:val="6"/>
  </w:num>
  <w:num w:numId="2">
    <w:abstractNumId w:val="0"/>
  </w:num>
  <w:num w:numId="3">
    <w:abstractNumId w:val="5"/>
  </w:num>
  <w:num w:numId="4">
    <w:abstractNumId w:val="13"/>
  </w:num>
  <w:num w:numId="5">
    <w:abstractNumId w:val="11"/>
  </w:num>
  <w:num w:numId="6">
    <w:abstractNumId w:val="12"/>
  </w:num>
  <w:num w:numId="7">
    <w:abstractNumId w:val="7"/>
  </w:num>
  <w:num w:numId="8">
    <w:abstractNumId w:val="8"/>
  </w:num>
  <w:num w:numId="9">
    <w:abstractNumId w:val="2"/>
  </w:num>
  <w:num w:numId="10">
    <w:abstractNumId w:val="1"/>
  </w:num>
  <w:num w:numId="11">
    <w:abstractNumId w:val="10"/>
  </w:num>
  <w:num w:numId="12">
    <w:abstractNumId w:val="4"/>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94E"/>
    <w:rsid w:val="000750C8"/>
    <w:rsid w:val="0017494E"/>
    <w:rsid w:val="001A6E06"/>
    <w:rsid w:val="0020436B"/>
    <w:rsid w:val="002E3A55"/>
    <w:rsid w:val="00512443"/>
    <w:rsid w:val="007106CE"/>
    <w:rsid w:val="008C50C4"/>
    <w:rsid w:val="00BF3BC7"/>
    <w:rsid w:val="00C50E56"/>
    <w:rsid w:val="00CB2B06"/>
    <w:rsid w:val="00D71EC9"/>
    <w:rsid w:val="00D80AB1"/>
    <w:rsid w:val="00E806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A5295"/>
  <w15:chartTrackingRefBased/>
  <w15:docId w15:val="{ECEB9C1D-C402-41EA-8D89-59FE4CBC9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17494E"/>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17494E"/>
    <w:rPr>
      <w:sz w:val="23"/>
      <w:szCs w:val="23"/>
    </w:rPr>
  </w:style>
  <w:style w:type="character" w:customStyle="1" w:styleId="a4">
    <w:name w:val="Основной текст Знак"/>
    <w:basedOn w:val="a0"/>
    <w:link w:val="a3"/>
    <w:uiPriority w:val="1"/>
    <w:rsid w:val="0017494E"/>
    <w:rPr>
      <w:rFonts w:ascii="Times New Roman" w:eastAsia="Times New Roman" w:hAnsi="Times New Roman" w:cs="Times New Roman"/>
      <w:sz w:val="23"/>
      <w:szCs w:val="23"/>
    </w:rPr>
  </w:style>
  <w:style w:type="paragraph" w:styleId="a5">
    <w:name w:val="List Paragraph"/>
    <w:basedOn w:val="a"/>
    <w:uiPriority w:val="34"/>
    <w:qFormat/>
    <w:rsid w:val="0017494E"/>
    <w:pPr>
      <w:ind w:left="411" w:hanging="1"/>
      <w:jc w:val="both"/>
    </w:pPr>
  </w:style>
  <w:style w:type="paragraph" w:styleId="a6">
    <w:name w:val="Title"/>
    <w:basedOn w:val="a"/>
    <w:link w:val="a7"/>
    <w:qFormat/>
    <w:rsid w:val="0017494E"/>
    <w:pPr>
      <w:widowControl/>
      <w:autoSpaceDE/>
      <w:autoSpaceDN/>
      <w:jc w:val="center"/>
    </w:pPr>
    <w:rPr>
      <w:b/>
      <w:sz w:val="20"/>
      <w:szCs w:val="20"/>
      <w:lang w:eastAsia="ru-RU"/>
    </w:rPr>
  </w:style>
  <w:style w:type="character" w:customStyle="1" w:styleId="a7">
    <w:name w:val="Заголовок Знак"/>
    <w:basedOn w:val="a0"/>
    <w:link w:val="a6"/>
    <w:rsid w:val="0017494E"/>
    <w:rPr>
      <w:rFonts w:ascii="Times New Roman" w:eastAsia="Times New Roman" w:hAnsi="Times New Roman" w:cs="Times New Roman"/>
      <w:b/>
      <w:sz w:val="20"/>
      <w:szCs w:val="20"/>
      <w:lang w:eastAsia="ru-RU"/>
    </w:rPr>
  </w:style>
  <w:style w:type="paragraph" w:styleId="3">
    <w:name w:val="Body Text 3"/>
    <w:basedOn w:val="a"/>
    <w:link w:val="30"/>
    <w:rsid w:val="0017494E"/>
    <w:pPr>
      <w:widowControl/>
      <w:autoSpaceDE/>
      <w:autoSpaceDN/>
      <w:spacing w:after="120"/>
    </w:pPr>
    <w:rPr>
      <w:sz w:val="16"/>
      <w:szCs w:val="16"/>
      <w:lang w:eastAsia="ru-RU"/>
    </w:rPr>
  </w:style>
  <w:style w:type="character" w:customStyle="1" w:styleId="30">
    <w:name w:val="Основной текст 3 Знак"/>
    <w:basedOn w:val="a0"/>
    <w:link w:val="3"/>
    <w:rsid w:val="0017494E"/>
    <w:rPr>
      <w:rFonts w:ascii="Times New Roman" w:eastAsia="Times New Roman" w:hAnsi="Times New Roman" w:cs="Times New Roman"/>
      <w:sz w:val="16"/>
      <w:szCs w:val="16"/>
      <w:lang w:eastAsia="ru-RU"/>
    </w:rPr>
  </w:style>
  <w:style w:type="character" w:customStyle="1" w:styleId="2">
    <w:name w:val="Основной текст (2)"/>
    <w:basedOn w:val="a0"/>
    <w:rsid w:val="0017494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FontStyle16">
    <w:name w:val="Font Style16"/>
    <w:uiPriority w:val="99"/>
    <w:rsid w:val="0017494E"/>
    <w:rPr>
      <w:rFonts w:ascii="Palatino Linotype" w:hAnsi="Palatino Linotype" w:cs="Palatino Linotype"/>
      <w:color w:val="000000"/>
      <w:sz w:val="26"/>
      <w:szCs w:val="26"/>
    </w:rPr>
  </w:style>
  <w:style w:type="paragraph" w:customStyle="1" w:styleId="ConsNormal">
    <w:name w:val="ConsNormal"/>
    <w:rsid w:val="0020436B"/>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onsDTNormal">
    <w:name w:val="ConsDTNormal"/>
    <w:uiPriority w:val="99"/>
    <w:rsid w:val="0020436B"/>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8">
    <w:name w:val="Основной текст_"/>
    <w:basedOn w:val="a0"/>
    <w:link w:val="1"/>
    <w:rsid w:val="00D71EC9"/>
    <w:rPr>
      <w:rFonts w:ascii="Times New Roman" w:eastAsia="Times New Roman" w:hAnsi="Times New Roman" w:cs="Times New Roman"/>
      <w:shd w:val="clear" w:color="auto" w:fill="FFFFFF"/>
    </w:rPr>
  </w:style>
  <w:style w:type="paragraph" w:customStyle="1" w:styleId="1">
    <w:name w:val="Основной текст1"/>
    <w:basedOn w:val="a"/>
    <w:link w:val="a8"/>
    <w:rsid w:val="00D71EC9"/>
    <w:pPr>
      <w:shd w:val="clear" w:color="auto" w:fill="FFFFFF"/>
      <w:autoSpaceDE/>
      <w:autoSpaceDN/>
      <w:spacing w:line="262" w:lineRule="auto"/>
      <w:ind w:firstLine="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9</Pages>
  <Words>2937</Words>
  <Characters>16747</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Сергеевич Фесенко</dc:creator>
  <cp:keywords/>
  <dc:description/>
  <cp:lastModifiedBy>Дмитрий Сергеевич Фесенко</cp:lastModifiedBy>
  <cp:revision>7</cp:revision>
  <dcterms:created xsi:type="dcterms:W3CDTF">2024-06-17T15:45:00Z</dcterms:created>
  <dcterms:modified xsi:type="dcterms:W3CDTF">2024-09-12T08:23:00Z</dcterms:modified>
</cp:coreProperties>
</file>