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EEFFB" w14:textId="77777777" w:rsidR="00DB0E37" w:rsidRPr="00E15FF9" w:rsidRDefault="00DB0E37" w:rsidP="00DB0E37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>№ ________</w:t>
      </w:r>
    </w:p>
    <w:p w14:paraId="3E0952DD" w14:textId="77777777" w:rsidR="00DB0E37" w:rsidRPr="00E15FF9" w:rsidRDefault="00DB0E37" w:rsidP="00DB0E37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поставки товара</w:t>
      </w:r>
    </w:p>
    <w:p w14:paraId="06BCCA98" w14:textId="77777777" w:rsidR="00DB0E37" w:rsidRPr="00E15FF9" w:rsidRDefault="00DB0E37" w:rsidP="00DB0E37">
      <w:pPr>
        <w:jc w:val="center"/>
        <w:rPr>
          <w:rFonts w:cs="Times New Roman"/>
          <w:b/>
          <w:lang w:eastAsia="en-US"/>
        </w:rPr>
      </w:pPr>
    </w:p>
    <w:p w14:paraId="13B4E8B0" w14:textId="77777777" w:rsidR="00DB0E37" w:rsidRPr="00E15FF9" w:rsidRDefault="00DB0E37" w:rsidP="00DB0E37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="00171F14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</w:t>
      </w:r>
      <w:r>
        <w:rPr>
          <w:rFonts w:cs="Times New Roman"/>
          <w:lang w:eastAsia="en-US"/>
        </w:rPr>
        <w:t xml:space="preserve">      </w:t>
      </w:r>
      <w:proofErr w:type="gramStart"/>
      <w:r>
        <w:rPr>
          <w:rFonts w:cs="Times New Roman"/>
          <w:lang w:eastAsia="en-US"/>
        </w:rPr>
        <w:t xml:space="preserve">   «</w:t>
      </w:r>
      <w:proofErr w:type="gramEnd"/>
      <w:r>
        <w:rPr>
          <w:rFonts w:cs="Times New Roman"/>
          <w:lang w:eastAsia="en-US"/>
        </w:rPr>
        <w:t>___»______________ 2024</w:t>
      </w:r>
      <w:r w:rsidRPr="00E15FF9">
        <w:rPr>
          <w:rFonts w:cs="Times New Roman"/>
          <w:lang w:eastAsia="en-US"/>
        </w:rPr>
        <w:t xml:space="preserve"> года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</w:p>
    <w:p w14:paraId="1E4F55A5" w14:textId="77777777" w:rsidR="00DB0E37" w:rsidRPr="00100A5D" w:rsidRDefault="00DB0E37" w:rsidP="00655454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color w:val="000000"/>
          <w:lang w:bidi="ru-RU"/>
        </w:rPr>
      </w:pPr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>
        <w:rPr>
          <w:rFonts w:cs="Times New Roman"/>
        </w:rPr>
        <w:t>_____________________________</w:t>
      </w:r>
      <w:r w:rsidRPr="00E15FF9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</w:t>
      </w:r>
      <w:r>
        <w:rPr>
          <w:rFonts w:cs="Times New Roman"/>
        </w:rPr>
        <w:t xml:space="preserve">давской Республике» (СЗМР 94-4), </w:t>
      </w:r>
      <w:r w:rsidRPr="00E15FF9">
        <w:rPr>
          <w:rFonts w:cs="Times New Roman"/>
        </w:rPr>
        <w:t xml:space="preserve">с одной стороны, </w:t>
      </w:r>
      <w:r>
        <w:t>________________________________________________</w:t>
      </w:r>
      <w:r>
        <w:rPr>
          <w:rFonts w:cs="Times New Roman"/>
        </w:rPr>
        <w:t>, именуемый в дальнейшем «Поставщик»</w:t>
      </w:r>
      <w:r w:rsidRPr="00D44812">
        <w:rPr>
          <w:rFonts w:cs="Times New Roman"/>
        </w:rPr>
        <w:t>,</w:t>
      </w:r>
      <w:r>
        <w:rPr>
          <w:rFonts w:cs="Times New Roman"/>
        </w:rPr>
        <w:t xml:space="preserve"> в лице __________________________,</w:t>
      </w:r>
      <w:r w:rsidRPr="00D44812">
        <w:rPr>
          <w:rFonts w:cs="Times New Roman"/>
        </w:rPr>
        <w:t xml:space="preserve"> </w:t>
      </w:r>
      <w:r w:rsidRPr="00E15FF9">
        <w:rPr>
          <w:rFonts w:cs="Times New Roman"/>
        </w:rPr>
        <w:t>с другой стороны, и</w:t>
      </w:r>
      <w:r w:rsidRPr="00E15FF9">
        <w:t xml:space="preserve"> </w:t>
      </w:r>
      <w:r w:rsidR="00171F14" w:rsidRPr="00171F14">
        <w:rPr>
          <w:rFonts w:cs="Times New Roman"/>
        </w:rPr>
        <w:t>МУП «ГорИмущество»</w:t>
      </w:r>
      <w:r w:rsidRPr="005F7BA1">
        <w:rPr>
          <w:rFonts w:cs="Times New Roman"/>
        </w:rPr>
        <w:t xml:space="preserve">, именуемое в дальнейшем «Получатель», в лице </w:t>
      </w:r>
      <w:r>
        <w:rPr>
          <w:rFonts w:cs="Times New Roman"/>
        </w:rPr>
        <w:t>____________________________________________</w:t>
      </w:r>
      <w:r w:rsidRPr="005F7BA1">
        <w:rPr>
          <w:rFonts w:cs="Times New Roman"/>
        </w:rPr>
        <w:t xml:space="preserve">, </w:t>
      </w:r>
      <w:r>
        <w:rPr>
          <w:rFonts w:cs="Times New Roman"/>
        </w:rPr>
        <w:t xml:space="preserve">действующей на основании Устава, </w:t>
      </w:r>
      <w:r w:rsidRPr="00E15FF9">
        <w:rPr>
          <w:rFonts w:cs="Times New Roman"/>
        </w:rPr>
        <w:t xml:space="preserve">с третьей стороны, именуемые при совместном упоминании «Стороны», а по отдельности – «Сторона», </w:t>
      </w:r>
      <w:r>
        <w:rPr>
          <w:rFonts w:eastAsia="Times New Roman" w:cs="Times New Roman"/>
        </w:rPr>
        <w:t xml:space="preserve">в соответствии с Гражданским кодексом Приднестровской Молдавской Республики, </w:t>
      </w:r>
      <w:r w:rsidRPr="007874AE">
        <w:rPr>
          <w:rFonts w:cs="Times New Roman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</w:t>
      </w:r>
      <w:r w:rsidRPr="00E15FF9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E15FF9">
        <w:rPr>
          <w:rFonts w:cs="Times New Roman"/>
        </w:rPr>
        <w:t xml:space="preserve">Планом закупок товаров, работ услуг для обеспечения муниципальных нужд на </w:t>
      </w:r>
      <w:r>
        <w:rPr>
          <w:rFonts w:cs="Times New Roman"/>
        </w:rPr>
        <w:t>2024</w:t>
      </w:r>
      <w:r w:rsidRPr="00E15FF9">
        <w:rPr>
          <w:rFonts w:cs="Times New Roman"/>
        </w:rPr>
        <w:t xml:space="preserve"> год </w:t>
      </w:r>
      <w:r w:rsidRPr="00D05E19">
        <w:rPr>
          <w:rFonts w:cs="Times New Roman"/>
          <w:color w:val="000000" w:themeColor="text1"/>
        </w:rPr>
        <w:t>(№ ____),</w:t>
      </w:r>
      <w:r w:rsidRPr="00D05E19">
        <w:rPr>
          <w:rFonts w:eastAsia="Times New Roman" w:cs="Times New Roman"/>
          <w:color w:val="000000" w:themeColor="text1"/>
          <w:lang w:bidi="ru-RU"/>
        </w:rPr>
        <w:t xml:space="preserve"> </w:t>
      </w:r>
      <w:r w:rsidRPr="008E5DEE">
        <w:rPr>
          <w:rFonts w:eastAsia="Times New Roman" w:cs="Times New Roman"/>
          <w:color w:val="000000"/>
          <w:lang w:bidi="ru-RU"/>
        </w:rPr>
        <w:t xml:space="preserve">по итогам проведения </w:t>
      </w:r>
      <w:r w:rsidR="00655454">
        <w:rPr>
          <w:rFonts w:eastAsia="Times New Roman" w:cs="Times New Roman"/>
          <w:color w:val="000000"/>
          <w:lang w:bidi="ru-RU"/>
        </w:rPr>
        <w:t>открытого аукциона</w:t>
      </w:r>
      <w:r w:rsidRPr="008E5DEE">
        <w:rPr>
          <w:rFonts w:eastAsia="Times New Roman" w:cs="Times New Roman"/>
          <w:color w:val="000000"/>
          <w:lang w:bidi="ru-RU"/>
        </w:rPr>
        <w:t xml:space="preserve"> (Извещение о закупке</w:t>
      </w:r>
      <w:r>
        <w:rPr>
          <w:rFonts w:eastAsia="Times New Roman" w:cs="Times New Roman"/>
          <w:color w:val="000000"/>
          <w:lang w:bidi="ru-RU"/>
        </w:rPr>
        <w:t xml:space="preserve"> товаров, работ, услуг  </w:t>
      </w:r>
      <w:r w:rsidRPr="008E5DEE">
        <w:rPr>
          <w:rFonts w:eastAsia="Times New Roman" w:cs="Times New Roman"/>
          <w:color w:val="000000"/>
          <w:lang w:bidi="ru-RU"/>
        </w:rPr>
        <w:t>для обеспечения государственных (муниципальн</w:t>
      </w:r>
      <w:r>
        <w:rPr>
          <w:rFonts w:eastAsia="Times New Roman" w:cs="Times New Roman"/>
          <w:color w:val="000000"/>
          <w:lang w:bidi="ru-RU"/>
        </w:rPr>
        <w:t xml:space="preserve">ых) нужд от ____ 2024 года, Протокол </w:t>
      </w:r>
      <w:r w:rsidR="00655454">
        <w:rPr>
          <w:rFonts w:eastAsia="Times New Roman" w:cs="Times New Roman"/>
          <w:color w:val="000000"/>
          <w:lang w:bidi="ru-RU"/>
        </w:rPr>
        <w:t>открытого аукциона</w:t>
      </w:r>
      <w:r w:rsidRPr="005D324F">
        <w:rPr>
          <w:rFonts w:eastAsia="Times New Roman" w:cs="Times New Roman"/>
          <w:color w:val="000000"/>
          <w:lang w:bidi="ru-RU"/>
        </w:rPr>
        <w:t xml:space="preserve"> </w:t>
      </w:r>
      <w:r>
        <w:rPr>
          <w:rFonts w:eastAsia="Times New Roman" w:cs="Times New Roman"/>
          <w:color w:val="000000"/>
          <w:lang w:bidi="ru-RU"/>
        </w:rPr>
        <w:t>_______________</w:t>
      </w:r>
      <w:r>
        <w:t xml:space="preserve">  </w:t>
      </w:r>
      <w:r>
        <w:rPr>
          <w:rFonts w:eastAsia="Times New Roman" w:cs="Times New Roman"/>
          <w:color w:val="000000"/>
          <w:lang w:bidi="ru-RU"/>
        </w:rPr>
        <w:t xml:space="preserve">от _______2024 года №____), </w:t>
      </w:r>
      <w:r w:rsidRPr="005D324F">
        <w:rPr>
          <w:rFonts w:eastAsia="Times New Roman" w:cs="Times New Roman"/>
          <w:color w:val="000000"/>
          <w:lang w:bidi="ru-RU"/>
        </w:rPr>
        <w:t>заключили на</w:t>
      </w:r>
      <w:r>
        <w:rPr>
          <w:rFonts w:eastAsia="Times New Roman" w:cs="Times New Roman"/>
          <w:color w:val="000000"/>
          <w:lang w:bidi="ru-RU"/>
        </w:rPr>
        <w:t>стоящий договор о нижеследующем:</w:t>
      </w:r>
    </w:p>
    <w:p w14:paraId="64956D23" w14:textId="77777777" w:rsidR="00DB0E37" w:rsidRPr="00E15FF9" w:rsidRDefault="00DB0E37" w:rsidP="00DB0E37">
      <w:pPr>
        <w:jc w:val="both"/>
        <w:rPr>
          <w:rFonts w:cs="Times New Roman"/>
        </w:rPr>
      </w:pPr>
    </w:p>
    <w:p w14:paraId="5388BB85" w14:textId="77777777" w:rsidR="00DB0E37" w:rsidRPr="00E15FF9" w:rsidRDefault="00DB0E37" w:rsidP="00DB0E37">
      <w:pPr>
        <w:ind w:firstLine="567"/>
        <w:jc w:val="center"/>
        <w:rPr>
          <w:rFonts w:cs="Times New Roman"/>
          <w:b/>
        </w:rPr>
      </w:pPr>
      <w:r w:rsidRPr="00E15FF9">
        <w:rPr>
          <w:rFonts w:cs="Times New Roman"/>
          <w:b/>
        </w:rPr>
        <w:t>1. Предмет договора</w:t>
      </w:r>
    </w:p>
    <w:p w14:paraId="3F8EB50F" w14:textId="17ED980F" w:rsidR="00DB0E37" w:rsidRPr="00E15FF9" w:rsidRDefault="00DB0E37" w:rsidP="00DB0E37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</w:t>
      </w:r>
      <w:r>
        <w:rPr>
          <w:rFonts w:cs="Times New Roman"/>
        </w:rPr>
        <w:t>, осуществляющий предпринимательскую деятельность,</w:t>
      </w:r>
      <w:r w:rsidRPr="00E15FF9">
        <w:rPr>
          <w:rFonts w:cs="Times New Roman"/>
        </w:rPr>
        <w:t xml:space="preserve"> обязуется в обусловленный Договором срок поставить Заказчику</w:t>
      </w:r>
      <w:r>
        <w:t xml:space="preserve"> закупаемы</w:t>
      </w:r>
      <w:r w:rsidR="00C86042">
        <w:t>й</w:t>
      </w:r>
      <w:r>
        <w:t xml:space="preserve"> им </w:t>
      </w:r>
      <w:r w:rsidR="00C86042">
        <w:rPr>
          <w:rFonts w:cs="Times New Roman"/>
        </w:rPr>
        <w:t xml:space="preserve">автобус </w:t>
      </w:r>
      <w:r>
        <w:t>(именуемы</w:t>
      </w:r>
      <w:r w:rsidR="00C86042">
        <w:t>й</w:t>
      </w:r>
      <w:r w:rsidRPr="00E15FF9">
        <w:t xml:space="preserve"> в дальнейшем «Товар»)</w:t>
      </w:r>
      <w:r>
        <w:rPr>
          <w:rFonts w:cs="Times New Roman"/>
        </w:rPr>
        <w:t xml:space="preserve"> путем </w:t>
      </w:r>
      <w:r w:rsidR="00C86042">
        <w:rPr>
          <w:rFonts w:cs="Times New Roman"/>
        </w:rPr>
        <w:t>его</w:t>
      </w:r>
      <w:r w:rsidRPr="00E15FF9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60C4CED3" w14:textId="1EE37212" w:rsidR="00DB0E37" w:rsidRPr="00E15FF9" w:rsidRDefault="00DB0E37" w:rsidP="00DB0E37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</w:t>
      </w:r>
      <w:r w:rsidRPr="00E135DD">
        <w:rPr>
          <w:rFonts w:cs="Times New Roman"/>
          <w:color w:val="000000" w:themeColor="text1"/>
        </w:rPr>
        <w:t xml:space="preserve">страна и фирма производитель, </w:t>
      </w:r>
      <w:r w:rsidR="00B55CD9">
        <w:rPr>
          <w:rFonts w:cs="Times New Roman"/>
          <w:color w:val="000000" w:themeColor="text1"/>
        </w:rPr>
        <w:t xml:space="preserve">технические и иные </w:t>
      </w:r>
      <w:r w:rsidRPr="00E15FF9">
        <w:rPr>
          <w:rFonts w:cs="Times New Roman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793F4E57" w14:textId="6BD006A3" w:rsidR="00DB0E37" w:rsidRDefault="00DB0E37" w:rsidP="00DB0E37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1.3. </w:t>
      </w:r>
      <w:r w:rsidR="0007763C">
        <w:rPr>
          <w:rFonts w:cs="Times New Roman"/>
        </w:rPr>
        <w:t xml:space="preserve">Получатель </w:t>
      </w:r>
      <w:r w:rsidRPr="00E15FF9">
        <w:rPr>
          <w:rFonts w:cs="Times New Roman"/>
        </w:rPr>
        <w:t>обязуется принят</w:t>
      </w:r>
      <w:r w:rsidR="0007763C">
        <w:rPr>
          <w:rFonts w:cs="Times New Roman"/>
        </w:rPr>
        <w:t>ь, а Заказчик</w:t>
      </w:r>
      <w:r w:rsidRPr="00E15FF9">
        <w:rPr>
          <w:rFonts w:cs="Times New Roman"/>
        </w:rPr>
        <w:t xml:space="preserve"> оплатить Товар в порядке, предусмотренн</w:t>
      </w:r>
      <w:r w:rsidR="00F233F7">
        <w:rPr>
          <w:rFonts w:cs="Times New Roman"/>
        </w:rPr>
        <w:t>ом</w:t>
      </w:r>
      <w:r w:rsidRPr="00E15FF9">
        <w:rPr>
          <w:rFonts w:cs="Times New Roman"/>
        </w:rPr>
        <w:t xml:space="preserve"> настоящим Договором.</w:t>
      </w:r>
    </w:p>
    <w:p w14:paraId="0CAD49B5" w14:textId="77777777" w:rsidR="00DB0E37" w:rsidRPr="009E0303" w:rsidRDefault="00DB0E37" w:rsidP="00DB0E37">
      <w:pPr>
        <w:ind w:firstLine="567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B42D27">
        <w:rPr>
          <w:rFonts w:ascii="Calibri" w:eastAsia="Calibri" w:hAnsi="Calibri" w:cs="Times New Roman"/>
          <w:sz w:val="22"/>
          <w:szCs w:val="22"/>
          <w:lang w:eastAsia="en-US"/>
        </w:rPr>
        <w:t xml:space="preserve">1.4. </w:t>
      </w:r>
      <w:r w:rsidRPr="00631594">
        <w:rPr>
          <w:rFonts w:cs="Times New Roman"/>
          <w:lang w:eastAsia="en-US"/>
        </w:rPr>
        <w:t xml:space="preserve">Договор заключен на основании </w:t>
      </w:r>
      <w:r>
        <w:rPr>
          <w:rFonts w:cs="Times New Roman"/>
          <w:lang w:eastAsia="en-US"/>
        </w:rPr>
        <w:t>подпункта ____ пункта _____ статьи ____</w:t>
      </w:r>
      <w:r w:rsidRPr="00631594">
        <w:rPr>
          <w:rFonts w:cs="Times New Roman"/>
          <w:lang w:eastAsia="en-US"/>
        </w:rPr>
        <w:t>Закона о закупках.</w:t>
      </w:r>
    </w:p>
    <w:p w14:paraId="6EF16005" w14:textId="77777777" w:rsidR="00DB0E37" w:rsidRPr="00E15FF9" w:rsidRDefault="00DB0E37" w:rsidP="00DB0E37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E15FF9">
        <w:rPr>
          <w:rFonts w:cs="Times New Roman"/>
          <w:b/>
          <w:lang w:eastAsia="en-US"/>
        </w:rPr>
        <w:t xml:space="preserve">2. </w:t>
      </w:r>
      <w:r w:rsidRPr="00E15FF9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3CFD93A8" w14:textId="77777777" w:rsidR="00DB0E37" w:rsidRPr="00E15FF9" w:rsidRDefault="00DB0E37" w:rsidP="00DB0E37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стоящему договору) и составляет</w:t>
      </w:r>
      <w:proofErr w:type="gramStart"/>
      <w:r>
        <w:t xml:space="preserve">   </w:t>
      </w:r>
      <w:r w:rsidRPr="00E15FF9">
        <w:t>(</w:t>
      </w:r>
      <w:proofErr w:type="gramEnd"/>
      <w:r>
        <w:t xml:space="preserve">                )</w:t>
      </w:r>
      <w:r w:rsidRPr="00E15FF9">
        <w:t xml:space="preserve"> </w:t>
      </w:r>
      <w:r>
        <w:t>рубля</w:t>
      </w:r>
      <w:r w:rsidRPr="00E15FF9">
        <w:t xml:space="preserve"> Приднестровской Молдавской Республики. Цена Договора сформирована с учетом всех расходов Поставщика, </w:t>
      </w:r>
      <w:r w:rsidRPr="00E15FF9">
        <w:rPr>
          <w:lang w:val="x-none"/>
        </w:rPr>
        <w:t>прямо или косвенно связанны</w:t>
      </w:r>
      <w:r w:rsidRPr="00E15FF9">
        <w:t>х</w:t>
      </w:r>
      <w:r w:rsidRPr="00E15FF9">
        <w:rPr>
          <w:lang w:val="x-none"/>
        </w:rPr>
        <w:t xml:space="preserve"> с поставкой</w:t>
      </w:r>
      <w:r w:rsidRPr="00E15FF9">
        <w:t xml:space="preserve"> Товара, и иных расходов Поставщика, связанных с исполнением Договора. </w:t>
      </w:r>
    </w:p>
    <w:p w14:paraId="671666FA" w14:textId="77777777" w:rsidR="00DB0E37" w:rsidRPr="00E15FF9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61796194" w14:textId="77777777" w:rsidR="00DB0E37" w:rsidRPr="00E15FF9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08A16607" w14:textId="3DA8A0F4" w:rsidR="00DB0E37" w:rsidRPr="00E15FF9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2.4. Источник финансирования –</w:t>
      </w:r>
      <w:r>
        <w:rPr>
          <w:rFonts w:cs="Times New Roman"/>
          <w:lang w:eastAsia="en-US"/>
        </w:rPr>
        <w:t xml:space="preserve"> </w:t>
      </w:r>
      <w:r w:rsidR="00F613CB" w:rsidRPr="00F613CB">
        <w:rPr>
          <w:rFonts w:eastAsia="Calibri" w:cs="Times New Roman"/>
        </w:rPr>
        <w:t xml:space="preserve">Средства внебюджетного фонда "Наш город" (пункт 11 Перечня мероприятий по реализации Целевой программы развития города Бендеры на 2024-2026 года, утвержденного Решением № 23 от 11 апреля 2024 года 50 сессии 26 созыва Бендерского городского Совета народных депутатов "Целевой программе развития города Бендеры на 2024-2026 </w:t>
      </w:r>
      <w:proofErr w:type="spellStart"/>
      <w:r w:rsidR="00F613CB" w:rsidRPr="00F613CB">
        <w:rPr>
          <w:rFonts w:eastAsia="Calibri" w:cs="Times New Roman"/>
        </w:rPr>
        <w:t>г.г</w:t>
      </w:r>
      <w:proofErr w:type="spellEnd"/>
      <w:r w:rsidR="00F613CB" w:rsidRPr="00F613CB">
        <w:rPr>
          <w:rFonts w:eastAsia="Calibri" w:cs="Times New Roman"/>
        </w:rPr>
        <w:t>." в текущей редакции)</w:t>
      </w:r>
    </w:p>
    <w:p w14:paraId="32D3C64D" w14:textId="77777777" w:rsidR="00DB0E37" w:rsidRPr="00DB0E37" w:rsidRDefault="00DB0E37" w:rsidP="00DB0E37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lastRenderedPageBreak/>
        <w:t xml:space="preserve">2.5. </w:t>
      </w:r>
      <w:r w:rsidRPr="00DB0E37">
        <w:rPr>
          <w:rFonts w:cs="Times New Roman"/>
        </w:rPr>
        <w:t xml:space="preserve">Заказчик производит Поставщику предварительную оплату (аванс) в размере </w:t>
      </w:r>
      <w:r w:rsidR="00AC10B4">
        <w:rPr>
          <w:rFonts w:cs="Times New Roman"/>
        </w:rPr>
        <w:t>100</w:t>
      </w:r>
      <w:r w:rsidRPr="00DB0E37">
        <w:rPr>
          <w:rFonts w:cs="Times New Roman"/>
        </w:rPr>
        <w:t xml:space="preserve"> (</w:t>
      </w:r>
      <w:r w:rsidR="00AC10B4">
        <w:rPr>
          <w:rFonts w:cs="Times New Roman"/>
        </w:rPr>
        <w:t>сто</w:t>
      </w:r>
      <w:r w:rsidRPr="00DB0E37">
        <w:rPr>
          <w:rFonts w:cs="Times New Roman"/>
        </w:rPr>
        <w:t xml:space="preserve">) % цены договора (стоимости Товара). </w:t>
      </w:r>
    </w:p>
    <w:p w14:paraId="016B54D0" w14:textId="77777777" w:rsidR="00DB0E37" w:rsidRDefault="00DB0E37" w:rsidP="00DB0E37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lang w:eastAsia="en-US"/>
        </w:rPr>
        <w:t xml:space="preserve">2.6. </w:t>
      </w:r>
      <w:r w:rsidRPr="00DB0E37">
        <w:rPr>
          <w:rFonts w:cs="Times New Roman"/>
          <w:lang w:eastAsia="en-US"/>
        </w:rPr>
        <w:t>Расчет производится Заказчиком в безналичной форме путем перечисления денежных средств в рублях Приднестровской Молдавской Республики</w:t>
      </w:r>
      <w:r>
        <w:rPr>
          <w:rFonts w:cs="Times New Roman"/>
          <w:lang w:eastAsia="en-US"/>
        </w:rPr>
        <w:t xml:space="preserve"> на расчетный счет Поставщика</w:t>
      </w:r>
      <w:r w:rsidRPr="00E15FF9">
        <w:rPr>
          <w:rFonts w:cs="Times New Roman"/>
          <w:lang w:eastAsia="en-US"/>
        </w:rPr>
        <w:t>, указанный в разделе 11 настоящего Договора.</w:t>
      </w:r>
      <w:r w:rsidRPr="00F9610C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DA16511" w14:textId="77777777" w:rsidR="00DB0E37" w:rsidRPr="00E15FF9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2.7. </w:t>
      </w:r>
      <w:r>
        <w:rPr>
          <w:rFonts w:cs="Times New Roman"/>
          <w:lang w:eastAsia="en-US"/>
        </w:rPr>
        <w:t>Заказчик</w:t>
      </w:r>
      <w:r w:rsidRPr="00E15FF9">
        <w:rPr>
          <w:rFonts w:cs="Times New Roman"/>
          <w:lang w:eastAsia="en-US"/>
        </w:rPr>
        <w:t xml:space="preserve">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03AEE4D1" w14:textId="77777777" w:rsidR="00DB0E37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</w:t>
      </w:r>
      <w:r>
        <w:rPr>
          <w:rFonts w:cs="Times New Roman"/>
          <w:lang w:eastAsia="en-US"/>
        </w:rPr>
        <w:t>Заказчик перечисляет</w:t>
      </w:r>
      <w:r w:rsidRPr="00E15FF9">
        <w:rPr>
          <w:rFonts w:cs="Times New Roman"/>
          <w:lang w:eastAsia="en-US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678CE846" w14:textId="77777777" w:rsidR="00DB0E37" w:rsidRPr="0057522F" w:rsidRDefault="00DB0E37" w:rsidP="00DB0E37">
      <w:pPr>
        <w:ind w:firstLine="567"/>
        <w:jc w:val="both"/>
        <w:rPr>
          <w:rFonts w:cs="Times New Roman"/>
          <w:lang w:eastAsia="en-US"/>
        </w:rPr>
      </w:pPr>
    </w:p>
    <w:p w14:paraId="23B7AC6C" w14:textId="77777777" w:rsidR="00DB0E37" w:rsidRPr="00E15FF9" w:rsidRDefault="00DB0E37" w:rsidP="00DB0E37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585E6514" w14:textId="3B96CA94" w:rsidR="00A51A63" w:rsidRDefault="00DB0E37" w:rsidP="00DB0E37">
      <w:pPr>
        <w:widowControl w:val="0"/>
        <w:tabs>
          <w:tab w:val="left" w:pos="1038"/>
        </w:tabs>
        <w:spacing w:line="274" w:lineRule="exact"/>
        <w:ind w:firstLine="567"/>
        <w:jc w:val="both"/>
        <w:rPr>
          <w:lang w:bidi="ru-RU"/>
        </w:rPr>
      </w:pPr>
      <w:r>
        <w:t xml:space="preserve">3.1. </w:t>
      </w:r>
      <w:r w:rsidR="00A51A63" w:rsidRPr="00A51A63">
        <w:rPr>
          <w:lang w:bidi="ru-RU"/>
        </w:rPr>
        <w:t xml:space="preserve">Поставка Товара осуществляется Поставщиком путем его отгрузки (передачи) Получателю не позднее </w:t>
      </w:r>
      <w:r w:rsidR="00AC10B4">
        <w:rPr>
          <w:lang w:bidi="ru-RU"/>
        </w:rPr>
        <w:t>30</w:t>
      </w:r>
      <w:r w:rsidR="00A51A63" w:rsidRPr="00A51A63">
        <w:rPr>
          <w:lang w:bidi="ru-RU"/>
        </w:rPr>
        <w:t xml:space="preserve"> </w:t>
      </w:r>
      <w:r w:rsidR="00AC10B4">
        <w:rPr>
          <w:lang w:bidi="ru-RU"/>
        </w:rPr>
        <w:t>(тридцати</w:t>
      </w:r>
      <w:r w:rsidR="00A51A63" w:rsidRPr="00A51A63">
        <w:rPr>
          <w:lang w:bidi="ru-RU"/>
        </w:rPr>
        <w:t xml:space="preserve">) </w:t>
      </w:r>
      <w:r w:rsidR="006A2574">
        <w:rPr>
          <w:lang w:bidi="ru-RU"/>
        </w:rPr>
        <w:t xml:space="preserve">рабочих </w:t>
      </w:r>
      <w:r w:rsidR="00A51A63" w:rsidRPr="00A51A63">
        <w:rPr>
          <w:lang w:bidi="ru-RU"/>
        </w:rPr>
        <w:t>дней с момента получения Поставщиком предварительной оплаты.</w:t>
      </w:r>
    </w:p>
    <w:p w14:paraId="385892CC" w14:textId="08E118D0" w:rsidR="00DB0E37" w:rsidRPr="004E075B" w:rsidRDefault="00DB0E37" w:rsidP="00DB0E37">
      <w:pPr>
        <w:widowControl w:val="0"/>
        <w:tabs>
          <w:tab w:val="left" w:pos="1038"/>
        </w:tabs>
        <w:spacing w:line="274" w:lineRule="exact"/>
        <w:ind w:firstLine="567"/>
        <w:jc w:val="both"/>
      </w:pPr>
      <w:r>
        <w:t xml:space="preserve">3.2. </w:t>
      </w:r>
      <w:r w:rsidRPr="00DB0E37">
        <w:rPr>
          <w:lang w:bidi="ru-RU"/>
        </w:rPr>
        <w:t xml:space="preserve">Место поставки Товара </w:t>
      </w:r>
      <w:r w:rsidRPr="001951EF">
        <w:rPr>
          <w:lang w:bidi="ru-RU"/>
        </w:rPr>
        <w:t>- г. Бендеры</w:t>
      </w:r>
      <w:r w:rsidRPr="006F2019">
        <w:rPr>
          <w:color w:val="000000" w:themeColor="text1"/>
          <w:lang w:bidi="ru-RU"/>
        </w:rPr>
        <w:t xml:space="preserve">, </w:t>
      </w:r>
      <w:r w:rsidR="00395F2F" w:rsidRPr="006F2019">
        <w:rPr>
          <w:color w:val="000000" w:themeColor="text1"/>
          <w:lang w:bidi="ru-RU"/>
        </w:rPr>
        <w:t>Киевская, 20</w:t>
      </w:r>
      <w:r w:rsidR="004E075B" w:rsidRPr="006F2019">
        <w:rPr>
          <w:color w:val="000000" w:themeColor="text1"/>
          <w:lang w:bidi="ru-RU"/>
        </w:rPr>
        <w:t xml:space="preserve">. </w:t>
      </w:r>
      <w:r w:rsidR="004E075B" w:rsidRPr="004E075B">
        <w:rPr>
          <w:lang w:bidi="ru-RU"/>
        </w:rPr>
        <w:t xml:space="preserve">Доставка Товара осуществляется </w:t>
      </w:r>
      <w:r w:rsidR="005165E0">
        <w:rPr>
          <w:lang w:bidi="ru-RU"/>
        </w:rPr>
        <w:t>П</w:t>
      </w:r>
      <w:r w:rsidR="004E075B" w:rsidRPr="004E075B">
        <w:rPr>
          <w:lang w:bidi="ru-RU"/>
        </w:rPr>
        <w:t>оставщиком за свой счёт.</w:t>
      </w:r>
    </w:p>
    <w:p w14:paraId="3904707B" w14:textId="77777777" w:rsidR="00DB0E37" w:rsidRPr="00E15FF9" w:rsidRDefault="00DB0E37" w:rsidP="00DB0E37">
      <w:pPr>
        <w:ind w:firstLine="567"/>
        <w:jc w:val="both"/>
        <w:rPr>
          <w:rFonts w:eastAsia="Times New Roman" w:cs="Times New Roman"/>
        </w:rPr>
      </w:pPr>
      <w:r w:rsidRPr="00E15FF9">
        <w:t>3.3. Передача Товара от Поставщика к Получате</w:t>
      </w:r>
      <w:bookmarkStart w:id="0" w:name="_GoBack"/>
      <w:bookmarkEnd w:id="0"/>
      <w:r w:rsidRPr="00E15FF9">
        <w:t xml:space="preserve">лю осуществляется по месту поставки </w:t>
      </w:r>
      <w:r w:rsidRPr="00E15FF9">
        <w:rPr>
          <w:color w:val="000000" w:themeColor="text1"/>
        </w:rPr>
        <w:t xml:space="preserve">по акту приема-передачи товара </w:t>
      </w:r>
      <w:r w:rsidRPr="00E15FF9">
        <w:t xml:space="preserve">либо иному документу о приемке поставленного товара, подписанному этими сторонами. В случае наличия оснований </w:t>
      </w:r>
      <w:proofErr w:type="gramStart"/>
      <w:r w:rsidRPr="00E15FF9">
        <w:t xml:space="preserve">для  </w:t>
      </w:r>
      <w:r w:rsidRPr="00E15FF9">
        <w:rPr>
          <w:rFonts w:eastAsia="Times New Roman" w:cs="Times New Roman"/>
        </w:rPr>
        <w:t>отказа</w:t>
      </w:r>
      <w:proofErr w:type="gramEnd"/>
      <w:r w:rsidRPr="00E15FF9">
        <w:rPr>
          <w:rFonts w:eastAsia="Times New Roman" w:cs="Times New Roman"/>
        </w:rPr>
        <w:t xml:space="preserve">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A5BE663" w14:textId="77777777" w:rsidR="00DB0E37" w:rsidRPr="00E15FF9" w:rsidRDefault="00DB0E37" w:rsidP="00DB0E37">
      <w:pPr>
        <w:ind w:firstLine="567"/>
        <w:jc w:val="both"/>
      </w:pPr>
      <w:r w:rsidRPr="00E15FF9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32A25DA6" w14:textId="77777777" w:rsidR="00DB0E37" w:rsidRPr="00E15FF9" w:rsidRDefault="00DB0E37" w:rsidP="00DB0E37">
      <w:pPr>
        <w:ind w:firstLine="567"/>
        <w:jc w:val="both"/>
      </w:pPr>
      <w:r w:rsidRPr="00E15FF9">
        <w:t xml:space="preserve">а) акт приема-передачи товара либо иной документ о приемке поставленного товара; </w:t>
      </w:r>
    </w:p>
    <w:p w14:paraId="261C86CD" w14:textId="340F1BBC" w:rsidR="00DB0E37" w:rsidRDefault="002340B8" w:rsidP="00DB0E37">
      <w:pPr>
        <w:ind w:firstLine="567"/>
        <w:jc w:val="both"/>
      </w:pPr>
      <w:r>
        <w:t>б</w:t>
      </w:r>
      <w:r w:rsidR="00DB0E37" w:rsidRPr="00E15FF9">
        <w:t>) паспорт на каждую единицу Товара, в случае если поставляемый Товар требует паспортизации;</w:t>
      </w:r>
    </w:p>
    <w:p w14:paraId="2F6C31B4" w14:textId="374A43B2" w:rsidR="00DB0E37" w:rsidRPr="00E15FF9" w:rsidRDefault="002340B8" w:rsidP="00DB0E37">
      <w:pPr>
        <w:ind w:firstLine="567"/>
        <w:jc w:val="both"/>
      </w:pPr>
      <w:r>
        <w:t>в</w:t>
      </w:r>
      <w:r w:rsidR="00DB0E37">
        <w:t>) инструкцию по эксплуатации (при наличии);</w:t>
      </w:r>
    </w:p>
    <w:p w14:paraId="64BB87F3" w14:textId="0EDADE69" w:rsidR="00DB0E37" w:rsidRPr="00E15FF9" w:rsidRDefault="002340B8" w:rsidP="00DB0E37">
      <w:pPr>
        <w:ind w:firstLine="567"/>
        <w:jc w:val="both"/>
      </w:pPr>
      <w:r>
        <w:t>г</w:t>
      </w:r>
      <w:r w:rsidR="00DB0E37" w:rsidRPr="00E15FF9">
        <w:t>)</w:t>
      </w:r>
      <w:r w:rsidR="00DB0E37">
        <w:t xml:space="preserve"> </w:t>
      </w:r>
      <w:r w:rsidR="00DB0E37" w:rsidRPr="00E15FF9">
        <w:t xml:space="preserve">сертификат качества </w:t>
      </w:r>
      <w:r w:rsidR="00DB0E37">
        <w:t xml:space="preserve">(соответствия) </w:t>
      </w:r>
      <w:r w:rsidR="00DB0E37" w:rsidRPr="00E15FF9">
        <w:t xml:space="preserve">и (или) </w:t>
      </w:r>
      <w:r w:rsidR="00DB0E37" w:rsidRPr="00E15FF9">
        <w:rPr>
          <w:color w:val="000000"/>
          <w:lang w:eastAsia="en-US"/>
        </w:rPr>
        <w:t xml:space="preserve">другие предусмотренные законодательством </w:t>
      </w:r>
      <w:r w:rsidR="00DB0E37" w:rsidRPr="00E15FF9">
        <w:t>Приднестровской Молдавской Республики</w:t>
      </w:r>
      <w:r w:rsidR="00DB0E37" w:rsidRPr="00E15FF9">
        <w:rPr>
          <w:color w:val="000000"/>
          <w:lang w:eastAsia="en-US"/>
        </w:rPr>
        <w:t xml:space="preserve"> документы, удостоверяющие качество </w:t>
      </w:r>
      <w:r w:rsidR="00DB0E37" w:rsidRPr="00E15FF9"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095B7303" w14:textId="10A84FCE" w:rsidR="00DB0E37" w:rsidRPr="00E15FF9" w:rsidRDefault="002340B8" w:rsidP="00DB0E37">
      <w:pPr>
        <w:ind w:firstLine="567"/>
        <w:jc w:val="both"/>
      </w:pPr>
      <w:r>
        <w:t>д</w:t>
      </w:r>
      <w:r w:rsidR="00DB0E37" w:rsidRPr="00E15FF9"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457E5A0" w14:textId="77777777" w:rsidR="00DB0E37" w:rsidRPr="00E15FF9" w:rsidRDefault="00DB0E37" w:rsidP="00DB0E37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</w:t>
      </w:r>
      <w:proofErr w:type="gramStart"/>
      <w:r w:rsidRPr="00E15FF9">
        <w:t>некомплектным</w:t>
      </w:r>
      <w:proofErr w:type="gramEnd"/>
      <w:r w:rsidRPr="00E15FF9">
        <w:t xml:space="preserve"> и Получатель вправе не принимать его до дня предоставления соответствующих документов. </w:t>
      </w:r>
    </w:p>
    <w:p w14:paraId="0B10F30F" w14:textId="77777777" w:rsidR="00DB0E37" w:rsidRPr="00E15FF9" w:rsidRDefault="00DB0E37" w:rsidP="00DB0E37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24494850" w14:textId="77777777" w:rsidR="00DB0E37" w:rsidRPr="00E15FF9" w:rsidRDefault="00DB0E37" w:rsidP="00DB0E37">
      <w:pPr>
        <w:ind w:firstLine="567"/>
        <w:jc w:val="both"/>
      </w:pPr>
      <w:r w:rsidRPr="00E15FF9">
        <w:t>Проверка Товара на пре</w:t>
      </w:r>
      <w:r>
        <w:t xml:space="preserve">дмет соответствия наименования, </w:t>
      </w:r>
      <w:r w:rsidRPr="00E15FF9">
        <w:t xml:space="preserve">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2A67F1F1" w14:textId="77777777" w:rsidR="00DB0E37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  3.7. При недопоставке Товара (отсутствует часть заказанных Товаров, </w:t>
      </w:r>
      <w:r>
        <w:rPr>
          <w:rFonts w:cs="Times New Roman"/>
          <w:lang w:eastAsia="en-US"/>
        </w:rPr>
        <w:t>Товар</w:t>
      </w:r>
      <w:r w:rsidRPr="00E15FF9">
        <w:rPr>
          <w:rFonts w:cs="Times New Roman"/>
          <w:lang w:eastAsia="en-US"/>
        </w:rPr>
        <w:t xml:space="preserve"> не соответствует Спецификации и т.п.), Поставщик обязан восполнить недопоставленный Товар </w:t>
      </w:r>
      <w:r w:rsidR="00A51A63" w:rsidRPr="00A51A63">
        <w:rPr>
          <w:rFonts w:cs="Times New Roman"/>
          <w:lang w:eastAsia="en-US" w:bidi="ru-RU"/>
        </w:rPr>
        <w:t>в согласованный Сторонами срок, но не бо</w:t>
      </w:r>
      <w:r w:rsidR="00A51A63">
        <w:rPr>
          <w:rFonts w:cs="Times New Roman"/>
          <w:lang w:eastAsia="en-US" w:bidi="ru-RU"/>
        </w:rPr>
        <w:t xml:space="preserve">лее одного календарного месяца </w:t>
      </w:r>
      <w:r w:rsidRPr="00E15FF9">
        <w:rPr>
          <w:rFonts w:cs="Times New Roman"/>
          <w:lang w:eastAsia="en-US"/>
        </w:rPr>
        <w:t xml:space="preserve">с </w:t>
      </w:r>
      <w:r w:rsidRPr="00E15FF9">
        <w:rPr>
          <w:rFonts w:cs="Times New Roman"/>
          <w:lang w:eastAsia="en-US"/>
        </w:rPr>
        <w:lastRenderedPageBreak/>
        <w:t>момента проставления Получателем соответствующей отметки в акте приема - передачи либо ином документе о приёмке поставленного Товар</w:t>
      </w:r>
      <w:r w:rsidR="00A51A63">
        <w:rPr>
          <w:rFonts w:cs="Times New Roman"/>
          <w:lang w:eastAsia="en-US"/>
        </w:rPr>
        <w:t>а.</w:t>
      </w:r>
    </w:p>
    <w:p w14:paraId="70B96BF6" w14:textId="77777777" w:rsidR="00DB0E37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3.8. Поставщик гарантирует качество и надежность поставляемого Товара. При поставке Товара ненадлежащего качества Получатель вправе в </w:t>
      </w:r>
      <w:r w:rsidR="00A51A63">
        <w:rPr>
          <w:rFonts w:cs="Times New Roman"/>
          <w:lang w:eastAsia="en-US"/>
        </w:rPr>
        <w:t>десятидневный срок</w:t>
      </w:r>
      <w:r w:rsidRPr="00E15FF9">
        <w:rPr>
          <w:rFonts w:cs="Times New Roman"/>
          <w:lang w:eastAsia="en-US"/>
        </w:rPr>
        <w:t xml:space="preserve"> с момента получения Товара заявить Поставщику претензию по качеству Товара.</w:t>
      </w:r>
    </w:p>
    <w:p w14:paraId="146FAC2A" w14:textId="77777777" w:rsidR="00DB0E37" w:rsidRPr="00E15FF9" w:rsidRDefault="00DB0E37" w:rsidP="00DB0E37">
      <w:pPr>
        <w:jc w:val="both"/>
        <w:rPr>
          <w:lang w:eastAsia="en-US"/>
        </w:rPr>
      </w:pPr>
      <w:r w:rsidRPr="00E15FF9">
        <w:rPr>
          <w:lang w:eastAsia="en-US"/>
        </w:rPr>
        <w:t xml:space="preserve">         3.9. Поставщик обязан устранить недостатки или заменить Товар ненадлежащего качества </w:t>
      </w:r>
      <w:r w:rsidR="00A51A63" w:rsidRPr="00A51A63">
        <w:rPr>
          <w:lang w:eastAsia="en-US" w:bidi="ru-RU"/>
        </w:rPr>
        <w:t>в согласованный Сторонами срок, но не более одного календарного месяца</w:t>
      </w:r>
      <w:r w:rsidR="00A51A63">
        <w:rPr>
          <w:lang w:eastAsia="en-US" w:bidi="ru-RU"/>
        </w:rPr>
        <w:t xml:space="preserve"> </w:t>
      </w:r>
      <w:r w:rsidRPr="00E15FF9">
        <w:rPr>
          <w:lang w:eastAsia="en-US"/>
        </w:rPr>
        <w:t>с момента получения претензии по качеству Товара.</w:t>
      </w:r>
    </w:p>
    <w:p w14:paraId="1B2C7B09" w14:textId="77777777" w:rsidR="00DB0E37" w:rsidRDefault="00DB0E37" w:rsidP="00DB0E37">
      <w:pPr>
        <w:ind w:firstLine="567"/>
        <w:jc w:val="both"/>
      </w:pPr>
      <w:r w:rsidRPr="00E15FF9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1478CF74" w14:textId="77777777" w:rsidR="00DB0E37" w:rsidRPr="00E15FF9" w:rsidRDefault="00DB0E37" w:rsidP="00DB0E37">
      <w:pPr>
        <w:ind w:firstLine="567"/>
        <w:jc w:val="both"/>
      </w:pPr>
    </w:p>
    <w:p w14:paraId="79BB5E0B" w14:textId="77777777" w:rsidR="00DB0E37" w:rsidRPr="00E15FF9" w:rsidRDefault="00DB0E37" w:rsidP="00DB0E37">
      <w:pPr>
        <w:ind w:firstLine="567"/>
        <w:jc w:val="center"/>
        <w:rPr>
          <w:b/>
        </w:rPr>
      </w:pPr>
      <w:r w:rsidRPr="00E15FF9">
        <w:rPr>
          <w:b/>
        </w:rPr>
        <w:t>4. Права и обязанности сторон</w:t>
      </w:r>
    </w:p>
    <w:p w14:paraId="2413C216" w14:textId="77777777" w:rsidR="00DB0E37" w:rsidRPr="002C2496" w:rsidRDefault="00DB0E37" w:rsidP="00DB0E37">
      <w:pPr>
        <w:ind w:firstLine="567"/>
        <w:jc w:val="both"/>
        <w:rPr>
          <w:b/>
        </w:rPr>
      </w:pPr>
      <w:r w:rsidRPr="002C2496">
        <w:rPr>
          <w:b/>
        </w:rPr>
        <w:t>4.1. Поставщик вправе:</w:t>
      </w:r>
    </w:p>
    <w:p w14:paraId="250983A9" w14:textId="77777777" w:rsidR="00DB0E37" w:rsidRPr="00E15FF9" w:rsidRDefault="00DB0E37" w:rsidP="00DB0E37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790CB0AD" w14:textId="77777777" w:rsidR="00DB0E37" w:rsidRPr="00E15FF9" w:rsidRDefault="00DB0E37" w:rsidP="00DB0E37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 xml:space="preserve">4.1.2.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76E2C538" w14:textId="77777777" w:rsidR="00DB0E37" w:rsidRPr="002C2496" w:rsidRDefault="00DB0E37" w:rsidP="00DB0E37">
      <w:pPr>
        <w:ind w:firstLine="567"/>
        <w:jc w:val="both"/>
        <w:rPr>
          <w:b/>
        </w:rPr>
      </w:pPr>
      <w:r w:rsidRPr="002C2496">
        <w:rPr>
          <w:b/>
        </w:rPr>
        <w:t>4.2. Поставщик обязан:</w:t>
      </w:r>
    </w:p>
    <w:p w14:paraId="74B4F698" w14:textId="44B15DC2" w:rsidR="00DB0E37" w:rsidRPr="00E15FF9" w:rsidRDefault="00DB0E37" w:rsidP="00DB0E37">
      <w:pPr>
        <w:ind w:firstLine="567"/>
        <w:jc w:val="both"/>
      </w:pPr>
      <w:r w:rsidRPr="00E15FF9">
        <w:t xml:space="preserve">4.2.1. поставить Заказчику </w:t>
      </w:r>
      <w:r>
        <w:t xml:space="preserve">путём отгрузки (передачи) </w:t>
      </w:r>
      <w:r w:rsidR="00DD3DCC">
        <w:t>лицу, указанному в дого</w:t>
      </w:r>
      <w:r w:rsidR="00075EAE">
        <w:t>в</w:t>
      </w:r>
      <w:r w:rsidR="00DD3DCC">
        <w:t xml:space="preserve">оре в качестве </w:t>
      </w:r>
      <w:r>
        <w:t>Получател</w:t>
      </w:r>
      <w:r w:rsidR="00DD3DCC">
        <w:t>я</w:t>
      </w:r>
      <w:r>
        <w:t xml:space="preserve"> </w:t>
      </w:r>
      <w:r w:rsidRPr="00E15FF9">
        <w:t xml:space="preserve">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5D650BCB" w14:textId="77777777" w:rsidR="00DB0E37" w:rsidRPr="00E15FF9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08825E37" w14:textId="77777777" w:rsidR="00DB0E37" w:rsidRPr="00E15FF9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C6513F0" w14:textId="77777777" w:rsidR="00DB0E37" w:rsidRPr="00965FDA" w:rsidRDefault="00DB0E37" w:rsidP="00DB0E37">
      <w:pPr>
        <w:suppressAutoHyphens/>
        <w:ind w:firstLine="567"/>
        <w:jc w:val="both"/>
        <w:rPr>
          <w:rFonts w:eastAsia="Calibri" w:cs="Times New Roman"/>
          <w:color w:val="000000"/>
          <w:lang w:eastAsia="ar-SA" w:bidi="ru-RU"/>
        </w:rPr>
      </w:pPr>
      <w:r w:rsidRPr="00E15FF9">
        <w:rPr>
          <w:rFonts w:cs="Times New Roman"/>
          <w:lang w:eastAsia="en-US"/>
        </w:rPr>
        <w:t xml:space="preserve">4.2.4. </w:t>
      </w:r>
      <w:r w:rsidRPr="00965FDA">
        <w:rPr>
          <w:rFonts w:eastAsia="Calibri" w:cs="Times New Roman"/>
          <w:color w:val="000000"/>
          <w:lang w:eastAsia="ar-SA" w:bidi="ru-RU"/>
        </w:rPr>
        <w:t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1CBA9B42" w14:textId="77777777" w:rsidR="00DB0E37" w:rsidRPr="00E15FF9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4.2.5. своевременно предоставлять </w:t>
      </w:r>
      <w:r>
        <w:rPr>
          <w:rFonts w:cs="Times New Roman"/>
          <w:lang w:eastAsia="en-US"/>
        </w:rPr>
        <w:t xml:space="preserve">Заказчику и </w:t>
      </w:r>
      <w:r w:rsidRPr="00E15FF9">
        <w:rPr>
          <w:rFonts w:cs="Times New Roman"/>
          <w:lang w:eastAsia="en-US"/>
        </w:rPr>
        <w:t>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3DE2E7E0" w14:textId="77777777" w:rsidR="00DB0E37" w:rsidRDefault="00DB0E37" w:rsidP="00DB0E37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4.2.6. </w:t>
      </w:r>
      <w:r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44E65F5B" w14:textId="77777777" w:rsidR="00DB0E37" w:rsidRPr="006751EC" w:rsidRDefault="00DB0E37" w:rsidP="00DB0E37">
      <w:pPr>
        <w:ind w:right="-1" w:firstLine="567"/>
        <w:jc w:val="both"/>
        <w:rPr>
          <w:rFonts w:cs="Times New Roman"/>
        </w:rPr>
      </w:pPr>
      <w:r w:rsidRPr="006751EC">
        <w:rPr>
          <w:rFonts w:cs="Times New Roman"/>
        </w:rPr>
        <w:t xml:space="preserve">4.2.7. </w:t>
      </w:r>
      <w:r w:rsidRPr="006751EC">
        <w:rPr>
          <w:rFonts w:cs="Times New Roman"/>
          <w:lang w:val="x-none"/>
        </w:rPr>
        <w:t>представлять «Заказчику» информацию обо всех</w:t>
      </w:r>
      <w:r w:rsidRPr="006751EC">
        <w:rPr>
          <w:rFonts w:cs="Times New Roman"/>
        </w:rPr>
        <w:t xml:space="preserve"> соисполнителях</w:t>
      </w:r>
      <w:r w:rsidRPr="006751EC">
        <w:rPr>
          <w:rFonts w:cs="Times New Roman"/>
          <w:lang w:val="x-none"/>
        </w:rPr>
        <w:t>, заключивших договор или договоры с</w:t>
      </w:r>
      <w:r w:rsidRPr="006751EC">
        <w:rPr>
          <w:rFonts w:cs="Times New Roman"/>
        </w:rPr>
        <w:t xml:space="preserve"> поставщиком</w:t>
      </w:r>
      <w:r w:rsidRPr="006751EC">
        <w:rPr>
          <w:rFonts w:cs="Times New Roman"/>
          <w:lang w:val="x-none"/>
        </w:rPr>
        <w:t>, цена которого или общая цена которых составляет более чем 10 процентов цены настоящего договора</w:t>
      </w:r>
      <w:r w:rsidRPr="006751EC">
        <w:rPr>
          <w:rFonts w:cs="Times New Roman"/>
        </w:rPr>
        <w:t>;</w:t>
      </w:r>
    </w:p>
    <w:p w14:paraId="54E4FDE0" w14:textId="77777777" w:rsidR="00DB0E37" w:rsidRDefault="00DB0E37" w:rsidP="00DB0E37">
      <w:pPr>
        <w:ind w:right="-1" w:firstLine="567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  <w:r w:rsidRPr="006751EC">
        <w:rPr>
          <w:rFonts w:cs="Times New Roman"/>
          <w:lang w:val="x-none"/>
        </w:rPr>
        <w:t xml:space="preserve">Указанная в части первой настоящего подпункта информация представляется Заказчику </w:t>
      </w:r>
      <w:r w:rsidRPr="006751EC">
        <w:rPr>
          <w:rFonts w:cs="Times New Roman"/>
        </w:rPr>
        <w:t xml:space="preserve">Поставщиком </w:t>
      </w:r>
      <w:r w:rsidRPr="006751EC">
        <w:rPr>
          <w:rFonts w:cs="Times New Roman"/>
          <w:lang w:val="x-none"/>
        </w:rPr>
        <w:t xml:space="preserve">в течение 10 (десяти) дней с момента заключения им договора с </w:t>
      </w:r>
      <w:r w:rsidRPr="006751EC">
        <w:rPr>
          <w:rFonts w:cs="Times New Roman"/>
        </w:rPr>
        <w:t>соисполнителем</w:t>
      </w:r>
      <w:r w:rsidRPr="006751EC">
        <w:rPr>
          <w:rFonts w:cs="Times New Roman"/>
          <w:lang w:val="x-none"/>
        </w:rPr>
        <w:t>;</w:t>
      </w:r>
      <w:r w:rsidRPr="006751EC">
        <w:rPr>
          <w:rFonts w:eastAsia="Calibri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6FEC4FB7" w14:textId="77777777" w:rsidR="00DB0E37" w:rsidRPr="006751EC" w:rsidRDefault="00DB0E37" w:rsidP="00DB0E37">
      <w:pPr>
        <w:ind w:right="-1" w:firstLine="567"/>
        <w:jc w:val="both"/>
        <w:rPr>
          <w:rFonts w:cs="Times New Roman"/>
        </w:rPr>
      </w:pPr>
      <w:r w:rsidRPr="006751EC">
        <w:rPr>
          <w:rFonts w:cs="Times New Roman"/>
        </w:rPr>
        <w:t>4.2.8.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45822AEA" w14:textId="7DDD63FB" w:rsidR="00A13D99" w:rsidRPr="00E15FF9" w:rsidRDefault="00DB0E37" w:rsidP="00C4160F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lastRenderedPageBreak/>
        <w:t>4.2.</w:t>
      </w:r>
      <w:r>
        <w:rPr>
          <w:rFonts w:cs="Times New Roman"/>
        </w:rPr>
        <w:t>9</w:t>
      </w:r>
      <w:r w:rsidRPr="00E15FF9">
        <w:rPr>
          <w:rFonts w:cs="Times New Roman"/>
        </w:rPr>
        <w:t>.</w:t>
      </w:r>
      <w:r w:rsidRPr="00E15FF9">
        <w:rPr>
          <w:rFonts w:cs="Times New Roman"/>
          <w:color w:val="000000"/>
          <w:lang w:eastAsia="en-US"/>
        </w:rPr>
        <w:t xml:space="preserve"> </w:t>
      </w:r>
      <w:r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401775C5" w14:textId="77777777" w:rsidR="00DB0E37" w:rsidRPr="002C2496" w:rsidRDefault="00DB0E37" w:rsidP="00DB0E37">
      <w:pPr>
        <w:ind w:firstLine="567"/>
        <w:jc w:val="both"/>
        <w:rPr>
          <w:rFonts w:cs="Times New Roman"/>
          <w:b/>
          <w:lang w:eastAsia="en-US"/>
        </w:rPr>
      </w:pPr>
      <w:r w:rsidRPr="002C2496">
        <w:rPr>
          <w:rFonts w:cs="Times New Roman"/>
          <w:b/>
          <w:lang w:eastAsia="en-US"/>
        </w:rPr>
        <w:t>4.3. Заказчик вправе:</w:t>
      </w:r>
    </w:p>
    <w:p w14:paraId="5F0DCC40" w14:textId="77777777" w:rsidR="00DB0E37" w:rsidRPr="00E15FF9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</w:t>
      </w:r>
      <w:r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требовать </w:t>
      </w:r>
      <w:proofErr w:type="gramStart"/>
      <w:r w:rsidRPr="00E15FF9">
        <w:rPr>
          <w:rFonts w:cs="Times New Roman"/>
          <w:lang w:eastAsia="en-US"/>
        </w:rPr>
        <w:t>от Поставщика</w:t>
      </w:r>
      <w:proofErr w:type="gramEnd"/>
      <w:r w:rsidRPr="00E15FF9">
        <w:rPr>
          <w:rFonts w:cs="Times New Roman"/>
          <w:lang w:eastAsia="en-US"/>
        </w:rPr>
        <w:t xml:space="preserve"> надлежащего исполнения обязательств, предусмотренных договором;</w:t>
      </w:r>
    </w:p>
    <w:p w14:paraId="2F618A3E" w14:textId="77777777" w:rsidR="00DB0E37" w:rsidRPr="00D95B3A" w:rsidRDefault="00DB0E37" w:rsidP="00DB0E37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</w:rPr>
        <w:t xml:space="preserve">4.3.2. требовать от Поставщика своевременного устранения выявленных недостатков (дефекта, </w:t>
      </w:r>
      <w:proofErr w:type="gramStart"/>
      <w:r w:rsidRPr="00E15FF9">
        <w:rPr>
          <w:rFonts w:cs="Times New Roman"/>
        </w:rPr>
        <w:t>брака)  товара</w:t>
      </w:r>
      <w:proofErr w:type="gramEnd"/>
      <w:r w:rsidRPr="00E15FF9">
        <w:rPr>
          <w:rFonts w:cs="Times New Roman"/>
        </w:rPr>
        <w:t>, либо его замены</w:t>
      </w:r>
      <w:r w:rsidRPr="00E15FF9">
        <w:rPr>
          <w:rFonts w:cs="Times New Roman"/>
          <w:lang w:eastAsia="en-US"/>
        </w:rPr>
        <w:t>;</w:t>
      </w:r>
    </w:p>
    <w:p w14:paraId="4C0141F1" w14:textId="77777777" w:rsidR="00DB0E37" w:rsidRDefault="00DB0E37" w:rsidP="00DB0E37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4.3.3. запрашивать у Поставщика относящуюся к предмету договора документацию и информацию в целях осуществления контроля над </w:t>
      </w:r>
      <w:r>
        <w:rPr>
          <w:rFonts w:cs="Times New Roman"/>
          <w:lang w:eastAsia="en-US"/>
        </w:rPr>
        <w:t>исполнением Поставщиком условий</w:t>
      </w:r>
      <w:r>
        <w:rPr>
          <w:rFonts w:cs="Times New Roman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>договора и гарантийных обязательств,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674B9716" w14:textId="77777777" w:rsidR="00DB0E37" w:rsidRDefault="00DB0E37" w:rsidP="00DB0E37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</w:t>
      </w:r>
      <w:r>
        <w:rPr>
          <w:rFonts w:cs="Times New Roman"/>
          <w:lang w:eastAsia="en-US"/>
        </w:rPr>
        <w:t>3.4</w:t>
      </w:r>
      <w:r w:rsidRPr="00E15FF9">
        <w:rPr>
          <w:rFonts w:cs="Times New Roman"/>
          <w:lang w:eastAsia="en-US"/>
        </w:rPr>
        <w:t xml:space="preserve">. </w:t>
      </w:r>
      <w:bookmarkStart w:id="1" w:name="_Hlk175579331"/>
      <w:r w:rsidRPr="00E15FF9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bookmarkEnd w:id="1"/>
    <w:p w14:paraId="59F00D58" w14:textId="77777777" w:rsidR="00DB0E37" w:rsidRPr="00965FDA" w:rsidRDefault="00DB0E37" w:rsidP="00DB0E37">
      <w:pPr>
        <w:ind w:right="-1" w:firstLine="567"/>
        <w:jc w:val="both"/>
        <w:rPr>
          <w:rFonts w:eastAsia="Calibri"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 xml:space="preserve">4.3.5. </w:t>
      </w:r>
      <w:r w:rsidRPr="00965FDA">
        <w:rPr>
          <w:rFonts w:eastAsia="Calibri" w:cs="Times New Roman"/>
          <w:color w:val="000000"/>
          <w:lang w:eastAsia="en-US"/>
        </w:rPr>
        <w:t>принять решение об одностороннем отказе от исполнения договора в случае</w:t>
      </w:r>
      <w:r w:rsidRPr="00965FDA">
        <w:rPr>
          <w:rFonts w:eastAsia="Calibri" w:cs="Times New Roman"/>
          <w:color w:val="000000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965FDA">
        <w:rPr>
          <w:rFonts w:eastAsia="Calibri" w:cs="Times New Roman"/>
          <w:color w:val="000000"/>
          <w:lang w:eastAsia="en-US"/>
        </w:rPr>
        <w:t>по иным основаниям, предусмотренным гражданским законодательством Приднестровской Мол</w:t>
      </w:r>
      <w:r>
        <w:rPr>
          <w:rFonts w:eastAsia="Calibri" w:cs="Times New Roman"/>
          <w:color w:val="000000"/>
          <w:lang w:eastAsia="en-US"/>
        </w:rPr>
        <w:t xml:space="preserve">давской Республики для </w:t>
      </w:r>
      <w:r w:rsidRPr="00965FDA">
        <w:rPr>
          <w:rFonts w:eastAsia="Calibri" w:cs="Times New Roman"/>
          <w:color w:val="000000"/>
          <w:lang w:eastAsia="en-US"/>
        </w:rPr>
        <w:t>одностороннего отказа.</w:t>
      </w:r>
    </w:p>
    <w:p w14:paraId="693CC773" w14:textId="77777777" w:rsidR="00DB0E37" w:rsidRPr="00E15FF9" w:rsidRDefault="00DB0E37" w:rsidP="00DB0E37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color w:val="000000"/>
          <w:lang w:eastAsia="en-US"/>
        </w:rPr>
        <w:t>4.3.6</w:t>
      </w:r>
      <w:r w:rsidRPr="00E15FF9">
        <w:rPr>
          <w:rFonts w:cs="Times New Roman"/>
          <w:color w:val="000000"/>
          <w:lang w:eastAsia="en-US"/>
        </w:rPr>
        <w:t>. провести экспертизу поставленного Товара с привлечением экспертов, экспертных организаций.</w:t>
      </w:r>
    </w:p>
    <w:p w14:paraId="5BBC88DA" w14:textId="77777777" w:rsidR="00DB0E37" w:rsidRPr="002C2496" w:rsidRDefault="00DB0E37" w:rsidP="00DB0E37">
      <w:pPr>
        <w:ind w:firstLine="567"/>
        <w:jc w:val="both"/>
        <w:rPr>
          <w:rFonts w:cs="Times New Roman"/>
          <w:b/>
          <w:lang w:eastAsia="en-US"/>
        </w:rPr>
      </w:pPr>
      <w:r w:rsidRPr="002C2496">
        <w:rPr>
          <w:rFonts w:cs="Times New Roman"/>
          <w:b/>
          <w:lang w:eastAsia="en-US"/>
        </w:rPr>
        <w:t>4.4. Заказчик обязан:</w:t>
      </w:r>
    </w:p>
    <w:p w14:paraId="6ADAF99F" w14:textId="77777777" w:rsidR="00DB0E37" w:rsidRPr="006667AE" w:rsidRDefault="00DB0E37" w:rsidP="00DB0E37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4.4.1</w:t>
      </w:r>
      <w:r w:rsidRPr="006667AE">
        <w:rPr>
          <w:rFonts w:cs="Times New Roman"/>
          <w:lang w:eastAsia="en-US"/>
        </w:rPr>
        <w:t>. при заключении настоящего договора представить «Поставщику» всю необходимую документацию для надлежащего исполнения договора;</w:t>
      </w:r>
    </w:p>
    <w:p w14:paraId="6DA72E36" w14:textId="77777777" w:rsidR="00DB0E37" w:rsidRPr="006667AE" w:rsidRDefault="00DB0E37" w:rsidP="00DB0E37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4.4.2</w:t>
      </w:r>
      <w:r w:rsidRPr="006667AE">
        <w:rPr>
          <w:rFonts w:cs="Times New Roman"/>
          <w:lang w:eastAsia="en-US"/>
        </w:rPr>
        <w:t>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41A4CBB9" w14:textId="77777777" w:rsidR="00DB0E37" w:rsidRDefault="00DB0E37" w:rsidP="00DB0E37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4.4.3</w:t>
      </w:r>
      <w:r w:rsidRPr="006667AE">
        <w:rPr>
          <w:rFonts w:cs="Times New Roman"/>
          <w:lang w:eastAsia="en-US"/>
        </w:rPr>
        <w:t>. уведомлять «Поставщика» о приостановлении, уменьшении или прекращении финансирования договора для согласовани</w:t>
      </w:r>
      <w:r>
        <w:rPr>
          <w:rFonts w:cs="Times New Roman"/>
          <w:lang w:eastAsia="en-US"/>
        </w:rPr>
        <w:t>я новых сроков и других условий;</w:t>
      </w:r>
    </w:p>
    <w:p w14:paraId="6A2846A8" w14:textId="77777777" w:rsidR="00DB0E37" w:rsidRPr="00965FDA" w:rsidRDefault="00DB0E37" w:rsidP="00DB0E37">
      <w:pPr>
        <w:ind w:right="-1" w:firstLine="567"/>
        <w:jc w:val="both"/>
        <w:rPr>
          <w:rFonts w:cs="Times New Roman"/>
          <w:lang w:eastAsia="en-US" w:bidi="ru-RU"/>
        </w:rPr>
      </w:pPr>
      <w:r w:rsidRPr="00965FDA">
        <w:rPr>
          <w:rFonts w:cs="Times New Roman"/>
          <w:lang w:eastAsia="en-US"/>
        </w:rPr>
        <w:t>4.4.</w:t>
      </w:r>
      <w:r>
        <w:rPr>
          <w:rFonts w:cs="Times New Roman"/>
          <w:lang w:eastAsia="en-US"/>
        </w:rPr>
        <w:t>4</w:t>
      </w:r>
      <w:r w:rsidRPr="00965FDA">
        <w:rPr>
          <w:rFonts w:cs="Times New Roman"/>
          <w:lang w:eastAsia="en-US"/>
        </w:rPr>
        <w:t xml:space="preserve">. </w:t>
      </w:r>
      <w:r w:rsidRPr="00965FDA">
        <w:rPr>
          <w:rFonts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262B7BB1" w14:textId="77777777" w:rsidR="00DB0E37" w:rsidRPr="00965FDA" w:rsidRDefault="00DB0E37" w:rsidP="00DB0E37">
      <w:pPr>
        <w:ind w:right="-1" w:firstLine="567"/>
        <w:jc w:val="both"/>
        <w:rPr>
          <w:rFonts w:cs="Times New Roman"/>
          <w:lang w:eastAsia="en-US" w:bidi="ru-RU"/>
        </w:rPr>
      </w:pPr>
      <w:r w:rsidRPr="00965FDA">
        <w:rPr>
          <w:rFonts w:cs="Times New Roman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6D34F4EA" w14:textId="3EC0A342" w:rsidR="00DB0E37" w:rsidRDefault="00DB0E37" w:rsidP="00DB0E37">
      <w:pPr>
        <w:ind w:right="-1" w:firstLine="567"/>
        <w:jc w:val="both"/>
        <w:rPr>
          <w:rFonts w:cs="Times New Roman"/>
          <w:lang w:eastAsia="en-US" w:bidi="ru-RU"/>
        </w:rPr>
      </w:pPr>
      <w:r w:rsidRPr="00965FDA">
        <w:rPr>
          <w:rFonts w:cs="Times New Roman"/>
          <w:lang w:eastAsia="en-US" w:bidi="ru-RU"/>
        </w:rPr>
        <w:t xml:space="preserve">б) </w:t>
      </w:r>
      <w:r w:rsidR="00413DC8">
        <w:rPr>
          <w:rFonts w:cs="Times New Roman"/>
          <w:lang w:eastAsia="en-US" w:bidi="ru-RU"/>
        </w:rPr>
        <w:t>п</w:t>
      </w:r>
      <w:r>
        <w:rPr>
          <w:rFonts w:cs="Times New Roman"/>
          <w:lang w:eastAsia="en-US" w:bidi="ru-RU"/>
        </w:rPr>
        <w:t xml:space="preserve">оставщиком </w:t>
      </w:r>
      <w:r w:rsidRPr="006751EC">
        <w:rPr>
          <w:rFonts w:cs="Times New Roman"/>
          <w:lang w:eastAsia="en-US" w:bidi="ru-RU"/>
        </w:rPr>
        <w:t>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</w:t>
      </w:r>
      <w:r>
        <w:rPr>
          <w:rFonts w:cs="Times New Roman"/>
          <w:lang w:eastAsia="en-US" w:bidi="ru-RU"/>
        </w:rPr>
        <w:t>;</w:t>
      </w:r>
    </w:p>
    <w:p w14:paraId="23A49704" w14:textId="5D5A612A" w:rsidR="00DB0E37" w:rsidRDefault="00DB0E37" w:rsidP="00DB0E37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 xml:space="preserve">4.4.5. </w:t>
      </w:r>
      <w:r w:rsidRPr="00DB0E37">
        <w:rPr>
          <w:rFonts w:cs="Times New Roman"/>
          <w:lang w:eastAsia="en-US" w:bidi="ru-RU"/>
        </w:rPr>
        <w:t xml:space="preserve">оплатить Товар, соответствующий требованиям, установленным настоящим договором, в порядке и </w:t>
      </w:r>
      <w:proofErr w:type="gramStart"/>
      <w:r w:rsidRPr="00DB0E37">
        <w:rPr>
          <w:rFonts w:cs="Times New Roman"/>
          <w:lang w:eastAsia="en-US" w:bidi="ru-RU"/>
        </w:rPr>
        <w:t>сроки</w:t>
      </w:r>
      <w:proofErr w:type="gramEnd"/>
      <w:r w:rsidRPr="00DB0E37">
        <w:rPr>
          <w:rFonts w:cs="Times New Roman"/>
          <w:lang w:eastAsia="en-US" w:bidi="ru-RU"/>
        </w:rPr>
        <w:t xml:space="preserve"> предусмотренные настоящим договором</w:t>
      </w:r>
      <w:r w:rsidR="00707697">
        <w:rPr>
          <w:rFonts w:cs="Times New Roman"/>
          <w:lang w:eastAsia="en-US" w:bidi="ru-RU"/>
        </w:rPr>
        <w:t>;</w:t>
      </w:r>
    </w:p>
    <w:p w14:paraId="3209D1B9" w14:textId="592814E9" w:rsidR="00707697" w:rsidRDefault="00707697" w:rsidP="00707697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 xml:space="preserve">4.4.6. </w:t>
      </w:r>
      <w:r w:rsidRPr="00707697">
        <w:rPr>
          <w:rFonts w:cs="Times New Roman"/>
          <w:lang w:eastAsia="en-US" w:bidi="ru-RU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7C423E67" w14:textId="77777777" w:rsidR="00DB0E37" w:rsidRPr="006751EC" w:rsidRDefault="00DB0E37" w:rsidP="00DB0E37">
      <w:pPr>
        <w:ind w:right="-1" w:firstLine="567"/>
        <w:jc w:val="both"/>
        <w:rPr>
          <w:rFonts w:cs="Times New Roman"/>
          <w:b/>
          <w:lang w:eastAsia="en-US"/>
        </w:rPr>
      </w:pPr>
      <w:r w:rsidRPr="006751EC">
        <w:rPr>
          <w:rFonts w:cs="Times New Roman"/>
          <w:b/>
          <w:lang w:eastAsia="en-US"/>
        </w:rPr>
        <w:t>4.5. Получатель вправе:</w:t>
      </w:r>
    </w:p>
    <w:p w14:paraId="14610057" w14:textId="77777777" w:rsidR="00DB0E37" w:rsidRPr="00E15FF9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4.5.1. требовать </w:t>
      </w:r>
      <w:proofErr w:type="gramStart"/>
      <w:r w:rsidRPr="00E15FF9">
        <w:rPr>
          <w:rFonts w:cs="Times New Roman"/>
          <w:lang w:eastAsia="en-US"/>
        </w:rPr>
        <w:t>от Поставщика</w:t>
      </w:r>
      <w:proofErr w:type="gramEnd"/>
      <w:r w:rsidRPr="00E15FF9">
        <w:rPr>
          <w:rFonts w:cs="Times New Roman"/>
          <w:lang w:eastAsia="en-US"/>
        </w:rPr>
        <w:t xml:space="preserve"> надлежащего исполнения обязательств, предусмотренных договором;</w:t>
      </w:r>
    </w:p>
    <w:p w14:paraId="6856B416" w14:textId="77777777" w:rsidR="00DB0E37" w:rsidRPr="00E15FF9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6147AFD1" w14:textId="77777777" w:rsidR="00DB0E37" w:rsidRPr="00E15FF9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1630E07C" w14:textId="77777777" w:rsidR="00DB0E37" w:rsidRPr="00E15FF9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6C20BCAD" w14:textId="77777777" w:rsidR="00DB0E37" w:rsidRPr="00E15FF9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3EF32B90" w14:textId="77777777" w:rsidR="00DB0E37" w:rsidRPr="006751EC" w:rsidRDefault="00DB0E37" w:rsidP="00DB0E37">
      <w:pPr>
        <w:ind w:firstLine="567"/>
        <w:jc w:val="both"/>
        <w:rPr>
          <w:rFonts w:cs="Times New Roman"/>
          <w:b/>
          <w:lang w:eastAsia="en-US"/>
        </w:rPr>
      </w:pPr>
      <w:r w:rsidRPr="006751EC">
        <w:rPr>
          <w:rFonts w:cs="Times New Roman"/>
          <w:b/>
          <w:lang w:eastAsia="en-US"/>
        </w:rPr>
        <w:t>4.6. Получатель обязан:</w:t>
      </w:r>
    </w:p>
    <w:p w14:paraId="2114F8E6" w14:textId="77777777" w:rsidR="00D46CEC" w:rsidRPr="00D46CEC" w:rsidRDefault="00DB0E37" w:rsidP="00D46CEC">
      <w:pPr>
        <w:ind w:firstLine="567"/>
        <w:jc w:val="both"/>
        <w:rPr>
          <w:rFonts w:cs="Times New Roman"/>
          <w:b/>
          <w:lang w:eastAsia="en-US"/>
        </w:rPr>
      </w:pPr>
      <w:r w:rsidRPr="00E15FF9">
        <w:rPr>
          <w:rFonts w:cs="Times New Roman"/>
          <w:lang w:eastAsia="en-US"/>
        </w:rPr>
        <w:t xml:space="preserve">4.6.1. </w:t>
      </w:r>
      <w:r w:rsidR="00D46CEC" w:rsidRPr="00D46CEC">
        <w:rPr>
          <w:rFonts w:cs="Times New Roman"/>
          <w:lang w:eastAsia="en-US"/>
        </w:rPr>
        <w:t xml:space="preserve">осуществить своевременную приемку Товара, соответствующего требованиям, установленным договором и подписание акта приема-передачи Товара либо иного </w:t>
      </w:r>
      <w:r w:rsidR="00D46CEC" w:rsidRPr="00D46CEC">
        <w:rPr>
          <w:rFonts w:cs="Times New Roman"/>
          <w:lang w:eastAsia="en-US"/>
        </w:rPr>
        <w:lastRenderedPageBreak/>
        <w:t>документа о приемке Товара или заявить мотивированный отказ от его подписания в сроки и в порядке, предусмотренные настоящим договором;</w:t>
      </w:r>
    </w:p>
    <w:p w14:paraId="1C1E5CA2" w14:textId="77777777" w:rsidR="00DB0E37" w:rsidRDefault="00DB0E37" w:rsidP="007B3510">
      <w:pPr>
        <w:shd w:val="clear" w:color="auto" w:fill="FFFFFF"/>
        <w:ind w:right="5"/>
      </w:pPr>
    </w:p>
    <w:p w14:paraId="53D4863F" w14:textId="77777777" w:rsidR="00DB0E37" w:rsidRPr="00E15FF9" w:rsidRDefault="00DB0E37" w:rsidP="00DB0E37">
      <w:pPr>
        <w:shd w:val="clear" w:color="auto" w:fill="FFFFFF"/>
        <w:ind w:right="5"/>
        <w:jc w:val="center"/>
        <w:rPr>
          <w:b/>
          <w:color w:val="000000"/>
          <w:spacing w:val="-12"/>
        </w:rPr>
      </w:pPr>
      <w:r w:rsidRPr="00E15FF9">
        <w:rPr>
          <w:b/>
          <w:bCs/>
          <w:color w:val="000000"/>
        </w:rPr>
        <w:t>5. Качество товара и гарантийные обязательства</w:t>
      </w:r>
      <w:r w:rsidRPr="00E15FF9">
        <w:rPr>
          <w:b/>
          <w:color w:val="000000"/>
          <w:spacing w:val="-12"/>
        </w:rPr>
        <w:t xml:space="preserve"> </w:t>
      </w:r>
    </w:p>
    <w:p w14:paraId="1B2EFF19" w14:textId="77777777" w:rsidR="00DB0E37" w:rsidRPr="00E15FF9" w:rsidRDefault="00DB0E37" w:rsidP="00DB0E37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14:paraId="74FD1E3F" w14:textId="77777777" w:rsidR="00DB0E37" w:rsidRPr="00E15FF9" w:rsidRDefault="00DB0E37" w:rsidP="00DB0E37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14:paraId="2D7E519F" w14:textId="77777777" w:rsidR="00DB0E37" w:rsidRPr="00E15FF9" w:rsidRDefault="00DB0E37" w:rsidP="00DB0E37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t xml:space="preserve">5.1.2. </w:t>
      </w:r>
      <w:r w:rsidRPr="00E15FF9">
        <w:rPr>
          <w:color w:val="000000"/>
          <w:spacing w:val="-12"/>
        </w:rPr>
        <w:t>свободен от любых прав третьих лиц и иных обременений;</w:t>
      </w:r>
    </w:p>
    <w:p w14:paraId="620E089E" w14:textId="04E08920" w:rsidR="00DB0E37" w:rsidRPr="00E15FF9" w:rsidRDefault="00DB0E37" w:rsidP="00DB0E37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</w:t>
      </w:r>
      <w:r w:rsidR="005540C7" w:rsidRPr="00E15FF9">
        <w:rPr>
          <w:color w:val="000000"/>
          <w:spacing w:val="-12"/>
        </w:rPr>
        <w:t>не имеет дефектов (</w:t>
      </w:r>
      <w:r w:rsidR="005540C7" w:rsidRPr="00E15FF9">
        <w:t>механических повреждений)</w:t>
      </w:r>
      <w:r w:rsidR="005540C7">
        <w:t xml:space="preserve">, </w:t>
      </w:r>
      <w:r w:rsidR="005540C7" w:rsidRPr="00DB0E37">
        <w:rPr>
          <w:lang w:bidi="ru-RU"/>
        </w:rPr>
        <w:t>связанных, в том числе с конструкцией, материалами, функционированием при использовании</w:t>
      </w:r>
      <w:r w:rsidR="005540C7" w:rsidRPr="00E15FF9">
        <w:t>;</w:t>
      </w:r>
    </w:p>
    <w:p w14:paraId="4F6D76A8" w14:textId="247E25A1" w:rsidR="00DB0E37" w:rsidRPr="00E15FF9" w:rsidRDefault="00DB0E37" w:rsidP="00DB0E37">
      <w:pPr>
        <w:shd w:val="clear" w:color="auto" w:fill="FFFFFF"/>
        <w:ind w:right="5" w:firstLine="567"/>
        <w:jc w:val="both"/>
        <w:rPr>
          <w:b/>
        </w:rPr>
      </w:pPr>
      <w:r w:rsidRPr="00E15FF9">
        <w:rPr>
          <w:color w:val="000000"/>
          <w:spacing w:val="-12"/>
        </w:rPr>
        <w:t xml:space="preserve">5.1.4. </w:t>
      </w:r>
      <w:r w:rsidR="005540C7" w:rsidRPr="00E15FF9">
        <w:rPr>
          <w:color w:val="000000"/>
          <w:spacing w:val="-12"/>
        </w:rPr>
        <w:t xml:space="preserve">является качественным.  </w:t>
      </w:r>
    </w:p>
    <w:p w14:paraId="529EDFF1" w14:textId="77777777" w:rsidR="00DB0E37" w:rsidRDefault="00DB0E37" w:rsidP="00DB0E37">
      <w:pPr>
        <w:shd w:val="clear" w:color="auto" w:fill="FFFFFF"/>
        <w:ind w:right="5" w:firstLine="567"/>
        <w:jc w:val="both"/>
      </w:pPr>
      <w:r w:rsidRPr="00E15FF9">
        <w:rPr>
          <w:color w:val="000000"/>
          <w:spacing w:val="-12"/>
        </w:rPr>
        <w:t xml:space="preserve">5.2. </w:t>
      </w:r>
      <w:r w:rsidRPr="00DB0E37">
        <w:rPr>
          <w:color w:val="000000"/>
          <w:spacing w:val="-12"/>
          <w:lang w:bidi="ru-RU"/>
        </w:rPr>
        <w:t xml:space="preserve"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предъявляемым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</w:t>
      </w:r>
      <w:r>
        <w:rPr>
          <w:color w:val="000000"/>
          <w:spacing w:val="-12"/>
          <w:lang w:bidi="ru-RU"/>
        </w:rPr>
        <w:t xml:space="preserve">(при наличии) или Спецификации </w:t>
      </w:r>
      <w:r w:rsidRPr="00E15FF9">
        <w:t xml:space="preserve">(Приложение № 1). </w:t>
      </w:r>
    </w:p>
    <w:p w14:paraId="2CF60CEC" w14:textId="77777777" w:rsidR="00A00D3A" w:rsidRPr="00DB0E37" w:rsidRDefault="00A00D3A" w:rsidP="00DB0E37">
      <w:pPr>
        <w:shd w:val="clear" w:color="auto" w:fill="FFFFFF"/>
        <w:ind w:right="5" w:firstLine="567"/>
        <w:jc w:val="both"/>
        <w:rPr>
          <w:color w:val="000000"/>
          <w:spacing w:val="-12"/>
          <w:lang w:bidi="ru-RU"/>
        </w:rPr>
      </w:pPr>
    </w:p>
    <w:p w14:paraId="579BC47E" w14:textId="77777777" w:rsidR="00DB0E37" w:rsidRPr="00E15FF9" w:rsidRDefault="00DB0E37" w:rsidP="00DB0E37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0DCDFFCD" w14:textId="77777777" w:rsidR="00DB0E37" w:rsidRPr="00E15FF9" w:rsidRDefault="00DB0E37" w:rsidP="00DB0E37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32DB0FC6" w14:textId="77777777" w:rsidR="00DB0E37" w:rsidRPr="006751EC" w:rsidRDefault="00DB0E37" w:rsidP="00DB0E37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x-none" w:eastAsia="en-US"/>
        </w:rPr>
      </w:pPr>
      <w:r w:rsidRPr="006751EC">
        <w:rPr>
          <w:lang w:eastAsia="en-US"/>
        </w:rPr>
        <w:t xml:space="preserve">6.2. </w:t>
      </w:r>
      <w:r w:rsidRPr="006751EC">
        <w:rPr>
          <w:lang w:val="x-none" w:eastAsia="en-US"/>
        </w:rPr>
        <w:t xml:space="preserve">За нарушение сроков (просрочку) исполнения обязательств по настоящему Договору, в том числе </w:t>
      </w:r>
      <w:proofErr w:type="gramStart"/>
      <w:r w:rsidRPr="006751EC">
        <w:rPr>
          <w:lang w:val="x-none" w:eastAsia="en-US"/>
        </w:rPr>
        <w:t xml:space="preserve">сроков  </w:t>
      </w:r>
      <w:r w:rsidRPr="006751EC">
        <w:rPr>
          <w:lang w:eastAsia="en-US"/>
        </w:rPr>
        <w:t>поставки</w:t>
      </w:r>
      <w:proofErr w:type="gramEnd"/>
      <w:r w:rsidRPr="006751EC">
        <w:rPr>
          <w:lang w:val="x-none" w:eastAsia="en-US"/>
        </w:rPr>
        <w:t xml:space="preserve">,  согласованных  сроков  для  устранения  недостатков </w:t>
      </w:r>
      <w:r w:rsidRPr="006751EC">
        <w:rPr>
          <w:lang w:eastAsia="en-US"/>
        </w:rPr>
        <w:t xml:space="preserve">Поставщик </w:t>
      </w:r>
      <w:r w:rsidRPr="006751EC">
        <w:rPr>
          <w:lang w:val="x-none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18F8F088" w14:textId="77777777" w:rsidR="00DB0E37" w:rsidRPr="006751EC" w:rsidRDefault="00DB0E37" w:rsidP="00DB0E37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x-none" w:eastAsia="en-US"/>
        </w:rPr>
      </w:pPr>
      <w:r w:rsidRPr="006751EC">
        <w:rPr>
          <w:lang w:val="x-none" w:eastAsia="en-US"/>
        </w:rPr>
        <w:t>За нарушение срока (просрочку) исполнения обязательства, предусмотренного подпунктом 4.2.</w:t>
      </w:r>
      <w:r w:rsidRPr="006751EC">
        <w:rPr>
          <w:lang w:eastAsia="en-US"/>
        </w:rPr>
        <w:t>7</w:t>
      </w:r>
      <w:r w:rsidRPr="006751EC">
        <w:rPr>
          <w:lang w:val="x-none" w:eastAsia="en-US"/>
        </w:rPr>
        <w:t xml:space="preserve"> пункта 4.2. настоящего договора </w:t>
      </w:r>
      <w:r w:rsidRPr="006751EC">
        <w:rPr>
          <w:lang w:eastAsia="en-US"/>
        </w:rPr>
        <w:t xml:space="preserve">Поставщик </w:t>
      </w:r>
      <w:r w:rsidRPr="006751EC">
        <w:rPr>
          <w:lang w:val="x-none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 w:rsidRPr="006751EC">
        <w:rPr>
          <w:lang w:eastAsia="en-US"/>
        </w:rPr>
        <w:t xml:space="preserve">Поставщиком </w:t>
      </w:r>
      <w:r w:rsidRPr="006751EC">
        <w:rPr>
          <w:lang w:val="x-none" w:eastAsia="en-US"/>
        </w:rPr>
        <w:t>с</w:t>
      </w:r>
      <w:r w:rsidRPr="006751EC">
        <w:rPr>
          <w:lang w:eastAsia="en-US"/>
        </w:rPr>
        <w:t xml:space="preserve"> соисполнителем</w:t>
      </w:r>
      <w:r w:rsidRPr="006751EC">
        <w:rPr>
          <w:lang w:val="x-none" w:eastAsia="en-US"/>
        </w:rPr>
        <w:t>, за каждый день просрочки исполнения этого обязательства.</w:t>
      </w:r>
    </w:p>
    <w:p w14:paraId="21303D77" w14:textId="77777777" w:rsidR="00DB0E37" w:rsidRPr="006751EC" w:rsidRDefault="00DB0E37" w:rsidP="00DB0E37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x-none" w:eastAsia="en-US"/>
        </w:rPr>
      </w:pPr>
      <w:r w:rsidRPr="006751EC">
        <w:rPr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52B2D093" w14:textId="77777777" w:rsidR="00DB0E37" w:rsidRPr="006751EC" w:rsidRDefault="00DB0E37" w:rsidP="00DB0E37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x-none" w:eastAsia="en-US"/>
        </w:rPr>
      </w:pPr>
      <w:r w:rsidRPr="006751EC">
        <w:rPr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30F88925" w14:textId="77777777" w:rsidR="00DB0E37" w:rsidRPr="00E15FF9" w:rsidRDefault="00DB0E37" w:rsidP="00DB0E37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>
        <w:rPr>
          <w:lang w:eastAsia="en-US"/>
        </w:rPr>
        <w:t xml:space="preserve"> </w:t>
      </w:r>
      <w:r w:rsidRPr="00E15FF9">
        <w:rPr>
          <w:lang w:eastAsia="en-US"/>
        </w:rPr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49B21FF1" w14:textId="77777777" w:rsidR="00DB0E37" w:rsidRPr="00E15FF9" w:rsidRDefault="00DB0E37" w:rsidP="00DB0E37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 w:rsidRPr="00E15FF9">
        <w:rPr>
          <w:rFonts w:cs="Times New Roman"/>
          <w:lang w:eastAsia="en-US"/>
        </w:rPr>
        <w:t>фактически  понесенного</w:t>
      </w:r>
      <w:proofErr w:type="gramEnd"/>
      <w:r w:rsidRPr="00E15FF9">
        <w:rPr>
          <w:rFonts w:cs="Times New Roman"/>
          <w:lang w:eastAsia="en-US"/>
        </w:rPr>
        <w:t xml:space="preserve">  ущерба, </w:t>
      </w:r>
    </w:p>
    <w:p w14:paraId="51802FAD" w14:textId="77777777" w:rsidR="00DB0E37" w:rsidRDefault="00DB0E37" w:rsidP="00DB0E37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DB1D27E" w14:textId="77777777" w:rsidR="00DB0E37" w:rsidRPr="008370C6" w:rsidRDefault="00DB0E37" w:rsidP="00DB0E37">
      <w:pPr>
        <w:ind w:right="-1"/>
        <w:jc w:val="both"/>
        <w:rPr>
          <w:rFonts w:cs="Times New Roman"/>
          <w:lang w:eastAsia="en-US"/>
        </w:rPr>
      </w:pPr>
    </w:p>
    <w:p w14:paraId="69E51306" w14:textId="77777777" w:rsidR="00DB0E37" w:rsidRPr="00E15FF9" w:rsidRDefault="00DB0E37" w:rsidP="00DB0E37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14:paraId="1417B290" w14:textId="77777777" w:rsidR="00DB0E37" w:rsidRPr="00E15FF9" w:rsidRDefault="00DB0E37" w:rsidP="00DB0E37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proofErr w:type="gramStart"/>
      <w:r w:rsidRPr="00E15FF9">
        <w:rPr>
          <w:rFonts w:eastAsia="Times New Roman" w:cs="Times New Roman"/>
        </w:rPr>
        <w:t>невозможным  вследствие</w:t>
      </w:r>
      <w:proofErr w:type="gramEnd"/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C29E892" w14:textId="77777777" w:rsidR="00DB0E37" w:rsidRDefault="00DB0E37" w:rsidP="00DB0E37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7.2.</w:t>
      </w:r>
      <w:r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</w:t>
      </w:r>
      <w:r w:rsidRPr="00E15FF9">
        <w:rPr>
          <w:rFonts w:eastAsia="Times New Roman" w:cs="Times New Roman"/>
        </w:rPr>
        <w:lastRenderedPageBreak/>
        <w:t>обстоятельствах (обстоятельстве) и их (его) влиянии на исполнение обязательств по настоящему договору.</w:t>
      </w:r>
      <w:r w:rsidRPr="00CF7BBD">
        <w:rPr>
          <w:rFonts w:eastAsia="Times New Roman" w:cs="Times New Roman"/>
        </w:rPr>
        <w:t xml:space="preserve"> </w:t>
      </w:r>
    </w:p>
    <w:p w14:paraId="1ECC13F7" w14:textId="77777777" w:rsidR="00DB0E37" w:rsidRPr="00E15FF9" w:rsidRDefault="00DB0E37" w:rsidP="00DB0E37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7.3.</w:t>
      </w:r>
      <w:r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</w:t>
      </w:r>
      <w:r w:rsidRPr="00CF7BBD"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</w:p>
    <w:p w14:paraId="1626A600" w14:textId="77777777" w:rsidR="00DB0E37" w:rsidRDefault="00DB0E37" w:rsidP="00DB0E37">
      <w:pPr>
        <w:ind w:right="-2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63BB1B79" w14:textId="77777777" w:rsidR="00DB0E37" w:rsidRPr="00CF7BBD" w:rsidRDefault="00DB0E37" w:rsidP="00DB0E37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1C19EA1E" w14:textId="77777777" w:rsidR="00DB0E37" w:rsidRPr="00E15FF9" w:rsidRDefault="00DB0E37" w:rsidP="00DB0E37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29374FBA" w14:textId="77777777" w:rsidR="00DB0E37" w:rsidRPr="00E135DD" w:rsidRDefault="00DB0E37" w:rsidP="00DB0E37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9FA4958" w14:textId="77777777" w:rsidR="00DB0E37" w:rsidRPr="00E15FF9" w:rsidRDefault="00DB0E37" w:rsidP="00DB0E37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21DC8658" w14:textId="77777777" w:rsidR="00DB0E37" w:rsidRPr="00E15FF9" w:rsidRDefault="00DB0E37" w:rsidP="00DB0E37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241A9B7D" w14:textId="77777777" w:rsidR="00DB0E37" w:rsidRPr="00E15FF9" w:rsidRDefault="00DB0E37" w:rsidP="00DB0E37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При невыполнении </w:t>
      </w:r>
      <w:proofErr w:type="gramStart"/>
      <w:r w:rsidRPr="00E15FF9">
        <w:rPr>
          <w:rFonts w:eastAsia="Calibri" w:cs="Times New Roman"/>
          <w:lang w:eastAsia="ar-SA"/>
        </w:rPr>
        <w:t>требований</w:t>
      </w:r>
      <w:proofErr w:type="gramEnd"/>
      <w:r w:rsidRPr="00E15FF9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2BCBC2C2" w14:textId="77777777" w:rsidR="00DB0E37" w:rsidRPr="00E15FF9" w:rsidRDefault="00DB0E37" w:rsidP="00DB0E37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3F3B1DFF" w14:textId="0905B45D" w:rsidR="00DB0E37" w:rsidRPr="008A29F0" w:rsidRDefault="00DB0E37" w:rsidP="008E4A31">
      <w:pPr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Times New Roman" w:cs="Times New Roman"/>
        </w:rPr>
        <w:t>8.2.</w:t>
      </w:r>
      <w:r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59FAA636" w14:textId="77777777" w:rsidR="00DB0E37" w:rsidRPr="00E15FF9" w:rsidRDefault="00DB0E37" w:rsidP="00DB0E37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FC75901" w14:textId="77777777" w:rsidR="00DB0E37" w:rsidRDefault="00DB0E37" w:rsidP="00DB0E37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9.1. </w:t>
      </w:r>
      <w:r w:rsidRPr="00D20E32">
        <w:rPr>
          <w:rFonts w:eastAsia="Times New Roman" w:cs="Times New Roman"/>
        </w:rPr>
        <w:t>Договор вступает в силу с момента его подп</w:t>
      </w:r>
      <w:r>
        <w:rPr>
          <w:rFonts w:eastAsia="Times New Roman" w:cs="Times New Roman"/>
        </w:rPr>
        <w:t xml:space="preserve">исания сторонами. </w:t>
      </w:r>
      <w:r w:rsidRPr="00D20E32">
        <w:rPr>
          <w:rFonts w:eastAsia="Times New Roman" w:cs="Times New Roman"/>
        </w:rPr>
        <w:t xml:space="preserve">Окончание срока действия настоящего договора определяется </w:t>
      </w:r>
      <w:proofErr w:type="gramStart"/>
      <w:r w:rsidRPr="00D20E32">
        <w:rPr>
          <w:rFonts w:eastAsia="Times New Roman" w:cs="Times New Roman"/>
        </w:rPr>
        <w:t>моментом  надлежащего</w:t>
      </w:r>
      <w:proofErr w:type="gramEnd"/>
      <w:r w:rsidRPr="00D20E32">
        <w:rPr>
          <w:rFonts w:eastAsia="Times New Roman" w:cs="Times New Roman"/>
        </w:rPr>
        <w:t xml:space="preserve"> исполнения сторонами своих обязательств в</w:t>
      </w:r>
      <w:r>
        <w:rPr>
          <w:rFonts w:eastAsia="Times New Roman" w:cs="Times New Roman"/>
        </w:rPr>
        <w:t xml:space="preserve"> полном объеме.</w:t>
      </w:r>
    </w:p>
    <w:p w14:paraId="1DAE7114" w14:textId="77777777" w:rsidR="00DB0E37" w:rsidRPr="00E15FF9" w:rsidRDefault="00DB0E37" w:rsidP="00DB0E37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4834CD87" w14:textId="77777777" w:rsidR="00DB0E37" w:rsidRPr="00E15FF9" w:rsidRDefault="00DB0E37" w:rsidP="00DB0E37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2CBD95E7" w14:textId="77777777" w:rsidR="00DB0E37" w:rsidRPr="00E15FF9" w:rsidRDefault="00DB0E37" w:rsidP="00DB0E37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002C7AF1" w14:textId="77777777" w:rsidR="00DB0E37" w:rsidRPr="00E15FF9" w:rsidRDefault="00DB0E37" w:rsidP="00DB0E37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45750F9F" w14:textId="77777777" w:rsidR="00DB0E37" w:rsidRPr="00E15FF9" w:rsidRDefault="00DB0E37" w:rsidP="00DB0E37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36E516B6" w14:textId="77777777" w:rsidR="00DB0E37" w:rsidRPr="006751EC" w:rsidRDefault="00DB0E37" w:rsidP="00DB0E37">
      <w:pPr>
        <w:jc w:val="both"/>
        <w:rPr>
          <w:rFonts w:eastAsia="Times New Roman" w:cs="Times New Roman"/>
          <w:bCs/>
          <w:lang w:val="x-none"/>
        </w:rPr>
      </w:pPr>
      <w:r>
        <w:rPr>
          <w:rFonts w:eastAsia="Times New Roman" w:cs="Times New Roman"/>
          <w:bCs/>
        </w:rPr>
        <w:t xml:space="preserve">       </w:t>
      </w:r>
      <w:r w:rsidRPr="00E15FF9">
        <w:rPr>
          <w:rFonts w:eastAsia="Times New Roman" w:cs="Times New Roman"/>
          <w:bCs/>
        </w:rPr>
        <w:t xml:space="preserve">9.5. </w:t>
      </w:r>
      <w:r w:rsidRPr="008A29F0">
        <w:rPr>
          <w:rFonts w:eastAsia="Times New Roman" w:cs="Times New Roman"/>
          <w:bCs/>
        </w:rPr>
        <w:t xml:space="preserve">Изменение существенных условий Договора при его исполнении допускается по соглашению сторон в случаях, предусмотренных Законом о закупках, </w:t>
      </w:r>
      <w:r w:rsidRPr="006751EC">
        <w:rPr>
          <w:rFonts w:eastAsia="Times New Roman" w:cs="Times New Roman"/>
          <w:bCs/>
          <w:lang w:val="x-none"/>
        </w:rPr>
        <w:t>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0DA52514" w14:textId="77777777" w:rsidR="00DB0E37" w:rsidRDefault="00DB0E37" w:rsidP="00DB0E37">
      <w:pPr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       </w:t>
      </w:r>
      <w:r w:rsidRPr="00E15FF9">
        <w:rPr>
          <w:rFonts w:eastAsia="Calibri" w:cs="Times New Roman"/>
          <w:lang w:eastAsia="ar-SA"/>
        </w:rPr>
        <w:t>9.</w:t>
      </w:r>
      <w:r>
        <w:rPr>
          <w:rFonts w:eastAsia="Calibri" w:cs="Times New Roman"/>
          <w:lang w:eastAsia="ar-SA"/>
        </w:rPr>
        <w:t>6</w:t>
      </w:r>
      <w:r w:rsidRPr="00E15FF9">
        <w:rPr>
          <w:rFonts w:eastAsia="Calibri" w:cs="Times New Roman"/>
          <w:lang w:eastAsia="ar-SA"/>
        </w:rPr>
        <w:t xml:space="preserve">. </w:t>
      </w:r>
      <w:r w:rsidRPr="00DB0E37">
        <w:rPr>
          <w:rFonts w:eastAsia="Calibri" w:cs="Times New Roman"/>
          <w:lang w:eastAsia="ar-SA" w:bidi="ru-RU"/>
        </w:rPr>
        <w:t xml:space="preserve">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Pr="00DB0E37">
        <w:rPr>
          <w:rFonts w:eastAsia="Calibri" w:cs="Times New Roman"/>
          <w:lang w:eastAsia="ar-SA" w:bidi="ru-RU"/>
        </w:rPr>
        <w:lastRenderedPageBreak/>
        <w:t>информационной системе в течение 3 (трех) рабочих дней, следующих за днем изменения или расторжения договора.</w:t>
      </w:r>
    </w:p>
    <w:p w14:paraId="138C2565" w14:textId="77777777" w:rsidR="00DB0E37" w:rsidRDefault="00DB0E37" w:rsidP="00DB0E37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lang w:eastAsia="ar-SA"/>
        </w:rPr>
        <w:t xml:space="preserve">9.7. </w:t>
      </w:r>
      <w:r w:rsidRPr="00E15FF9">
        <w:rPr>
          <w:rFonts w:eastAsia="Calibri" w:cs="Times New Roman"/>
          <w:lang w:eastAsia="ar-SA"/>
        </w:rPr>
        <w:t>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</w:t>
      </w:r>
      <w:r>
        <w:rPr>
          <w:rFonts w:eastAsia="Calibri" w:cs="Times New Roman"/>
          <w:lang w:eastAsia="ar-SA"/>
        </w:rPr>
        <w:t xml:space="preserve">у только в случае их подписания </w:t>
      </w:r>
      <w:r w:rsidRPr="00E15FF9">
        <w:rPr>
          <w:rFonts w:eastAsia="Calibri" w:cs="Times New Roman"/>
          <w:lang w:eastAsia="ar-SA"/>
        </w:rPr>
        <w:t>сторонами.  Все изменения и дополнения к настоящему договору, оформленные надлежащим образом, являются его неотъемлемыми частями.</w:t>
      </w:r>
      <w:r w:rsidRPr="00222AB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2833EDB" w14:textId="77777777" w:rsidR="00DB0E37" w:rsidRPr="00DF362D" w:rsidRDefault="00DB0E37" w:rsidP="00DB0E37">
      <w:pPr>
        <w:jc w:val="both"/>
        <w:rPr>
          <w:rFonts w:eastAsia="Calibri" w:cs="Times New Roman"/>
          <w:lang w:eastAsia="ar-SA"/>
        </w:rPr>
      </w:pPr>
    </w:p>
    <w:p w14:paraId="000EFCA7" w14:textId="77777777" w:rsidR="00DB0E37" w:rsidRPr="00E15FF9" w:rsidRDefault="00DB0E37" w:rsidP="00DB0E37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10.</w:t>
      </w:r>
      <w:r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>Заключительные положения</w:t>
      </w:r>
    </w:p>
    <w:p w14:paraId="59FF42C6" w14:textId="77777777" w:rsidR="00DB0E37" w:rsidRDefault="00DB0E37" w:rsidP="00DB0E37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30B187EE" w14:textId="77777777" w:rsidR="00DB0E37" w:rsidRPr="00E15FF9" w:rsidRDefault="00DB0E37" w:rsidP="00DB0E37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</w:t>
      </w:r>
      <w:r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>настоящему договору вследствие его реорганизации в форме преобразования, слияния или присоединения.</w:t>
      </w:r>
    </w:p>
    <w:p w14:paraId="25B894D9" w14:textId="77777777" w:rsidR="00DB0E37" w:rsidRDefault="00DB0E37" w:rsidP="00DB0E37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35330513" w14:textId="77777777" w:rsidR="00DB0E37" w:rsidRPr="00E15FF9" w:rsidRDefault="00DB0E37" w:rsidP="00DB0E37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10.4. С</w:t>
      </w:r>
      <w:r w:rsidRPr="009D2871">
        <w:rPr>
          <w:rFonts w:eastAsia="Calibri" w:cs="Times New Roman"/>
          <w:lang w:eastAsia="ar-SA"/>
        </w:rPr>
        <w:t>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0156853E" w14:textId="77777777" w:rsidR="00DB0E37" w:rsidRPr="00E15FF9" w:rsidRDefault="00DB0E37" w:rsidP="00DB0E37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10.5</w:t>
      </w:r>
      <w:r w:rsidRPr="00E15FF9">
        <w:rPr>
          <w:rFonts w:eastAsia="Calibri" w:cs="Times New Roman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F425F1B" w14:textId="77777777" w:rsidR="00DB0E37" w:rsidRPr="00E15FF9" w:rsidRDefault="00DB0E37" w:rsidP="00DB0E37">
      <w:pPr>
        <w:ind w:firstLine="567"/>
        <w:jc w:val="both"/>
        <w:rPr>
          <w:rFonts w:eastAsia="Times New Roman" w:cs="Times New Roman"/>
          <w:lang w:eastAsia="en-US"/>
        </w:rPr>
      </w:pPr>
      <w:r w:rsidRPr="00E15FF9">
        <w:rPr>
          <w:rFonts w:eastAsia="Times New Roman" w:cs="Times New Roman"/>
        </w:rPr>
        <w:t>10.</w:t>
      </w:r>
      <w:r>
        <w:rPr>
          <w:rFonts w:eastAsia="Times New Roman" w:cs="Times New Roman"/>
        </w:rPr>
        <w:t>6</w:t>
      </w:r>
      <w:r w:rsidRPr="00E15FF9">
        <w:rPr>
          <w:rFonts w:eastAsia="Times New Roman" w:cs="Times New Roman"/>
        </w:rPr>
        <w:t xml:space="preserve">. Настоящий договор составлен на русском языке </w:t>
      </w:r>
      <w:proofErr w:type="gramStart"/>
      <w:r w:rsidRPr="00E15FF9">
        <w:rPr>
          <w:rFonts w:eastAsia="Times New Roman" w:cs="Times New Roman"/>
        </w:rPr>
        <w:t>в  3</w:t>
      </w:r>
      <w:proofErr w:type="gramEnd"/>
      <w:r w:rsidRPr="00E15FF9">
        <w:rPr>
          <w:rFonts w:eastAsia="Times New Roman" w:cs="Times New Roman"/>
        </w:rPr>
        <w:t xml:space="preserve"> (трех) экземплярах. </w:t>
      </w:r>
      <w:r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604788DE" w14:textId="77777777" w:rsidR="00DB0E37" w:rsidRDefault="00DB0E37" w:rsidP="00DB0E3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1</w:t>
      </w:r>
      <w:r>
        <w:rPr>
          <w:rFonts w:cs="Times New Roman"/>
          <w:lang w:eastAsia="en-US"/>
        </w:rPr>
        <w:t>0.7</w:t>
      </w:r>
      <w:r w:rsidRPr="00E15FF9">
        <w:rPr>
          <w:rFonts w:cs="Times New Roman"/>
          <w:lang w:eastAsia="en-US"/>
        </w:rPr>
        <w:t xml:space="preserve">. </w:t>
      </w:r>
      <w:proofErr w:type="gramStart"/>
      <w:r w:rsidRPr="00E15FF9">
        <w:rPr>
          <w:rFonts w:cs="Times New Roman"/>
          <w:lang w:eastAsia="en-US"/>
        </w:rPr>
        <w:t>Приложение:  Спецификация</w:t>
      </w:r>
      <w:proofErr w:type="gramEnd"/>
      <w:r w:rsidRPr="00E15FF9">
        <w:rPr>
          <w:rFonts w:cs="Times New Roman"/>
          <w:lang w:eastAsia="en-US"/>
        </w:rPr>
        <w:t xml:space="preserve"> (Приложение № 1).</w:t>
      </w:r>
    </w:p>
    <w:p w14:paraId="47A47C34" w14:textId="77777777" w:rsidR="000D3246" w:rsidRDefault="000D3246" w:rsidP="00DB0E37">
      <w:pPr>
        <w:ind w:firstLine="567"/>
        <w:jc w:val="both"/>
        <w:rPr>
          <w:rFonts w:cs="Times New Roman"/>
          <w:lang w:eastAsia="en-US"/>
        </w:rPr>
      </w:pPr>
    </w:p>
    <w:p w14:paraId="335A8DFB" w14:textId="77777777" w:rsidR="00DB0E37" w:rsidRDefault="00DB0E37" w:rsidP="00DB0E37">
      <w:pPr>
        <w:ind w:firstLine="567"/>
        <w:jc w:val="both"/>
        <w:rPr>
          <w:rFonts w:cs="Times New Roman"/>
          <w:b/>
          <w:lang w:eastAsia="en-US"/>
        </w:rPr>
      </w:pPr>
    </w:p>
    <w:p w14:paraId="3405AE27" w14:textId="77777777" w:rsidR="00DB0E37" w:rsidRDefault="00DB0E37" w:rsidP="00DB0E37">
      <w:pPr>
        <w:ind w:firstLine="567"/>
        <w:jc w:val="both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11.</w:t>
      </w:r>
      <w:r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 xml:space="preserve">Юридические адреса и банковские </w:t>
      </w:r>
      <w:proofErr w:type="gramStart"/>
      <w:r w:rsidRPr="00E15FF9">
        <w:rPr>
          <w:rFonts w:cs="Times New Roman"/>
          <w:b/>
          <w:lang w:eastAsia="en-US"/>
        </w:rPr>
        <w:t>реквизиты  сторон</w:t>
      </w:r>
      <w:proofErr w:type="gramEnd"/>
      <w:r>
        <w:rPr>
          <w:rFonts w:cs="Times New Roman"/>
          <w:b/>
          <w:lang w:eastAsia="en-US"/>
        </w:rPr>
        <w:t>:</w:t>
      </w:r>
    </w:p>
    <w:p w14:paraId="58F6CB15" w14:textId="77777777" w:rsidR="00DB0E37" w:rsidRPr="00E15FF9" w:rsidRDefault="00DB0E37" w:rsidP="00DB0E37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685"/>
      </w:tblGrid>
      <w:tr w:rsidR="00DB0E37" w:rsidRPr="00E15FF9" w14:paraId="7D271740" w14:textId="77777777" w:rsidTr="00872220">
        <w:tc>
          <w:tcPr>
            <w:tcW w:w="3545" w:type="dxa"/>
          </w:tcPr>
          <w:p w14:paraId="0ED9D852" w14:textId="77777777" w:rsidR="00DB0E37" w:rsidRPr="00E15FF9" w:rsidRDefault="00DB0E37" w:rsidP="00872220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bookmarkStart w:id="2" w:name="_Hlk175579441"/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564C86A6" w14:textId="77777777" w:rsidR="00DB0E37" w:rsidRPr="00E15FF9" w:rsidRDefault="00DB0E37" w:rsidP="00872220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50D6655F" w14:textId="77777777" w:rsidR="00DB0E37" w:rsidRDefault="00DB0E37" w:rsidP="00872220">
            <w:pPr>
              <w:rPr>
                <w:rFonts w:cs="Times New Roman"/>
                <w:b/>
                <w:lang w:eastAsia="en-US"/>
              </w:rPr>
            </w:pPr>
            <w:r w:rsidRPr="0060292D">
              <w:rPr>
                <w:rFonts w:cs="Times New Roman"/>
                <w:b/>
                <w:lang w:eastAsia="en-US"/>
              </w:rPr>
              <w:t>Поставщик:</w:t>
            </w:r>
          </w:p>
          <w:p w14:paraId="4BFBC9E6" w14:textId="77777777" w:rsidR="00DB0E37" w:rsidRPr="00E15FF9" w:rsidRDefault="00DB0E37" w:rsidP="00872220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14:paraId="157D54F9" w14:textId="77777777" w:rsidR="00DB0E37" w:rsidRDefault="00DB0E37" w:rsidP="00872220">
            <w:pPr>
              <w:pStyle w:val="a4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Получатель:</w:t>
            </w:r>
          </w:p>
          <w:p w14:paraId="043194D3" w14:textId="77777777" w:rsidR="00DB0E37" w:rsidRPr="00E15FF9" w:rsidRDefault="00DB0E37" w:rsidP="00872220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  <w:bookmarkEnd w:id="2"/>
    </w:tbl>
    <w:p w14:paraId="54AC9489" w14:textId="77777777" w:rsidR="006A7EA9" w:rsidRDefault="006A7EA9"/>
    <w:p w14:paraId="7AA4A051" w14:textId="77777777" w:rsidR="000E4B20" w:rsidRDefault="000E4B20"/>
    <w:p w14:paraId="640E06E8" w14:textId="77777777" w:rsidR="000E4B20" w:rsidRDefault="000E4B20"/>
    <w:p w14:paraId="719E6348" w14:textId="77777777" w:rsidR="000E4B20" w:rsidRDefault="000E4B20"/>
    <w:p w14:paraId="7C1F58E3" w14:textId="77777777" w:rsidR="000E4B20" w:rsidRDefault="000E4B20"/>
    <w:p w14:paraId="35C32551" w14:textId="77777777" w:rsidR="000E4B20" w:rsidRDefault="000E4B20"/>
    <w:p w14:paraId="093CBB2B" w14:textId="77777777" w:rsidR="000E4B20" w:rsidRDefault="000E4B20"/>
    <w:p w14:paraId="63973C62" w14:textId="77777777" w:rsidR="000E4B20" w:rsidRDefault="000E4B20"/>
    <w:p w14:paraId="29618BFF" w14:textId="77777777" w:rsidR="000E4B20" w:rsidRDefault="000E4B20"/>
    <w:p w14:paraId="46EAD0DF" w14:textId="77777777" w:rsidR="000E4B20" w:rsidRDefault="000E4B20"/>
    <w:p w14:paraId="1437F2E7" w14:textId="77777777" w:rsidR="000E4B20" w:rsidRDefault="000E4B20"/>
    <w:p w14:paraId="3F2289C2" w14:textId="77777777" w:rsidR="000E4B20" w:rsidRDefault="000E4B20"/>
    <w:p w14:paraId="790054B8" w14:textId="77777777" w:rsidR="000E4B20" w:rsidRDefault="000E4B20"/>
    <w:p w14:paraId="66C4DD0F" w14:textId="77777777" w:rsidR="000E4B20" w:rsidRDefault="000E4B20"/>
    <w:p w14:paraId="1835605C" w14:textId="77777777" w:rsidR="000E4B20" w:rsidRDefault="000E4B20"/>
    <w:p w14:paraId="6CED4A7D" w14:textId="77777777" w:rsidR="000E4B20" w:rsidRDefault="000E4B20"/>
    <w:p w14:paraId="17C8BCED" w14:textId="77777777" w:rsidR="000E4B20" w:rsidRDefault="000E4B20"/>
    <w:p w14:paraId="474C8F2B" w14:textId="77777777" w:rsidR="000E4B20" w:rsidRDefault="000E4B20"/>
    <w:p w14:paraId="014DD6E5" w14:textId="77777777" w:rsidR="000E4B20" w:rsidRDefault="000E4B20"/>
    <w:p w14:paraId="1CDF8C71" w14:textId="77777777" w:rsidR="000E4B20" w:rsidRDefault="000E4B20"/>
    <w:p w14:paraId="09904C14" w14:textId="77777777" w:rsidR="000E4B20" w:rsidRDefault="000E4B20"/>
    <w:p w14:paraId="0348F9D8" w14:textId="77777777" w:rsidR="000E4B20" w:rsidRDefault="000E4B20"/>
    <w:p w14:paraId="67EBAFEE" w14:textId="77777777" w:rsidR="000E4B20" w:rsidRDefault="000E4B20"/>
    <w:p w14:paraId="3890083D" w14:textId="77777777" w:rsidR="00DB0E37" w:rsidRDefault="00DB0E37" w:rsidP="00DB0E37">
      <w:pPr>
        <w:jc w:val="right"/>
      </w:pPr>
      <w:r>
        <w:t>Приложение № 1</w:t>
      </w:r>
    </w:p>
    <w:p w14:paraId="0898CDE0" w14:textId="77777777" w:rsidR="00DB0E37" w:rsidRDefault="00DB0E37" w:rsidP="00DB0E37">
      <w:pPr>
        <w:jc w:val="right"/>
      </w:pPr>
      <w:r>
        <w:t>к Договору № ____________</w:t>
      </w:r>
    </w:p>
    <w:p w14:paraId="691EC950" w14:textId="77777777" w:rsidR="00DB0E37" w:rsidRDefault="00DB0E37" w:rsidP="00DB0E37">
      <w:pPr>
        <w:jc w:val="right"/>
      </w:pPr>
      <w:r>
        <w:t>от _____________2024 года</w:t>
      </w:r>
    </w:p>
    <w:p w14:paraId="5D1DF214" w14:textId="77777777" w:rsidR="00DB0E37" w:rsidRDefault="00DB0E37" w:rsidP="00DB0E37">
      <w:pPr>
        <w:jc w:val="right"/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134"/>
        <w:gridCol w:w="993"/>
        <w:gridCol w:w="1417"/>
        <w:gridCol w:w="1276"/>
      </w:tblGrid>
      <w:tr w:rsidR="00DB0E37" w:rsidRPr="00DB0E37" w14:paraId="23A280A4" w14:textId="77777777" w:rsidTr="00E94590">
        <w:trPr>
          <w:trHeight w:val="746"/>
        </w:trPr>
        <w:tc>
          <w:tcPr>
            <w:tcW w:w="851" w:type="dxa"/>
          </w:tcPr>
          <w:p w14:paraId="60DCD84F" w14:textId="77777777" w:rsidR="00DB0E37" w:rsidRPr="00DB0E37" w:rsidRDefault="00DB0E37" w:rsidP="00DB0E37">
            <w:pPr>
              <w:jc w:val="center"/>
              <w:rPr>
                <w:b/>
                <w:bCs/>
              </w:rPr>
            </w:pPr>
            <w:r w:rsidRPr="00DB0E37">
              <w:rPr>
                <w:b/>
                <w:bCs/>
              </w:rPr>
              <w:t>№ п/п лота</w:t>
            </w:r>
          </w:p>
        </w:tc>
        <w:tc>
          <w:tcPr>
            <w:tcW w:w="4252" w:type="dxa"/>
          </w:tcPr>
          <w:p w14:paraId="13632FE2" w14:textId="77777777" w:rsidR="00DB0E37" w:rsidRPr="00DB0E37" w:rsidRDefault="00C34DA3" w:rsidP="00DB0E37">
            <w:pPr>
              <w:jc w:val="center"/>
              <w:rPr>
                <w:b/>
                <w:bCs/>
              </w:rPr>
            </w:pPr>
            <w:r w:rsidRPr="00C34DA3">
              <w:rPr>
                <w:b/>
                <w:bCs/>
              </w:rPr>
              <w:t>Наименование, страна и фирма производитель, технические и иные характеристики товара</w:t>
            </w:r>
          </w:p>
        </w:tc>
        <w:tc>
          <w:tcPr>
            <w:tcW w:w="1134" w:type="dxa"/>
          </w:tcPr>
          <w:p w14:paraId="5F30BB21" w14:textId="77777777" w:rsidR="00DB0E37" w:rsidRPr="00DB0E37" w:rsidRDefault="00DB0E37" w:rsidP="00DB0E37">
            <w:pPr>
              <w:jc w:val="center"/>
              <w:rPr>
                <w:b/>
              </w:rPr>
            </w:pPr>
            <w:r w:rsidRPr="00DB0E37">
              <w:rPr>
                <w:b/>
              </w:rPr>
              <w:t>Ед. изм.</w:t>
            </w:r>
          </w:p>
        </w:tc>
        <w:tc>
          <w:tcPr>
            <w:tcW w:w="993" w:type="dxa"/>
          </w:tcPr>
          <w:p w14:paraId="6B87CC82" w14:textId="77777777" w:rsidR="00DB0E37" w:rsidRPr="00DB0E37" w:rsidRDefault="00DB0E37" w:rsidP="00DB0E37">
            <w:pPr>
              <w:jc w:val="center"/>
              <w:rPr>
                <w:b/>
              </w:rPr>
            </w:pPr>
            <w:r w:rsidRPr="00DB0E37">
              <w:rPr>
                <w:b/>
              </w:rPr>
              <w:t>Кол-во</w:t>
            </w:r>
          </w:p>
        </w:tc>
        <w:tc>
          <w:tcPr>
            <w:tcW w:w="1417" w:type="dxa"/>
          </w:tcPr>
          <w:p w14:paraId="53BD8A2A" w14:textId="77777777" w:rsidR="00DB0E37" w:rsidRPr="00DB0E37" w:rsidRDefault="00DB0E37" w:rsidP="00DB0E37">
            <w:pPr>
              <w:jc w:val="center"/>
              <w:rPr>
                <w:b/>
              </w:rPr>
            </w:pPr>
            <w:r w:rsidRPr="00DB0E37">
              <w:rPr>
                <w:b/>
                <w:bCs/>
              </w:rPr>
              <w:t>Цена</w:t>
            </w:r>
            <w:r w:rsidRPr="00DB0E37">
              <w:rPr>
                <w:b/>
              </w:rPr>
              <w:t xml:space="preserve"> </w:t>
            </w:r>
            <w:r w:rsidRPr="00DB0E37">
              <w:rPr>
                <w:b/>
                <w:bCs/>
              </w:rPr>
              <w:t>единицы товара (руб. ПМР)</w:t>
            </w:r>
          </w:p>
        </w:tc>
        <w:tc>
          <w:tcPr>
            <w:tcW w:w="1276" w:type="dxa"/>
          </w:tcPr>
          <w:p w14:paraId="296A5FAD" w14:textId="77777777" w:rsidR="00DB0E37" w:rsidRPr="00DB0E37" w:rsidRDefault="00DB0E37" w:rsidP="00DB0E37">
            <w:pPr>
              <w:jc w:val="center"/>
              <w:rPr>
                <w:b/>
                <w:bCs/>
              </w:rPr>
            </w:pPr>
            <w:r w:rsidRPr="00DB0E37">
              <w:rPr>
                <w:b/>
                <w:bCs/>
              </w:rPr>
              <w:t>Сумма</w:t>
            </w:r>
          </w:p>
          <w:p w14:paraId="70E53155" w14:textId="77777777" w:rsidR="00DB0E37" w:rsidRPr="00DB0E37" w:rsidRDefault="00DB0E37" w:rsidP="00DB0E37">
            <w:pPr>
              <w:jc w:val="center"/>
              <w:rPr>
                <w:b/>
              </w:rPr>
            </w:pPr>
            <w:r w:rsidRPr="00DB0E37">
              <w:rPr>
                <w:b/>
                <w:bCs/>
              </w:rPr>
              <w:t>(руб. ПМР)</w:t>
            </w:r>
          </w:p>
        </w:tc>
      </w:tr>
      <w:tr w:rsidR="00DB0E37" w:rsidRPr="00DB0E37" w14:paraId="0153FBCA" w14:textId="77777777" w:rsidTr="00AC10B4">
        <w:trPr>
          <w:trHeight w:val="558"/>
        </w:trPr>
        <w:tc>
          <w:tcPr>
            <w:tcW w:w="851" w:type="dxa"/>
            <w:vAlign w:val="center"/>
          </w:tcPr>
          <w:p w14:paraId="2C2DE9AC" w14:textId="77777777" w:rsidR="00DB0E37" w:rsidRPr="00DB0E37" w:rsidRDefault="00DB0E37" w:rsidP="00AC10B4">
            <w:pPr>
              <w:jc w:val="center"/>
              <w:rPr>
                <w:bCs/>
              </w:rPr>
            </w:pPr>
            <w:r w:rsidRPr="00DB0E37">
              <w:rPr>
                <w:bCs/>
              </w:rPr>
              <w:t>1</w:t>
            </w:r>
            <w:r w:rsidR="00E94590">
              <w:rPr>
                <w:bCs/>
              </w:rPr>
              <w:t>.</w:t>
            </w:r>
          </w:p>
        </w:tc>
        <w:tc>
          <w:tcPr>
            <w:tcW w:w="4252" w:type="dxa"/>
          </w:tcPr>
          <w:p w14:paraId="554BF9AD" w14:textId="77777777" w:rsidR="00ED6221" w:rsidRPr="00ED6221" w:rsidRDefault="00ED6221" w:rsidP="00ED6221">
            <w:pPr>
              <w:spacing w:line="259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ED6221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микроавтобус</w:t>
            </w:r>
            <w:r w:rsidRPr="00ED6221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Mercedes-Benz Sprinter 316 CNG/NGT 9 </w:t>
            </w:r>
            <w:r w:rsidRPr="00ED6221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либо</w:t>
            </w:r>
            <w:r w:rsidRPr="00ED6221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r w:rsidRPr="00ED6221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аналог</w:t>
            </w:r>
            <w:r w:rsidRPr="00ED6221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14:paraId="13C5B674" w14:textId="77777777" w:rsidR="00ED6221" w:rsidRPr="00ED6221" w:rsidRDefault="00ED6221" w:rsidP="00ED6221">
            <w:pPr>
              <w:spacing w:line="259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D6221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Год выпуска: не старше </w:t>
            </w:r>
            <w:r w:rsidRPr="00ED6221">
              <w:rPr>
                <w:rFonts w:eastAsia="Calibri" w:cs="Times New Roman"/>
                <w:sz w:val="22"/>
                <w:szCs w:val="22"/>
                <w:lang w:eastAsia="en-US"/>
              </w:rPr>
              <w:t>2016;</w:t>
            </w:r>
          </w:p>
          <w:p w14:paraId="22F5326B" w14:textId="77777777" w:rsidR="00ED6221" w:rsidRPr="00ED6221" w:rsidRDefault="00ED6221" w:rsidP="00ED6221">
            <w:pPr>
              <w:spacing w:line="259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D6221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Вид топлива: </w:t>
            </w:r>
            <w:r w:rsidRPr="00ED6221">
              <w:rPr>
                <w:rFonts w:eastAsia="Calibri" w:cs="Times New Roman"/>
                <w:sz w:val="22"/>
                <w:szCs w:val="22"/>
                <w:lang w:eastAsia="en-US"/>
              </w:rPr>
              <w:t>газ;</w:t>
            </w:r>
          </w:p>
          <w:p w14:paraId="339C0824" w14:textId="4F061C6A" w:rsidR="00ED6221" w:rsidRPr="00ED6221" w:rsidRDefault="00ED6221" w:rsidP="00ED6221">
            <w:pPr>
              <w:spacing w:line="259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D6221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Пробег: </w:t>
            </w:r>
            <w:r w:rsidRPr="00ED6221">
              <w:rPr>
                <w:rFonts w:eastAsia="Calibri" w:cs="Times New Roman"/>
                <w:sz w:val="22"/>
                <w:szCs w:val="22"/>
                <w:lang w:eastAsia="en-US"/>
              </w:rPr>
              <w:t xml:space="preserve">не более 250 000 </w:t>
            </w:r>
            <w:proofErr w:type="gramStart"/>
            <w:r w:rsidRPr="00ED6221">
              <w:rPr>
                <w:rFonts w:eastAsia="Calibri" w:cs="Times New Roman"/>
                <w:sz w:val="22"/>
                <w:szCs w:val="22"/>
                <w:lang w:eastAsia="en-US"/>
              </w:rPr>
              <w:t>км.;</w:t>
            </w:r>
            <w:proofErr w:type="gramEnd"/>
          </w:p>
          <w:p w14:paraId="03F11BAF" w14:textId="77777777" w:rsidR="00ED6221" w:rsidRPr="00ED6221" w:rsidRDefault="00ED6221" w:rsidP="00ED6221">
            <w:pPr>
              <w:spacing w:line="259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D6221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Объём двигателя:</w:t>
            </w:r>
            <w:r w:rsidRPr="00ED6221">
              <w:rPr>
                <w:rFonts w:eastAsia="Calibri" w:cs="Times New Roman"/>
                <w:sz w:val="22"/>
                <w:szCs w:val="22"/>
                <w:lang w:eastAsia="en-US"/>
              </w:rPr>
              <w:t xml:space="preserve"> не менее 1 796 куб. см.;</w:t>
            </w:r>
          </w:p>
          <w:p w14:paraId="53BFAA71" w14:textId="77777777" w:rsidR="00ED6221" w:rsidRPr="00ED6221" w:rsidRDefault="00ED6221" w:rsidP="00ED6221">
            <w:pPr>
              <w:spacing w:line="259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D6221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Класс ЗОС: </w:t>
            </w:r>
            <w:r w:rsidRPr="00ED6221">
              <w:rPr>
                <w:rFonts w:eastAsia="Calibri" w:cs="Times New Roman"/>
                <w:sz w:val="22"/>
                <w:szCs w:val="22"/>
                <w:lang w:eastAsia="en-US"/>
              </w:rPr>
              <w:t>Автомат;</w:t>
            </w:r>
          </w:p>
          <w:p w14:paraId="7AFA8EC8" w14:textId="77777777" w:rsidR="00ED6221" w:rsidRPr="00ED6221" w:rsidRDefault="00ED6221" w:rsidP="00ED6221">
            <w:pPr>
              <w:spacing w:line="259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D6221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Количество мест: не менее </w:t>
            </w:r>
            <w:r w:rsidRPr="00ED6221">
              <w:rPr>
                <w:rFonts w:eastAsia="Calibri" w:cs="Times New Roman"/>
                <w:sz w:val="22"/>
                <w:szCs w:val="22"/>
                <w:lang w:eastAsia="en-US"/>
              </w:rPr>
              <w:t>9;</w:t>
            </w:r>
          </w:p>
          <w:p w14:paraId="16829A4F" w14:textId="794497C6" w:rsidR="00DB0E37" w:rsidRPr="00DB0E37" w:rsidRDefault="00ED6221" w:rsidP="00ED6221">
            <w:r w:rsidRPr="00ED6221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Климат внутри салона: </w:t>
            </w:r>
            <w:r w:rsidRPr="00ED6221">
              <w:rPr>
                <w:rFonts w:eastAsia="Calibri" w:cs="Times New Roman"/>
                <w:sz w:val="22"/>
                <w:szCs w:val="22"/>
                <w:lang w:eastAsia="en-US"/>
              </w:rPr>
              <w:t>кондиционирование, отопление.</w:t>
            </w:r>
          </w:p>
        </w:tc>
        <w:tc>
          <w:tcPr>
            <w:tcW w:w="1134" w:type="dxa"/>
            <w:vAlign w:val="center"/>
          </w:tcPr>
          <w:p w14:paraId="2B66876A" w14:textId="77777777" w:rsidR="00DB0E37" w:rsidRPr="00DB0E37" w:rsidRDefault="00AC10B4" w:rsidP="00AC10B4">
            <w:pPr>
              <w:jc w:val="center"/>
            </w:pPr>
            <w:r>
              <w:t>Ш</w:t>
            </w:r>
            <w:r w:rsidR="00DB0E37" w:rsidRPr="00DB0E37">
              <w:t>т.</w:t>
            </w:r>
          </w:p>
        </w:tc>
        <w:tc>
          <w:tcPr>
            <w:tcW w:w="993" w:type="dxa"/>
            <w:vAlign w:val="center"/>
          </w:tcPr>
          <w:p w14:paraId="1765C8A0" w14:textId="77777777" w:rsidR="00DB0E37" w:rsidRPr="00DB0E37" w:rsidRDefault="00AC10B4" w:rsidP="00AC10B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6CE50CE" w14:textId="77777777" w:rsidR="00DB0E37" w:rsidRPr="00DB0E37" w:rsidRDefault="00DB0E37" w:rsidP="00DB0E37"/>
        </w:tc>
        <w:tc>
          <w:tcPr>
            <w:tcW w:w="1276" w:type="dxa"/>
          </w:tcPr>
          <w:p w14:paraId="23FECEE5" w14:textId="77777777" w:rsidR="00DB0E37" w:rsidRPr="00DB0E37" w:rsidRDefault="00DB0E37" w:rsidP="00DB0E37"/>
        </w:tc>
      </w:tr>
      <w:tr w:rsidR="00DB0E37" w:rsidRPr="00DB0E37" w14:paraId="5870CA88" w14:textId="77777777" w:rsidTr="00E94590">
        <w:trPr>
          <w:trHeight w:val="558"/>
        </w:trPr>
        <w:tc>
          <w:tcPr>
            <w:tcW w:w="851" w:type="dxa"/>
          </w:tcPr>
          <w:p w14:paraId="0DEF2AA2" w14:textId="77777777" w:rsidR="00DB0E37" w:rsidRPr="00DB0E37" w:rsidRDefault="00DB0E37" w:rsidP="00DB0E37">
            <w:pPr>
              <w:rPr>
                <w:bCs/>
              </w:rPr>
            </w:pPr>
          </w:p>
        </w:tc>
        <w:tc>
          <w:tcPr>
            <w:tcW w:w="4252" w:type="dxa"/>
          </w:tcPr>
          <w:p w14:paraId="2B434FD0" w14:textId="77777777" w:rsidR="00DB0E37" w:rsidRPr="00DB0E37" w:rsidRDefault="00DB0E37" w:rsidP="00DB0E3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</w:tcPr>
          <w:p w14:paraId="50599E10" w14:textId="77777777" w:rsidR="00DB0E37" w:rsidRPr="00DB0E37" w:rsidRDefault="00DB0E37" w:rsidP="00DB0E37"/>
        </w:tc>
        <w:tc>
          <w:tcPr>
            <w:tcW w:w="993" w:type="dxa"/>
          </w:tcPr>
          <w:p w14:paraId="1911B68D" w14:textId="77777777" w:rsidR="00DB0E37" w:rsidRPr="00DB0E37" w:rsidRDefault="00DB0E37" w:rsidP="00DB0E37"/>
        </w:tc>
        <w:tc>
          <w:tcPr>
            <w:tcW w:w="1417" w:type="dxa"/>
          </w:tcPr>
          <w:p w14:paraId="5794FC37" w14:textId="77777777" w:rsidR="00DB0E37" w:rsidRPr="00DB0E37" w:rsidRDefault="00DB0E37" w:rsidP="00DB0E37"/>
        </w:tc>
        <w:tc>
          <w:tcPr>
            <w:tcW w:w="1276" w:type="dxa"/>
          </w:tcPr>
          <w:p w14:paraId="099C9E47" w14:textId="77777777" w:rsidR="00DB0E37" w:rsidRPr="00DB0E37" w:rsidRDefault="00DB0E37" w:rsidP="00DB0E37"/>
        </w:tc>
      </w:tr>
    </w:tbl>
    <w:p w14:paraId="7A169AD8" w14:textId="77777777" w:rsidR="00DB0E37" w:rsidRDefault="00DB0E37" w:rsidP="00DB0E37">
      <w:pPr>
        <w:jc w:val="right"/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685"/>
      </w:tblGrid>
      <w:tr w:rsidR="001E47CB" w:rsidRPr="00E15FF9" w14:paraId="71A57513" w14:textId="77777777" w:rsidTr="00540149">
        <w:tc>
          <w:tcPr>
            <w:tcW w:w="3545" w:type="dxa"/>
          </w:tcPr>
          <w:p w14:paraId="58927218" w14:textId="77777777" w:rsidR="001E47CB" w:rsidRPr="00E15FF9" w:rsidRDefault="001E47CB" w:rsidP="00540149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052FDB37" w14:textId="77777777" w:rsidR="001E47CB" w:rsidRPr="00E15FF9" w:rsidRDefault="001E47CB" w:rsidP="00540149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17F96DF4" w14:textId="77777777" w:rsidR="001E47CB" w:rsidRDefault="001E47CB" w:rsidP="00540149">
            <w:pPr>
              <w:rPr>
                <w:rFonts w:cs="Times New Roman"/>
                <w:b/>
                <w:lang w:eastAsia="en-US"/>
              </w:rPr>
            </w:pPr>
            <w:r w:rsidRPr="0060292D">
              <w:rPr>
                <w:rFonts w:cs="Times New Roman"/>
                <w:b/>
                <w:lang w:eastAsia="en-US"/>
              </w:rPr>
              <w:t>Поставщик:</w:t>
            </w:r>
          </w:p>
          <w:p w14:paraId="56FBDA1E" w14:textId="77777777" w:rsidR="001E47CB" w:rsidRPr="00E15FF9" w:rsidRDefault="001E47CB" w:rsidP="00540149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14:paraId="16EB9EBF" w14:textId="77777777" w:rsidR="001E47CB" w:rsidRDefault="001E47CB" w:rsidP="00540149">
            <w:pPr>
              <w:pStyle w:val="a4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Получатель:</w:t>
            </w:r>
          </w:p>
          <w:p w14:paraId="6835C3CD" w14:textId="77777777" w:rsidR="001E47CB" w:rsidRPr="00E15FF9" w:rsidRDefault="001E47CB" w:rsidP="00540149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3CFA54EC" w14:textId="77777777" w:rsidR="001E47CB" w:rsidRDefault="001E47CB" w:rsidP="00DB0E37">
      <w:pPr>
        <w:jc w:val="right"/>
      </w:pPr>
    </w:p>
    <w:sectPr w:rsidR="001E47CB" w:rsidSect="008A4D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37"/>
    <w:rsid w:val="00065AE5"/>
    <w:rsid w:val="0007479C"/>
    <w:rsid w:val="00075EAE"/>
    <w:rsid w:val="0007763C"/>
    <w:rsid w:val="000B7CE8"/>
    <w:rsid w:val="000D3246"/>
    <w:rsid w:val="000E4B20"/>
    <w:rsid w:val="00171F14"/>
    <w:rsid w:val="00192495"/>
    <w:rsid w:val="00194CAF"/>
    <w:rsid w:val="001951EF"/>
    <w:rsid w:val="001A6F2E"/>
    <w:rsid w:val="001B198A"/>
    <w:rsid w:val="001E47CB"/>
    <w:rsid w:val="001F42A6"/>
    <w:rsid w:val="00222997"/>
    <w:rsid w:val="002340B8"/>
    <w:rsid w:val="002B5F5B"/>
    <w:rsid w:val="00303AC1"/>
    <w:rsid w:val="00395718"/>
    <w:rsid w:val="00395A0C"/>
    <w:rsid w:val="00395F2F"/>
    <w:rsid w:val="003A259C"/>
    <w:rsid w:val="00413DC8"/>
    <w:rsid w:val="00461B43"/>
    <w:rsid w:val="004E075B"/>
    <w:rsid w:val="005165E0"/>
    <w:rsid w:val="005540C7"/>
    <w:rsid w:val="005D48DC"/>
    <w:rsid w:val="00616893"/>
    <w:rsid w:val="006451AE"/>
    <w:rsid w:val="00655454"/>
    <w:rsid w:val="00695DC3"/>
    <w:rsid w:val="006A2574"/>
    <w:rsid w:val="006A7EA9"/>
    <w:rsid w:val="006E5B81"/>
    <w:rsid w:val="006F2019"/>
    <w:rsid w:val="00707697"/>
    <w:rsid w:val="007373BF"/>
    <w:rsid w:val="0074236C"/>
    <w:rsid w:val="007B3510"/>
    <w:rsid w:val="00857E1E"/>
    <w:rsid w:val="00873F0A"/>
    <w:rsid w:val="008A4D1E"/>
    <w:rsid w:val="008B3309"/>
    <w:rsid w:val="008E4A31"/>
    <w:rsid w:val="00910BA4"/>
    <w:rsid w:val="0093470C"/>
    <w:rsid w:val="00984CE8"/>
    <w:rsid w:val="009E2620"/>
    <w:rsid w:val="00A00D3A"/>
    <w:rsid w:val="00A13D99"/>
    <w:rsid w:val="00A444DE"/>
    <w:rsid w:val="00A51A63"/>
    <w:rsid w:val="00AA0AD8"/>
    <w:rsid w:val="00AA5B54"/>
    <w:rsid w:val="00AC10B4"/>
    <w:rsid w:val="00AD0A2C"/>
    <w:rsid w:val="00B55CD9"/>
    <w:rsid w:val="00B71E81"/>
    <w:rsid w:val="00C25A33"/>
    <w:rsid w:val="00C34DA3"/>
    <w:rsid w:val="00C4160F"/>
    <w:rsid w:val="00C86042"/>
    <w:rsid w:val="00CB0C53"/>
    <w:rsid w:val="00D05E19"/>
    <w:rsid w:val="00D46CEC"/>
    <w:rsid w:val="00DA6B88"/>
    <w:rsid w:val="00DB0E37"/>
    <w:rsid w:val="00DB38CB"/>
    <w:rsid w:val="00DC3B13"/>
    <w:rsid w:val="00DC4981"/>
    <w:rsid w:val="00DD3DCC"/>
    <w:rsid w:val="00E65919"/>
    <w:rsid w:val="00E90D0D"/>
    <w:rsid w:val="00E94590"/>
    <w:rsid w:val="00EC6D67"/>
    <w:rsid w:val="00ED6221"/>
    <w:rsid w:val="00EE6E48"/>
    <w:rsid w:val="00EF27FE"/>
    <w:rsid w:val="00F233F7"/>
    <w:rsid w:val="00F613CB"/>
    <w:rsid w:val="00F7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3F16"/>
  <w15:docId w15:val="{F1AAE899-B325-4B1D-88BB-BA96508D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C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E3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B0E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B0E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2024-04-04T07:27:00Z</dcterms:created>
  <dcterms:modified xsi:type="dcterms:W3CDTF">2024-08-28T10:17:00Z</dcterms:modified>
</cp:coreProperties>
</file>