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1A7F77E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563D015" w14:textId="67D1DDD0" w:rsidR="00B7278B" w:rsidRDefault="00032999"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B7278B">
              <w:rPr>
                <w:rFonts w:ascii="Times New Roman" w:eastAsia="Times New Roman" w:hAnsi="Times New Roman" w:cs="Times New Roman"/>
                <w:color w:val="333333"/>
                <w:sz w:val="24"/>
                <w:szCs w:val="24"/>
                <w:lang w:eastAsia="ru-RU"/>
              </w:rPr>
              <w:t>иректор</w:t>
            </w:r>
            <w:r>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ГУП «</w:t>
            </w:r>
            <w:r>
              <w:rPr>
                <w:rFonts w:ascii="Times New Roman" w:eastAsia="Times New Roman" w:hAnsi="Times New Roman" w:cs="Times New Roman"/>
                <w:color w:val="333333"/>
                <w:sz w:val="24"/>
                <w:szCs w:val="24"/>
                <w:lang w:eastAsia="ru-RU"/>
              </w:rPr>
              <w:t>Институт технического регулирования и метрологии</w:t>
            </w:r>
            <w:r w:rsidR="00B7278B">
              <w:rPr>
                <w:rFonts w:ascii="Times New Roman" w:eastAsia="Times New Roman" w:hAnsi="Times New Roman" w:cs="Times New Roman"/>
                <w:color w:val="333333"/>
                <w:sz w:val="24"/>
                <w:szCs w:val="24"/>
                <w:lang w:eastAsia="ru-RU"/>
              </w:rPr>
              <w:t>»</w:t>
            </w:r>
          </w:p>
          <w:p w14:paraId="01328236"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09B9F729" w14:textId="0A22114B"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p>
          <w:p w14:paraId="208832A8" w14:textId="77777777" w:rsidR="00DD01DD"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p>
          <w:p w14:paraId="3E4B9372" w14:textId="0FE6F55B" w:rsidR="00122694" w:rsidRPr="005C0C83" w:rsidRDefault="00DD01DD"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23 августа </w:t>
            </w:r>
            <w:r w:rsidR="00122694" w:rsidRPr="005C0C83">
              <w:rPr>
                <w:rFonts w:ascii="Times New Roman" w:eastAsia="Times New Roman" w:hAnsi="Times New Roman" w:cs="Times New Roman"/>
                <w:color w:val="333333"/>
                <w:sz w:val="24"/>
                <w:szCs w:val="24"/>
                <w:lang w:eastAsia="ru-RU"/>
              </w:rPr>
              <w:t>202</w:t>
            </w:r>
            <w:r w:rsidR="00676876">
              <w:rPr>
                <w:rFonts w:ascii="Times New Roman" w:eastAsia="Times New Roman" w:hAnsi="Times New Roman" w:cs="Times New Roman"/>
                <w:color w:val="333333"/>
                <w:sz w:val="24"/>
                <w:szCs w:val="24"/>
                <w:lang w:eastAsia="ru-RU"/>
              </w:rPr>
              <w:t>4</w:t>
            </w:r>
            <w:r w:rsidR="00122694" w:rsidRPr="005C0C83">
              <w:rPr>
                <w:rFonts w:ascii="Times New Roman" w:eastAsia="Times New Roman" w:hAnsi="Times New Roman" w:cs="Times New Roman"/>
                <w:color w:val="333333"/>
                <w:sz w:val="24"/>
                <w:szCs w:val="24"/>
                <w:lang w:eastAsia="ru-RU"/>
              </w:rPr>
              <w:t xml:space="preserve"> года</w:t>
            </w:r>
          </w:p>
          <w:p w14:paraId="7464608E"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2F23F7B7" w14:textId="14A9E01E" w:rsidR="003E7217" w:rsidRDefault="009437EA"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032999">
        <w:rPr>
          <w:rFonts w:ascii="Times New Roman" w:eastAsia="Times New Roman" w:hAnsi="Times New Roman" w:cs="Times New Roman"/>
          <w:b/>
          <w:bCs/>
          <w:color w:val="333333"/>
          <w:sz w:val="24"/>
          <w:szCs w:val="24"/>
          <w:lang w:eastAsia="ru-RU"/>
        </w:rPr>
        <w:t>средств измерения</w:t>
      </w:r>
      <w:r w:rsidR="003E7217">
        <w:rPr>
          <w:rFonts w:ascii="Times New Roman" w:eastAsia="Times New Roman" w:hAnsi="Times New Roman" w:cs="Times New Roman"/>
          <w:b/>
          <w:bCs/>
          <w:color w:val="333333"/>
          <w:sz w:val="24"/>
          <w:szCs w:val="24"/>
          <w:lang w:eastAsia="ru-RU"/>
        </w:rPr>
        <w:t xml:space="preserve"> </w:t>
      </w:r>
      <w:r w:rsidR="007D33FB">
        <w:rPr>
          <w:rFonts w:ascii="Times New Roman" w:eastAsia="Times New Roman" w:hAnsi="Times New Roman" w:cs="Times New Roman"/>
          <w:b/>
          <w:bCs/>
          <w:color w:val="333333"/>
          <w:sz w:val="24"/>
          <w:szCs w:val="24"/>
          <w:lang w:eastAsia="ru-RU"/>
        </w:rPr>
        <w:t xml:space="preserve"> </w:t>
      </w:r>
    </w:p>
    <w:p w14:paraId="5DE2559E" w14:textId="37C05840" w:rsidR="00F8252C" w:rsidRPr="00F8252C" w:rsidRDefault="003E7217"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(централизованная закупка)</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71AC3C0"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676876">
        <w:rPr>
          <w:rFonts w:ascii="Times New Roman" w:eastAsia="Times New Roman" w:hAnsi="Times New Roman" w:cs="Times New Roman"/>
          <w:color w:val="333333"/>
          <w:sz w:val="24"/>
          <w:szCs w:val="24"/>
          <w:lang w:eastAsia="ru-RU"/>
        </w:rPr>
        <w:t>4</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1CA76B24" w:rsidR="00CC7C29" w:rsidRPr="003337B7" w:rsidRDefault="00CC7C29" w:rsidP="00CC7C29">
      <w:pPr>
        <w:ind w:firstLine="360"/>
        <w:jc w:val="both"/>
        <w:rPr>
          <w:rFonts w:ascii="Times New Roman" w:hAnsi="Times New Roman" w:cs="Times New Roman"/>
          <w:sz w:val="24"/>
          <w:szCs w:val="24"/>
          <w:lang w:eastAsia="ru-RU"/>
        </w:rPr>
      </w:pPr>
      <w:r w:rsidRPr="003337B7">
        <w:rPr>
          <w:rFonts w:ascii="Times New Roman" w:hAnsi="Times New Roman" w:cs="Times New Roman"/>
          <w:b/>
          <w:sz w:val="24"/>
          <w:szCs w:val="24"/>
          <w:lang w:eastAsia="ru-RU"/>
        </w:rPr>
        <w:lastRenderedPageBreak/>
        <w:t>Сведения о</w:t>
      </w:r>
      <w:r w:rsidR="004F5E7F" w:rsidRPr="003337B7">
        <w:rPr>
          <w:rFonts w:ascii="Times New Roman" w:hAnsi="Times New Roman" w:cs="Times New Roman"/>
          <w:b/>
          <w:sz w:val="24"/>
          <w:szCs w:val="24"/>
          <w:lang w:eastAsia="ru-RU"/>
        </w:rPr>
        <w:t xml:space="preserve"> заказчик</w:t>
      </w:r>
      <w:r w:rsidRPr="003337B7">
        <w:rPr>
          <w:rFonts w:ascii="Times New Roman" w:hAnsi="Times New Roman" w:cs="Times New Roman"/>
          <w:b/>
          <w:sz w:val="24"/>
          <w:szCs w:val="24"/>
          <w:lang w:eastAsia="ru-RU"/>
        </w:rPr>
        <w:t>е</w:t>
      </w:r>
      <w:r w:rsidR="004F5E7F" w:rsidRPr="003337B7">
        <w:rPr>
          <w:rFonts w:ascii="Times New Roman" w:hAnsi="Times New Roman" w:cs="Times New Roman"/>
          <w:b/>
          <w:sz w:val="24"/>
          <w:szCs w:val="24"/>
          <w:lang w:eastAsia="ru-RU"/>
        </w:rPr>
        <w:t xml:space="preserve">: </w:t>
      </w:r>
      <w:r w:rsidR="004F5E7F" w:rsidRPr="003337B7">
        <w:rPr>
          <w:rFonts w:ascii="Times New Roman" w:hAnsi="Times New Roman" w:cs="Times New Roman"/>
          <w:sz w:val="24"/>
          <w:szCs w:val="24"/>
          <w:lang w:eastAsia="ru-RU"/>
        </w:rPr>
        <w:t>ГУП «</w:t>
      </w:r>
      <w:r w:rsidR="00032999">
        <w:rPr>
          <w:rFonts w:ascii="Times New Roman" w:hAnsi="Times New Roman" w:cs="Times New Roman"/>
          <w:sz w:val="24"/>
          <w:szCs w:val="24"/>
          <w:lang w:eastAsia="ru-RU"/>
        </w:rPr>
        <w:t>Институт технического регулирования и метрологии</w:t>
      </w:r>
      <w:r w:rsidR="004F5E7F" w:rsidRPr="003337B7">
        <w:rPr>
          <w:rFonts w:ascii="Times New Roman" w:hAnsi="Times New Roman" w:cs="Times New Roman"/>
          <w:sz w:val="24"/>
          <w:szCs w:val="24"/>
          <w:lang w:eastAsia="ru-RU"/>
        </w:rPr>
        <w:t>»</w:t>
      </w:r>
      <w:r w:rsidRPr="003337B7">
        <w:rPr>
          <w:rFonts w:ascii="Times New Roman" w:hAnsi="Times New Roman" w:cs="Times New Roman"/>
          <w:sz w:val="24"/>
          <w:szCs w:val="24"/>
          <w:lang w:eastAsia="ru-RU"/>
        </w:rPr>
        <w:t>,</w:t>
      </w:r>
      <w:r w:rsidRPr="003337B7">
        <w:rPr>
          <w:rFonts w:ascii="Times New Roman" w:hAnsi="Times New Roman" w:cs="Times New Roman"/>
          <w:sz w:val="24"/>
          <w:szCs w:val="24"/>
        </w:rPr>
        <w:t xml:space="preserve"> </w:t>
      </w:r>
      <w:r w:rsidR="003541BE" w:rsidRPr="003337B7">
        <w:rPr>
          <w:rFonts w:ascii="Times New Roman" w:hAnsi="Times New Roman" w:cs="Times New Roman"/>
          <w:sz w:val="24"/>
          <w:szCs w:val="24"/>
        </w:rPr>
        <w:t xml:space="preserve">г. Тирасполь, </w:t>
      </w:r>
      <w:r w:rsidR="00032999">
        <w:rPr>
          <w:rFonts w:ascii="Times New Roman" w:hAnsi="Times New Roman" w:cs="Times New Roman"/>
          <w:sz w:val="24"/>
          <w:szCs w:val="24"/>
        </w:rPr>
        <w:t>пер</w:t>
      </w:r>
      <w:r w:rsidRPr="003337B7">
        <w:rPr>
          <w:rFonts w:ascii="Times New Roman" w:hAnsi="Times New Roman" w:cs="Times New Roman"/>
          <w:sz w:val="24"/>
          <w:szCs w:val="24"/>
        </w:rPr>
        <w:t>.</w:t>
      </w:r>
      <w:r w:rsidR="00032999">
        <w:rPr>
          <w:rFonts w:ascii="Times New Roman" w:hAnsi="Times New Roman" w:cs="Times New Roman"/>
          <w:sz w:val="24"/>
          <w:szCs w:val="24"/>
        </w:rPr>
        <w:t xml:space="preserve"> Энгельса</w:t>
      </w:r>
      <w:r w:rsidRPr="003337B7">
        <w:rPr>
          <w:rFonts w:ascii="Times New Roman" w:hAnsi="Times New Roman" w:cs="Times New Roman"/>
          <w:sz w:val="24"/>
          <w:szCs w:val="24"/>
        </w:rPr>
        <w:t xml:space="preserve">, </w:t>
      </w:r>
      <w:r w:rsidR="00032999">
        <w:rPr>
          <w:rFonts w:ascii="Times New Roman" w:hAnsi="Times New Roman" w:cs="Times New Roman"/>
          <w:sz w:val="24"/>
          <w:szCs w:val="24"/>
        </w:rPr>
        <w:t>11</w:t>
      </w:r>
      <w:r w:rsidRPr="003337B7">
        <w:rPr>
          <w:rFonts w:ascii="Times New Roman" w:hAnsi="Times New Roman" w:cs="Times New Roman"/>
          <w:sz w:val="24"/>
          <w:szCs w:val="24"/>
          <w:lang w:eastAsia="ru-RU"/>
        </w:rPr>
        <w:t xml:space="preserve">, </w:t>
      </w:r>
      <w:r w:rsidRPr="003337B7">
        <w:rPr>
          <w:rFonts w:ascii="Times New Roman" w:hAnsi="Times New Roman" w:cs="Times New Roman"/>
          <w:sz w:val="24"/>
          <w:szCs w:val="24"/>
        </w:rPr>
        <w:t>тел.: 0 (533) 9-</w:t>
      </w:r>
      <w:r w:rsidR="00032999">
        <w:rPr>
          <w:rFonts w:ascii="Times New Roman" w:hAnsi="Times New Roman" w:cs="Times New Roman"/>
          <w:sz w:val="24"/>
          <w:szCs w:val="24"/>
        </w:rPr>
        <w:t>54</w:t>
      </w:r>
      <w:r w:rsidRPr="003337B7">
        <w:rPr>
          <w:rFonts w:ascii="Times New Roman" w:hAnsi="Times New Roman" w:cs="Times New Roman"/>
          <w:sz w:val="24"/>
          <w:szCs w:val="24"/>
        </w:rPr>
        <w:t>-</w:t>
      </w:r>
      <w:r w:rsidR="00032999">
        <w:rPr>
          <w:rFonts w:ascii="Times New Roman" w:hAnsi="Times New Roman" w:cs="Times New Roman"/>
          <w:sz w:val="24"/>
          <w:szCs w:val="24"/>
        </w:rPr>
        <w:t>38</w:t>
      </w:r>
      <w:r w:rsidRPr="003337B7">
        <w:rPr>
          <w:rFonts w:ascii="Times New Roman" w:hAnsi="Times New Roman" w:cs="Times New Roman"/>
          <w:sz w:val="24"/>
          <w:szCs w:val="24"/>
        </w:rPr>
        <w:t xml:space="preserve">, адрес электронной почты: </w:t>
      </w:r>
      <w:proofErr w:type="spellStart"/>
      <w:r w:rsidR="00032999">
        <w:rPr>
          <w:rFonts w:ascii="Times New Roman" w:hAnsi="Times New Roman" w:cs="Times New Roman"/>
          <w:sz w:val="24"/>
          <w:szCs w:val="24"/>
          <w:lang w:val="en-US"/>
        </w:rPr>
        <w:t>nii</w:t>
      </w:r>
      <w:proofErr w:type="spellEnd"/>
      <w:r w:rsidR="00064E05">
        <w:rPr>
          <w:rFonts w:ascii="Times New Roman" w:hAnsi="Times New Roman" w:cs="Times New Roman"/>
          <w:sz w:val="24"/>
          <w:szCs w:val="24"/>
        </w:rPr>
        <w:t>_</w:t>
      </w:r>
      <w:proofErr w:type="spellStart"/>
      <w:r w:rsidR="00032999">
        <w:rPr>
          <w:rFonts w:ascii="Times New Roman" w:hAnsi="Times New Roman" w:cs="Times New Roman"/>
          <w:sz w:val="24"/>
          <w:szCs w:val="24"/>
          <w:lang w:val="en-US"/>
        </w:rPr>
        <w:t>standart</w:t>
      </w:r>
      <w:proofErr w:type="spellEnd"/>
      <w:r w:rsidR="00A32B96" w:rsidRPr="003337B7">
        <w:rPr>
          <w:rFonts w:ascii="Times New Roman" w:hAnsi="Times New Roman" w:cs="Times New Roman"/>
          <w:sz w:val="24"/>
          <w:szCs w:val="24"/>
        </w:rPr>
        <w:t>@</w:t>
      </w:r>
      <w:r w:rsidR="00032999">
        <w:rPr>
          <w:rFonts w:ascii="Times New Roman" w:hAnsi="Times New Roman" w:cs="Times New Roman"/>
          <w:sz w:val="24"/>
          <w:szCs w:val="24"/>
          <w:lang w:val="en-US"/>
        </w:rPr>
        <w:t>mail</w:t>
      </w:r>
      <w:r w:rsidR="00A32B96" w:rsidRPr="003337B7">
        <w:rPr>
          <w:rFonts w:ascii="Times New Roman" w:hAnsi="Times New Roman" w:cs="Times New Roman"/>
          <w:sz w:val="24"/>
          <w:szCs w:val="24"/>
        </w:rPr>
        <w:t>.</w:t>
      </w:r>
      <w:proofErr w:type="spellStart"/>
      <w:r w:rsidR="00032999">
        <w:rPr>
          <w:rFonts w:ascii="Times New Roman" w:hAnsi="Times New Roman" w:cs="Times New Roman"/>
          <w:sz w:val="24"/>
          <w:szCs w:val="24"/>
          <w:lang w:val="en-US"/>
        </w:rPr>
        <w:t>ru</w:t>
      </w:r>
      <w:proofErr w:type="spellEnd"/>
    </w:p>
    <w:p w14:paraId="392C6979" w14:textId="05ACB669" w:rsidR="00F8252C" w:rsidRPr="00FD6C82" w:rsidRDefault="004F5E7F" w:rsidP="007D33FB">
      <w:pPr>
        <w:ind w:firstLine="36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032999">
        <w:rPr>
          <w:rFonts w:ascii="Times New Roman" w:hAnsi="Times New Roman" w:cs="Times New Roman"/>
          <w:b/>
          <w:bCs/>
          <w:sz w:val="24"/>
          <w:szCs w:val="24"/>
          <w:lang w:eastAsia="ru-RU"/>
        </w:rPr>
        <w:t>Средства измерения</w:t>
      </w:r>
      <w:r w:rsidR="003E7217">
        <w:rPr>
          <w:rFonts w:ascii="Times New Roman" w:hAnsi="Times New Roman" w:cs="Times New Roman"/>
          <w:b/>
          <w:bCs/>
          <w:sz w:val="24"/>
          <w:szCs w:val="24"/>
          <w:lang w:eastAsia="ru-RU"/>
        </w:rPr>
        <w:t xml:space="preserve"> (централизованная закупка)</w:t>
      </w:r>
    </w:p>
    <w:p w14:paraId="090E43AB" w14:textId="140A8A0A" w:rsidR="00A62FE7" w:rsidRPr="008A0F57" w:rsidRDefault="00A62FE7" w:rsidP="005B7B95">
      <w:pPr>
        <w:ind w:firstLine="360"/>
        <w:jc w:val="both"/>
        <w:rPr>
          <w:rFonts w:ascii="Times New Roman" w:hAnsi="Times New Roman" w:cs="Times New Roman"/>
          <w:sz w:val="24"/>
          <w:szCs w:val="24"/>
          <w:lang w:eastAsia="ru-RU"/>
        </w:rPr>
      </w:pPr>
      <w:r w:rsidRPr="008A0F57">
        <w:rPr>
          <w:rFonts w:ascii="Times New Roman" w:hAnsi="Times New Roman" w:cs="Times New Roman"/>
          <w:b/>
          <w:sz w:val="24"/>
          <w:szCs w:val="24"/>
          <w:lang w:eastAsia="ru-RU"/>
        </w:rPr>
        <w:t>Способ определения поставщика:</w:t>
      </w:r>
      <w:r w:rsidRPr="008A0F57">
        <w:rPr>
          <w:rFonts w:ascii="Times New Roman" w:hAnsi="Times New Roman" w:cs="Times New Roman"/>
          <w:sz w:val="24"/>
          <w:szCs w:val="24"/>
          <w:lang w:eastAsia="ru-RU"/>
        </w:rPr>
        <w:t xml:space="preserve"> </w:t>
      </w:r>
      <w:r w:rsidR="003E7217">
        <w:rPr>
          <w:rFonts w:ascii="Times New Roman" w:hAnsi="Times New Roman" w:cs="Times New Roman"/>
          <w:sz w:val="24"/>
          <w:szCs w:val="24"/>
          <w:lang w:eastAsia="ru-RU"/>
        </w:rPr>
        <w:t>открытый аукцион</w:t>
      </w:r>
      <w:r w:rsidRPr="008A0F57">
        <w:rPr>
          <w:rFonts w:ascii="Times New Roman" w:hAnsi="Times New Roman" w:cs="Times New Roman"/>
          <w:sz w:val="24"/>
          <w:szCs w:val="24"/>
          <w:lang w:eastAsia="ru-RU"/>
        </w:rPr>
        <w:t>.</w:t>
      </w:r>
    </w:p>
    <w:p w14:paraId="0346BCBC" w14:textId="682EFF42" w:rsidR="004F5E7F" w:rsidRPr="008236B0" w:rsidRDefault="004F5E7F" w:rsidP="00105D6D">
      <w:pPr>
        <w:ind w:firstLine="360"/>
        <w:jc w:val="both"/>
        <w:rPr>
          <w:rFonts w:ascii="Times New Roman" w:hAnsi="Times New Roman" w:cs="Times New Roman"/>
          <w:sz w:val="24"/>
          <w:szCs w:val="24"/>
          <w:lang w:eastAsia="ru-RU"/>
        </w:rPr>
      </w:pPr>
      <w:r w:rsidRPr="008236B0">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8236B0">
        <w:rPr>
          <w:rFonts w:ascii="Times New Roman" w:hAnsi="Times New Roman" w:cs="Times New Roman"/>
          <w:b/>
          <w:sz w:val="24"/>
          <w:szCs w:val="24"/>
          <w:lang w:eastAsia="ru-RU"/>
        </w:rPr>
        <w:t>открытом аукционе</w:t>
      </w:r>
      <w:r w:rsidRPr="008236B0">
        <w:rPr>
          <w:rFonts w:ascii="Times New Roman" w:hAnsi="Times New Roman" w:cs="Times New Roman"/>
          <w:sz w:val="24"/>
          <w:szCs w:val="24"/>
          <w:lang w:eastAsia="ru-RU"/>
        </w:rPr>
        <w:t xml:space="preserve">   с </w:t>
      </w:r>
      <w:r w:rsidR="000A3F74">
        <w:rPr>
          <w:rFonts w:ascii="Times New Roman" w:hAnsi="Times New Roman" w:cs="Times New Roman"/>
          <w:sz w:val="24"/>
          <w:szCs w:val="24"/>
          <w:lang w:eastAsia="ru-RU"/>
        </w:rPr>
        <w:t>23</w:t>
      </w:r>
      <w:r w:rsidR="008236B0" w:rsidRPr="008236B0">
        <w:rPr>
          <w:rFonts w:ascii="Times New Roman" w:hAnsi="Times New Roman" w:cs="Times New Roman"/>
          <w:sz w:val="24"/>
          <w:szCs w:val="24"/>
          <w:lang w:eastAsia="ru-RU"/>
        </w:rPr>
        <w:t xml:space="preserve"> </w:t>
      </w:r>
      <w:r w:rsidR="00032999">
        <w:rPr>
          <w:rFonts w:ascii="Times New Roman" w:hAnsi="Times New Roman" w:cs="Times New Roman"/>
          <w:sz w:val="24"/>
          <w:szCs w:val="24"/>
          <w:lang w:eastAsia="ru-RU"/>
        </w:rPr>
        <w:t>августа</w:t>
      </w:r>
      <w:r w:rsidRPr="008236B0">
        <w:rPr>
          <w:rFonts w:ascii="Times New Roman" w:hAnsi="Times New Roman" w:cs="Times New Roman"/>
          <w:sz w:val="24"/>
          <w:szCs w:val="24"/>
          <w:lang w:eastAsia="ru-RU"/>
        </w:rPr>
        <w:t xml:space="preserve"> 202</w:t>
      </w:r>
      <w:r w:rsidR="00676876" w:rsidRPr="008236B0">
        <w:rPr>
          <w:rFonts w:ascii="Times New Roman" w:hAnsi="Times New Roman" w:cs="Times New Roman"/>
          <w:sz w:val="24"/>
          <w:szCs w:val="24"/>
          <w:lang w:eastAsia="ru-RU"/>
        </w:rPr>
        <w:t>4</w:t>
      </w:r>
      <w:r w:rsidRPr="008236B0">
        <w:rPr>
          <w:rFonts w:ascii="Times New Roman" w:hAnsi="Times New Roman" w:cs="Times New Roman"/>
          <w:sz w:val="24"/>
          <w:szCs w:val="24"/>
          <w:lang w:eastAsia="ru-RU"/>
        </w:rPr>
        <w:t xml:space="preserve"> года </w:t>
      </w:r>
      <w:r w:rsidR="00105D6D" w:rsidRPr="008236B0">
        <w:rPr>
          <w:rFonts w:ascii="Times New Roman" w:hAnsi="Times New Roman" w:cs="Times New Roman"/>
          <w:sz w:val="24"/>
          <w:szCs w:val="24"/>
          <w:lang w:eastAsia="ru-RU"/>
        </w:rPr>
        <w:t>п</w:t>
      </w:r>
      <w:r w:rsidRPr="008236B0">
        <w:rPr>
          <w:rFonts w:ascii="Times New Roman" w:hAnsi="Times New Roman" w:cs="Times New Roman"/>
          <w:sz w:val="24"/>
          <w:szCs w:val="24"/>
          <w:lang w:eastAsia="ru-RU"/>
        </w:rPr>
        <w:t xml:space="preserve">о </w:t>
      </w:r>
      <w:r w:rsidR="000A3F74">
        <w:rPr>
          <w:rFonts w:ascii="Times New Roman" w:hAnsi="Times New Roman" w:cs="Times New Roman"/>
          <w:sz w:val="24"/>
          <w:szCs w:val="24"/>
          <w:lang w:eastAsia="ru-RU"/>
        </w:rPr>
        <w:t>10</w:t>
      </w:r>
      <w:r w:rsidR="008236B0" w:rsidRPr="008236B0">
        <w:rPr>
          <w:rFonts w:ascii="Times New Roman" w:hAnsi="Times New Roman" w:cs="Times New Roman"/>
          <w:sz w:val="24"/>
          <w:szCs w:val="24"/>
          <w:lang w:eastAsia="ru-RU"/>
        </w:rPr>
        <w:t xml:space="preserve"> </w:t>
      </w:r>
      <w:r w:rsidR="000A3F74">
        <w:rPr>
          <w:rFonts w:ascii="Times New Roman" w:hAnsi="Times New Roman" w:cs="Times New Roman"/>
          <w:sz w:val="24"/>
          <w:szCs w:val="24"/>
          <w:lang w:eastAsia="ru-RU"/>
        </w:rPr>
        <w:t>сентября</w:t>
      </w:r>
      <w:r w:rsidRPr="008236B0">
        <w:rPr>
          <w:rFonts w:ascii="Times New Roman" w:hAnsi="Times New Roman" w:cs="Times New Roman"/>
          <w:sz w:val="24"/>
          <w:szCs w:val="24"/>
          <w:lang w:eastAsia="ru-RU"/>
        </w:rPr>
        <w:t xml:space="preserve"> 202</w:t>
      </w:r>
      <w:r w:rsidR="00676876" w:rsidRPr="008236B0">
        <w:rPr>
          <w:rFonts w:ascii="Times New Roman" w:hAnsi="Times New Roman" w:cs="Times New Roman"/>
          <w:sz w:val="24"/>
          <w:szCs w:val="24"/>
          <w:lang w:eastAsia="ru-RU"/>
        </w:rPr>
        <w:t>4</w:t>
      </w:r>
      <w:r w:rsidRPr="008236B0">
        <w:rPr>
          <w:rFonts w:ascii="Times New Roman" w:hAnsi="Times New Roman" w:cs="Times New Roman"/>
          <w:sz w:val="24"/>
          <w:szCs w:val="24"/>
          <w:lang w:eastAsia="ru-RU"/>
        </w:rPr>
        <w:t xml:space="preserve"> года.</w:t>
      </w:r>
    </w:p>
    <w:p w14:paraId="4BC321F5" w14:textId="4623C25F" w:rsidR="004F5E7F" w:rsidRPr="000A3F74" w:rsidRDefault="004F5E7F" w:rsidP="004F5E7F">
      <w:pPr>
        <w:ind w:firstLine="360"/>
        <w:jc w:val="both"/>
        <w:rPr>
          <w:rFonts w:ascii="Times New Roman" w:hAnsi="Times New Roman" w:cs="Times New Roman"/>
          <w:sz w:val="24"/>
          <w:szCs w:val="24"/>
        </w:rPr>
      </w:pPr>
      <w:r w:rsidRPr="008236B0">
        <w:rPr>
          <w:rFonts w:ascii="Times New Roman" w:hAnsi="Times New Roman" w:cs="Times New Roman"/>
          <w:sz w:val="24"/>
          <w:szCs w:val="24"/>
          <w:lang w:eastAsia="ru-RU"/>
        </w:rPr>
        <w:t xml:space="preserve">Заявки на участие в </w:t>
      </w:r>
      <w:r w:rsidR="009437EA" w:rsidRPr="008236B0">
        <w:rPr>
          <w:rFonts w:ascii="Times New Roman" w:hAnsi="Times New Roman" w:cs="Times New Roman"/>
          <w:sz w:val="24"/>
          <w:szCs w:val="24"/>
          <w:lang w:eastAsia="ru-RU"/>
        </w:rPr>
        <w:t>открытом аукционе</w:t>
      </w:r>
      <w:r w:rsidRPr="008236B0">
        <w:rPr>
          <w:rFonts w:ascii="Times New Roman" w:hAnsi="Times New Roman" w:cs="Times New Roman"/>
          <w:sz w:val="24"/>
          <w:szCs w:val="24"/>
          <w:lang w:eastAsia="ru-RU"/>
        </w:rPr>
        <w:t xml:space="preserve"> принимаются</w:t>
      </w:r>
      <w:r w:rsidRPr="008236B0">
        <w:rPr>
          <w:rFonts w:ascii="Times New Roman" w:hAnsi="Times New Roman" w:cs="Times New Roman"/>
          <w:b/>
          <w:bCs/>
          <w:sz w:val="24"/>
          <w:szCs w:val="24"/>
          <w:lang w:eastAsia="ru-RU"/>
        </w:rPr>
        <w:t> </w:t>
      </w:r>
      <w:r w:rsidRPr="008236B0">
        <w:rPr>
          <w:rFonts w:ascii="Times New Roman" w:hAnsi="Times New Roman" w:cs="Times New Roman"/>
          <w:sz w:val="24"/>
          <w:szCs w:val="24"/>
          <w:lang w:eastAsia="ru-RU"/>
        </w:rPr>
        <w:t>в рабочие дни с 8-</w:t>
      </w:r>
      <w:r w:rsidR="00032999">
        <w:rPr>
          <w:rFonts w:ascii="Times New Roman" w:hAnsi="Times New Roman" w:cs="Times New Roman"/>
          <w:sz w:val="24"/>
          <w:szCs w:val="24"/>
          <w:lang w:eastAsia="ru-RU"/>
        </w:rPr>
        <w:t>3</w:t>
      </w:r>
      <w:r w:rsidRPr="008236B0">
        <w:rPr>
          <w:rFonts w:ascii="Times New Roman" w:hAnsi="Times New Roman" w:cs="Times New Roman"/>
          <w:sz w:val="24"/>
          <w:szCs w:val="24"/>
          <w:lang w:eastAsia="ru-RU"/>
        </w:rPr>
        <w:t xml:space="preserve">0 часов до </w:t>
      </w:r>
      <w:r w:rsidR="00C60CBF" w:rsidRPr="008236B0">
        <w:rPr>
          <w:rFonts w:ascii="Times New Roman" w:hAnsi="Times New Roman" w:cs="Times New Roman"/>
          <w:sz w:val="24"/>
          <w:szCs w:val="24"/>
          <w:lang w:eastAsia="ru-RU"/>
        </w:rPr>
        <w:t xml:space="preserve">                 </w:t>
      </w:r>
      <w:r w:rsidRPr="008236B0">
        <w:rPr>
          <w:rFonts w:ascii="Times New Roman" w:hAnsi="Times New Roman" w:cs="Times New Roman"/>
          <w:sz w:val="24"/>
          <w:szCs w:val="24"/>
          <w:lang w:eastAsia="ru-RU"/>
        </w:rPr>
        <w:t>1</w:t>
      </w:r>
      <w:r w:rsidR="00CE4B40" w:rsidRPr="008236B0">
        <w:rPr>
          <w:rFonts w:ascii="Times New Roman" w:hAnsi="Times New Roman" w:cs="Times New Roman"/>
          <w:sz w:val="24"/>
          <w:szCs w:val="24"/>
          <w:lang w:eastAsia="ru-RU"/>
        </w:rPr>
        <w:t>6</w:t>
      </w:r>
      <w:r w:rsidRPr="008236B0">
        <w:rPr>
          <w:rFonts w:ascii="Times New Roman" w:hAnsi="Times New Roman" w:cs="Times New Roman"/>
          <w:sz w:val="24"/>
          <w:szCs w:val="24"/>
          <w:lang w:eastAsia="ru-RU"/>
        </w:rPr>
        <w:t>-</w:t>
      </w:r>
      <w:r w:rsidR="00CE4B40" w:rsidRPr="008236B0">
        <w:rPr>
          <w:rFonts w:ascii="Times New Roman" w:hAnsi="Times New Roman" w:cs="Times New Roman"/>
          <w:sz w:val="24"/>
          <w:szCs w:val="24"/>
          <w:lang w:eastAsia="ru-RU"/>
        </w:rPr>
        <w:t>3</w:t>
      </w:r>
      <w:r w:rsidRPr="008236B0">
        <w:rPr>
          <w:rFonts w:ascii="Times New Roman" w:hAnsi="Times New Roman" w:cs="Times New Roman"/>
          <w:sz w:val="24"/>
          <w:szCs w:val="24"/>
          <w:lang w:eastAsia="ru-RU"/>
        </w:rPr>
        <w:t xml:space="preserve">0 часов </w:t>
      </w:r>
      <w:r w:rsidR="00A62FE7" w:rsidRPr="008236B0">
        <w:rPr>
          <w:rFonts w:ascii="Times New Roman" w:hAnsi="Times New Roman" w:cs="Times New Roman"/>
          <w:sz w:val="24"/>
          <w:szCs w:val="24"/>
          <w:lang w:eastAsia="ru-RU"/>
        </w:rPr>
        <w:t>(обеденный перерыв с 12-</w:t>
      </w:r>
      <w:r w:rsidR="00032999">
        <w:rPr>
          <w:rFonts w:ascii="Times New Roman" w:hAnsi="Times New Roman" w:cs="Times New Roman"/>
          <w:sz w:val="24"/>
          <w:szCs w:val="24"/>
          <w:lang w:eastAsia="ru-RU"/>
        </w:rPr>
        <w:t>3</w:t>
      </w:r>
      <w:r w:rsidR="00A62FE7" w:rsidRPr="008236B0">
        <w:rPr>
          <w:rFonts w:ascii="Times New Roman" w:hAnsi="Times New Roman" w:cs="Times New Roman"/>
          <w:sz w:val="24"/>
          <w:szCs w:val="24"/>
          <w:lang w:eastAsia="ru-RU"/>
        </w:rPr>
        <w:t xml:space="preserve">0 часов до 13-00 часов) </w:t>
      </w:r>
      <w:r w:rsidRPr="008236B0">
        <w:rPr>
          <w:rFonts w:ascii="Times New Roman" w:hAnsi="Times New Roman" w:cs="Times New Roman"/>
          <w:sz w:val="24"/>
          <w:szCs w:val="24"/>
          <w:lang w:eastAsia="ru-RU"/>
        </w:rPr>
        <w:t xml:space="preserve">по адресу: </w:t>
      </w:r>
      <w:r w:rsidRPr="000A3F74">
        <w:rPr>
          <w:rFonts w:ascii="Times New Roman" w:hAnsi="Times New Roman" w:cs="Times New Roman"/>
          <w:sz w:val="24"/>
          <w:szCs w:val="24"/>
        </w:rPr>
        <w:t xml:space="preserve">г. Тирасполь, </w:t>
      </w:r>
      <w:r w:rsidR="00032999" w:rsidRPr="000A3F74">
        <w:rPr>
          <w:rFonts w:ascii="Times New Roman" w:hAnsi="Times New Roman" w:cs="Times New Roman"/>
          <w:sz w:val="24"/>
          <w:szCs w:val="24"/>
        </w:rPr>
        <w:t>пер. Энгельса, 11</w:t>
      </w:r>
      <w:r w:rsidR="00A32B96" w:rsidRPr="000A3F74">
        <w:rPr>
          <w:rFonts w:ascii="Times New Roman" w:hAnsi="Times New Roman" w:cs="Times New Roman"/>
          <w:sz w:val="24"/>
          <w:szCs w:val="24"/>
        </w:rPr>
        <w:t xml:space="preserve">, </w:t>
      </w:r>
      <w:proofErr w:type="spellStart"/>
      <w:r w:rsidR="00550FED" w:rsidRPr="000A3F74">
        <w:rPr>
          <w:rFonts w:ascii="Times New Roman" w:hAnsi="Times New Roman" w:cs="Times New Roman"/>
          <w:sz w:val="24"/>
          <w:szCs w:val="24"/>
        </w:rPr>
        <w:t>каб</w:t>
      </w:r>
      <w:proofErr w:type="spellEnd"/>
      <w:r w:rsidR="00550FED" w:rsidRPr="000A3F74">
        <w:rPr>
          <w:rFonts w:ascii="Times New Roman" w:hAnsi="Times New Roman" w:cs="Times New Roman"/>
          <w:sz w:val="24"/>
          <w:szCs w:val="24"/>
        </w:rPr>
        <w:t>. №</w:t>
      </w:r>
      <w:r w:rsidR="00A32B96" w:rsidRPr="000A3F74">
        <w:rPr>
          <w:rFonts w:ascii="Times New Roman" w:hAnsi="Times New Roman" w:cs="Times New Roman"/>
          <w:sz w:val="24"/>
          <w:szCs w:val="24"/>
        </w:rPr>
        <w:t xml:space="preserve"> </w:t>
      </w:r>
      <w:r w:rsidR="00032999" w:rsidRPr="000A3F74">
        <w:rPr>
          <w:rFonts w:ascii="Times New Roman" w:hAnsi="Times New Roman" w:cs="Times New Roman"/>
          <w:sz w:val="24"/>
          <w:szCs w:val="24"/>
        </w:rPr>
        <w:t>301</w:t>
      </w:r>
      <w:r w:rsidR="00A62FE7" w:rsidRPr="000A3F74">
        <w:rPr>
          <w:rFonts w:ascii="Times New Roman" w:hAnsi="Times New Roman" w:cs="Times New Roman"/>
          <w:sz w:val="24"/>
          <w:szCs w:val="24"/>
        </w:rPr>
        <w:t>.</w:t>
      </w:r>
    </w:p>
    <w:p w14:paraId="17FA8D8C" w14:textId="0FC2D60E" w:rsidR="00A62FE7" w:rsidRPr="008236B0" w:rsidRDefault="00A62FE7" w:rsidP="00A62FE7">
      <w:pPr>
        <w:ind w:firstLine="360"/>
        <w:jc w:val="both"/>
        <w:rPr>
          <w:rFonts w:ascii="Times New Roman" w:hAnsi="Times New Roman" w:cs="Times New Roman"/>
          <w:b/>
          <w:bCs/>
          <w:sz w:val="24"/>
          <w:szCs w:val="24"/>
          <w:lang w:eastAsia="ru-RU"/>
        </w:rPr>
      </w:pPr>
      <w:r w:rsidRPr="008236B0">
        <w:rPr>
          <w:rFonts w:ascii="Times New Roman" w:hAnsi="Times New Roman" w:cs="Times New Roman"/>
          <w:b/>
          <w:bCs/>
          <w:sz w:val="24"/>
          <w:szCs w:val="24"/>
          <w:lang w:eastAsia="ru-RU"/>
        </w:rPr>
        <w:t xml:space="preserve">Дата и время начала подачи заявок </w:t>
      </w:r>
      <w:r w:rsidR="00EB37C7" w:rsidRPr="008236B0">
        <w:rPr>
          <w:rFonts w:ascii="Times New Roman" w:hAnsi="Times New Roman" w:cs="Times New Roman"/>
          <w:b/>
          <w:bCs/>
          <w:sz w:val="24"/>
          <w:szCs w:val="24"/>
          <w:lang w:eastAsia="ru-RU"/>
        </w:rPr>
        <w:t>–</w:t>
      </w:r>
      <w:r w:rsidRPr="008236B0">
        <w:rPr>
          <w:rFonts w:ascii="Times New Roman" w:hAnsi="Times New Roman" w:cs="Times New Roman"/>
          <w:b/>
          <w:bCs/>
          <w:sz w:val="24"/>
          <w:szCs w:val="24"/>
          <w:lang w:eastAsia="ru-RU"/>
        </w:rPr>
        <w:t xml:space="preserve"> </w:t>
      </w:r>
      <w:r w:rsidR="000A3F74" w:rsidRPr="000A3F74">
        <w:rPr>
          <w:rFonts w:ascii="Times New Roman" w:hAnsi="Times New Roman" w:cs="Times New Roman"/>
          <w:sz w:val="24"/>
          <w:szCs w:val="24"/>
          <w:lang w:eastAsia="ru-RU"/>
        </w:rPr>
        <w:t>2</w:t>
      </w:r>
      <w:r w:rsidR="00DD01DD">
        <w:rPr>
          <w:rFonts w:ascii="Times New Roman" w:hAnsi="Times New Roman" w:cs="Times New Roman"/>
          <w:sz w:val="24"/>
          <w:szCs w:val="24"/>
          <w:lang w:eastAsia="ru-RU"/>
        </w:rPr>
        <w:t>6</w:t>
      </w:r>
      <w:r w:rsidR="008236B0" w:rsidRPr="008236B0">
        <w:rPr>
          <w:rFonts w:ascii="Times New Roman" w:hAnsi="Times New Roman" w:cs="Times New Roman"/>
          <w:bCs/>
          <w:sz w:val="24"/>
          <w:szCs w:val="24"/>
          <w:lang w:eastAsia="ru-RU"/>
        </w:rPr>
        <w:t xml:space="preserve"> </w:t>
      </w:r>
      <w:r w:rsidR="00032999">
        <w:rPr>
          <w:rFonts w:ascii="Times New Roman" w:hAnsi="Times New Roman" w:cs="Times New Roman"/>
          <w:bCs/>
          <w:sz w:val="24"/>
          <w:szCs w:val="24"/>
          <w:lang w:eastAsia="ru-RU"/>
        </w:rPr>
        <w:t>августа</w:t>
      </w:r>
      <w:r w:rsidR="0058770C" w:rsidRPr="008236B0">
        <w:rPr>
          <w:rFonts w:ascii="Times New Roman" w:hAnsi="Times New Roman" w:cs="Times New Roman"/>
          <w:bCs/>
          <w:sz w:val="24"/>
          <w:szCs w:val="24"/>
          <w:lang w:eastAsia="ru-RU"/>
        </w:rPr>
        <w:t xml:space="preserve"> </w:t>
      </w:r>
      <w:r w:rsidRPr="008236B0">
        <w:rPr>
          <w:rFonts w:ascii="Times New Roman" w:hAnsi="Times New Roman" w:cs="Times New Roman"/>
          <w:bCs/>
          <w:sz w:val="24"/>
          <w:szCs w:val="24"/>
          <w:lang w:eastAsia="ru-RU"/>
        </w:rPr>
        <w:t>202</w:t>
      </w:r>
      <w:r w:rsidR="00676876" w:rsidRPr="008236B0">
        <w:rPr>
          <w:rFonts w:ascii="Times New Roman" w:hAnsi="Times New Roman" w:cs="Times New Roman"/>
          <w:bCs/>
          <w:sz w:val="24"/>
          <w:szCs w:val="24"/>
          <w:lang w:eastAsia="ru-RU"/>
        </w:rPr>
        <w:t>4</w:t>
      </w:r>
      <w:r w:rsidRPr="008236B0">
        <w:rPr>
          <w:rFonts w:ascii="Times New Roman" w:hAnsi="Times New Roman" w:cs="Times New Roman"/>
          <w:bCs/>
          <w:sz w:val="24"/>
          <w:szCs w:val="24"/>
          <w:lang w:eastAsia="ru-RU"/>
        </w:rPr>
        <w:t xml:space="preserve"> года в </w:t>
      </w:r>
      <w:r w:rsidR="00BD42A8">
        <w:rPr>
          <w:rFonts w:ascii="Times New Roman" w:hAnsi="Times New Roman" w:cs="Times New Roman"/>
          <w:bCs/>
          <w:sz w:val="24"/>
          <w:szCs w:val="24"/>
          <w:lang w:eastAsia="ru-RU"/>
        </w:rPr>
        <w:t>9</w:t>
      </w:r>
      <w:r w:rsidRPr="008236B0">
        <w:rPr>
          <w:rFonts w:ascii="Times New Roman" w:hAnsi="Times New Roman" w:cs="Times New Roman"/>
          <w:bCs/>
          <w:sz w:val="24"/>
          <w:szCs w:val="24"/>
          <w:lang w:eastAsia="ru-RU"/>
        </w:rPr>
        <w:t>-</w:t>
      </w:r>
      <w:r w:rsidR="00BD42A8">
        <w:rPr>
          <w:rFonts w:ascii="Times New Roman" w:hAnsi="Times New Roman" w:cs="Times New Roman"/>
          <w:bCs/>
          <w:sz w:val="24"/>
          <w:szCs w:val="24"/>
          <w:lang w:eastAsia="ru-RU"/>
        </w:rPr>
        <w:t>0</w:t>
      </w:r>
      <w:r w:rsidRPr="008236B0">
        <w:rPr>
          <w:rFonts w:ascii="Times New Roman" w:hAnsi="Times New Roman" w:cs="Times New Roman"/>
          <w:bCs/>
          <w:sz w:val="24"/>
          <w:szCs w:val="24"/>
          <w:lang w:eastAsia="ru-RU"/>
        </w:rPr>
        <w:t>0 часов</w:t>
      </w:r>
    </w:p>
    <w:p w14:paraId="021500AA" w14:textId="59B07496" w:rsidR="00A62FE7" w:rsidRPr="008A0F57" w:rsidRDefault="00A62FE7" w:rsidP="00CC7C29">
      <w:pPr>
        <w:ind w:firstLine="360"/>
        <w:jc w:val="both"/>
        <w:rPr>
          <w:rFonts w:ascii="Times New Roman" w:hAnsi="Times New Roman" w:cs="Times New Roman"/>
          <w:b/>
          <w:bCs/>
          <w:sz w:val="24"/>
          <w:szCs w:val="24"/>
          <w:lang w:eastAsia="ru-RU"/>
        </w:rPr>
      </w:pPr>
      <w:r w:rsidRPr="008236B0">
        <w:rPr>
          <w:rFonts w:ascii="Times New Roman" w:hAnsi="Times New Roman" w:cs="Times New Roman"/>
          <w:b/>
          <w:bCs/>
          <w:sz w:val="24"/>
          <w:szCs w:val="24"/>
          <w:lang w:eastAsia="ru-RU"/>
        </w:rPr>
        <w:t xml:space="preserve">Дата и время окончания подачи заявок </w:t>
      </w:r>
      <w:r w:rsidR="0072454F" w:rsidRPr="008236B0">
        <w:rPr>
          <w:rFonts w:ascii="Times New Roman" w:hAnsi="Times New Roman" w:cs="Times New Roman"/>
          <w:b/>
          <w:bCs/>
          <w:sz w:val="24"/>
          <w:szCs w:val="24"/>
          <w:lang w:eastAsia="ru-RU"/>
        </w:rPr>
        <w:t>–</w:t>
      </w:r>
      <w:r w:rsidRPr="008236B0">
        <w:rPr>
          <w:rFonts w:ascii="Times New Roman" w:hAnsi="Times New Roman" w:cs="Times New Roman"/>
          <w:b/>
          <w:bCs/>
          <w:sz w:val="24"/>
          <w:szCs w:val="24"/>
          <w:lang w:eastAsia="ru-RU"/>
        </w:rPr>
        <w:t xml:space="preserve"> </w:t>
      </w:r>
      <w:r w:rsidR="000A3F74" w:rsidRPr="000A3F74">
        <w:rPr>
          <w:rFonts w:ascii="Times New Roman" w:hAnsi="Times New Roman" w:cs="Times New Roman"/>
          <w:sz w:val="24"/>
          <w:szCs w:val="24"/>
          <w:lang w:eastAsia="ru-RU"/>
        </w:rPr>
        <w:t>10</w:t>
      </w:r>
      <w:r w:rsidR="008236B0" w:rsidRPr="008236B0">
        <w:rPr>
          <w:rFonts w:ascii="Times New Roman" w:hAnsi="Times New Roman" w:cs="Times New Roman"/>
          <w:bCs/>
          <w:sz w:val="24"/>
          <w:szCs w:val="24"/>
          <w:lang w:eastAsia="ru-RU"/>
        </w:rPr>
        <w:t xml:space="preserve"> </w:t>
      </w:r>
      <w:r w:rsidR="000A3F74">
        <w:rPr>
          <w:rFonts w:ascii="Times New Roman" w:hAnsi="Times New Roman" w:cs="Times New Roman"/>
          <w:bCs/>
          <w:sz w:val="24"/>
          <w:szCs w:val="24"/>
          <w:lang w:eastAsia="ru-RU"/>
        </w:rPr>
        <w:t>сентября</w:t>
      </w:r>
      <w:r w:rsidRPr="008236B0">
        <w:rPr>
          <w:rFonts w:ascii="Times New Roman" w:hAnsi="Times New Roman" w:cs="Times New Roman"/>
          <w:bCs/>
          <w:sz w:val="24"/>
          <w:szCs w:val="24"/>
          <w:lang w:eastAsia="ru-RU"/>
        </w:rPr>
        <w:t xml:space="preserve"> </w:t>
      </w:r>
      <w:r w:rsidR="0034249E" w:rsidRPr="008236B0">
        <w:rPr>
          <w:rFonts w:ascii="Times New Roman" w:hAnsi="Times New Roman" w:cs="Times New Roman"/>
          <w:bCs/>
          <w:sz w:val="24"/>
          <w:szCs w:val="24"/>
          <w:lang w:eastAsia="ru-RU"/>
        </w:rPr>
        <w:t>202</w:t>
      </w:r>
      <w:r w:rsidR="00676876" w:rsidRPr="008236B0">
        <w:rPr>
          <w:rFonts w:ascii="Times New Roman" w:hAnsi="Times New Roman" w:cs="Times New Roman"/>
          <w:bCs/>
          <w:sz w:val="24"/>
          <w:szCs w:val="24"/>
          <w:lang w:eastAsia="ru-RU"/>
        </w:rPr>
        <w:t>4</w:t>
      </w:r>
      <w:r w:rsidR="0034249E" w:rsidRPr="008236B0">
        <w:rPr>
          <w:rFonts w:ascii="Times New Roman" w:hAnsi="Times New Roman" w:cs="Times New Roman"/>
          <w:bCs/>
          <w:sz w:val="24"/>
          <w:szCs w:val="24"/>
          <w:lang w:eastAsia="ru-RU"/>
        </w:rPr>
        <w:t xml:space="preserve"> </w:t>
      </w:r>
      <w:r w:rsidRPr="008236B0">
        <w:rPr>
          <w:rFonts w:ascii="Times New Roman" w:hAnsi="Times New Roman" w:cs="Times New Roman"/>
          <w:bCs/>
          <w:sz w:val="24"/>
          <w:szCs w:val="24"/>
          <w:lang w:eastAsia="ru-RU"/>
        </w:rPr>
        <w:t xml:space="preserve">года в </w:t>
      </w:r>
      <w:r w:rsidR="00064E05">
        <w:rPr>
          <w:rFonts w:ascii="Times New Roman" w:hAnsi="Times New Roman" w:cs="Times New Roman"/>
          <w:bCs/>
          <w:sz w:val="24"/>
          <w:szCs w:val="24"/>
          <w:lang w:eastAsia="ru-RU"/>
        </w:rPr>
        <w:t>10</w:t>
      </w:r>
      <w:r w:rsidRPr="008236B0">
        <w:rPr>
          <w:rFonts w:ascii="Times New Roman" w:hAnsi="Times New Roman" w:cs="Times New Roman"/>
          <w:bCs/>
          <w:sz w:val="24"/>
          <w:szCs w:val="24"/>
          <w:lang w:eastAsia="ru-RU"/>
        </w:rPr>
        <w:t xml:space="preserve"> часов </w:t>
      </w:r>
      <w:r w:rsidR="001E0FB8" w:rsidRPr="008236B0">
        <w:rPr>
          <w:rFonts w:ascii="Times New Roman" w:hAnsi="Times New Roman" w:cs="Times New Roman"/>
          <w:bCs/>
          <w:sz w:val="24"/>
          <w:szCs w:val="24"/>
          <w:lang w:eastAsia="ru-RU"/>
        </w:rPr>
        <w:t>0</w:t>
      </w:r>
      <w:r w:rsidRPr="008236B0">
        <w:rPr>
          <w:rFonts w:ascii="Times New Roman" w:hAnsi="Times New Roman" w:cs="Times New Roman"/>
          <w:bCs/>
          <w:sz w:val="24"/>
          <w:szCs w:val="24"/>
          <w:lang w:eastAsia="ru-RU"/>
        </w:rPr>
        <w:t>0 минут.</w:t>
      </w:r>
      <w:r w:rsidRPr="008A0F57">
        <w:rPr>
          <w:rFonts w:ascii="Times New Roman" w:hAnsi="Times New Roman" w:cs="Times New Roman"/>
          <w:b/>
          <w:bCs/>
          <w:sz w:val="24"/>
          <w:szCs w:val="24"/>
          <w:lang w:eastAsia="ru-RU"/>
        </w:rPr>
        <w:t xml:space="preserve"> </w:t>
      </w:r>
    </w:p>
    <w:p w14:paraId="6C5503A3" w14:textId="5A433991"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A0F57">
        <w:rPr>
          <w:rFonts w:ascii="Times New Roman" w:hAnsi="Times New Roman" w:cs="Times New Roman"/>
          <w:b/>
          <w:bCs/>
          <w:sz w:val="24"/>
          <w:szCs w:val="24"/>
          <w:lang w:eastAsia="ru-RU"/>
        </w:rPr>
        <w:t xml:space="preserve">Порядок подачи заявок: </w:t>
      </w:r>
      <w:r w:rsidRPr="008A0F57">
        <w:rPr>
          <w:rFonts w:ascii="Times New Roman" w:hAnsi="Times New Roman" w:cs="Times New Roman"/>
          <w:bCs/>
          <w:sz w:val="24"/>
          <w:szCs w:val="24"/>
          <w:lang w:eastAsia="ru-RU"/>
        </w:rPr>
        <w:t>заявки подаются</w:t>
      </w:r>
      <w:r w:rsidRPr="008A0F57">
        <w:rPr>
          <w:rFonts w:ascii="Times New Roman" w:hAnsi="Times New Roman" w:cs="Times New Roman"/>
          <w:b/>
          <w:bCs/>
          <w:sz w:val="24"/>
          <w:szCs w:val="24"/>
          <w:lang w:eastAsia="ru-RU"/>
        </w:rPr>
        <w:t xml:space="preserve"> </w:t>
      </w:r>
      <w:r w:rsidRPr="008A0F57">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8236B0">
        <w:rPr>
          <w:rFonts w:ascii="Times New Roman" w:hAnsi="Times New Roman" w:cs="Times New Roman"/>
          <w:bCs/>
          <w:sz w:val="24"/>
          <w:szCs w:val="24"/>
          <w:lang w:eastAsia="ru-RU"/>
        </w:rPr>
        <w:t>«</w:t>
      </w:r>
      <w:r w:rsidR="000A3F74">
        <w:rPr>
          <w:rFonts w:ascii="Times New Roman" w:hAnsi="Times New Roman" w:cs="Times New Roman"/>
          <w:bCs/>
          <w:sz w:val="24"/>
          <w:szCs w:val="24"/>
          <w:lang w:eastAsia="ru-RU"/>
        </w:rPr>
        <w:t>10</w:t>
      </w:r>
      <w:r w:rsidRPr="008236B0">
        <w:rPr>
          <w:rFonts w:ascii="Times New Roman" w:hAnsi="Times New Roman" w:cs="Times New Roman"/>
          <w:bCs/>
          <w:sz w:val="24"/>
          <w:szCs w:val="24"/>
          <w:lang w:eastAsia="ru-RU"/>
        </w:rPr>
        <w:t xml:space="preserve">» </w:t>
      </w:r>
      <w:r w:rsidR="000A3F74">
        <w:rPr>
          <w:rFonts w:ascii="Times New Roman" w:hAnsi="Times New Roman" w:cs="Times New Roman"/>
          <w:bCs/>
          <w:sz w:val="24"/>
          <w:szCs w:val="24"/>
          <w:lang w:eastAsia="ru-RU"/>
        </w:rPr>
        <w:t>сентября</w:t>
      </w:r>
      <w:r w:rsidRPr="008236B0">
        <w:rPr>
          <w:rFonts w:ascii="Times New Roman" w:hAnsi="Times New Roman" w:cs="Times New Roman"/>
          <w:bCs/>
          <w:sz w:val="24"/>
          <w:szCs w:val="24"/>
          <w:lang w:eastAsia="ru-RU"/>
        </w:rPr>
        <w:t xml:space="preserve"> 202</w:t>
      </w:r>
      <w:r w:rsidR="00676876" w:rsidRPr="008236B0">
        <w:rPr>
          <w:rFonts w:ascii="Times New Roman" w:hAnsi="Times New Roman" w:cs="Times New Roman"/>
          <w:bCs/>
          <w:sz w:val="24"/>
          <w:szCs w:val="24"/>
          <w:lang w:eastAsia="ru-RU"/>
        </w:rPr>
        <w:t>4</w:t>
      </w:r>
      <w:r w:rsidRPr="008236B0">
        <w:rPr>
          <w:rFonts w:ascii="Times New Roman" w:hAnsi="Times New Roman" w:cs="Times New Roman"/>
          <w:bCs/>
          <w:sz w:val="24"/>
          <w:szCs w:val="24"/>
          <w:lang w:eastAsia="ru-RU"/>
        </w:rPr>
        <w:t xml:space="preserve"> года в </w:t>
      </w:r>
      <w:r w:rsidR="00064E05">
        <w:rPr>
          <w:rFonts w:ascii="Times New Roman" w:hAnsi="Times New Roman" w:cs="Times New Roman"/>
          <w:bCs/>
          <w:sz w:val="24"/>
          <w:szCs w:val="24"/>
          <w:lang w:eastAsia="ru-RU"/>
        </w:rPr>
        <w:t>10</w:t>
      </w:r>
      <w:r w:rsidRPr="008236B0">
        <w:rPr>
          <w:rFonts w:ascii="Times New Roman" w:hAnsi="Times New Roman" w:cs="Times New Roman"/>
          <w:bCs/>
          <w:sz w:val="24"/>
          <w:szCs w:val="24"/>
          <w:lang w:eastAsia="ru-RU"/>
        </w:rPr>
        <w:t xml:space="preserve"> часов 00 минут, на электронный адрес: </w:t>
      </w:r>
      <w:hyperlink r:id="rId8" w:history="1">
        <w:r w:rsidR="00064E05" w:rsidRPr="0002751B">
          <w:rPr>
            <w:rStyle w:val="af2"/>
            <w:rFonts w:ascii="Times New Roman" w:hAnsi="Times New Roman" w:cs="Times New Roman"/>
            <w:bCs/>
            <w:sz w:val="24"/>
            <w:szCs w:val="24"/>
            <w:lang w:val="en-US" w:eastAsia="ru-RU"/>
          </w:rPr>
          <w:t>nii</w:t>
        </w:r>
        <w:r w:rsidR="00064E05" w:rsidRPr="0002751B">
          <w:rPr>
            <w:rStyle w:val="af2"/>
            <w:rFonts w:ascii="Times New Roman" w:hAnsi="Times New Roman" w:cs="Times New Roman"/>
            <w:bCs/>
            <w:sz w:val="24"/>
            <w:szCs w:val="24"/>
            <w:lang w:eastAsia="ru-RU"/>
          </w:rPr>
          <w:t>_</w:t>
        </w:r>
        <w:r w:rsidR="00064E05" w:rsidRPr="0002751B">
          <w:rPr>
            <w:rStyle w:val="af2"/>
            <w:rFonts w:ascii="Times New Roman" w:hAnsi="Times New Roman" w:cs="Times New Roman"/>
            <w:bCs/>
            <w:sz w:val="24"/>
            <w:szCs w:val="24"/>
            <w:lang w:val="en-US" w:eastAsia="ru-RU"/>
          </w:rPr>
          <w:t>standart</w:t>
        </w:r>
        <w:r w:rsidR="00064E05" w:rsidRPr="0002751B">
          <w:rPr>
            <w:rStyle w:val="af2"/>
            <w:rFonts w:ascii="Times New Roman" w:hAnsi="Times New Roman" w:cs="Times New Roman"/>
            <w:bCs/>
            <w:sz w:val="24"/>
            <w:szCs w:val="24"/>
            <w:lang w:eastAsia="ru-RU"/>
          </w:rPr>
          <w:t>@</w:t>
        </w:r>
        <w:r w:rsidR="00064E05" w:rsidRPr="0002751B">
          <w:rPr>
            <w:rStyle w:val="af2"/>
            <w:rFonts w:ascii="Times New Roman" w:hAnsi="Times New Roman" w:cs="Times New Roman"/>
            <w:bCs/>
            <w:sz w:val="24"/>
            <w:szCs w:val="24"/>
            <w:lang w:val="en-US" w:eastAsia="ru-RU"/>
          </w:rPr>
          <w:t>mail</w:t>
        </w:r>
        <w:r w:rsidR="00064E05" w:rsidRPr="0002751B">
          <w:rPr>
            <w:rStyle w:val="af2"/>
            <w:rFonts w:ascii="Times New Roman" w:hAnsi="Times New Roman" w:cs="Times New Roman"/>
            <w:bCs/>
            <w:sz w:val="24"/>
            <w:szCs w:val="24"/>
            <w:lang w:eastAsia="ru-RU"/>
          </w:rPr>
          <w:t>.</w:t>
        </w:r>
        <w:proofErr w:type="spellStart"/>
        <w:r w:rsidR="00064E05" w:rsidRPr="0002751B">
          <w:rPr>
            <w:rStyle w:val="af2"/>
            <w:rFonts w:ascii="Times New Roman" w:hAnsi="Times New Roman" w:cs="Times New Roman"/>
            <w:bCs/>
            <w:sz w:val="24"/>
            <w:szCs w:val="24"/>
            <w:lang w:val="en-US" w:eastAsia="ru-RU"/>
          </w:rPr>
          <w:t>ru</w:t>
        </w:r>
        <w:proofErr w:type="spellEnd"/>
      </w:hyperlink>
      <w:r w:rsidRPr="008236B0">
        <w:rPr>
          <w:rFonts w:ascii="Times New Roman" w:hAnsi="Times New Roman" w:cs="Times New Roman"/>
          <w:bCs/>
          <w:sz w:val="24"/>
          <w:szCs w:val="24"/>
          <w:lang w:eastAsia="ru-RU"/>
        </w:rPr>
        <w:t xml:space="preserve"> </w:t>
      </w:r>
    </w:p>
    <w:p w14:paraId="3CB5B886" w14:textId="7F9979E8" w:rsidR="00317264" w:rsidRPr="008236B0" w:rsidRDefault="00317264" w:rsidP="00317264">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3FDFC8CF"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Предложения, поступающие в письменной форме</w:t>
      </w:r>
      <w:r w:rsidR="00064E05">
        <w:rPr>
          <w:rFonts w:ascii="Times New Roman" w:hAnsi="Times New Roman" w:cs="Times New Roman"/>
          <w:bCs/>
          <w:sz w:val="24"/>
          <w:szCs w:val="24"/>
          <w:lang w:eastAsia="ru-RU"/>
        </w:rPr>
        <w:t>,</w:t>
      </w:r>
      <w:r w:rsidRPr="008236B0">
        <w:rPr>
          <w:rFonts w:ascii="Times New Roman" w:hAnsi="Times New Roman" w:cs="Times New Roman"/>
          <w:bCs/>
          <w:sz w:val="24"/>
          <w:szCs w:val="24"/>
          <w:lang w:eastAsia="ru-RU"/>
        </w:rPr>
        <w:t xml:space="preserve"> должны быть оформлены следующим образом:</w:t>
      </w:r>
    </w:p>
    <w:p w14:paraId="4BC79D3C" w14:textId="77777777"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w:t>
      </w:r>
      <w:r w:rsidRPr="008236B0">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w:t>
      </w:r>
      <w:r w:rsidRPr="008236B0">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8236B0" w:rsidRDefault="00286D51" w:rsidP="00286D51">
      <w:pPr>
        <w:spacing w:after="0" w:line="240" w:lineRule="auto"/>
        <w:ind w:firstLine="357"/>
        <w:jc w:val="both"/>
        <w:rPr>
          <w:rFonts w:ascii="Times New Roman" w:hAnsi="Times New Roman" w:cs="Times New Roman"/>
          <w:bCs/>
          <w:sz w:val="24"/>
          <w:szCs w:val="24"/>
          <w:lang w:eastAsia="ru-RU"/>
        </w:rPr>
      </w:pPr>
      <w:r w:rsidRPr="008236B0">
        <w:rPr>
          <w:rFonts w:ascii="Times New Roman" w:hAnsi="Times New Roman" w:cs="Times New Roman"/>
          <w:bCs/>
          <w:sz w:val="24"/>
          <w:szCs w:val="24"/>
          <w:lang w:eastAsia="ru-RU"/>
        </w:rPr>
        <w:t>­</w:t>
      </w:r>
      <w:r w:rsidRPr="008236B0">
        <w:rPr>
          <w:rFonts w:ascii="Times New Roman" w:hAnsi="Times New Roman" w:cs="Times New Roman"/>
          <w:bCs/>
          <w:sz w:val="24"/>
          <w:szCs w:val="24"/>
          <w:lang w:eastAsia="ru-RU"/>
        </w:rPr>
        <w:tab/>
        <w:t>предмет закупки с указанием номеров лотов;</w:t>
      </w:r>
    </w:p>
    <w:p w14:paraId="29FEA76A" w14:textId="360E4317"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8236B0">
        <w:rPr>
          <w:rFonts w:ascii="Times New Roman" w:hAnsi="Times New Roman" w:cs="Times New Roman"/>
          <w:bCs/>
          <w:sz w:val="24"/>
          <w:szCs w:val="24"/>
          <w:lang w:eastAsia="ru-RU"/>
        </w:rPr>
        <w:t>­</w:t>
      </w:r>
      <w:r w:rsidRPr="008236B0">
        <w:rPr>
          <w:rFonts w:ascii="Times New Roman" w:hAnsi="Times New Roman" w:cs="Times New Roman"/>
          <w:bCs/>
          <w:sz w:val="24"/>
          <w:szCs w:val="24"/>
          <w:lang w:eastAsia="ru-RU"/>
        </w:rPr>
        <w:tab/>
        <w:t xml:space="preserve">слова: </w:t>
      </w:r>
      <w:r w:rsidRPr="008236B0">
        <w:rPr>
          <w:rFonts w:ascii="Times New Roman" w:hAnsi="Times New Roman" w:cs="Times New Roman"/>
          <w:bCs/>
          <w:i/>
          <w:sz w:val="24"/>
          <w:szCs w:val="24"/>
          <w:u w:val="single"/>
          <w:lang w:eastAsia="ru-RU"/>
        </w:rPr>
        <w:t xml:space="preserve">«Не вскрывать до </w:t>
      </w:r>
      <w:r w:rsidR="00064E05">
        <w:rPr>
          <w:rFonts w:ascii="Times New Roman" w:hAnsi="Times New Roman" w:cs="Times New Roman"/>
          <w:bCs/>
          <w:i/>
          <w:sz w:val="24"/>
          <w:szCs w:val="24"/>
          <w:u w:val="single"/>
          <w:lang w:eastAsia="ru-RU"/>
        </w:rPr>
        <w:t>10</w:t>
      </w:r>
      <w:r w:rsidRPr="008236B0">
        <w:rPr>
          <w:rFonts w:ascii="Times New Roman" w:hAnsi="Times New Roman" w:cs="Times New Roman"/>
          <w:bCs/>
          <w:i/>
          <w:sz w:val="24"/>
          <w:szCs w:val="24"/>
          <w:u w:val="single"/>
          <w:lang w:eastAsia="ru-RU"/>
        </w:rPr>
        <w:t xml:space="preserve"> часов 00 минут, по местному времени, </w:t>
      </w:r>
      <w:r w:rsidR="000A3F74">
        <w:rPr>
          <w:rFonts w:ascii="Times New Roman" w:hAnsi="Times New Roman" w:cs="Times New Roman"/>
          <w:bCs/>
          <w:i/>
          <w:sz w:val="24"/>
          <w:szCs w:val="24"/>
          <w:u w:val="single"/>
          <w:lang w:eastAsia="ru-RU"/>
        </w:rPr>
        <w:t>10</w:t>
      </w:r>
      <w:r w:rsidR="008236B0" w:rsidRPr="008236B0">
        <w:rPr>
          <w:rFonts w:ascii="Times New Roman" w:hAnsi="Times New Roman" w:cs="Times New Roman"/>
          <w:bCs/>
          <w:i/>
          <w:sz w:val="24"/>
          <w:szCs w:val="24"/>
          <w:u w:val="single"/>
          <w:lang w:eastAsia="ru-RU"/>
        </w:rPr>
        <w:t>.0</w:t>
      </w:r>
      <w:r w:rsidR="000A3F74">
        <w:rPr>
          <w:rFonts w:ascii="Times New Roman" w:hAnsi="Times New Roman" w:cs="Times New Roman"/>
          <w:bCs/>
          <w:i/>
          <w:sz w:val="24"/>
          <w:szCs w:val="24"/>
          <w:u w:val="single"/>
          <w:lang w:eastAsia="ru-RU"/>
        </w:rPr>
        <w:t>9</w:t>
      </w:r>
      <w:r w:rsidRPr="008236B0">
        <w:rPr>
          <w:rFonts w:ascii="Times New Roman" w:hAnsi="Times New Roman" w:cs="Times New Roman"/>
          <w:bCs/>
          <w:i/>
          <w:sz w:val="24"/>
          <w:szCs w:val="24"/>
          <w:u w:val="single"/>
          <w:lang w:eastAsia="ru-RU"/>
        </w:rPr>
        <w:t>.202</w:t>
      </w:r>
      <w:r w:rsidR="00676876" w:rsidRPr="008236B0">
        <w:rPr>
          <w:rFonts w:ascii="Times New Roman" w:hAnsi="Times New Roman" w:cs="Times New Roman"/>
          <w:bCs/>
          <w:i/>
          <w:sz w:val="24"/>
          <w:szCs w:val="24"/>
          <w:u w:val="single"/>
          <w:lang w:eastAsia="ru-RU"/>
        </w:rPr>
        <w:t>4</w:t>
      </w:r>
      <w:r w:rsidRPr="008236B0">
        <w:rPr>
          <w:rFonts w:ascii="Times New Roman" w:hAnsi="Times New Roman" w:cs="Times New Roman"/>
          <w:bCs/>
          <w:i/>
          <w:sz w:val="24"/>
          <w:szCs w:val="24"/>
          <w:u w:val="single"/>
          <w:lang w:eastAsia="ru-RU"/>
        </w:rPr>
        <w:t xml:space="preserve"> года».</w:t>
      </w: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2C98117B" w14:textId="2FD114BB"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5909A7">
        <w:rPr>
          <w:rFonts w:ascii="Times New Roman" w:hAnsi="Times New Roman" w:cs="Times New Roman"/>
          <w:bCs/>
          <w:sz w:val="24"/>
          <w:szCs w:val="24"/>
          <w:lang w:eastAsia="ru-RU"/>
        </w:rPr>
        <w:t>10</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00168C7E"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927B2">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1EEE20" w14:textId="1293EBA4" w:rsidR="0089509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67687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Pr>
          <w:rFonts w:ascii="Times New Roman" w:hAnsi="Times New Roman" w:cs="Times New Roman"/>
          <w:bCs/>
          <w:sz w:val="24"/>
          <w:szCs w:val="24"/>
          <w:lang w:eastAsia="ru-RU"/>
        </w:rPr>
        <w:t xml:space="preserve"> (Приложение №</w:t>
      </w:r>
      <w:r w:rsidR="005909A7">
        <w:rPr>
          <w:rFonts w:ascii="Times New Roman" w:hAnsi="Times New Roman" w:cs="Times New Roman"/>
          <w:bCs/>
          <w:sz w:val="24"/>
          <w:szCs w:val="24"/>
          <w:lang w:eastAsia="ru-RU"/>
        </w:rPr>
        <w:t xml:space="preserve"> </w:t>
      </w:r>
      <w:r w:rsidR="009514AB">
        <w:rPr>
          <w:rFonts w:ascii="Times New Roman" w:hAnsi="Times New Roman" w:cs="Times New Roman"/>
          <w:bCs/>
          <w:sz w:val="24"/>
          <w:szCs w:val="24"/>
          <w:lang w:eastAsia="ru-RU"/>
        </w:rPr>
        <w:t>3</w:t>
      </w:r>
      <w:r w:rsidR="00DA0E06">
        <w:rPr>
          <w:rFonts w:ascii="Times New Roman" w:hAnsi="Times New Roman" w:cs="Times New Roman"/>
          <w:bCs/>
          <w:sz w:val="24"/>
          <w:szCs w:val="24"/>
          <w:lang w:eastAsia="ru-RU"/>
        </w:rPr>
        <w:t xml:space="preserve"> к настоящей Закупочной документации)</w:t>
      </w:r>
      <w:r w:rsidRPr="00676876">
        <w:rPr>
          <w:rFonts w:ascii="Times New Roman" w:hAnsi="Times New Roman" w:cs="Times New Roman"/>
          <w:bCs/>
          <w:sz w:val="24"/>
          <w:szCs w:val="24"/>
          <w:lang w:eastAsia="ru-RU"/>
        </w:rPr>
        <w:t>.</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FBBF764" w14:textId="00A7D90F" w:rsidR="00C834A0" w:rsidRDefault="00E8105A" w:rsidP="00C834A0">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C834A0" w:rsidRPr="00C834A0">
        <w:rPr>
          <w:rFonts w:ascii="Times New Roman" w:hAnsi="Times New Roman" w:cs="Times New Roman"/>
          <w:b/>
          <w:bCs/>
          <w:sz w:val="24"/>
          <w:szCs w:val="24"/>
          <w:lang w:eastAsia="ru-RU"/>
        </w:rPr>
        <w:t>на участие в открытом аукционе должна содержать</w:t>
      </w:r>
      <w:r>
        <w:rPr>
          <w:rFonts w:ascii="Times New Roman" w:hAnsi="Times New Roman" w:cs="Times New Roman"/>
          <w:b/>
          <w:bCs/>
          <w:sz w:val="24"/>
          <w:szCs w:val="24"/>
          <w:lang w:eastAsia="ru-RU"/>
        </w:rPr>
        <w:t xml:space="preserve"> следующие документы</w:t>
      </w:r>
      <w:r w:rsidR="00C834A0" w:rsidRPr="00C834A0">
        <w:rPr>
          <w:rFonts w:ascii="Times New Roman" w:hAnsi="Times New Roman" w:cs="Times New Roman"/>
          <w:b/>
          <w:bCs/>
          <w:sz w:val="24"/>
          <w:szCs w:val="24"/>
          <w:lang w:eastAsia="ru-RU"/>
        </w:rPr>
        <w:t>:</w:t>
      </w:r>
    </w:p>
    <w:p w14:paraId="3A07A311" w14:textId="77777777" w:rsidR="00E8105A" w:rsidRPr="00602233" w:rsidRDefault="00E8105A" w:rsidP="00E8105A">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20783F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55F5F53" w14:textId="77777777"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6D8A18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FB9C8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55F1DB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D03F6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товара, соответствующие </w:t>
      </w:r>
      <w:r w:rsidRPr="005A176A">
        <w:rPr>
          <w:rFonts w:ascii="Times New Roman" w:hAnsi="Times New Roman" w:cs="Times New Roman"/>
          <w:sz w:val="24"/>
          <w:szCs w:val="24"/>
        </w:rPr>
        <w:lastRenderedPageBreak/>
        <w:t>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0C25EA0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590AE6B"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A801377" w14:textId="58EE88C8"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5E7798D7" w14:textId="7D7B0D1D"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3E7217">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2D2F5D6D" w14:textId="087B8992"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1E9ED175" w14:textId="2D4AC735" w:rsidR="00E8105A" w:rsidRDefault="00E8105A" w:rsidP="00E8105A">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221D7924" w14:textId="28C915B8" w:rsidR="00C834A0" w:rsidRPr="00861847" w:rsidRDefault="00E8105A" w:rsidP="00E8105A">
      <w:pPr>
        <w:spacing w:after="0" w:line="240" w:lineRule="auto"/>
        <w:ind w:firstLine="357"/>
        <w:jc w:val="both"/>
        <w:rPr>
          <w:rFonts w:ascii="Times New Roman" w:hAnsi="Times New Roman" w:cs="Times New Roman"/>
          <w:bCs/>
          <w:sz w:val="24"/>
          <w:szCs w:val="24"/>
          <w:u w:val="single"/>
          <w:lang w:eastAsia="ru-RU"/>
        </w:rPr>
      </w:pPr>
      <w:r w:rsidRPr="00E8105A">
        <w:rPr>
          <w:rFonts w:ascii="Times New Roman" w:hAnsi="Times New Roman" w:cs="Times New Roman"/>
          <w:bCs/>
          <w:sz w:val="24"/>
          <w:szCs w:val="24"/>
          <w:lang w:eastAsia="ru-RU"/>
        </w:rPr>
        <w:t xml:space="preserve">     </w:t>
      </w:r>
      <w:r w:rsidR="00C834A0"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1D43245D"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sidR="008A28D6">
        <w:rPr>
          <w:rFonts w:ascii="Times New Roman" w:hAnsi="Times New Roman" w:cs="Times New Roman"/>
          <w:sz w:val="24"/>
          <w:szCs w:val="24"/>
          <w:lang w:eastAsia="ru-RU"/>
        </w:rPr>
        <w:t xml:space="preserve"> в текущей редакции</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4E38D360"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083A2F02" w14:textId="77777777" w:rsidR="00E8105A" w:rsidRDefault="00286D51" w:rsidP="00286D51">
      <w:pPr>
        <w:spacing w:after="0" w:line="240" w:lineRule="auto"/>
        <w:ind w:firstLine="357"/>
        <w:jc w:val="both"/>
        <w:rPr>
          <w:rFonts w:ascii="Times New Roman" w:hAnsi="Times New Roman" w:cs="Times New Roman"/>
          <w:sz w:val="24"/>
          <w:szCs w:val="24"/>
          <w:lang w:eastAsia="ru-RU"/>
        </w:rPr>
        <w:sectPr w:rsidR="00E8105A" w:rsidSect="00A710C2">
          <w:headerReference w:type="default" r:id="rId9"/>
          <w:pgSz w:w="11906" w:h="16838"/>
          <w:pgMar w:top="1134" w:right="850" w:bottom="993" w:left="1701" w:header="708" w:footer="708" w:gutter="0"/>
          <w:cols w:space="708"/>
          <w:docGrid w:linePitch="360"/>
        </w:sect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lastRenderedPageBreak/>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6751BD52" w14:textId="5631833A" w:rsidR="00EB51FD" w:rsidRPr="00032999" w:rsidRDefault="00032999"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Средства измерения</w:t>
      </w:r>
    </w:p>
    <w:p w14:paraId="502513E7" w14:textId="77777777" w:rsidR="007D33FB" w:rsidRDefault="007D33FB"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13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7618"/>
        <w:gridCol w:w="1275"/>
        <w:gridCol w:w="1277"/>
        <w:gridCol w:w="1985"/>
      </w:tblGrid>
      <w:tr w:rsidR="00DD4209" w:rsidRPr="003E7217" w14:paraId="6D80308D" w14:textId="77777777" w:rsidTr="00AC7B7C">
        <w:trPr>
          <w:trHeight w:val="716"/>
          <w:jc w:val="center"/>
        </w:trPr>
        <w:tc>
          <w:tcPr>
            <w:tcW w:w="836" w:type="dxa"/>
            <w:shd w:val="clear" w:color="auto" w:fill="auto"/>
          </w:tcPr>
          <w:p w14:paraId="399C79B9" w14:textId="77777777"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Лота</w:t>
            </w:r>
          </w:p>
        </w:tc>
        <w:tc>
          <w:tcPr>
            <w:tcW w:w="562" w:type="dxa"/>
            <w:shd w:val="clear" w:color="auto" w:fill="auto"/>
            <w:vAlign w:val="center"/>
            <w:hideMark/>
          </w:tcPr>
          <w:p w14:paraId="42F68AF8" w14:textId="77777777"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п/п</w:t>
            </w:r>
          </w:p>
        </w:tc>
        <w:tc>
          <w:tcPr>
            <w:tcW w:w="7618" w:type="dxa"/>
            <w:shd w:val="clear" w:color="auto" w:fill="auto"/>
            <w:vAlign w:val="center"/>
            <w:hideMark/>
          </w:tcPr>
          <w:p w14:paraId="71CB7BBD" w14:textId="227E8E67"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Наименование</w:t>
            </w:r>
            <w:r w:rsidRPr="003E7217">
              <w:rPr>
                <w:rFonts w:ascii="Times New Roman" w:eastAsia="Times New Roman" w:hAnsi="Times New Roman" w:cs="Times New Roman"/>
                <w:b/>
                <w:bCs/>
                <w:color w:val="000000"/>
                <w:sz w:val="24"/>
                <w:szCs w:val="24"/>
                <w:lang w:eastAsia="ru-RU" w:bidi="ru-RU"/>
              </w:rPr>
              <w:t xml:space="preserve"> и основные характеристики товаров</w:t>
            </w:r>
            <w:r w:rsidRPr="003E7217">
              <w:rPr>
                <w:rFonts w:ascii="Times New Roman" w:eastAsia="Times New Roman" w:hAnsi="Times New Roman" w:cs="Times New Roman"/>
                <w:b/>
                <w:color w:val="000000"/>
                <w:sz w:val="24"/>
                <w:szCs w:val="24"/>
                <w:lang w:eastAsia="ru-RU"/>
              </w:rPr>
              <w:t xml:space="preserve"> </w:t>
            </w:r>
          </w:p>
        </w:tc>
        <w:tc>
          <w:tcPr>
            <w:tcW w:w="1275" w:type="dxa"/>
            <w:shd w:val="clear" w:color="auto" w:fill="auto"/>
            <w:vAlign w:val="center"/>
          </w:tcPr>
          <w:p w14:paraId="733FC968" w14:textId="77777777"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Ед. изм.</w:t>
            </w:r>
          </w:p>
        </w:tc>
        <w:tc>
          <w:tcPr>
            <w:tcW w:w="1277" w:type="dxa"/>
            <w:shd w:val="clear" w:color="auto" w:fill="auto"/>
            <w:vAlign w:val="center"/>
          </w:tcPr>
          <w:p w14:paraId="711EA133" w14:textId="77777777"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Кол-во </w:t>
            </w:r>
          </w:p>
        </w:tc>
        <w:tc>
          <w:tcPr>
            <w:tcW w:w="1985" w:type="dxa"/>
            <w:shd w:val="clear" w:color="auto" w:fill="auto"/>
            <w:vAlign w:val="center"/>
          </w:tcPr>
          <w:p w14:paraId="2B862D11" w14:textId="77777777" w:rsidR="00DD4209"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 xml:space="preserve">Н(М)ЦК, </w:t>
            </w:r>
          </w:p>
          <w:p w14:paraId="6331185A" w14:textId="557BC23C" w:rsidR="00DD4209" w:rsidRPr="003E7217" w:rsidRDefault="00DD4209" w:rsidP="003E7217">
            <w:pPr>
              <w:spacing w:before="120" w:after="12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руб. ПМР</w:t>
            </w:r>
          </w:p>
        </w:tc>
      </w:tr>
      <w:tr w:rsidR="00DD4209" w:rsidRPr="003E7217" w14:paraId="5E82EB38" w14:textId="77777777" w:rsidTr="00AC7B7C">
        <w:trPr>
          <w:trHeight w:val="349"/>
          <w:jc w:val="center"/>
        </w:trPr>
        <w:tc>
          <w:tcPr>
            <w:tcW w:w="836" w:type="dxa"/>
          </w:tcPr>
          <w:p w14:paraId="69D374BA" w14:textId="77777777" w:rsidR="00DD4209" w:rsidRPr="003E7217" w:rsidRDefault="00DD4209" w:rsidP="003E7217">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hideMark/>
          </w:tcPr>
          <w:p w14:paraId="7031E5CC" w14:textId="77777777" w:rsidR="00DD4209" w:rsidRPr="003E7217" w:rsidRDefault="00DD4209" w:rsidP="003E7217">
            <w:pPr>
              <w:spacing w:after="0" w:line="240" w:lineRule="auto"/>
              <w:jc w:val="center"/>
              <w:rPr>
                <w:rFonts w:ascii="Times New Roman" w:eastAsia="Times New Roman" w:hAnsi="Times New Roman" w:cs="Times New Roman"/>
                <w:color w:val="000000"/>
                <w:sz w:val="24"/>
                <w:szCs w:val="24"/>
                <w:lang w:eastAsia="ru-RU"/>
              </w:rPr>
            </w:pPr>
          </w:p>
        </w:tc>
        <w:tc>
          <w:tcPr>
            <w:tcW w:w="7618" w:type="dxa"/>
            <w:shd w:val="clear" w:color="auto" w:fill="auto"/>
            <w:vAlign w:val="center"/>
            <w:hideMark/>
          </w:tcPr>
          <w:p w14:paraId="4549C855" w14:textId="368A5B60" w:rsidR="00DD4209" w:rsidRPr="003E7217" w:rsidRDefault="00DD4209" w:rsidP="003E72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Средства измерения</w:t>
            </w:r>
          </w:p>
        </w:tc>
        <w:tc>
          <w:tcPr>
            <w:tcW w:w="1275" w:type="dxa"/>
          </w:tcPr>
          <w:p w14:paraId="57146D1A" w14:textId="77777777" w:rsidR="00DD4209" w:rsidRPr="003E7217" w:rsidRDefault="00DD4209" w:rsidP="003E7217">
            <w:pPr>
              <w:spacing w:after="0" w:line="240" w:lineRule="auto"/>
              <w:jc w:val="right"/>
              <w:rPr>
                <w:rFonts w:ascii="Times New Roman" w:eastAsia="Times New Roman" w:hAnsi="Times New Roman" w:cs="Times New Roman"/>
                <w:color w:val="000000"/>
                <w:sz w:val="24"/>
                <w:szCs w:val="24"/>
                <w:lang w:eastAsia="ru-RU"/>
              </w:rPr>
            </w:pPr>
          </w:p>
        </w:tc>
        <w:tc>
          <w:tcPr>
            <w:tcW w:w="1277" w:type="dxa"/>
          </w:tcPr>
          <w:p w14:paraId="45AA5D87" w14:textId="77777777" w:rsidR="00DD4209" w:rsidRPr="003E7217" w:rsidRDefault="00DD4209" w:rsidP="003E7217">
            <w:pPr>
              <w:spacing w:after="0" w:line="240" w:lineRule="auto"/>
              <w:jc w:val="right"/>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3E79B789" w14:textId="77777777" w:rsidR="00DD4209" w:rsidRPr="003E7217" w:rsidRDefault="00DD4209" w:rsidP="003E7217">
            <w:pPr>
              <w:spacing w:after="0" w:line="240" w:lineRule="auto"/>
              <w:jc w:val="center"/>
              <w:rPr>
                <w:rFonts w:ascii="Times New Roman" w:eastAsia="Times New Roman" w:hAnsi="Times New Roman" w:cs="Times New Roman"/>
                <w:b/>
                <w:color w:val="000000"/>
                <w:sz w:val="24"/>
                <w:szCs w:val="24"/>
                <w:lang w:eastAsia="ru-RU"/>
              </w:rPr>
            </w:pPr>
          </w:p>
        </w:tc>
      </w:tr>
      <w:tr w:rsidR="00DD4209" w:rsidRPr="003E7217" w14:paraId="066DBDD6" w14:textId="77777777" w:rsidTr="00AC7B7C">
        <w:trPr>
          <w:trHeight w:val="307"/>
          <w:jc w:val="center"/>
        </w:trPr>
        <w:tc>
          <w:tcPr>
            <w:tcW w:w="836" w:type="dxa"/>
          </w:tcPr>
          <w:p w14:paraId="5F86A520" w14:textId="77777777" w:rsidR="00DD4209" w:rsidRPr="003E7217" w:rsidRDefault="00DD4209" w:rsidP="003E7217">
            <w:pPr>
              <w:spacing w:after="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1</w:t>
            </w:r>
          </w:p>
        </w:tc>
        <w:tc>
          <w:tcPr>
            <w:tcW w:w="562" w:type="dxa"/>
            <w:shd w:val="clear" w:color="auto" w:fill="auto"/>
            <w:noWrap/>
            <w:vAlign w:val="center"/>
          </w:tcPr>
          <w:p w14:paraId="4B79980A" w14:textId="77777777" w:rsidR="00DD4209" w:rsidRPr="003E7217" w:rsidRDefault="00DD4209" w:rsidP="003E7217">
            <w:pPr>
              <w:spacing w:after="0" w:line="240" w:lineRule="auto"/>
              <w:jc w:val="center"/>
              <w:rPr>
                <w:rFonts w:ascii="Times New Roman" w:eastAsia="Times New Roman" w:hAnsi="Times New Roman" w:cs="Times New Roman"/>
                <w:color w:val="000000"/>
                <w:sz w:val="24"/>
                <w:szCs w:val="24"/>
                <w:lang w:eastAsia="ru-RU"/>
              </w:rPr>
            </w:pPr>
          </w:p>
        </w:tc>
        <w:tc>
          <w:tcPr>
            <w:tcW w:w="7618" w:type="dxa"/>
            <w:shd w:val="clear" w:color="auto" w:fill="auto"/>
            <w:vAlign w:val="center"/>
          </w:tcPr>
          <w:p w14:paraId="12CA8231" w14:textId="17F4FEBF" w:rsidR="00DD4209" w:rsidRPr="003E7217" w:rsidRDefault="00DD4209" w:rsidP="003E7217">
            <w:pPr>
              <w:spacing w:after="0" w:line="240" w:lineRule="auto"/>
              <w:jc w:val="center"/>
              <w:rPr>
                <w:rFonts w:ascii="Times New Roman" w:eastAsia="Times New Roman" w:hAnsi="Times New Roman" w:cs="Times New Roman"/>
                <w:b/>
                <w:color w:val="000000"/>
                <w:sz w:val="24"/>
                <w:szCs w:val="24"/>
                <w:lang w:eastAsia="ru-RU"/>
              </w:rPr>
            </w:pPr>
            <w:r w:rsidRPr="003E7217">
              <w:rPr>
                <w:rFonts w:ascii="Times New Roman" w:eastAsia="Times New Roman" w:hAnsi="Times New Roman" w:cs="Times New Roman"/>
                <w:b/>
                <w:color w:val="000000"/>
                <w:sz w:val="24"/>
                <w:szCs w:val="24"/>
                <w:lang w:eastAsia="ru-RU"/>
              </w:rPr>
              <w:t>Лот № 1 (для нужд ГУП «</w:t>
            </w:r>
            <w:r>
              <w:rPr>
                <w:rFonts w:ascii="Times New Roman" w:eastAsia="Times New Roman" w:hAnsi="Times New Roman" w:cs="Times New Roman"/>
                <w:b/>
                <w:color w:val="000000"/>
                <w:sz w:val="24"/>
                <w:szCs w:val="24"/>
                <w:lang w:eastAsia="ru-RU"/>
              </w:rPr>
              <w:t>Водоснабжение и водоотведение</w:t>
            </w:r>
            <w:r w:rsidRPr="003E7217">
              <w:rPr>
                <w:rFonts w:ascii="Times New Roman" w:eastAsia="Times New Roman" w:hAnsi="Times New Roman" w:cs="Times New Roman"/>
                <w:b/>
                <w:color w:val="000000"/>
                <w:sz w:val="24"/>
                <w:szCs w:val="24"/>
                <w:lang w:eastAsia="ru-RU"/>
              </w:rPr>
              <w:t>»)</w:t>
            </w:r>
          </w:p>
        </w:tc>
        <w:tc>
          <w:tcPr>
            <w:tcW w:w="1275" w:type="dxa"/>
          </w:tcPr>
          <w:p w14:paraId="2A71B82F" w14:textId="77777777" w:rsidR="00DD4209" w:rsidRPr="003E7217" w:rsidRDefault="00DD4209" w:rsidP="003E7217">
            <w:pPr>
              <w:spacing w:after="0" w:line="240" w:lineRule="auto"/>
              <w:jc w:val="right"/>
              <w:rPr>
                <w:rFonts w:ascii="Times New Roman" w:eastAsia="Times New Roman" w:hAnsi="Times New Roman" w:cs="Times New Roman"/>
                <w:color w:val="000000"/>
                <w:sz w:val="24"/>
                <w:szCs w:val="24"/>
                <w:lang w:eastAsia="ru-RU"/>
              </w:rPr>
            </w:pPr>
          </w:p>
        </w:tc>
        <w:tc>
          <w:tcPr>
            <w:tcW w:w="1277" w:type="dxa"/>
          </w:tcPr>
          <w:p w14:paraId="67B3B1AC" w14:textId="77777777" w:rsidR="00DD4209" w:rsidRPr="003E7217" w:rsidRDefault="00DD4209" w:rsidP="003E7217">
            <w:pPr>
              <w:spacing w:after="0" w:line="240" w:lineRule="auto"/>
              <w:jc w:val="right"/>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5BC09700" w14:textId="77777777" w:rsidR="00DD4209" w:rsidRPr="003E7217" w:rsidRDefault="00DD4209" w:rsidP="003E7217">
            <w:pPr>
              <w:spacing w:after="0" w:line="240" w:lineRule="auto"/>
              <w:jc w:val="center"/>
              <w:rPr>
                <w:rFonts w:ascii="Times New Roman" w:eastAsia="Times New Roman" w:hAnsi="Times New Roman" w:cs="Times New Roman"/>
                <w:color w:val="000000"/>
                <w:sz w:val="24"/>
                <w:szCs w:val="24"/>
                <w:lang w:eastAsia="ru-RU"/>
              </w:rPr>
            </w:pPr>
          </w:p>
        </w:tc>
      </w:tr>
      <w:tr w:rsidR="00D3699C" w:rsidRPr="003E7217" w14:paraId="099422B6" w14:textId="77777777" w:rsidTr="00AC7B7C">
        <w:trPr>
          <w:trHeight w:val="307"/>
          <w:jc w:val="center"/>
        </w:trPr>
        <w:tc>
          <w:tcPr>
            <w:tcW w:w="836" w:type="dxa"/>
          </w:tcPr>
          <w:p w14:paraId="3B185E42"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30E4E790"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1</w:t>
            </w:r>
          </w:p>
        </w:tc>
        <w:tc>
          <w:tcPr>
            <w:tcW w:w="7618" w:type="dxa"/>
            <w:shd w:val="clear" w:color="auto" w:fill="auto"/>
            <w:vAlign w:val="center"/>
          </w:tcPr>
          <w:p w14:paraId="58945421" w14:textId="3A2E218B" w:rsidR="00D3699C" w:rsidRPr="002E03FC" w:rsidRDefault="00D3699C" w:rsidP="00D3699C">
            <w:pPr>
              <w:spacing w:after="0" w:line="240" w:lineRule="auto"/>
              <w:jc w:val="both"/>
              <w:rPr>
                <w:rFonts w:ascii="Times New Roman" w:eastAsia="Times New Roman" w:hAnsi="Times New Roman" w:cs="Times New Roman"/>
                <w:color w:val="333333"/>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Резьбовое соединение DN 15 (Класс точности "В" с монтажным комплектом)</w:t>
            </w:r>
          </w:p>
        </w:tc>
        <w:tc>
          <w:tcPr>
            <w:tcW w:w="1275" w:type="dxa"/>
            <w:shd w:val="clear" w:color="000000" w:fill="FFFFFF"/>
            <w:vAlign w:val="center"/>
          </w:tcPr>
          <w:p w14:paraId="52CBA0D2" w14:textId="06D50CC1"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r w:rsidRPr="003E7217">
              <w:rPr>
                <w:rFonts w:ascii="Times New Roman" w:eastAsia="Times New Roman" w:hAnsi="Times New Roman" w:cs="Times New Roman"/>
                <w:color w:val="000000"/>
                <w:sz w:val="24"/>
                <w:szCs w:val="24"/>
                <w:lang w:eastAsia="ru-RU"/>
              </w:rPr>
              <w:t>.</w:t>
            </w:r>
          </w:p>
        </w:tc>
        <w:tc>
          <w:tcPr>
            <w:tcW w:w="1277" w:type="dxa"/>
            <w:shd w:val="clear" w:color="000000" w:fill="FFFFFF"/>
            <w:vAlign w:val="center"/>
          </w:tcPr>
          <w:p w14:paraId="68E573C6" w14:textId="63B06701"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E99F61" w14:textId="4FA74E79"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 xml:space="preserve"> 8 580</w:t>
            </w:r>
            <w:r w:rsidR="00D3699C">
              <w:rPr>
                <w:color w:val="000000"/>
              </w:rPr>
              <w:t>,00</w:t>
            </w:r>
          </w:p>
        </w:tc>
      </w:tr>
      <w:tr w:rsidR="00D3699C" w:rsidRPr="003E7217" w14:paraId="1ECE094D" w14:textId="77777777" w:rsidTr="00AC7B7C">
        <w:trPr>
          <w:trHeight w:val="307"/>
          <w:jc w:val="center"/>
        </w:trPr>
        <w:tc>
          <w:tcPr>
            <w:tcW w:w="836" w:type="dxa"/>
          </w:tcPr>
          <w:p w14:paraId="130444C3"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25CE9980"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2</w:t>
            </w:r>
          </w:p>
        </w:tc>
        <w:tc>
          <w:tcPr>
            <w:tcW w:w="7618" w:type="dxa"/>
            <w:shd w:val="clear" w:color="auto" w:fill="auto"/>
            <w:vAlign w:val="center"/>
          </w:tcPr>
          <w:p w14:paraId="01E380DF" w14:textId="09E19069"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20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431822BC" w14:textId="00B11810"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0FF95041" w14:textId="6429C45A"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vAlign w:val="center"/>
          </w:tcPr>
          <w:p w14:paraId="13682E89" w14:textId="112CD850"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 xml:space="preserve">1 </w:t>
            </w:r>
            <w:r w:rsidR="00BD3318">
              <w:rPr>
                <w:color w:val="000000"/>
              </w:rPr>
              <w:t>628</w:t>
            </w:r>
            <w:r>
              <w:rPr>
                <w:color w:val="000000"/>
              </w:rPr>
              <w:t>,00</w:t>
            </w:r>
          </w:p>
        </w:tc>
      </w:tr>
      <w:tr w:rsidR="00D3699C" w:rsidRPr="003E7217" w14:paraId="4A7AED0B" w14:textId="77777777" w:rsidTr="00AC7B7C">
        <w:trPr>
          <w:trHeight w:val="307"/>
          <w:jc w:val="center"/>
        </w:trPr>
        <w:tc>
          <w:tcPr>
            <w:tcW w:w="836" w:type="dxa"/>
          </w:tcPr>
          <w:p w14:paraId="6147860B"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0FEE413F"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3</w:t>
            </w:r>
          </w:p>
        </w:tc>
        <w:tc>
          <w:tcPr>
            <w:tcW w:w="7618" w:type="dxa"/>
            <w:shd w:val="clear" w:color="auto" w:fill="auto"/>
            <w:vAlign w:val="center"/>
          </w:tcPr>
          <w:p w14:paraId="4249BAEB" w14:textId="371D351A"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32</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5F3A754B" w14:textId="60444796"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60B2B8FA" w14:textId="315E99AC"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vAlign w:val="center"/>
          </w:tcPr>
          <w:p w14:paraId="1D7FCA27" w14:textId="03AA7EED"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 xml:space="preserve">2 </w:t>
            </w:r>
            <w:r w:rsidR="00BD3318">
              <w:rPr>
                <w:color w:val="000000"/>
              </w:rPr>
              <w:t>530</w:t>
            </w:r>
            <w:r>
              <w:rPr>
                <w:color w:val="000000"/>
              </w:rPr>
              <w:t>,00</w:t>
            </w:r>
          </w:p>
        </w:tc>
      </w:tr>
      <w:tr w:rsidR="00D3699C" w:rsidRPr="003E7217" w14:paraId="1936F271" w14:textId="77777777" w:rsidTr="00AC7B7C">
        <w:trPr>
          <w:trHeight w:val="307"/>
          <w:jc w:val="center"/>
        </w:trPr>
        <w:tc>
          <w:tcPr>
            <w:tcW w:w="836" w:type="dxa"/>
          </w:tcPr>
          <w:p w14:paraId="68E4A5A5"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26B3A54D"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4</w:t>
            </w:r>
          </w:p>
        </w:tc>
        <w:tc>
          <w:tcPr>
            <w:tcW w:w="7618" w:type="dxa"/>
            <w:shd w:val="clear" w:color="auto" w:fill="auto"/>
            <w:vAlign w:val="center"/>
          </w:tcPr>
          <w:p w14:paraId="54D94633" w14:textId="519A4D15"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40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3FA30B82" w14:textId="30603422"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6CFD4C1F" w14:textId="153A2152"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vAlign w:val="center"/>
          </w:tcPr>
          <w:p w14:paraId="545342CF" w14:textId="272A5943"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 xml:space="preserve">3 </w:t>
            </w:r>
            <w:r w:rsidR="00BD3318">
              <w:rPr>
                <w:color w:val="000000"/>
              </w:rPr>
              <w:t>630</w:t>
            </w:r>
            <w:r>
              <w:rPr>
                <w:color w:val="000000"/>
              </w:rPr>
              <w:t>,00</w:t>
            </w:r>
          </w:p>
        </w:tc>
      </w:tr>
      <w:tr w:rsidR="00D3699C" w:rsidRPr="003E7217" w14:paraId="5FC203B9" w14:textId="77777777" w:rsidTr="00AC7B7C">
        <w:trPr>
          <w:trHeight w:val="307"/>
          <w:jc w:val="center"/>
        </w:trPr>
        <w:tc>
          <w:tcPr>
            <w:tcW w:w="836" w:type="dxa"/>
          </w:tcPr>
          <w:p w14:paraId="6BFF9A76"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47D590A9"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3E7217">
              <w:rPr>
                <w:rFonts w:ascii="Times New Roman" w:eastAsia="Times New Roman" w:hAnsi="Times New Roman" w:cs="Times New Roman"/>
                <w:color w:val="000000"/>
                <w:sz w:val="24"/>
                <w:szCs w:val="24"/>
                <w:lang w:eastAsia="ru-RU"/>
              </w:rPr>
              <w:t>5</w:t>
            </w:r>
          </w:p>
        </w:tc>
        <w:tc>
          <w:tcPr>
            <w:tcW w:w="7618" w:type="dxa"/>
            <w:shd w:val="clear" w:color="auto" w:fill="auto"/>
            <w:vAlign w:val="center"/>
          </w:tcPr>
          <w:p w14:paraId="671B7D88" w14:textId="21ED1704"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50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6ABCD48B" w14:textId="6489947A"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6932CE95" w14:textId="6D61ABB8"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985" w:type="dxa"/>
            <w:tcBorders>
              <w:top w:val="nil"/>
              <w:left w:val="single" w:sz="4" w:space="0" w:color="auto"/>
              <w:bottom w:val="single" w:sz="4" w:space="0" w:color="auto"/>
              <w:right w:val="single" w:sz="4" w:space="0" w:color="auto"/>
            </w:tcBorders>
            <w:shd w:val="clear" w:color="auto" w:fill="auto"/>
            <w:vAlign w:val="center"/>
          </w:tcPr>
          <w:p w14:paraId="7E28012C" w14:textId="01392CA1"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217 800</w:t>
            </w:r>
            <w:r w:rsidR="00D3699C">
              <w:rPr>
                <w:color w:val="000000"/>
              </w:rPr>
              <w:t>,00</w:t>
            </w:r>
          </w:p>
        </w:tc>
      </w:tr>
      <w:tr w:rsidR="00D3699C" w:rsidRPr="003E7217" w14:paraId="12D0B100" w14:textId="77777777" w:rsidTr="00AC7B7C">
        <w:trPr>
          <w:trHeight w:val="307"/>
          <w:jc w:val="center"/>
        </w:trPr>
        <w:tc>
          <w:tcPr>
            <w:tcW w:w="836" w:type="dxa"/>
          </w:tcPr>
          <w:p w14:paraId="1BCC8AFD"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10FCD724" w14:textId="3F3AB909" w:rsidR="00D3699C"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618" w:type="dxa"/>
            <w:shd w:val="clear" w:color="auto" w:fill="auto"/>
            <w:vAlign w:val="center"/>
          </w:tcPr>
          <w:p w14:paraId="4ED641A4" w14:textId="6C72F5D0" w:rsidR="00D3699C" w:rsidRPr="002E03FC" w:rsidRDefault="00D3699C" w:rsidP="00D3699C">
            <w:pPr>
              <w:spacing w:after="0" w:line="240" w:lineRule="auto"/>
              <w:jc w:val="both"/>
              <w:rPr>
                <w:rFonts w:ascii="Times New Roman" w:eastAsia="Times New Roman" w:hAnsi="Times New Roman" w:cs="Times New Roman"/>
                <w:color w:val="333333"/>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65</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0CA107F3" w14:textId="5D05112B" w:rsidR="00D3699C" w:rsidRPr="0072148F"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18BAA0D0" w14:textId="3AFD226A" w:rsidR="00D3699C"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single" w:sz="4" w:space="0" w:color="auto"/>
              <w:bottom w:val="single" w:sz="4" w:space="0" w:color="auto"/>
              <w:right w:val="single" w:sz="4" w:space="0" w:color="auto"/>
            </w:tcBorders>
            <w:shd w:val="clear" w:color="auto" w:fill="auto"/>
            <w:vAlign w:val="center"/>
          </w:tcPr>
          <w:p w14:paraId="4AB8137E" w14:textId="24D32A95" w:rsidR="00D3699C" w:rsidRDefault="00D3699C" w:rsidP="00D3699C">
            <w:pPr>
              <w:spacing w:after="0" w:line="240" w:lineRule="auto"/>
              <w:jc w:val="center"/>
              <w:rPr>
                <w:rFonts w:ascii="Times New Roman" w:eastAsia="Times New Roman" w:hAnsi="Times New Roman" w:cs="Times New Roman"/>
                <w:color w:val="000000"/>
                <w:sz w:val="24"/>
                <w:szCs w:val="24"/>
              </w:rPr>
            </w:pPr>
            <w:r>
              <w:rPr>
                <w:color w:val="000000"/>
              </w:rPr>
              <w:t>2</w:t>
            </w:r>
            <w:r w:rsidR="00BD3318">
              <w:rPr>
                <w:color w:val="000000"/>
              </w:rPr>
              <w:t>8</w:t>
            </w:r>
            <w:r>
              <w:rPr>
                <w:color w:val="000000"/>
              </w:rPr>
              <w:t xml:space="preserve"> 0</w:t>
            </w:r>
            <w:r w:rsidR="00BD3318">
              <w:rPr>
                <w:color w:val="000000"/>
              </w:rPr>
              <w:t>5</w:t>
            </w:r>
            <w:r>
              <w:rPr>
                <w:color w:val="000000"/>
              </w:rPr>
              <w:t>0,00</w:t>
            </w:r>
          </w:p>
        </w:tc>
      </w:tr>
      <w:tr w:rsidR="00D3699C" w:rsidRPr="003E7217" w14:paraId="35A8EE34" w14:textId="77777777" w:rsidTr="00AC7B7C">
        <w:trPr>
          <w:trHeight w:val="307"/>
          <w:jc w:val="center"/>
        </w:trPr>
        <w:tc>
          <w:tcPr>
            <w:tcW w:w="836" w:type="dxa"/>
          </w:tcPr>
          <w:p w14:paraId="3115AB19"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27519E39" w14:textId="10F4B1ED"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618" w:type="dxa"/>
            <w:shd w:val="clear" w:color="auto" w:fill="auto"/>
            <w:vAlign w:val="center"/>
          </w:tcPr>
          <w:p w14:paraId="012FB6C5" w14:textId="0C29DDE3"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80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2EBABDAA" w14:textId="0A34F313"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4D0AE64E" w14:textId="441D1F2A"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985" w:type="dxa"/>
            <w:tcBorders>
              <w:top w:val="nil"/>
              <w:left w:val="single" w:sz="4" w:space="0" w:color="auto"/>
              <w:bottom w:val="single" w:sz="4" w:space="0" w:color="auto"/>
              <w:right w:val="single" w:sz="4" w:space="0" w:color="auto"/>
            </w:tcBorders>
            <w:shd w:val="clear" w:color="auto" w:fill="auto"/>
            <w:vAlign w:val="center"/>
          </w:tcPr>
          <w:p w14:paraId="3C44C792" w14:textId="355DB30A"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1</w:t>
            </w:r>
            <w:r w:rsidR="00BD3318">
              <w:rPr>
                <w:color w:val="000000"/>
              </w:rPr>
              <w:t>64</w:t>
            </w:r>
            <w:r>
              <w:rPr>
                <w:color w:val="000000"/>
              </w:rPr>
              <w:t xml:space="preserve"> 6</w:t>
            </w:r>
            <w:r w:rsidR="00BD3318">
              <w:rPr>
                <w:color w:val="000000"/>
              </w:rPr>
              <w:t>3</w:t>
            </w:r>
            <w:r>
              <w:rPr>
                <w:color w:val="000000"/>
              </w:rPr>
              <w:t>2,00</w:t>
            </w:r>
          </w:p>
        </w:tc>
      </w:tr>
      <w:tr w:rsidR="00D3699C" w:rsidRPr="003E7217" w14:paraId="2A84CF34" w14:textId="77777777" w:rsidTr="00AC7B7C">
        <w:trPr>
          <w:trHeight w:val="307"/>
          <w:jc w:val="center"/>
        </w:trPr>
        <w:tc>
          <w:tcPr>
            <w:tcW w:w="836" w:type="dxa"/>
          </w:tcPr>
          <w:p w14:paraId="2CC70347" w14:textId="77777777"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p>
        </w:tc>
        <w:tc>
          <w:tcPr>
            <w:tcW w:w="562" w:type="dxa"/>
            <w:shd w:val="clear" w:color="auto" w:fill="auto"/>
            <w:noWrap/>
            <w:vAlign w:val="center"/>
          </w:tcPr>
          <w:p w14:paraId="69D59215" w14:textId="29D36A9E"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618" w:type="dxa"/>
            <w:shd w:val="clear" w:color="auto" w:fill="auto"/>
            <w:vAlign w:val="center"/>
          </w:tcPr>
          <w:p w14:paraId="415220EC" w14:textId="1B7DF68A" w:rsidR="00D3699C" w:rsidRPr="003E7217" w:rsidRDefault="00D3699C" w:rsidP="00D3699C">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100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275" w:type="dxa"/>
            <w:shd w:val="clear" w:color="000000" w:fill="FFFFFF"/>
            <w:vAlign w:val="center"/>
          </w:tcPr>
          <w:p w14:paraId="6CDB0BDE" w14:textId="29CD3C05"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277" w:type="dxa"/>
            <w:shd w:val="clear" w:color="000000" w:fill="FFFFFF"/>
            <w:vAlign w:val="center"/>
          </w:tcPr>
          <w:p w14:paraId="2A633A69" w14:textId="20F02132" w:rsidR="00D3699C" w:rsidRPr="003E7217" w:rsidRDefault="00D3699C" w:rsidP="00D369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985" w:type="dxa"/>
            <w:tcBorders>
              <w:top w:val="nil"/>
              <w:left w:val="single" w:sz="4" w:space="0" w:color="auto"/>
              <w:bottom w:val="single" w:sz="4" w:space="0" w:color="auto"/>
              <w:right w:val="single" w:sz="4" w:space="0" w:color="auto"/>
            </w:tcBorders>
            <w:shd w:val="clear" w:color="auto" w:fill="auto"/>
            <w:vAlign w:val="center"/>
          </w:tcPr>
          <w:p w14:paraId="01DD86B0" w14:textId="5C688BDD" w:rsidR="00D3699C" w:rsidRPr="003E7217" w:rsidRDefault="00BD3318" w:rsidP="00D3699C">
            <w:pPr>
              <w:spacing w:after="0" w:line="240" w:lineRule="auto"/>
              <w:jc w:val="center"/>
              <w:rPr>
                <w:rFonts w:ascii="Times New Roman" w:eastAsia="Times New Roman" w:hAnsi="Times New Roman" w:cs="Times New Roman"/>
                <w:color w:val="000000"/>
                <w:sz w:val="24"/>
                <w:szCs w:val="24"/>
                <w:lang w:eastAsia="ru-RU"/>
              </w:rPr>
            </w:pPr>
            <w:r>
              <w:rPr>
                <w:color w:val="000000"/>
              </w:rPr>
              <w:t>205</w:t>
            </w:r>
            <w:r w:rsidR="00D3699C">
              <w:rPr>
                <w:color w:val="000000"/>
              </w:rPr>
              <w:t xml:space="preserve"> </w:t>
            </w:r>
            <w:r>
              <w:rPr>
                <w:color w:val="000000"/>
              </w:rPr>
              <w:t>7</w:t>
            </w:r>
            <w:r w:rsidR="00D3699C">
              <w:rPr>
                <w:color w:val="000000"/>
              </w:rPr>
              <w:t>5</w:t>
            </w:r>
            <w:r>
              <w:rPr>
                <w:color w:val="000000"/>
              </w:rPr>
              <w:t>5</w:t>
            </w:r>
            <w:r w:rsidR="00D3699C">
              <w:rPr>
                <w:color w:val="000000"/>
              </w:rPr>
              <w:t>,00</w:t>
            </w:r>
          </w:p>
        </w:tc>
      </w:tr>
      <w:tr w:rsidR="00DD4209" w:rsidRPr="003E7217" w14:paraId="03A229C3" w14:textId="77777777" w:rsidTr="00AC7B7C">
        <w:trPr>
          <w:trHeight w:val="307"/>
          <w:jc w:val="center"/>
        </w:trPr>
        <w:tc>
          <w:tcPr>
            <w:tcW w:w="11568" w:type="dxa"/>
            <w:gridSpan w:val="5"/>
          </w:tcPr>
          <w:p w14:paraId="0344C075" w14:textId="1A012867" w:rsidR="00DD4209" w:rsidRPr="00D50046" w:rsidRDefault="00DD4209" w:rsidP="00DD4209">
            <w:pPr>
              <w:spacing w:after="0" w:line="240" w:lineRule="auto"/>
              <w:rPr>
                <w:rFonts w:ascii="Times New Roman" w:eastAsia="Times New Roman" w:hAnsi="Times New Roman" w:cs="Times New Roman"/>
                <w:b/>
                <w:color w:val="000000"/>
                <w:sz w:val="24"/>
                <w:szCs w:val="24"/>
                <w:lang w:eastAsia="ru-RU"/>
              </w:rPr>
            </w:pPr>
            <w:r w:rsidRPr="00D50046">
              <w:rPr>
                <w:rFonts w:ascii="Times New Roman" w:eastAsia="Times New Roman" w:hAnsi="Times New Roman" w:cs="Times New Roman"/>
                <w:b/>
                <w:color w:val="000000"/>
                <w:sz w:val="24"/>
                <w:szCs w:val="24"/>
                <w:lang w:eastAsia="ru-RU"/>
              </w:rPr>
              <w:t>ИТОГО:</w:t>
            </w:r>
          </w:p>
        </w:tc>
        <w:tc>
          <w:tcPr>
            <w:tcW w:w="1985" w:type="dxa"/>
            <w:shd w:val="clear" w:color="auto" w:fill="auto"/>
            <w:vAlign w:val="center"/>
          </w:tcPr>
          <w:p w14:paraId="7F97F515" w14:textId="3379B551" w:rsidR="00DD4209" w:rsidRDefault="00BD3318" w:rsidP="00DD42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632</w:t>
            </w:r>
            <w:r w:rsidR="00D3699C">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605</w:t>
            </w:r>
            <w:r w:rsidR="00D3699C">
              <w:rPr>
                <w:rFonts w:ascii="Times New Roman" w:eastAsia="Times New Roman" w:hAnsi="Times New Roman" w:cs="Times New Roman"/>
                <w:b/>
                <w:color w:val="000000"/>
                <w:sz w:val="24"/>
                <w:szCs w:val="24"/>
              </w:rPr>
              <w:t>,00</w:t>
            </w:r>
          </w:p>
        </w:tc>
      </w:tr>
    </w:tbl>
    <w:p w14:paraId="6320F360" w14:textId="77777777" w:rsidR="003E7217" w:rsidRDefault="003E7217" w:rsidP="005A7543">
      <w:pPr>
        <w:shd w:val="clear" w:color="auto" w:fill="FFFFFF"/>
        <w:spacing w:after="0" w:line="240" w:lineRule="auto"/>
        <w:jc w:val="both"/>
        <w:rPr>
          <w:rFonts w:ascii="Times New Roman" w:hAnsi="Times New Roman" w:cs="Times New Roman"/>
          <w:b/>
          <w:bCs/>
          <w:sz w:val="24"/>
          <w:szCs w:val="24"/>
          <w:lang w:eastAsia="ru-RU" w:bidi="ru-RU"/>
        </w:rPr>
      </w:pPr>
    </w:p>
    <w:p w14:paraId="5B291B3B" w14:textId="3C55B521" w:rsidR="00D3699C" w:rsidRDefault="00D3699C"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3F1287E2" w14:textId="44F3BB39" w:rsidR="00064E05" w:rsidRDefault="00064E05"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42AEC572" w14:textId="77777777" w:rsidR="00064E05" w:rsidRDefault="00064E05"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sectPr w:rsidR="00064E05" w:rsidSect="00A710C2">
          <w:pgSz w:w="16838" w:h="11906" w:orient="landscape"/>
          <w:pgMar w:top="1701" w:right="1134" w:bottom="850" w:left="993" w:header="708" w:footer="708" w:gutter="0"/>
          <w:cols w:space="708"/>
          <w:docGrid w:linePitch="360"/>
        </w:sectPr>
      </w:pPr>
    </w:p>
    <w:p w14:paraId="6E12AAE7" w14:textId="74617DEE" w:rsidR="00761D77" w:rsidRDefault="005A754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Начальная (максимальная) цена</w:t>
      </w:r>
      <w:r w:rsidR="00761D77">
        <w:rPr>
          <w:rFonts w:ascii="Times New Roman" w:eastAsia="Times New Roman" w:hAnsi="Times New Roman" w:cs="Times New Roman"/>
          <w:b/>
          <w:bCs/>
          <w:sz w:val="24"/>
          <w:szCs w:val="24"/>
          <w:lang w:eastAsia="ru-RU"/>
        </w:rPr>
        <w:t>:</w:t>
      </w:r>
    </w:p>
    <w:p w14:paraId="56A94606" w14:textId="3246B7BA" w:rsidR="00761D77" w:rsidRPr="00761D77" w:rsidRDefault="00761D77" w:rsidP="0034249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61D77">
        <w:rPr>
          <w:rFonts w:ascii="Times New Roman" w:eastAsia="Times New Roman" w:hAnsi="Times New Roman" w:cs="Times New Roman"/>
          <w:bCs/>
          <w:sz w:val="24"/>
          <w:szCs w:val="24"/>
          <w:lang w:eastAsia="ru-RU"/>
        </w:rPr>
        <w:t xml:space="preserve">- по Лоту № 1 – </w:t>
      </w:r>
      <w:r w:rsidR="00BD3318">
        <w:rPr>
          <w:rFonts w:ascii="Times New Roman" w:eastAsia="Times New Roman" w:hAnsi="Times New Roman" w:cs="Times New Roman"/>
          <w:b/>
          <w:bCs/>
          <w:sz w:val="24"/>
          <w:szCs w:val="24"/>
          <w:lang w:eastAsia="ru-RU"/>
        </w:rPr>
        <w:t>632</w:t>
      </w:r>
      <w:r w:rsidR="00D3699C">
        <w:rPr>
          <w:rFonts w:ascii="Times New Roman" w:eastAsia="Times New Roman" w:hAnsi="Times New Roman" w:cs="Times New Roman"/>
          <w:b/>
          <w:bCs/>
          <w:sz w:val="24"/>
          <w:szCs w:val="24"/>
          <w:lang w:eastAsia="ru-RU"/>
        </w:rPr>
        <w:t> </w:t>
      </w:r>
      <w:r w:rsidR="00BD3318">
        <w:rPr>
          <w:rFonts w:ascii="Times New Roman" w:eastAsia="Times New Roman" w:hAnsi="Times New Roman" w:cs="Times New Roman"/>
          <w:b/>
          <w:bCs/>
          <w:sz w:val="24"/>
          <w:szCs w:val="24"/>
          <w:lang w:eastAsia="ru-RU"/>
        </w:rPr>
        <w:t>605</w:t>
      </w:r>
      <w:r w:rsidR="00D3699C">
        <w:rPr>
          <w:rFonts w:ascii="Times New Roman" w:eastAsia="Times New Roman" w:hAnsi="Times New Roman" w:cs="Times New Roman"/>
          <w:b/>
          <w:bCs/>
          <w:sz w:val="24"/>
          <w:szCs w:val="24"/>
          <w:lang w:eastAsia="ru-RU"/>
        </w:rPr>
        <w:t>,00</w:t>
      </w:r>
      <w:r w:rsidRPr="00761D77">
        <w:rPr>
          <w:rFonts w:ascii="Times New Roman" w:eastAsia="Times New Roman" w:hAnsi="Times New Roman" w:cs="Times New Roman"/>
          <w:bCs/>
          <w:sz w:val="24"/>
          <w:szCs w:val="24"/>
          <w:lang w:eastAsia="ru-RU"/>
        </w:rPr>
        <w:t xml:space="preserve"> (</w:t>
      </w:r>
      <w:r w:rsidR="00BD3318">
        <w:rPr>
          <w:rFonts w:ascii="Times New Roman" w:eastAsia="Times New Roman" w:hAnsi="Times New Roman" w:cs="Times New Roman"/>
          <w:bCs/>
          <w:sz w:val="24"/>
          <w:szCs w:val="24"/>
          <w:lang w:eastAsia="ru-RU"/>
        </w:rPr>
        <w:t>Шес</w:t>
      </w:r>
      <w:r>
        <w:rPr>
          <w:rFonts w:ascii="Times New Roman" w:eastAsia="Times New Roman" w:hAnsi="Times New Roman" w:cs="Times New Roman"/>
          <w:bCs/>
          <w:sz w:val="24"/>
          <w:szCs w:val="24"/>
          <w:lang w:eastAsia="ru-RU"/>
        </w:rPr>
        <w:t>ть</w:t>
      </w:r>
      <w:r w:rsidR="00D3699C">
        <w:rPr>
          <w:rFonts w:ascii="Times New Roman" w:eastAsia="Times New Roman" w:hAnsi="Times New Roman" w:cs="Times New Roman"/>
          <w:bCs/>
          <w:sz w:val="24"/>
          <w:szCs w:val="24"/>
          <w:lang w:eastAsia="ru-RU"/>
        </w:rPr>
        <w:t>сот</w:t>
      </w:r>
      <w:r>
        <w:rPr>
          <w:rFonts w:ascii="Times New Roman" w:eastAsia="Times New Roman" w:hAnsi="Times New Roman" w:cs="Times New Roman"/>
          <w:bCs/>
          <w:sz w:val="24"/>
          <w:szCs w:val="24"/>
          <w:lang w:eastAsia="ru-RU"/>
        </w:rPr>
        <w:t xml:space="preserve"> </w:t>
      </w:r>
      <w:r w:rsidR="00BD3318">
        <w:rPr>
          <w:rFonts w:ascii="Times New Roman" w:eastAsia="Times New Roman" w:hAnsi="Times New Roman" w:cs="Times New Roman"/>
          <w:bCs/>
          <w:sz w:val="24"/>
          <w:szCs w:val="24"/>
          <w:lang w:eastAsia="ru-RU"/>
        </w:rPr>
        <w:t>тридцать две</w:t>
      </w:r>
      <w:r>
        <w:rPr>
          <w:rFonts w:ascii="Times New Roman" w:eastAsia="Times New Roman" w:hAnsi="Times New Roman" w:cs="Times New Roman"/>
          <w:bCs/>
          <w:sz w:val="24"/>
          <w:szCs w:val="24"/>
          <w:lang w:eastAsia="ru-RU"/>
        </w:rPr>
        <w:t xml:space="preserve"> тысяч</w:t>
      </w:r>
      <w:r w:rsidR="00BD3318">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w:t>
      </w:r>
      <w:r w:rsidR="00BD3318">
        <w:rPr>
          <w:rFonts w:ascii="Times New Roman" w:eastAsia="Times New Roman" w:hAnsi="Times New Roman" w:cs="Times New Roman"/>
          <w:bCs/>
          <w:sz w:val="24"/>
          <w:szCs w:val="24"/>
          <w:lang w:eastAsia="ru-RU"/>
        </w:rPr>
        <w:t>шестьсот пять</w:t>
      </w:r>
      <w:r>
        <w:rPr>
          <w:rFonts w:ascii="Times New Roman" w:eastAsia="Times New Roman" w:hAnsi="Times New Roman" w:cs="Times New Roman"/>
          <w:bCs/>
          <w:sz w:val="24"/>
          <w:szCs w:val="24"/>
          <w:lang w:eastAsia="ru-RU"/>
        </w:rPr>
        <w:t xml:space="preserve"> рублей </w:t>
      </w:r>
      <w:r w:rsidR="00D3699C">
        <w:rPr>
          <w:rFonts w:ascii="Times New Roman" w:eastAsia="Times New Roman" w:hAnsi="Times New Roman" w:cs="Times New Roman"/>
          <w:bCs/>
          <w:sz w:val="24"/>
          <w:szCs w:val="24"/>
          <w:lang w:eastAsia="ru-RU"/>
        </w:rPr>
        <w:t>00</w:t>
      </w:r>
      <w:r w:rsidRPr="00761D77">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3230FCC2" w14:textId="2575B46A" w:rsidR="006C38EF" w:rsidRDefault="006C38EF" w:rsidP="0099604B">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3BCEDF" w14:textId="77777777" w:rsidR="005B7B95" w:rsidRPr="00DE642C"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277BEB6C" w14:textId="4B713546" w:rsidR="00C113A4" w:rsidRPr="00DE642C"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w:t>
      </w:r>
      <w:r w:rsidR="008A28D6">
        <w:rPr>
          <w:rFonts w:ascii="Times New Roman" w:eastAsia="Times New Roman" w:hAnsi="Times New Roman" w:cs="Times New Roman"/>
          <w:sz w:val="24"/>
          <w:szCs w:val="24"/>
          <w:lang w:eastAsia="ru-RU"/>
        </w:rPr>
        <w:t xml:space="preserve">в текущей редакции </w:t>
      </w:r>
      <w:r w:rsidRPr="00DE642C">
        <w:rPr>
          <w:rFonts w:ascii="Times New Roman" w:eastAsia="Times New Roman" w:hAnsi="Times New Roman" w:cs="Times New Roman"/>
          <w:sz w:val="24"/>
          <w:szCs w:val="24"/>
          <w:lang w:eastAsia="ru-RU"/>
        </w:rPr>
        <w:t>(далее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233AE75" w14:textId="77777777" w:rsidR="0089509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11022BC" w14:textId="77777777" w:rsidR="0084056F" w:rsidRPr="00B82D6A"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06A65808" w14:textId="4844713A" w:rsidR="0084056F" w:rsidRPr="00845D89"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представлено в Приложении № 1 к настоящей Закупочной документации.</w:t>
      </w:r>
    </w:p>
    <w:p w14:paraId="2BB42340" w14:textId="56C2B0C9" w:rsidR="00895096" w:rsidRDefault="00895096"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sidR="001F355B">
        <w:rPr>
          <w:rFonts w:ascii="Times New Roman" w:eastAsia="Times New Roman" w:hAnsi="Times New Roman" w:cs="Times New Roman"/>
          <w:sz w:val="24"/>
          <w:szCs w:val="24"/>
          <w:lang w:eastAsia="ru-RU"/>
        </w:rPr>
        <w:t>средств измерений</w:t>
      </w:r>
      <w:r w:rsidR="00AA097F">
        <w:rPr>
          <w:rFonts w:ascii="Times New Roman" w:eastAsia="Times New Roman" w:hAnsi="Times New Roman" w:cs="Times New Roman"/>
          <w:sz w:val="24"/>
          <w:szCs w:val="24"/>
          <w:lang w:eastAsia="ru-RU"/>
        </w:rPr>
        <w:t xml:space="preserve"> </w:t>
      </w:r>
      <w:r w:rsidRPr="00845D89">
        <w:rPr>
          <w:rFonts w:ascii="Times New Roman" w:hAnsi="Times New Roman" w:cs="Times New Roman"/>
          <w:bCs/>
          <w:sz w:val="24"/>
          <w:szCs w:val="24"/>
          <w:lang w:eastAsia="ru-RU" w:bidi="ru-RU"/>
        </w:rPr>
        <w:t>было</w:t>
      </w:r>
      <w:r w:rsidRPr="00845D89">
        <w:rPr>
          <w:rFonts w:ascii="Times New Roman" w:eastAsia="Times New Roman" w:hAnsi="Times New Roman" w:cs="Times New Roman"/>
          <w:sz w:val="24"/>
          <w:szCs w:val="24"/>
          <w:lang w:eastAsia="ru-RU"/>
        </w:rPr>
        <w:t xml:space="preserve"> получено </w:t>
      </w:r>
      <w:r w:rsidR="00F303CF">
        <w:rPr>
          <w:rFonts w:ascii="Times New Roman" w:eastAsia="Times New Roman" w:hAnsi="Times New Roman" w:cs="Times New Roman"/>
          <w:sz w:val="24"/>
          <w:szCs w:val="24"/>
          <w:lang w:eastAsia="ru-RU"/>
        </w:rPr>
        <w:t>2</w:t>
      </w:r>
      <w:r w:rsidR="00581BA1">
        <w:rPr>
          <w:rFonts w:ascii="Times New Roman" w:eastAsia="Times New Roman" w:hAnsi="Times New Roman" w:cs="Times New Roman"/>
          <w:sz w:val="24"/>
          <w:szCs w:val="24"/>
          <w:lang w:eastAsia="ru-RU"/>
        </w:rPr>
        <w:t xml:space="preserve"> (</w:t>
      </w:r>
      <w:r w:rsidR="00F303CF">
        <w:rPr>
          <w:rFonts w:ascii="Times New Roman" w:eastAsia="Times New Roman" w:hAnsi="Times New Roman" w:cs="Times New Roman"/>
          <w:sz w:val="24"/>
          <w:szCs w:val="24"/>
          <w:lang w:eastAsia="ru-RU"/>
        </w:rPr>
        <w:t>два</w:t>
      </w:r>
      <w:r w:rsidR="00581BA1">
        <w:rPr>
          <w:rFonts w:ascii="Times New Roman" w:eastAsia="Times New Roman" w:hAnsi="Times New Roman" w:cs="Times New Roman"/>
          <w:sz w:val="24"/>
          <w:szCs w:val="24"/>
          <w:lang w:eastAsia="ru-RU"/>
        </w:rPr>
        <w:t>)</w:t>
      </w:r>
      <w:r w:rsidRPr="00845D89">
        <w:rPr>
          <w:rFonts w:ascii="Times New Roman" w:eastAsia="Times New Roman" w:hAnsi="Times New Roman" w:cs="Times New Roman"/>
          <w:sz w:val="24"/>
          <w:szCs w:val="24"/>
          <w:lang w:eastAsia="ru-RU"/>
        </w:rPr>
        <w:t xml:space="preserve"> коммерческих предложени</w:t>
      </w:r>
      <w:r w:rsidR="00581BA1">
        <w:rPr>
          <w:rFonts w:ascii="Times New Roman" w:eastAsia="Times New Roman" w:hAnsi="Times New Roman" w:cs="Times New Roman"/>
          <w:sz w:val="24"/>
          <w:szCs w:val="24"/>
          <w:lang w:eastAsia="ru-RU"/>
        </w:rPr>
        <w:t>я</w:t>
      </w:r>
      <w:r w:rsidRPr="00845D89">
        <w:rPr>
          <w:rFonts w:ascii="Times New Roman" w:eastAsia="Times New Roman" w:hAnsi="Times New Roman" w:cs="Times New Roman"/>
          <w:sz w:val="24"/>
          <w:szCs w:val="24"/>
          <w:lang w:eastAsia="ru-RU"/>
        </w:rPr>
        <w:t>:</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6379"/>
        <w:gridCol w:w="1134"/>
        <w:gridCol w:w="1134"/>
        <w:gridCol w:w="1417"/>
        <w:gridCol w:w="1559"/>
        <w:gridCol w:w="1701"/>
      </w:tblGrid>
      <w:tr w:rsidR="00584D13" w:rsidRPr="009410CC" w14:paraId="280976C7" w14:textId="77777777" w:rsidTr="00584D13">
        <w:trPr>
          <w:trHeight w:val="709"/>
        </w:trPr>
        <w:tc>
          <w:tcPr>
            <w:tcW w:w="709" w:type="dxa"/>
            <w:shd w:val="clear" w:color="auto" w:fill="auto"/>
            <w:vAlign w:val="center"/>
          </w:tcPr>
          <w:p w14:paraId="54E32DB0"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567" w:type="dxa"/>
            <w:shd w:val="clear" w:color="auto" w:fill="auto"/>
            <w:vAlign w:val="center"/>
            <w:hideMark/>
          </w:tcPr>
          <w:p w14:paraId="2A5C99BF"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6379" w:type="dxa"/>
            <w:shd w:val="clear" w:color="auto" w:fill="auto"/>
            <w:vAlign w:val="center"/>
            <w:hideMark/>
          </w:tcPr>
          <w:p w14:paraId="3D8301F0"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65EE2DF3"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1134" w:type="dxa"/>
            <w:shd w:val="clear" w:color="auto" w:fill="auto"/>
            <w:vAlign w:val="center"/>
          </w:tcPr>
          <w:p w14:paraId="7D65B457"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Ед</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 изм</w:t>
            </w:r>
            <w:r>
              <w:rPr>
                <w:rFonts w:ascii="Times New Roman" w:eastAsia="Times New Roman" w:hAnsi="Times New Roman" w:cs="Times New Roman"/>
                <w:b/>
                <w:color w:val="000000"/>
                <w:sz w:val="24"/>
                <w:szCs w:val="24"/>
                <w:lang w:eastAsia="ru-RU"/>
              </w:rPr>
              <w:t>.</w:t>
            </w:r>
          </w:p>
        </w:tc>
        <w:tc>
          <w:tcPr>
            <w:tcW w:w="1134" w:type="dxa"/>
            <w:shd w:val="clear" w:color="auto" w:fill="auto"/>
            <w:vAlign w:val="center"/>
          </w:tcPr>
          <w:p w14:paraId="41C4717B"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Кол</w:t>
            </w:r>
            <w:r>
              <w:rPr>
                <w:rFonts w:ascii="Times New Roman" w:eastAsia="Times New Roman" w:hAnsi="Times New Roman" w:cs="Times New Roman"/>
                <w:b/>
                <w:color w:val="000000"/>
                <w:sz w:val="24"/>
                <w:szCs w:val="24"/>
                <w:lang w:eastAsia="ru-RU"/>
              </w:rPr>
              <w:t>-</w:t>
            </w:r>
            <w:r w:rsidRPr="009410CC">
              <w:rPr>
                <w:rFonts w:ascii="Times New Roman" w:eastAsia="Times New Roman" w:hAnsi="Times New Roman" w:cs="Times New Roman"/>
                <w:b/>
                <w:color w:val="000000"/>
                <w:sz w:val="24"/>
                <w:szCs w:val="24"/>
                <w:lang w:eastAsia="ru-RU"/>
              </w:rPr>
              <w:t xml:space="preserve">во </w:t>
            </w:r>
          </w:p>
        </w:tc>
        <w:tc>
          <w:tcPr>
            <w:tcW w:w="1417" w:type="dxa"/>
            <w:vAlign w:val="center"/>
          </w:tcPr>
          <w:p w14:paraId="28424989"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№1</w:t>
            </w:r>
          </w:p>
        </w:tc>
        <w:tc>
          <w:tcPr>
            <w:tcW w:w="1559" w:type="dxa"/>
            <w:vAlign w:val="center"/>
          </w:tcPr>
          <w:p w14:paraId="120BDC0C"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КП №2</w:t>
            </w:r>
          </w:p>
        </w:tc>
        <w:tc>
          <w:tcPr>
            <w:tcW w:w="1701" w:type="dxa"/>
            <w:vAlign w:val="center"/>
          </w:tcPr>
          <w:p w14:paraId="6C057294" w14:textId="77777777" w:rsidR="00584D13" w:rsidRPr="004546A2" w:rsidRDefault="00584D13"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546A2">
              <w:rPr>
                <w:rFonts w:ascii="Times New Roman" w:eastAsia="Times New Roman" w:hAnsi="Times New Roman" w:cs="Times New Roman"/>
                <w:color w:val="333333"/>
                <w:sz w:val="24"/>
                <w:szCs w:val="24"/>
                <w:lang w:eastAsia="ru-RU"/>
              </w:rPr>
              <w:t>НМЦК</w:t>
            </w:r>
          </w:p>
        </w:tc>
      </w:tr>
      <w:tr w:rsidR="00584D13" w:rsidRPr="009410CC" w14:paraId="0AEB8C21" w14:textId="77777777" w:rsidTr="00584D13">
        <w:trPr>
          <w:trHeight w:val="345"/>
        </w:trPr>
        <w:tc>
          <w:tcPr>
            <w:tcW w:w="709" w:type="dxa"/>
            <w:vAlign w:val="center"/>
          </w:tcPr>
          <w:p w14:paraId="0E1E700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hideMark/>
          </w:tcPr>
          <w:p w14:paraId="40BDB907"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hideMark/>
          </w:tcPr>
          <w:p w14:paraId="4970299E" w14:textId="2A456CC8" w:rsidR="00584D13" w:rsidRPr="009410CC" w:rsidRDefault="00D3699C"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Средства измерения</w:t>
            </w:r>
          </w:p>
        </w:tc>
        <w:tc>
          <w:tcPr>
            <w:tcW w:w="1134" w:type="dxa"/>
            <w:vAlign w:val="center"/>
          </w:tcPr>
          <w:p w14:paraId="6EF977B3"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134" w:type="dxa"/>
            <w:vAlign w:val="center"/>
          </w:tcPr>
          <w:p w14:paraId="7371FE0B"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417" w:type="dxa"/>
          </w:tcPr>
          <w:p w14:paraId="772BDB1D"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559" w:type="dxa"/>
          </w:tcPr>
          <w:p w14:paraId="6881CFC2"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701" w:type="dxa"/>
          </w:tcPr>
          <w:p w14:paraId="570C38CA"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r>
      <w:tr w:rsidR="00584D13" w:rsidRPr="009410CC" w14:paraId="6A067F20" w14:textId="77777777" w:rsidTr="00584D13">
        <w:trPr>
          <w:trHeight w:val="304"/>
        </w:trPr>
        <w:tc>
          <w:tcPr>
            <w:tcW w:w="709" w:type="dxa"/>
            <w:vAlign w:val="center"/>
          </w:tcPr>
          <w:p w14:paraId="096B934D" w14:textId="77777777"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1</w:t>
            </w:r>
          </w:p>
        </w:tc>
        <w:tc>
          <w:tcPr>
            <w:tcW w:w="567" w:type="dxa"/>
            <w:shd w:val="clear" w:color="auto" w:fill="auto"/>
            <w:noWrap/>
            <w:vAlign w:val="center"/>
          </w:tcPr>
          <w:p w14:paraId="7EFEA51F" w14:textId="77777777" w:rsidR="00584D13" w:rsidRPr="009410CC" w:rsidRDefault="00584D13" w:rsidP="00DB7225">
            <w:pPr>
              <w:spacing w:after="0" w:line="240" w:lineRule="auto"/>
              <w:jc w:val="center"/>
              <w:rPr>
                <w:rFonts w:ascii="Times New Roman" w:eastAsia="Times New Roman" w:hAnsi="Times New Roman" w:cs="Times New Roman"/>
                <w:color w:val="000000"/>
                <w:sz w:val="24"/>
                <w:szCs w:val="24"/>
                <w:lang w:eastAsia="ru-RU"/>
              </w:rPr>
            </w:pPr>
          </w:p>
        </w:tc>
        <w:tc>
          <w:tcPr>
            <w:tcW w:w="6379" w:type="dxa"/>
            <w:shd w:val="clear" w:color="auto" w:fill="auto"/>
            <w:vAlign w:val="center"/>
          </w:tcPr>
          <w:p w14:paraId="0A11804A" w14:textId="31051B54" w:rsidR="00584D13" w:rsidRPr="009410CC" w:rsidRDefault="00584D13"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Лот № 1</w:t>
            </w:r>
            <w:r>
              <w:rPr>
                <w:rFonts w:ascii="Times New Roman" w:eastAsia="Times New Roman" w:hAnsi="Times New Roman" w:cs="Times New Roman"/>
                <w:b/>
                <w:color w:val="000000"/>
                <w:sz w:val="24"/>
                <w:szCs w:val="24"/>
                <w:lang w:eastAsia="ru-RU"/>
              </w:rPr>
              <w:t xml:space="preserve"> (д</w:t>
            </w:r>
            <w:r w:rsidRPr="00963A5D">
              <w:rPr>
                <w:rFonts w:ascii="Times New Roman" w:eastAsia="Times New Roman" w:hAnsi="Times New Roman" w:cs="Times New Roman"/>
                <w:b/>
                <w:color w:val="000000"/>
                <w:sz w:val="24"/>
                <w:szCs w:val="24"/>
                <w:lang w:eastAsia="ru-RU"/>
              </w:rPr>
              <w:t>ля нужд ГУП «</w:t>
            </w:r>
            <w:r w:rsidR="00D3699C">
              <w:rPr>
                <w:rFonts w:ascii="Times New Roman" w:eastAsia="Times New Roman" w:hAnsi="Times New Roman" w:cs="Times New Roman"/>
                <w:b/>
                <w:color w:val="000000"/>
                <w:sz w:val="24"/>
                <w:szCs w:val="24"/>
                <w:lang w:eastAsia="ru-RU"/>
              </w:rPr>
              <w:t>Водоснабжение и водоотведение</w:t>
            </w:r>
            <w:r w:rsidRPr="00963A5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p>
        </w:tc>
        <w:tc>
          <w:tcPr>
            <w:tcW w:w="1134" w:type="dxa"/>
            <w:vAlign w:val="center"/>
          </w:tcPr>
          <w:p w14:paraId="5C734B42"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134" w:type="dxa"/>
            <w:vAlign w:val="center"/>
          </w:tcPr>
          <w:p w14:paraId="4E1AFB8B"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417" w:type="dxa"/>
          </w:tcPr>
          <w:p w14:paraId="7C30D1CB"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559" w:type="dxa"/>
          </w:tcPr>
          <w:p w14:paraId="77ED51D4"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c>
          <w:tcPr>
            <w:tcW w:w="1701" w:type="dxa"/>
          </w:tcPr>
          <w:p w14:paraId="6669203C" w14:textId="77777777" w:rsidR="00584D13" w:rsidRPr="009410CC" w:rsidRDefault="00584D13" w:rsidP="00DB7225">
            <w:pPr>
              <w:spacing w:after="0" w:line="240" w:lineRule="auto"/>
              <w:jc w:val="right"/>
              <w:rPr>
                <w:rFonts w:ascii="Times New Roman" w:eastAsia="Times New Roman" w:hAnsi="Times New Roman" w:cs="Times New Roman"/>
                <w:color w:val="000000"/>
                <w:sz w:val="24"/>
                <w:szCs w:val="24"/>
                <w:lang w:eastAsia="ru-RU"/>
              </w:rPr>
            </w:pPr>
          </w:p>
        </w:tc>
      </w:tr>
      <w:tr w:rsidR="00D1356F" w:rsidRPr="009410CC" w14:paraId="7F598E60" w14:textId="77777777" w:rsidTr="00BD3318">
        <w:trPr>
          <w:trHeight w:val="304"/>
        </w:trPr>
        <w:tc>
          <w:tcPr>
            <w:tcW w:w="709" w:type="dxa"/>
            <w:vAlign w:val="center"/>
          </w:tcPr>
          <w:p w14:paraId="1647ECF5"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05A2FEB"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w:t>
            </w:r>
          </w:p>
        </w:tc>
        <w:tc>
          <w:tcPr>
            <w:tcW w:w="6379" w:type="dxa"/>
            <w:shd w:val="clear" w:color="auto" w:fill="auto"/>
            <w:vAlign w:val="center"/>
          </w:tcPr>
          <w:p w14:paraId="7EED3E0F" w14:textId="4CADDB25"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Резьбовое соединение DN 15 (Класс точности "В" с монтажным комплектом)</w:t>
            </w:r>
          </w:p>
        </w:tc>
        <w:tc>
          <w:tcPr>
            <w:tcW w:w="1134" w:type="dxa"/>
            <w:shd w:val="clear" w:color="000000" w:fill="FFFFFF"/>
            <w:vAlign w:val="center"/>
          </w:tcPr>
          <w:p w14:paraId="6E72B0AB" w14:textId="6393E91A"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r w:rsidRPr="003E7217">
              <w:rPr>
                <w:rFonts w:ascii="Times New Roman" w:eastAsia="Times New Roman" w:hAnsi="Times New Roman" w:cs="Times New Roman"/>
                <w:color w:val="000000"/>
                <w:sz w:val="24"/>
                <w:szCs w:val="24"/>
                <w:lang w:eastAsia="ru-RU"/>
              </w:rPr>
              <w:t>.</w:t>
            </w:r>
          </w:p>
        </w:tc>
        <w:tc>
          <w:tcPr>
            <w:tcW w:w="1134" w:type="dxa"/>
            <w:shd w:val="clear" w:color="000000" w:fill="FFFFFF"/>
            <w:vAlign w:val="center"/>
          </w:tcPr>
          <w:p w14:paraId="40F08DA0" w14:textId="2735049B"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76168E" w14:textId="12F4737B" w:rsidR="00D1356F" w:rsidRPr="00AC7B7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Pr="00AC7B7C">
              <w:rPr>
                <w:rFonts w:ascii="Times New Roman" w:hAnsi="Times New Roman" w:cs="Times New Roman"/>
                <w:sz w:val="24"/>
                <w:szCs w:val="24"/>
              </w:rPr>
              <w:t xml:space="preserve"> </w:t>
            </w:r>
            <w:r>
              <w:rPr>
                <w:rFonts w:ascii="Times New Roman" w:hAnsi="Times New Roman" w:cs="Times New Roman"/>
                <w:sz w:val="24"/>
                <w:szCs w:val="24"/>
              </w:rPr>
              <w:t>5</w:t>
            </w:r>
            <w:r w:rsidRPr="00AC7B7C">
              <w:rPr>
                <w:rFonts w:ascii="Times New Roman" w:hAnsi="Times New Roman" w:cs="Times New Roman"/>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4C20D9" w14:textId="5EAF17EE" w:rsidR="00D1356F" w:rsidRPr="00AC7B7C"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9 000</w:t>
            </w:r>
            <w:r w:rsidRPr="00AC7B7C">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507D0" w14:textId="7AF785AB" w:rsidR="00D1356F" w:rsidRPr="00AC7B7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Pr="00AC7B7C">
              <w:rPr>
                <w:rFonts w:ascii="Times New Roman" w:hAnsi="Times New Roman" w:cs="Times New Roman"/>
                <w:sz w:val="24"/>
                <w:szCs w:val="24"/>
              </w:rPr>
              <w:t xml:space="preserve"> </w:t>
            </w:r>
            <w:r>
              <w:rPr>
                <w:rFonts w:ascii="Times New Roman" w:hAnsi="Times New Roman" w:cs="Times New Roman"/>
                <w:sz w:val="24"/>
                <w:szCs w:val="24"/>
              </w:rPr>
              <w:t>5</w:t>
            </w:r>
            <w:r w:rsidRPr="00AC7B7C">
              <w:rPr>
                <w:rFonts w:ascii="Times New Roman" w:hAnsi="Times New Roman" w:cs="Times New Roman"/>
                <w:sz w:val="24"/>
                <w:szCs w:val="24"/>
              </w:rPr>
              <w:t>80,00</w:t>
            </w:r>
          </w:p>
        </w:tc>
      </w:tr>
      <w:tr w:rsidR="00D1356F" w:rsidRPr="009410CC" w14:paraId="7E251B0E" w14:textId="77777777" w:rsidTr="00BD3318">
        <w:trPr>
          <w:trHeight w:val="304"/>
        </w:trPr>
        <w:tc>
          <w:tcPr>
            <w:tcW w:w="709" w:type="dxa"/>
            <w:vAlign w:val="center"/>
          </w:tcPr>
          <w:p w14:paraId="29B7F495"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112ECDC6"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w:t>
            </w:r>
          </w:p>
        </w:tc>
        <w:tc>
          <w:tcPr>
            <w:tcW w:w="6379" w:type="dxa"/>
            <w:shd w:val="clear" w:color="auto" w:fill="auto"/>
            <w:vAlign w:val="center"/>
          </w:tcPr>
          <w:p w14:paraId="4B98F002" w14:textId="22C2DF80"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20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453C56B7" w14:textId="3727D49A"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36D78A17" w14:textId="2F09F3DD"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D96582" w14:textId="72D4BE9D" w:rsidR="00D1356F" w:rsidRPr="00AC7B7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AC7B7C">
              <w:rPr>
                <w:rFonts w:ascii="Times New Roman" w:hAnsi="Times New Roman" w:cs="Times New Roman"/>
                <w:sz w:val="24"/>
                <w:szCs w:val="24"/>
              </w:rPr>
              <w:t>1</w:t>
            </w:r>
            <w:r>
              <w:rPr>
                <w:rFonts w:ascii="Times New Roman" w:hAnsi="Times New Roman" w:cs="Times New Roman"/>
                <w:sz w:val="24"/>
                <w:szCs w:val="24"/>
              </w:rPr>
              <w:t> 62</w:t>
            </w:r>
            <w:r w:rsidRPr="00AC7B7C">
              <w:rPr>
                <w:rFonts w:ascii="Times New Roman" w:hAnsi="Times New Roman" w:cs="Times New Roman"/>
                <w:sz w:val="24"/>
                <w:szCs w:val="24"/>
              </w:rPr>
              <w:t>8</w:t>
            </w:r>
            <w:r>
              <w:rPr>
                <w:rFonts w:ascii="Times New Roman" w:hAnsi="Times New Roman" w:cs="Times New Roman"/>
                <w:sz w:val="24"/>
                <w:szCs w:val="24"/>
              </w:rPr>
              <w:t>,</w:t>
            </w:r>
            <w:r w:rsidRPr="00AC7B7C">
              <w:rPr>
                <w:rFonts w:ascii="Times New Roman" w:hAnsi="Times New Roman" w:cs="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17D4D8" w14:textId="4DF0CB92" w:rsidR="00D1356F" w:rsidRPr="00AC7B7C" w:rsidRDefault="00D1356F" w:rsidP="00D1356F">
            <w:pPr>
              <w:spacing w:after="0" w:line="240" w:lineRule="auto"/>
              <w:jc w:val="center"/>
              <w:rPr>
                <w:rFonts w:ascii="Times New Roman" w:eastAsia="Times New Roman" w:hAnsi="Times New Roman" w:cs="Times New Roman"/>
                <w:color w:val="000000"/>
                <w:sz w:val="24"/>
                <w:szCs w:val="24"/>
              </w:rPr>
            </w:pPr>
            <w:r w:rsidRPr="00AC7B7C">
              <w:rPr>
                <w:rFonts w:ascii="Times New Roman" w:hAnsi="Times New Roman" w:cs="Times New Roman"/>
                <w:sz w:val="24"/>
                <w:szCs w:val="24"/>
              </w:rPr>
              <w:t xml:space="preserve">1 </w:t>
            </w:r>
            <w:r>
              <w:rPr>
                <w:rFonts w:ascii="Times New Roman" w:hAnsi="Times New Roman" w:cs="Times New Roman"/>
                <w:sz w:val="24"/>
                <w:szCs w:val="24"/>
              </w:rPr>
              <w:t>685</w:t>
            </w:r>
            <w:r w:rsidRPr="00AC7B7C">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4D00D1" w14:textId="34EBD70C" w:rsidR="00D1356F" w:rsidRPr="00AC7B7C" w:rsidRDefault="00D1356F" w:rsidP="00D1356F">
            <w:pPr>
              <w:spacing w:after="0" w:line="240" w:lineRule="auto"/>
              <w:jc w:val="center"/>
              <w:rPr>
                <w:rFonts w:ascii="Times New Roman" w:eastAsia="Times New Roman" w:hAnsi="Times New Roman" w:cs="Times New Roman"/>
                <w:color w:val="000000"/>
                <w:sz w:val="24"/>
                <w:szCs w:val="24"/>
              </w:rPr>
            </w:pPr>
            <w:r w:rsidRPr="00AC7B7C">
              <w:rPr>
                <w:rFonts w:ascii="Times New Roman" w:hAnsi="Times New Roman" w:cs="Times New Roman"/>
                <w:sz w:val="24"/>
                <w:szCs w:val="24"/>
              </w:rPr>
              <w:t>1</w:t>
            </w:r>
            <w:r>
              <w:rPr>
                <w:rFonts w:ascii="Times New Roman" w:hAnsi="Times New Roman" w:cs="Times New Roman"/>
                <w:sz w:val="24"/>
                <w:szCs w:val="24"/>
              </w:rPr>
              <w:t> 62</w:t>
            </w:r>
            <w:r w:rsidRPr="00AC7B7C">
              <w:rPr>
                <w:rFonts w:ascii="Times New Roman" w:hAnsi="Times New Roman" w:cs="Times New Roman"/>
                <w:sz w:val="24"/>
                <w:szCs w:val="24"/>
              </w:rPr>
              <w:t>8</w:t>
            </w:r>
            <w:r>
              <w:rPr>
                <w:rFonts w:ascii="Times New Roman" w:hAnsi="Times New Roman" w:cs="Times New Roman"/>
                <w:sz w:val="24"/>
                <w:szCs w:val="24"/>
              </w:rPr>
              <w:t>,</w:t>
            </w:r>
            <w:r w:rsidRPr="00AC7B7C">
              <w:rPr>
                <w:rFonts w:ascii="Times New Roman" w:hAnsi="Times New Roman" w:cs="Times New Roman"/>
                <w:sz w:val="24"/>
                <w:szCs w:val="24"/>
              </w:rPr>
              <w:t>00</w:t>
            </w:r>
          </w:p>
        </w:tc>
      </w:tr>
      <w:tr w:rsidR="00D1356F" w:rsidRPr="009410CC" w14:paraId="0C65C1A6" w14:textId="77777777" w:rsidTr="00BD3318">
        <w:trPr>
          <w:trHeight w:val="304"/>
        </w:trPr>
        <w:tc>
          <w:tcPr>
            <w:tcW w:w="709" w:type="dxa"/>
            <w:vAlign w:val="center"/>
          </w:tcPr>
          <w:p w14:paraId="708BDA59"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04488AF"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w:t>
            </w:r>
          </w:p>
        </w:tc>
        <w:tc>
          <w:tcPr>
            <w:tcW w:w="6379" w:type="dxa"/>
            <w:shd w:val="clear" w:color="auto" w:fill="auto"/>
            <w:vAlign w:val="center"/>
          </w:tcPr>
          <w:p w14:paraId="203C8143" w14:textId="3C9493B3"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32</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4C379918" w14:textId="60C8CBEF"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0BF8F893" w14:textId="695C44F9"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6964E47C" w14:textId="5AEE5A5C" w:rsidR="00D1356F" w:rsidRPr="00AC7B7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AC7B7C">
              <w:rPr>
                <w:rFonts w:ascii="Times New Roman" w:hAnsi="Times New Roman" w:cs="Times New Roman"/>
                <w:sz w:val="24"/>
                <w:szCs w:val="24"/>
              </w:rPr>
              <w:t xml:space="preserve">2 </w:t>
            </w:r>
            <w:r>
              <w:rPr>
                <w:rFonts w:ascii="Times New Roman" w:hAnsi="Times New Roman" w:cs="Times New Roman"/>
                <w:sz w:val="24"/>
                <w:szCs w:val="24"/>
              </w:rPr>
              <w:t>5</w:t>
            </w:r>
            <w:r w:rsidRPr="00AC7B7C">
              <w:rPr>
                <w:rFonts w:ascii="Times New Roman" w:hAnsi="Times New Roman" w:cs="Times New Roman"/>
                <w:sz w:val="24"/>
                <w:szCs w:val="24"/>
              </w:rPr>
              <w:t>30,00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9E5504" w14:textId="3F490613" w:rsidR="00D1356F" w:rsidRPr="00AC7B7C" w:rsidRDefault="00D1356F" w:rsidP="00D1356F">
            <w:pPr>
              <w:spacing w:after="0" w:line="240" w:lineRule="auto"/>
              <w:jc w:val="center"/>
              <w:rPr>
                <w:rFonts w:ascii="Times New Roman" w:eastAsia="Times New Roman" w:hAnsi="Times New Roman" w:cs="Times New Roman"/>
                <w:color w:val="000000"/>
                <w:sz w:val="24"/>
                <w:szCs w:val="24"/>
              </w:rPr>
            </w:pPr>
            <w:r w:rsidRPr="00AC7B7C">
              <w:rPr>
                <w:rFonts w:ascii="Times New Roman" w:hAnsi="Times New Roman" w:cs="Times New Roman"/>
                <w:sz w:val="24"/>
                <w:szCs w:val="24"/>
              </w:rPr>
              <w:t xml:space="preserve">2 </w:t>
            </w:r>
            <w:r>
              <w:rPr>
                <w:rFonts w:ascii="Times New Roman" w:hAnsi="Times New Roman" w:cs="Times New Roman"/>
                <w:sz w:val="24"/>
                <w:szCs w:val="24"/>
              </w:rPr>
              <w:t>630</w:t>
            </w:r>
            <w:r w:rsidRPr="00AC7B7C">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3070D6" w14:textId="2C795B2A" w:rsidR="00D1356F" w:rsidRPr="00AC7B7C" w:rsidRDefault="00D1356F" w:rsidP="00D1356F">
            <w:pPr>
              <w:spacing w:after="0" w:line="240" w:lineRule="auto"/>
              <w:jc w:val="center"/>
              <w:rPr>
                <w:rFonts w:ascii="Times New Roman" w:eastAsia="Times New Roman" w:hAnsi="Times New Roman" w:cs="Times New Roman"/>
                <w:color w:val="000000"/>
                <w:sz w:val="24"/>
                <w:szCs w:val="24"/>
              </w:rPr>
            </w:pPr>
            <w:r w:rsidRPr="00AC7B7C">
              <w:rPr>
                <w:rFonts w:ascii="Times New Roman" w:hAnsi="Times New Roman" w:cs="Times New Roman"/>
                <w:sz w:val="24"/>
                <w:szCs w:val="24"/>
              </w:rPr>
              <w:t xml:space="preserve">2 </w:t>
            </w:r>
            <w:r>
              <w:rPr>
                <w:rFonts w:ascii="Times New Roman" w:hAnsi="Times New Roman" w:cs="Times New Roman"/>
                <w:sz w:val="24"/>
                <w:szCs w:val="24"/>
              </w:rPr>
              <w:t>5</w:t>
            </w:r>
            <w:r w:rsidRPr="00AC7B7C">
              <w:rPr>
                <w:rFonts w:ascii="Times New Roman" w:hAnsi="Times New Roman" w:cs="Times New Roman"/>
                <w:sz w:val="24"/>
                <w:szCs w:val="24"/>
              </w:rPr>
              <w:t>30,00</w:t>
            </w:r>
          </w:p>
        </w:tc>
      </w:tr>
      <w:tr w:rsidR="00D1356F" w:rsidRPr="009410CC" w14:paraId="44DEB502" w14:textId="77777777" w:rsidTr="00BD3318">
        <w:trPr>
          <w:trHeight w:val="304"/>
        </w:trPr>
        <w:tc>
          <w:tcPr>
            <w:tcW w:w="709" w:type="dxa"/>
            <w:vAlign w:val="center"/>
          </w:tcPr>
          <w:p w14:paraId="36C2B32E"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660B630"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4</w:t>
            </w:r>
          </w:p>
        </w:tc>
        <w:tc>
          <w:tcPr>
            <w:tcW w:w="6379" w:type="dxa"/>
            <w:shd w:val="clear" w:color="auto" w:fill="auto"/>
            <w:vAlign w:val="center"/>
          </w:tcPr>
          <w:p w14:paraId="273A3E68" w14:textId="487C5245"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40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0078F600" w14:textId="0757600E"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3B8205CA" w14:textId="060E6FF5"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24DB2C" w14:textId="6D10CB8D" w:rsidR="00D1356F" w:rsidRPr="00CF3724"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CF3724">
              <w:rPr>
                <w:rFonts w:ascii="Times New Roman" w:hAnsi="Times New Roman" w:cs="Times New Roman"/>
                <w:sz w:val="24"/>
                <w:szCs w:val="24"/>
              </w:rPr>
              <w:t xml:space="preserve">3 </w:t>
            </w:r>
            <w:r>
              <w:rPr>
                <w:rFonts w:ascii="Times New Roman" w:hAnsi="Times New Roman" w:cs="Times New Roman"/>
                <w:sz w:val="24"/>
                <w:szCs w:val="24"/>
              </w:rPr>
              <w:t>6</w:t>
            </w:r>
            <w:r w:rsidRPr="00CF3724">
              <w:rPr>
                <w:rFonts w:ascii="Times New Roman" w:hAnsi="Times New Roman" w:cs="Times New Roman"/>
                <w:sz w:val="24"/>
                <w:szCs w:val="24"/>
              </w:rPr>
              <w:t>30,00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F8DC2F" w14:textId="63D34123"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sidRPr="00CF3724">
              <w:rPr>
                <w:rFonts w:ascii="Times New Roman" w:hAnsi="Times New Roman" w:cs="Times New Roman"/>
                <w:sz w:val="24"/>
                <w:szCs w:val="24"/>
              </w:rPr>
              <w:t xml:space="preserve">3 </w:t>
            </w:r>
            <w:r>
              <w:rPr>
                <w:rFonts w:ascii="Times New Roman" w:hAnsi="Times New Roman" w:cs="Times New Roman"/>
                <w:sz w:val="24"/>
                <w:szCs w:val="24"/>
              </w:rPr>
              <w:t>72</w:t>
            </w:r>
            <w:r w:rsidRPr="00CF3724">
              <w:rPr>
                <w:rFonts w:ascii="Times New Roman" w:hAnsi="Times New Roman" w:cs="Times New Roman"/>
                <w:sz w:val="24"/>
                <w:szCs w:val="24"/>
              </w:rPr>
              <w:t>5,00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23CF91" w14:textId="40A1A905"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sidRPr="00CF3724">
              <w:rPr>
                <w:rFonts w:ascii="Times New Roman" w:hAnsi="Times New Roman" w:cs="Times New Roman"/>
                <w:sz w:val="24"/>
                <w:szCs w:val="24"/>
              </w:rPr>
              <w:t xml:space="preserve">3 </w:t>
            </w:r>
            <w:r>
              <w:rPr>
                <w:rFonts w:ascii="Times New Roman" w:hAnsi="Times New Roman" w:cs="Times New Roman"/>
                <w:sz w:val="24"/>
                <w:szCs w:val="24"/>
              </w:rPr>
              <w:t>6</w:t>
            </w:r>
            <w:r w:rsidRPr="00CF3724">
              <w:rPr>
                <w:rFonts w:ascii="Times New Roman" w:hAnsi="Times New Roman" w:cs="Times New Roman"/>
                <w:sz w:val="24"/>
                <w:szCs w:val="24"/>
              </w:rPr>
              <w:t>30,00</w:t>
            </w:r>
          </w:p>
        </w:tc>
      </w:tr>
      <w:tr w:rsidR="00D1356F" w:rsidRPr="009410CC" w14:paraId="4CA5635F" w14:textId="77777777" w:rsidTr="00BD3318">
        <w:trPr>
          <w:trHeight w:val="304"/>
        </w:trPr>
        <w:tc>
          <w:tcPr>
            <w:tcW w:w="709" w:type="dxa"/>
            <w:vAlign w:val="center"/>
          </w:tcPr>
          <w:p w14:paraId="2ED2E492"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B977C85"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5</w:t>
            </w:r>
          </w:p>
        </w:tc>
        <w:tc>
          <w:tcPr>
            <w:tcW w:w="6379" w:type="dxa"/>
            <w:shd w:val="clear" w:color="auto" w:fill="auto"/>
            <w:vAlign w:val="center"/>
          </w:tcPr>
          <w:p w14:paraId="2D90DF19" w14:textId="46214E16"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50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29CB8166" w14:textId="09BB4484"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7F2FEC2F" w14:textId="79C86066"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C84C7E0" w14:textId="2D0DBCF2" w:rsidR="00D1356F" w:rsidRPr="00CF3724"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217 800</w:t>
            </w:r>
            <w:r w:rsidRPr="00CF3724">
              <w:rPr>
                <w:rFonts w:ascii="Times New Roman" w:hAnsi="Times New Roman" w:cs="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F4BF81" w14:textId="40D35722"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232 800</w:t>
            </w:r>
            <w:r w:rsidRPr="00CF3724">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639DB2" w14:textId="2162DD05"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217 800</w:t>
            </w:r>
            <w:r w:rsidRPr="00CF3724">
              <w:rPr>
                <w:rFonts w:ascii="Times New Roman" w:hAnsi="Times New Roman" w:cs="Times New Roman"/>
                <w:sz w:val="24"/>
                <w:szCs w:val="24"/>
              </w:rPr>
              <w:t>,00</w:t>
            </w:r>
          </w:p>
        </w:tc>
      </w:tr>
      <w:tr w:rsidR="00D1356F" w:rsidRPr="009410CC" w14:paraId="2CA66E36" w14:textId="77777777" w:rsidTr="00BD3318">
        <w:trPr>
          <w:trHeight w:val="304"/>
        </w:trPr>
        <w:tc>
          <w:tcPr>
            <w:tcW w:w="709" w:type="dxa"/>
            <w:vAlign w:val="center"/>
          </w:tcPr>
          <w:p w14:paraId="2E3C90DF"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48E900E"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7</w:t>
            </w:r>
          </w:p>
        </w:tc>
        <w:tc>
          <w:tcPr>
            <w:tcW w:w="6379" w:type="dxa"/>
            <w:shd w:val="clear" w:color="auto" w:fill="auto"/>
            <w:vAlign w:val="center"/>
          </w:tcPr>
          <w:p w14:paraId="4C394925" w14:textId="122B41AF"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65</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4CB7E509" w14:textId="02A20143"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45DA66E2" w14:textId="3FC27AB3"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A9B30E" w14:textId="609BE0BE" w:rsidR="00D1356F" w:rsidRPr="00CF3724"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CF3724">
              <w:rPr>
                <w:rFonts w:ascii="Times New Roman" w:hAnsi="Times New Roman" w:cs="Times New Roman"/>
                <w:sz w:val="24"/>
                <w:szCs w:val="24"/>
              </w:rPr>
              <w:t>2</w:t>
            </w:r>
            <w:r>
              <w:rPr>
                <w:rFonts w:ascii="Times New Roman" w:hAnsi="Times New Roman" w:cs="Times New Roman"/>
                <w:sz w:val="24"/>
                <w:szCs w:val="24"/>
              </w:rPr>
              <w:t>8</w:t>
            </w:r>
            <w:r w:rsidRPr="00CF3724">
              <w:rPr>
                <w:rFonts w:ascii="Times New Roman" w:hAnsi="Times New Roman" w:cs="Times New Roman"/>
                <w:sz w:val="24"/>
                <w:szCs w:val="24"/>
              </w:rPr>
              <w:t xml:space="preserve"> </w:t>
            </w:r>
            <w:r>
              <w:rPr>
                <w:rFonts w:ascii="Times New Roman" w:hAnsi="Times New Roman" w:cs="Times New Roman"/>
                <w:sz w:val="24"/>
                <w:szCs w:val="24"/>
              </w:rPr>
              <w:t>0</w:t>
            </w:r>
            <w:r w:rsidRPr="00CF3724">
              <w:rPr>
                <w:rFonts w:ascii="Times New Roman" w:hAnsi="Times New Roman" w:cs="Times New Roman"/>
                <w:sz w:val="24"/>
                <w:szCs w:val="24"/>
              </w:rPr>
              <w:t>50,00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4720D1" w14:textId="03FFDC52"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28 250</w:t>
            </w:r>
            <w:r w:rsidRPr="00CF3724">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C2A7A7" w14:textId="05E38EC4"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sidRPr="00CF3724">
              <w:rPr>
                <w:rFonts w:ascii="Times New Roman" w:hAnsi="Times New Roman" w:cs="Times New Roman"/>
                <w:sz w:val="24"/>
                <w:szCs w:val="24"/>
              </w:rPr>
              <w:t>2</w:t>
            </w:r>
            <w:r>
              <w:rPr>
                <w:rFonts w:ascii="Times New Roman" w:hAnsi="Times New Roman" w:cs="Times New Roman"/>
                <w:sz w:val="24"/>
                <w:szCs w:val="24"/>
              </w:rPr>
              <w:t>8</w:t>
            </w:r>
            <w:r w:rsidRPr="00CF3724">
              <w:rPr>
                <w:rFonts w:ascii="Times New Roman" w:hAnsi="Times New Roman" w:cs="Times New Roman"/>
                <w:sz w:val="24"/>
                <w:szCs w:val="24"/>
              </w:rPr>
              <w:t xml:space="preserve"> </w:t>
            </w:r>
            <w:r>
              <w:rPr>
                <w:rFonts w:ascii="Times New Roman" w:hAnsi="Times New Roman" w:cs="Times New Roman"/>
                <w:sz w:val="24"/>
                <w:szCs w:val="24"/>
              </w:rPr>
              <w:t>0</w:t>
            </w:r>
            <w:r w:rsidRPr="00CF3724">
              <w:rPr>
                <w:rFonts w:ascii="Times New Roman" w:hAnsi="Times New Roman" w:cs="Times New Roman"/>
                <w:sz w:val="24"/>
                <w:szCs w:val="24"/>
              </w:rPr>
              <w:t>50,00</w:t>
            </w:r>
          </w:p>
        </w:tc>
      </w:tr>
      <w:tr w:rsidR="00D1356F" w:rsidRPr="009410CC" w14:paraId="2A5E48EE" w14:textId="77777777" w:rsidTr="00BD3318">
        <w:trPr>
          <w:trHeight w:val="304"/>
        </w:trPr>
        <w:tc>
          <w:tcPr>
            <w:tcW w:w="709" w:type="dxa"/>
            <w:vAlign w:val="center"/>
          </w:tcPr>
          <w:p w14:paraId="2A4631D6"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61F29EF4" w14:textId="23BBBDF4"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8</w:t>
            </w:r>
          </w:p>
        </w:tc>
        <w:tc>
          <w:tcPr>
            <w:tcW w:w="6379" w:type="dxa"/>
            <w:shd w:val="clear" w:color="auto" w:fill="auto"/>
            <w:vAlign w:val="center"/>
          </w:tcPr>
          <w:p w14:paraId="33C8EA08" w14:textId="75087BB7"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80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3DC70441" w14:textId="074AAC29"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16FB192B" w14:textId="6919CF48"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3A013B26" w14:textId="5FAF622D" w:rsidR="00D1356F" w:rsidRPr="00CF3724"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CF3724">
              <w:rPr>
                <w:rFonts w:ascii="Times New Roman" w:hAnsi="Times New Roman" w:cs="Times New Roman"/>
                <w:sz w:val="24"/>
                <w:szCs w:val="24"/>
              </w:rPr>
              <w:t>1</w:t>
            </w:r>
            <w:r>
              <w:rPr>
                <w:rFonts w:ascii="Times New Roman" w:hAnsi="Times New Roman" w:cs="Times New Roman"/>
                <w:sz w:val="24"/>
                <w:szCs w:val="24"/>
              </w:rPr>
              <w:t>64</w:t>
            </w:r>
            <w:r w:rsidRPr="00CF3724">
              <w:rPr>
                <w:rFonts w:ascii="Times New Roman" w:hAnsi="Times New Roman" w:cs="Times New Roman"/>
                <w:sz w:val="24"/>
                <w:szCs w:val="24"/>
              </w:rPr>
              <w:t xml:space="preserve"> 6</w:t>
            </w:r>
            <w:r>
              <w:rPr>
                <w:rFonts w:ascii="Times New Roman" w:hAnsi="Times New Roman" w:cs="Times New Roman"/>
                <w:sz w:val="24"/>
                <w:szCs w:val="24"/>
              </w:rPr>
              <w:t>3</w:t>
            </w:r>
            <w:r w:rsidRPr="00CF3724">
              <w:rPr>
                <w:rFonts w:ascii="Times New Roman" w:hAnsi="Times New Roman" w:cs="Times New Roman"/>
                <w:sz w:val="24"/>
                <w:szCs w:val="24"/>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46E0F1" w14:textId="3DEFCD55"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168 740</w:t>
            </w:r>
            <w:r w:rsidRPr="00CF3724">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3069F9" w14:textId="48FAF420"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sidRPr="00CF3724">
              <w:rPr>
                <w:rFonts w:ascii="Times New Roman" w:hAnsi="Times New Roman" w:cs="Times New Roman"/>
                <w:sz w:val="24"/>
                <w:szCs w:val="24"/>
              </w:rPr>
              <w:t>1</w:t>
            </w:r>
            <w:r>
              <w:rPr>
                <w:rFonts w:ascii="Times New Roman" w:hAnsi="Times New Roman" w:cs="Times New Roman"/>
                <w:sz w:val="24"/>
                <w:szCs w:val="24"/>
              </w:rPr>
              <w:t>64</w:t>
            </w:r>
            <w:r w:rsidRPr="00CF3724">
              <w:rPr>
                <w:rFonts w:ascii="Times New Roman" w:hAnsi="Times New Roman" w:cs="Times New Roman"/>
                <w:sz w:val="24"/>
                <w:szCs w:val="24"/>
              </w:rPr>
              <w:t xml:space="preserve"> 6</w:t>
            </w:r>
            <w:r>
              <w:rPr>
                <w:rFonts w:ascii="Times New Roman" w:hAnsi="Times New Roman" w:cs="Times New Roman"/>
                <w:sz w:val="24"/>
                <w:szCs w:val="24"/>
              </w:rPr>
              <w:t>3</w:t>
            </w:r>
            <w:r w:rsidRPr="00CF3724">
              <w:rPr>
                <w:rFonts w:ascii="Times New Roman" w:hAnsi="Times New Roman" w:cs="Times New Roman"/>
                <w:sz w:val="24"/>
                <w:szCs w:val="24"/>
              </w:rPr>
              <w:t>2,00</w:t>
            </w:r>
          </w:p>
        </w:tc>
      </w:tr>
      <w:tr w:rsidR="00D1356F" w:rsidRPr="009410CC" w14:paraId="44411497" w14:textId="77777777" w:rsidTr="00BD3318">
        <w:trPr>
          <w:trHeight w:val="304"/>
        </w:trPr>
        <w:tc>
          <w:tcPr>
            <w:tcW w:w="709" w:type="dxa"/>
            <w:vAlign w:val="center"/>
          </w:tcPr>
          <w:p w14:paraId="7E209345" w14:textId="77777777"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noWrap/>
            <w:vAlign w:val="center"/>
          </w:tcPr>
          <w:p w14:paraId="42BEC2D7" w14:textId="7472F80E"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9</w:t>
            </w:r>
          </w:p>
        </w:tc>
        <w:tc>
          <w:tcPr>
            <w:tcW w:w="6379" w:type="dxa"/>
            <w:shd w:val="clear" w:color="auto" w:fill="auto"/>
            <w:vAlign w:val="center"/>
          </w:tcPr>
          <w:p w14:paraId="2B4586DA" w14:textId="61AF78D7" w:rsidR="00D1356F" w:rsidRPr="009410CC" w:rsidRDefault="00D1356F" w:rsidP="00D1356F">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100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1134" w:type="dxa"/>
            <w:shd w:val="clear" w:color="000000" w:fill="FFFFFF"/>
            <w:vAlign w:val="center"/>
          </w:tcPr>
          <w:p w14:paraId="25531D62" w14:textId="79FA9BD4"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sidRPr="0072148F">
              <w:rPr>
                <w:rFonts w:ascii="Times New Roman" w:eastAsia="Times New Roman" w:hAnsi="Times New Roman" w:cs="Times New Roman"/>
                <w:color w:val="000000"/>
                <w:sz w:val="24"/>
                <w:szCs w:val="24"/>
                <w:lang w:eastAsia="ru-RU"/>
              </w:rPr>
              <w:t>шт.</w:t>
            </w:r>
          </w:p>
        </w:tc>
        <w:tc>
          <w:tcPr>
            <w:tcW w:w="1134" w:type="dxa"/>
            <w:shd w:val="clear" w:color="000000" w:fill="FFFFFF"/>
            <w:vAlign w:val="center"/>
          </w:tcPr>
          <w:p w14:paraId="009AF752" w14:textId="10700728" w:rsidR="00D1356F" w:rsidRPr="009410CC"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0EB98A" w14:textId="0707AF0D" w:rsidR="00D1356F" w:rsidRPr="00CF3724" w:rsidRDefault="00D1356F" w:rsidP="00D1356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205</w:t>
            </w:r>
            <w:r w:rsidRPr="00CF3724">
              <w:rPr>
                <w:rFonts w:ascii="Times New Roman" w:hAnsi="Times New Roman" w:cs="Times New Roman"/>
                <w:sz w:val="24"/>
                <w:szCs w:val="24"/>
              </w:rPr>
              <w:t xml:space="preserve"> </w:t>
            </w:r>
            <w:r>
              <w:rPr>
                <w:rFonts w:ascii="Times New Roman" w:hAnsi="Times New Roman" w:cs="Times New Roman"/>
                <w:sz w:val="24"/>
                <w:szCs w:val="24"/>
              </w:rPr>
              <w:t>7</w:t>
            </w:r>
            <w:r w:rsidRPr="00CF3724">
              <w:rPr>
                <w:rFonts w:ascii="Times New Roman" w:hAnsi="Times New Roman" w:cs="Times New Roman"/>
                <w:sz w:val="24"/>
                <w:szCs w:val="24"/>
              </w:rPr>
              <w:t>5</w:t>
            </w:r>
            <w:r>
              <w:rPr>
                <w:rFonts w:ascii="Times New Roman" w:hAnsi="Times New Roman" w:cs="Times New Roman"/>
                <w:sz w:val="24"/>
                <w:szCs w:val="24"/>
              </w:rPr>
              <w:t>5</w:t>
            </w:r>
            <w:r w:rsidRPr="00CF3724">
              <w:rPr>
                <w:rFonts w:ascii="Times New Roman" w:hAnsi="Times New Roman" w:cs="Times New Roman"/>
                <w:sz w:val="24"/>
                <w:szCs w:val="24"/>
              </w:rPr>
              <w:t>,00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F0B82D" w14:textId="483EFC6B"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208 075</w:t>
            </w:r>
            <w:r w:rsidRPr="00CF3724">
              <w:rPr>
                <w:rFonts w:ascii="Times New Roman" w:hAnsi="Times New Roman" w:cs="Times New Roman"/>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D681DE" w14:textId="2E38EBA5" w:rsidR="00D1356F" w:rsidRPr="00CF3724" w:rsidRDefault="00D1356F" w:rsidP="00D1356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205</w:t>
            </w:r>
            <w:r w:rsidRPr="00CF3724">
              <w:rPr>
                <w:rFonts w:ascii="Times New Roman" w:hAnsi="Times New Roman" w:cs="Times New Roman"/>
                <w:sz w:val="24"/>
                <w:szCs w:val="24"/>
              </w:rPr>
              <w:t xml:space="preserve"> </w:t>
            </w:r>
            <w:r>
              <w:rPr>
                <w:rFonts w:ascii="Times New Roman" w:hAnsi="Times New Roman" w:cs="Times New Roman"/>
                <w:sz w:val="24"/>
                <w:szCs w:val="24"/>
              </w:rPr>
              <w:t>7</w:t>
            </w:r>
            <w:r w:rsidRPr="00CF3724">
              <w:rPr>
                <w:rFonts w:ascii="Times New Roman" w:hAnsi="Times New Roman" w:cs="Times New Roman"/>
                <w:sz w:val="24"/>
                <w:szCs w:val="24"/>
              </w:rPr>
              <w:t>5</w:t>
            </w:r>
            <w:r>
              <w:rPr>
                <w:rFonts w:ascii="Times New Roman" w:hAnsi="Times New Roman" w:cs="Times New Roman"/>
                <w:sz w:val="24"/>
                <w:szCs w:val="24"/>
              </w:rPr>
              <w:t>5</w:t>
            </w:r>
            <w:r w:rsidRPr="00CF3724">
              <w:rPr>
                <w:rFonts w:ascii="Times New Roman" w:hAnsi="Times New Roman" w:cs="Times New Roman"/>
                <w:sz w:val="24"/>
                <w:szCs w:val="24"/>
              </w:rPr>
              <w:t>,00</w:t>
            </w:r>
          </w:p>
        </w:tc>
      </w:tr>
      <w:tr w:rsidR="00584D13" w:rsidRPr="009410CC" w14:paraId="4D355CFB" w14:textId="77777777" w:rsidTr="00584D13">
        <w:trPr>
          <w:trHeight w:val="304"/>
        </w:trPr>
        <w:tc>
          <w:tcPr>
            <w:tcW w:w="12899" w:type="dxa"/>
            <w:gridSpan w:val="7"/>
            <w:vAlign w:val="center"/>
          </w:tcPr>
          <w:p w14:paraId="0B914ADB" w14:textId="77777777" w:rsidR="00584D13" w:rsidRPr="00A15724" w:rsidRDefault="00584D13" w:rsidP="00CF3724">
            <w:pPr>
              <w:spacing w:after="0" w:line="240" w:lineRule="auto"/>
              <w:jc w:val="center"/>
              <w:rPr>
                <w:rFonts w:ascii="Times New Roman" w:eastAsia="Times New Roman" w:hAnsi="Times New Roman" w:cs="Times New Roman"/>
                <w:b/>
                <w:color w:val="000000"/>
                <w:sz w:val="24"/>
                <w:szCs w:val="24"/>
              </w:rPr>
            </w:pPr>
            <w:r w:rsidRPr="00A15724">
              <w:rPr>
                <w:rFonts w:ascii="Times New Roman" w:eastAsia="Times New Roman" w:hAnsi="Times New Roman" w:cs="Times New Roman"/>
                <w:b/>
                <w:color w:val="000000"/>
                <w:sz w:val="24"/>
                <w:szCs w:val="24"/>
              </w:rPr>
              <w:t>ИТОГО</w:t>
            </w:r>
          </w:p>
        </w:tc>
        <w:tc>
          <w:tcPr>
            <w:tcW w:w="1701" w:type="dxa"/>
            <w:shd w:val="clear" w:color="auto" w:fill="auto"/>
            <w:vAlign w:val="center"/>
          </w:tcPr>
          <w:p w14:paraId="5FF1757E" w14:textId="4EDFDE9F" w:rsidR="00584D13" w:rsidRPr="00A15724" w:rsidRDefault="00D1356F" w:rsidP="00DB722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632 605</w:t>
            </w:r>
            <w:r w:rsidR="00CF3724">
              <w:rPr>
                <w:rFonts w:ascii="Times New Roman" w:eastAsia="Times New Roman" w:hAnsi="Times New Roman" w:cs="Times New Roman"/>
                <w:b/>
                <w:color w:val="000000"/>
                <w:sz w:val="24"/>
                <w:szCs w:val="24"/>
              </w:rPr>
              <w:t>,00</w:t>
            </w:r>
          </w:p>
        </w:tc>
      </w:tr>
    </w:tbl>
    <w:p w14:paraId="45DA876C" w14:textId="77777777" w:rsidR="005A7543" w:rsidRDefault="005A7543"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1D4DCC67" w14:textId="77777777"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p w14:paraId="4FF4EE5B" w14:textId="77777777" w:rsidR="00CA0EB1" w:rsidRDefault="00CA0EB1"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76"/>
        <w:gridCol w:w="5850"/>
        <w:gridCol w:w="2268"/>
        <w:gridCol w:w="2552"/>
        <w:gridCol w:w="1842"/>
      </w:tblGrid>
      <w:tr w:rsidR="004A3FE2" w:rsidRPr="009410CC" w14:paraId="0393B459" w14:textId="77777777" w:rsidTr="004A3FE2">
        <w:trPr>
          <w:trHeight w:val="712"/>
        </w:trPr>
        <w:tc>
          <w:tcPr>
            <w:tcW w:w="845" w:type="dxa"/>
            <w:shd w:val="clear" w:color="auto" w:fill="auto"/>
            <w:vAlign w:val="center"/>
          </w:tcPr>
          <w:p w14:paraId="67F3CD79"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Лот</w:t>
            </w:r>
          </w:p>
        </w:tc>
        <w:tc>
          <w:tcPr>
            <w:tcW w:w="676" w:type="dxa"/>
            <w:shd w:val="clear" w:color="auto" w:fill="auto"/>
            <w:vAlign w:val="center"/>
            <w:hideMark/>
          </w:tcPr>
          <w:p w14:paraId="0F1E8FA0"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п/п</w:t>
            </w:r>
          </w:p>
        </w:tc>
        <w:tc>
          <w:tcPr>
            <w:tcW w:w="5850" w:type="dxa"/>
            <w:shd w:val="clear" w:color="auto" w:fill="auto"/>
            <w:vAlign w:val="center"/>
            <w:hideMark/>
          </w:tcPr>
          <w:p w14:paraId="2278997C"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Наименование и описание </w:t>
            </w:r>
          </w:p>
          <w:p w14:paraId="07A4F1E8"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 xml:space="preserve">объектов закупки </w:t>
            </w:r>
          </w:p>
        </w:tc>
        <w:tc>
          <w:tcPr>
            <w:tcW w:w="2268" w:type="dxa"/>
            <w:shd w:val="clear" w:color="auto" w:fill="auto"/>
            <w:vAlign w:val="center"/>
          </w:tcPr>
          <w:p w14:paraId="5DE10C2C"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Средняя </w:t>
            </w:r>
          </w:p>
          <w:p w14:paraId="1D9CEB59" w14:textId="77777777" w:rsidR="004A3FE2" w:rsidRPr="004546A2" w:rsidRDefault="004A3FE2" w:rsidP="00DB7225">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ариф-ая</w:t>
            </w:r>
            <w:proofErr w:type="spellEnd"/>
            <w:r w:rsidRPr="004546A2">
              <w:rPr>
                <w:rFonts w:ascii="Times New Roman" w:hAnsi="Times New Roman" w:cs="Times New Roman"/>
                <w:sz w:val="24"/>
                <w:szCs w:val="24"/>
              </w:rPr>
              <w:t xml:space="preserve"> величина цены ед. товара</w:t>
            </w:r>
          </w:p>
        </w:tc>
        <w:tc>
          <w:tcPr>
            <w:tcW w:w="2552" w:type="dxa"/>
            <w:shd w:val="clear" w:color="auto" w:fill="auto"/>
            <w:vAlign w:val="center"/>
          </w:tcPr>
          <w:p w14:paraId="27FD765F"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 xml:space="preserve">Среднее </w:t>
            </w:r>
          </w:p>
          <w:p w14:paraId="41B2E777" w14:textId="77777777" w:rsidR="004A3FE2" w:rsidRPr="004546A2" w:rsidRDefault="004A3FE2" w:rsidP="00DB7225">
            <w:pPr>
              <w:spacing w:after="0" w:line="240" w:lineRule="auto"/>
              <w:jc w:val="center"/>
              <w:rPr>
                <w:rFonts w:ascii="Times New Roman" w:hAnsi="Times New Roman" w:cs="Times New Roman"/>
                <w:sz w:val="24"/>
                <w:szCs w:val="24"/>
              </w:rPr>
            </w:pPr>
            <w:r w:rsidRPr="004546A2">
              <w:rPr>
                <w:rFonts w:ascii="Times New Roman" w:hAnsi="Times New Roman" w:cs="Times New Roman"/>
                <w:sz w:val="24"/>
                <w:szCs w:val="24"/>
              </w:rPr>
              <w:t>квадр-</w:t>
            </w:r>
            <w:proofErr w:type="spellStart"/>
            <w:r w:rsidRPr="004546A2">
              <w:rPr>
                <w:rFonts w:ascii="Times New Roman" w:hAnsi="Times New Roman" w:cs="Times New Roman"/>
                <w:sz w:val="24"/>
                <w:szCs w:val="24"/>
              </w:rPr>
              <w:t>ое</w:t>
            </w:r>
            <w:proofErr w:type="spellEnd"/>
            <w:r w:rsidRPr="004546A2">
              <w:rPr>
                <w:rFonts w:ascii="Times New Roman" w:hAnsi="Times New Roman" w:cs="Times New Roman"/>
                <w:sz w:val="24"/>
                <w:szCs w:val="24"/>
              </w:rPr>
              <w:t xml:space="preserve"> </w:t>
            </w:r>
            <w:proofErr w:type="spellStart"/>
            <w:r w:rsidRPr="004546A2">
              <w:rPr>
                <w:rFonts w:ascii="Times New Roman" w:hAnsi="Times New Roman" w:cs="Times New Roman"/>
                <w:sz w:val="24"/>
                <w:szCs w:val="24"/>
              </w:rPr>
              <w:t>откл-ие</w:t>
            </w:r>
            <w:proofErr w:type="spellEnd"/>
          </w:p>
        </w:tc>
        <w:tc>
          <w:tcPr>
            <w:tcW w:w="1842" w:type="dxa"/>
            <w:shd w:val="clear" w:color="auto" w:fill="auto"/>
            <w:vAlign w:val="center"/>
          </w:tcPr>
          <w:p w14:paraId="0766889D" w14:textId="77777777" w:rsidR="004A3FE2" w:rsidRPr="004546A2" w:rsidRDefault="004A3FE2" w:rsidP="00DB7225">
            <w:pPr>
              <w:spacing w:after="0" w:line="240" w:lineRule="auto"/>
              <w:jc w:val="center"/>
              <w:rPr>
                <w:rFonts w:ascii="Times New Roman" w:hAnsi="Times New Roman" w:cs="Times New Roman"/>
                <w:sz w:val="24"/>
                <w:szCs w:val="24"/>
              </w:rPr>
            </w:pPr>
            <w:proofErr w:type="spellStart"/>
            <w:r w:rsidRPr="004546A2">
              <w:rPr>
                <w:rFonts w:ascii="Times New Roman" w:hAnsi="Times New Roman" w:cs="Times New Roman"/>
                <w:sz w:val="24"/>
                <w:szCs w:val="24"/>
              </w:rPr>
              <w:t>Коэффицент</w:t>
            </w:r>
            <w:proofErr w:type="spellEnd"/>
            <w:r w:rsidRPr="004546A2">
              <w:rPr>
                <w:rFonts w:ascii="Times New Roman" w:hAnsi="Times New Roman" w:cs="Times New Roman"/>
                <w:sz w:val="24"/>
                <w:szCs w:val="24"/>
              </w:rPr>
              <w:t xml:space="preserve"> вариации</w:t>
            </w:r>
          </w:p>
        </w:tc>
      </w:tr>
      <w:tr w:rsidR="004A3FE2" w:rsidRPr="009410CC" w14:paraId="3FE412FF" w14:textId="77777777" w:rsidTr="004A3FE2">
        <w:trPr>
          <w:trHeight w:val="346"/>
        </w:trPr>
        <w:tc>
          <w:tcPr>
            <w:tcW w:w="845" w:type="dxa"/>
            <w:vAlign w:val="center"/>
          </w:tcPr>
          <w:p w14:paraId="547A6E7B"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hideMark/>
          </w:tcPr>
          <w:p w14:paraId="77ED4EB4"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hideMark/>
          </w:tcPr>
          <w:p w14:paraId="65F1506A" w14:textId="609060BB" w:rsidR="004A3FE2" w:rsidRPr="009410CC" w:rsidRDefault="00843F9C" w:rsidP="00DB722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Средства измерения</w:t>
            </w:r>
          </w:p>
        </w:tc>
        <w:tc>
          <w:tcPr>
            <w:tcW w:w="2268" w:type="dxa"/>
            <w:vAlign w:val="center"/>
          </w:tcPr>
          <w:p w14:paraId="75A6EA9D"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2552" w:type="dxa"/>
            <w:vAlign w:val="center"/>
          </w:tcPr>
          <w:p w14:paraId="1F838FC2"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1842" w:type="dxa"/>
          </w:tcPr>
          <w:p w14:paraId="152ECFBC"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r>
      <w:tr w:rsidR="004A3FE2" w:rsidRPr="009410CC" w14:paraId="73A2B849" w14:textId="77777777" w:rsidTr="004A3FE2">
        <w:trPr>
          <w:trHeight w:val="304"/>
        </w:trPr>
        <w:tc>
          <w:tcPr>
            <w:tcW w:w="845" w:type="dxa"/>
            <w:vAlign w:val="center"/>
          </w:tcPr>
          <w:p w14:paraId="2BB9A737" w14:textId="77777777"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1</w:t>
            </w:r>
          </w:p>
        </w:tc>
        <w:tc>
          <w:tcPr>
            <w:tcW w:w="676" w:type="dxa"/>
            <w:shd w:val="clear" w:color="auto" w:fill="auto"/>
            <w:noWrap/>
            <w:vAlign w:val="center"/>
          </w:tcPr>
          <w:p w14:paraId="0C50B603" w14:textId="77777777" w:rsidR="004A3FE2" w:rsidRPr="009410CC" w:rsidRDefault="004A3FE2" w:rsidP="00DB7225">
            <w:pPr>
              <w:spacing w:after="0" w:line="240" w:lineRule="auto"/>
              <w:jc w:val="center"/>
              <w:rPr>
                <w:rFonts w:ascii="Times New Roman" w:eastAsia="Times New Roman" w:hAnsi="Times New Roman" w:cs="Times New Roman"/>
                <w:color w:val="000000"/>
                <w:sz w:val="24"/>
                <w:szCs w:val="24"/>
                <w:lang w:eastAsia="ru-RU"/>
              </w:rPr>
            </w:pPr>
          </w:p>
        </w:tc>
        <w:tc>
          <w:tcPr>
            <w:tcW w:w="5850" w:type="dxa"/>
            <w:shd w:val="clear" w:color="auto" w:fill="auto"/>
            <w:vAlign w:val="center"/>
          </w:tcPr>
          <w:p w14:paraId="0F633A14" w14:textId="0677275E" w:rsidR="004A3FE2" w:rsidRPr="009410CC" w:rsidRDefault="004A3FE2" w:rsidP="00DB7225">
            <w:pPr>
              <w:spacing w:after="0" w:line="240" w:lineRule="auto"/>
              <w:jc w:val="center"/>
              <w:rPr>
                <w:rFonts w:ascii="Times New Roman" w:eastAsia="Times New Roman" w:hAnsi="Times New Roman" w:cs="Times New Roman"/>
                <w:b/>
                <w:color w:val="000000"/>
                <w:sz w:val="24"/>
                <w:szCs w:val="24"/>
                <w:lang w:eastAsia="ru-RU"/>
              </w:rPr>
            </w:pPr>
            <w:r w:rsidRPr="009410CC">
              <w:rPr>
                <w:rFonts w:ascii="Times New Roman" w:eastAsia="Times New Roman" w:hAnsi="Times New Roman" w:cs="Times New Roman"/>
                <w:b/>
                <w:color w:val="000000"/>
                <w:sz w:val="24"/>
                <w:szCs w:val="24"/>
                <w:lang w:eastAsia="ru-RU"/>
              </w:rPr>
              <w:t>Лот № 1</w:t>
            </w:r>
            <w:r>
              <w:rPr>
                <w:rFonts w:ascii="Times New Roman" w:eastAsia="Times New Roman" w:hAnsi="Times New Roman" w:cs="Times New Roman"/>
                <w:b/>
                <w:color w:val="000000"/>
                <w:sz w:val="24"/>
                <w:szCs w:val="24"/>
                <w:lang w:eastAsia="ru-RU"/>
              </w:rPr>
              <w:t xml:space="preserve"> (д</w:t>
            </w:r>
            <w:r w:rsidRPr="00963A5D">
              <w:rPr>
                <w:rFonts w:ascii="Times New Roman" w:eastAsia="Times New Roman" w:hAnsi="Times New Roman" w:cs="Times New Roman"/>
                <w:b/>
                <w:color w:val="000000"/>
                <w:sz w:val="24"/>
                <w:szCs w:val="24"/>
                <w:lang w:eastAsia="ru-RU"/>
              </w:rPr>
              <w:t>ля нужд ГУП «</w:t>
            </w:r>
            <w:r w:rsidR="00CF3724">
              <w:rPr>
                <w:rFonts w:ascii="Times New Roman" w:eastAsia="Times New Roman" w:hAnsi="Times New Roman" w:cs="Times New Roman"/>
                <w:b/>
                <w:color w:val="000000"/>
                <w:sz w:val="24"/>
                <w:szCs w:val="24"/>
                <w:lang w:eastAsia="ru-RU"/>
              </w:rPr>
              <w:t>Водоснабжение и водоотведение</w:t>
            </w:r>
            <w:r w:rsidRPr="00963A5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p>
        </w:tc>
        <w:tc>
          <w:tcPr>
            <w:tcW w:w="2268" w:type="dxa"/>
            <w:vAlign w:val="center"/>
          </w:tcPr>
          <w:p w14:paraId="6CB7D273"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2552" w:type="dxa"/>
            <w:vAlign w:val="center"/>
          </w:tcPr>
          <w:p w14:paraId="63118707"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c>
          <w:tcPr>
            <w:tcW w:w="1842" w:type="dxa"/>
          </w:tcPr>
          <w:p w14:paraId="3275FE1F" w14:textId="77777777" w:rsidR="004A3FE2" w:rsidRPr="009410CC" w:rsidRDefault="004A3FE2" w:rsidP="00DB7225">
            <w:pPr>
              <w:spacing w:after="0" w:line="240" w:lineRule="auto"/>
              <w:jc w:val="right"/>
              <w:rPr>
                <w:rFonts w:ascii="Times New Roman" w:eastAsia="Times New Roman" w:hAnsi="Times New Roman" w:cs="Times New Roman"/>
                <w:color w:val="000000"/>
                <w:sz w:val="24"/>
                <w:szCs w:val="24"/>
                <w:lang w:eastAsia="ru-RU"/>
              </w:rPr>
            </w:pPr>
          </w:p>
        </w:tc>
      </w:tr>
      <w:tr w:rsidR="00841839" w:rsidRPr="009410CC" w14:paraId="6D0B1F98" w14:textId="77777777" w:rsidTr="00064E05">
        <w:trPr>
          <w:trHeight w:val="304"/>
        </w:trPr>
        <w:tc>
          <w:tcPr>
            <w:tcW w:w="845" w:type="dxa"/>
            <w:vAlign w:val="center"/>
          </w:tcPr>
          <w:p w14:paraId="4484BE3B"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3382C50F"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1</w:t>
            </w:r>
          </w:p>
        </w:tc>
        <w:tc>
          <w:tcPr>
            <w:tcW w:w="5850" w:type="dxa"/>
            <w:shd w:val="clear" w:color="auto" w:fill="auto"/>
            <w:vAlign w:val="center"/>
          </w:tcPr>
          <w:p w14:paraId="3ACEB24E" w14:textId="771C51EE"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Резьбовое соединение DN 15 (Класс точности "В" с монтажным комплектом)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9B3CB8" w14:textId="13A190F2"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8 790,00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2C752547" w14:textId="6257B1E3"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296,98</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523E4BE" w14:textId="740FFBB4"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3,38</w:t>
            </w:r>
          </w:p>
        </w:tc>
      </w:tr>
      <w:tr w:rsidR="00841839" w:rsidRPr="009410CC" w14:paraId="67CE4DE6" w14:textId="77777777" w:rsidTr="00064E05">
        <w:trPr>
          <w:trHeight w:val="304"/>
        </w:trPr>
        <w:tc>
          <w:tcPr>
            <w:tcW w:w="845" w:type="dxa"/>
            <w:vAlign w:val="center"/>
          </w:tcPr>
          <w:p w14:paraId="5EC7EA80"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367C1A13"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2</w:t>
            </w:r>
          </w:p>
        </w:tc>
        <w:tc>
          <w:tcPr>
            <w:tcW w:w="5850" w:type="dxa"/>
            <w:shd w:val="clear" w:color="auto" w:fill="auto"/>
            <w:vAlign w:val="center"/>
          </w:tcPr>
          <w:p w14:paraId="5201221E" w14:textId="1285B629"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20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86C33A" w14:textId="1715DC97"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1 656,50</w:t>
            </w:r>
          </w:p>
        </w:tc>
        <w:tc>
          <w:tcPr>
            <w:tcW w:w="2552" w:type="dxa"/>
            <w:tcBorders>
              <w:top w:val="nil"/>
              <w:left w:val="nil"/>
              <w:bottom w:val="single" w:sz="4" w:space="0" w:color="auto"/>
              <w:right w:val="single" w:sz="4" w:space="0" w:color="auto"/>
            </w:tcBorders>
            <w:shd w:val="clear" w:color="auto" w:fill="auto"/>
            <w:vAlign w:val="center"/>
          </w:tcPr>
          <w:p w14:paraId="1CFC31E2" w14:textId="1E52DF2A"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40,31</w:t>
            </w:r>
          </w:p>
        </w:tc>
        <w:tc>
          <w:tcPr>
            <w:tcW w:w="1842" w:type="dxa"/>
            <w:tcBorders>
              <w:top w:val="nil"/>
              <w:left w:val="nil"/>
              <w:bottom w:val="single" w:sz="4" w:space="0" w:color="auto"/>
              <w:right w:val="single" w:sz="4" w:space="0" w:color="auto"/>
            </w:tcBorders>
            <w:shd w:val="clear" w:color="000000" w:fill="FFFFFF"/>
            <w:vAlign w:val="center"/>
          </w:tcPr>
          <w:p w14:paraId="12126C38" w14:textId="22A52D64"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2,43</w:t>
            </w:r>
          </w:p>
        </w:tc>
      </w:tr>
      <w:tr w:rsidR="00841839" w:rsidRPr="009410CC" w14:paraId="54B5E119" w14:textId="77777777" w:rsidTr="00064E05">
        <w:trPr>
          <w:trHeight w:val="304"/>
        </w:trPr>
        <w:tc>
          <w:tcPr>
            <w:tcW w:w="845" w:type="dxa"/>
            <w:vAlign w:val="center"/>
          </w:tcPr>
          <w:p w14:paraId="708F5B2D"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6A9B965"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3</w:t>
            </w:r>
          </w:p>
        </w:tc>
        <w:tc>
          <w:tcPr>
            <w:tcW w:w="5850" w:type="dxa"/>
            <w:shd w:val="clear" w:color="auto" w:fill="auto"/>
            <w:vAlign w:val="center"/>
          </w:tcPr>
          <w:p w14:paraId="783A2ED4" w14:textId="47B11F74"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32</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2384BB" w14:textId="4D33E96F"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2 580,00</w:t>
            </w:r>
          </w:p>
        </w:tc>
        <w:tc>
          <w:tcPr>
            <w:tcW w:w="2552" w:type="dxa"/>
            <w:tcBorders>
              <w:top w:val="nil"/>
              <w:left w:val="nil"/>
              <w:bottom w:val="single" w:sz="4" w:space="0" w:color="auto"/>
              <w:right w:val="single" w:sz="4" w:space="0" w:color="auto"/>
            </w:tcBorders>
            <w:shd w:val="clear" w:color="auto" w:fill="auto"/>
            <w:vAlign w:val="center"/>
          </w:tcPr>
          <w:p w14:paraId="4CA7F4BE" w14:textId="1C51616F"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70,71</w:t>
            </w:r>
          </w:p>
        </w:tc>
        <w:tc>
          <w:tcPr>
            <w:tcW w:w="1842" w:type="dxa"/>
            <w:tcBorders>
              <w:top w:val="nil"/>
              <w:left w:val="nil"/>
              <w:bottom w:val="single" w:sz="4" w:space="0" w:color="auto"/>
              <w:right w:val="single" w:sz="4" w:space="0" w:color="auto"/>
            </w:tcBorders>
            <w:shd w:val="clear" w:color="000000" w:fill="FFFFFF"/>
            <w:vAlign w:val="center"/>
          </w:tcPr>
          <w:p w14:paraId="6264EBC5" w14:textId="003585AA"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2,74</w:t>
            </w:r>
          </w:p>
        </w:tc>
      </w:tr>
      <w:tr w:rsidR="00841839" w:rsidRPr="009410CC" w14:paraId="7FF4A355" w14:textId="77777777" w:rsidTr="00064E05">
        <w:trPr>
          <w:trHeight w:val="304"/>
        </w:trPr>
        <w:tc>
          <w:tcPr>
            <w:tcW w:w="845" w:type="dxa"/>
            <w:vAlign w:val="center"/>
          </w:tcPr>
          <w:p w14:paraId="60895193"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0F0B57E9"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4</w:t>
            </w:r>
          </w:p>
        </w:tc>
        <w:tc>
          <w:tcPr>
            <w:tcW w:w="5850" w:type="dxa"/>
            <w:shd w:val="clear" w:color="auto" w:fill="auto"/>
            <w:vAlign w:val="center"/>
          </w:tcPr>
          <w:p w14:paraId="41384183" w14:textId="2E9BFA27"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40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26361D73" w14:textId="0A9F180F"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3 677,50</w:t>
            </w:r>
          </w:p>
        </w:tc>
        <w:tc>
          <w:tcPr>
            <w:tcW w:w="2552" w:type="dxa"/>
            <w:tcBorders>
              <w:top w:val="nil"/>
              <w:left w:val="nil"/>
              <w:bottom w:val="single" w:sz="4" w:space="0" w:color="auto"/>
              <w:right w:val="single" w:sz="4" w:space="0" w:color="auto"/>
            </w:tcBorders>
            <w:shd w:val="clear" w:color="auto" w:fill="auto"/>
            <w:vAlign w:val="center"/>
          </w:tcPr>
          <w:p w14:paraId="05149CF9" w14:textId="5E1D35E2"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67,18</w:t>
            </w:r>
          </w:p>
        </w:tc>
        <w:tc>
          <w:tcPr>
            <w:tcW w:w="1842" w:type="dxa"/>
            <w:tcBorders>
              <w:top w:val="nil"/>
              <w:left w:val="nil"/>
              <w:bottom w:val="single" w:sz="4" w:space="0" w:color="auto"/>
              <w:right w:val="single" w:sz="4" w:space="0" w:color="auto"/>
            </w:tcBorders>
            <w:shd w:val="clear" w:color="000000" w:fill="FFFFFF"/>
            <w:vAlign w:val="center"/>
          </w:tcPr>
          <w:p w14:paraId="02D6A7EB" w14:textId="6F3CCF5A"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1,83</w:t>
            </w:r>
          </w:p>
        </w:tc>
      </w:tr>
      <w:tr w:rsidR="00841839" w:rsidRPr="009410CC" w14:paraId="5112EE70" w14:textId="77777777" w:rsidTr="00064E05">
        <w:trPr>
          <w:trHeight w:val="304"/>
        </w:trPr>
        <w:tc>
          <w:tcPr>
            <w:tcW w:w="845" w:type="dxa"/>
            <w:vAlign w:val="center"/>
          </w:tcPr>
          <w:p w14:paraId="672AE03A"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72E8F4A6"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sidRPr="009410CC">
              <w:rPr>
                <w:rFonts w:ascii="Times New Roman" w:eastAsia="Times New Roman" w:hAnsi="Times New Roman" w:cs="Times New Roman"/>
                <w:color w:val="000000"/>
                <w:sz w:val="24"/>
                <w:szCs w:val="24"/>
                <w:lang w:eastAsia="ru-RU"/>
              </w:rPr>
              <w:t>5</w:t>
            </w:r>
          </w:p>
        </w:tc>
        <w:tc>
          <w:tcPr>
            <w:tcW w:w="5850" w:type="dxa"/>
            <w:shd w:val="clear" w:color="auto" w:fill="auto"/>
            <w:vAlign w:val="center"/>
          </w:tcPr>
          <w:p w14:paraId="6DFE6D80" w14:textId="3EDA40B5"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50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54BBC89A" w14:textId="0C60B7FB"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225 300,00</w:t>
            </w:r>
          </w:p>
        </w:tc>
        <w:tc>
          <w:tcPr>
            <w:tcW w:w="2552" w:type="dxa"/>
            <w:tcBorders>
              <w:top w:val="nil"/>
              <w:left w:val="nil"/>
              <w:bottom w:val="single" w:sz="4" w:space="0" w:color="auto"/>
              <w:right w:val="single" w:sz="4" w:space="0" w:color="auto"/>
            </w:tcBorders>
            <w:shd w:val="clear" w:color="auto" w:fill="auto"/>
            <w:vAlign w:val="center"/>
          </w:tcPr>
          <w:p w14:paraId="430B9496" w14:textId="1D40B998"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10606,60</w:t>
            </w:r>
          </w:p>
        </w:tc>
        <w:tc>
          <w:tcPr>
            <w:tcW w:w="1842" w:type="dxa"/>
            <w:tcBorders>
              <w:top w:val="nil"/>
              <w:left w:val="nil"/>
              <w:bottom w:val="single" w:sz="4" w:space="0" w:color="auto"/>
              <w:right w:val="single" w:sz="4" w:space="0" w:color="auto"/>
            </w:tcBorders>
            <w:shd w:val="clear" w:color="000000" w:fill="FFFFFF"/>
            <w:vAlign w:val="center"/>
          </w:tcPr>
          <w:p w14:paraId="2E5013C3" w14:textId="04367E33"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4,71</w:t>
            </w:r>
          </w:p>
        </w:tc>
      </w:tr>
      <w:tr w:rsidR="00841839" w:rsidRPr="009410CC" w14:paraId="0DDBEDC5" w14:textId="77777777" w:rsidTr="00064E05">
        <w:trPr>
          <w:trHeight w:val="304"/>
        </w:trPr>
        <w:tc>
          <w:tcPr>
            <w:tcW w:w="845" w:type="dxa"/>
            <w:vAlign w:val="center"/>
          </w:tcPr>
          <w:p w14:paraId="06B3F52F"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40D1BF53" w14:textId="2CABAD2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850" w:type="dxa"/>
            <w:shd w:val="clear" w:color="auto" w:fill="auto"/>
            <w:vAlign w:val="center"/>
          </w:tcPr>
          <w:p w14:paraId="49A5B648" w14:textId="53EBD032"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65</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754ECDE8" w14:textId="02D41817"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28 150,00</w:t>
            </w:r>
          </w:p>
        </w:tc>
        <w:tc>
          <w:tcPr>
            <w:tcW w:w="2552" w:type="dxa"/>
            <w:tcBorders>
              <w:top w:val="nil"/>
              <w:left w:val="nil"/>
              <w:bottom w:val="single" w:sz="4" w:space="0" w:color="auto"/>
              <w:right w:val="single" w:sz="4" w:space="0" w:color="auto"/>
            </w:tcBorders>
            <w:shd w:val="clear" w:color="auto" w:fill="auto"/>
            <w:vAlign w:val="center"/>
          </w:tcPr>
          <w:p w14:paraId="6B3E30BE" w14:textId="0C0C02F4"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141,42</w:t>
            </w:r>
          </w:p>
        </w:tc>
        <w:tc>
          <w:tcPr>
            <w:tcW w:w="1842" w:type="dxa"/>
            <w:tcBorders>
              <w:top w:val="nil"/>
              <w:left w:val="nil"/>
              <w:bottom w:val="single" w:sz="4" w:space="0" w:color="auto"/>
              <w:right w:val="single" w:sz="4" w:space="0" w:color="auto"/>
            </w:tcBorders>
            <w:shd w:val="clear" w:color="000000" w:fill="FFFFFF"/>
            <w:vAlign w:val="center"/>
          </w:tcPr>
          <w:p w14:paraId="4BE0E5C7" w14:textId="1D04F5ED"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0,50</w:t>
            </w:r>
          </w:p>
        </w:tc>
      </w:tr>
      <w:tr w:rsidR="00841839" w:rsidRPr="009410CC" w14:paraId="7D9D9C6B" w14:textId="77777777" w:rsidTr="00064E05">
        <w:trPr>
          <w:trHeight w:val="304"/>
        </w:trPr>
        <w:tc>
          <w:tcPr>
            <w:tcW w:w="845" w:type="dxa"/>
            <w:vAlign w:val="center"/>
          </w:tcPr>
          <w:p w14:paraId="4746CDED"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0256CFE6" w14:textId="1B37E3DE"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850" w:type="dxa"/>
            <w:shd w:val="clear" w:color="auto" w:fill="auto"/>
            <w:vAlign w:val="center"/>
          </w:tcPr>
          <w:p w14:paraId="57725304" w14:textId="235C9E5B"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80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E79D97" w14:textId="632E3333"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166 686,00</w:t>
            </w:r>
          </w:p>
        </w:tc>
        <w:tc>
          <w:tcPr>
            <w:tcW w:w="2552" w:type="dxa"/>
            <w:tcBorders>
              <w:top w:val="nil"/>
              <w:left w:val="nil"/>
              <w:bottom w:val="single" w:sz="4" w:space="0" w:color="auto"/>
              <w:right w:val="single" w:sz="4" w:space="0" w:color="auto"/>
            </w:tcBorders>
            <w:shd w:val="clear" w:color="auto" w:fill="auto"/>
            <w:vAlign w:val="center"/>
          </w:tcPr>
          <w:p w14:paraId="6B95923A" w14:textId="052D8D50"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2904,79</w:t>
            </w:r>
          </w:p>
        </w:tc>
        <w:tc>
          <w:tcPr>
            <w:tcW w:w="1842" w:type="dxa"/>
            <w:tcBorders>
              <w:top w:val="nil"/>
              <w:left w:val="nil"/>
              <w:bottom w:val="single" w:sz="4" w:space="0" w:color="auto"/>
              <w:right w:val="single" w:sz="4" w:space="0" w:color="auto"/>
            </w:tcBorders>
            <w:shd w:val="clear" w:color="000000" w:fill="FFFFFF"/>
            <w:vAlign w:val="center"/>
          </w:tcPr>
          <w:p w14:paraId="6417BC3F" w14:textId="048E885B"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1,74</w:t>
            </w:r>
          </w:p>
        </w:tc>
      </w:tr>
      <w:tr w:rsidR="00841839" w:rsidRPr="009410CC" w14:paraId="49D4CCA2" w14:textId="77777777" w:rsidTr="00064E05">
        <w:trPr>
          <w:trHeight w:val="304"/>
        </w:trPr>
        <w:tc>
          <w:tcPr>
            <w:tcW w:w="845" w:type="dxa"/>
            <w:vAlign w:val="center"/>
          </w:tcPr>
          <w:p w14:paraId="2286A56A" w14:textId="77777777"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p>
        </w:tc>
        <w:tc>
          <w:tcPr>
            <w:tcW w:w="676" w:type="dxa"/>
            <w:shd w:val="clear" w:color="auto" w:fill="auto"/>
            <w:noWrap/>
            <w:vAlign w:val="center"/>
          </w:tcPr>
          <w:p w14:paraId="2284A6C1" w14:textId="4E1DD880" w:rsidR="00841839" w:rsidRPr="009410CC" w:rsidRDefault="00841839" w:rsidP="008418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850" w:type="dxa"/>
            <w:shd w:val="clear" w:color="auto" w:fill="auto"/>
            <w:vAlign w:val="center"/>
          </w:tcPr>
          <w:p w14:paraId="55FE0C62" w14:textId="663B9E41" w:rsidR="00841839" w:rsidRPr="009410CC" w:rsidRDefault="00841839" w:rsidP="00841839">
            <w:pPr>
              <w:spacing w:after="0" w:line="240" w:lineRule="auto"/>
              <w:jc w:val="both"/>
              <w:rPr>
                <w:rFonts w:ascii="Times New Roman" w:eastAsia="Times New Roman" w:hAnsi="Times New Roman" w:cs="Times New Roman"/>
                <w:b/>
                <w:color w:val="000000"/>
                <w:sz w:val="24"/>
                <w:szCs w:val="24"/>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100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0E2DF661" w14:textId="24D287E8"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206 915,00</w:t>
            </w:r>
          </w:p>
        </w:tc>
        <w:tc>
          <w:tcPr>
            <w:tcW w:w="2552" w:type="dxa"/>
            <w:tcBorders>
              <w:top w:val="nil"/>
              <w:left w:val="nil"/>
              <w:bottom w:val="single" w:sz="4" w:space="0" w:color="auto"/>
              <w:right w:val="single" w:sz="4" w:space="0" w:color="auto"/>
            </w:tcBorders>
            <w:shd w:val="clear" w:color="auto" w:fill="auto"/>
            <w:vAlign w:val="center"/>
          </w:tcPr>
          <w:p w14:paraId="1451947F" w14:textId="198D012F"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1640,49</w:t>
            </w:r>
          </w:p>
        </w:tc>
        <w:tc>
          <w:tcPr>
            <w:tcW w:w="1842" w:type="dxa"/>
            <w:tcBorders>
              <w:top w:val="nil"/>
              <w:left w:val="nil"/>
              <w:bottom w:val="single" w:sz="4" w:space="0" w:color="auto"/>
              <w:right w:val="single" w:sz="4" w:space="0" w:color="auto"/>
            </w:tcBorders>
            <w:shd w:val="clear" w:color="000000" w:fill="FFFFFF"/>
            <w:vAlign w:val="center"/>
          </w:tcPr>
          <w:p w14:paraId="18BA9AE4" w14:textId="478786CF" w:rsidR="00841839" w:rsidRPr="00841839" w:rsidRDefault="00841839" w:rsidP="00841839">
            <w:pPr>
              <w:spacing w:after="0" w:line="240" w:lineRule="auto"/>
              <w:jc w:val="center"/>
              <w:rPr>
                <w:rFonts w:ascii="Times New Roman" w:hAnsi="Times New Roman" w:cs="Times New Roman"/>
                <w:sz w:val="24"/>
                <w:szCs w:val="24"/>
              </w:rPr>
            </w:pPr>
            <w:r w:rsidRPr="00841839">
              <w:rPr>
                <w:rFonts w:ascii="Times New Roman" w:hAnsi="Times New Roman" w:cs="Times New Roman"/>
                <w:color w:val="000000"/>
                <w:sz w:val="24"/>
                <w:szCs w:val="24"/>
              </w:rPr>
              <w:t>0,79</w:t>
            </w:r>
          </w:p>
        </w:tc>
      </w:tr>
    </w:tbl>
    <w:p w14:paraId="52639872" w14:textId="77777777" w:rsidR="008A713C" w:rsidRPr="006C38EF"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501C5D5E" w14:textId="77777777" w:rsidR="00581BA1" w:rsidRDefault="00581BA1" w:rsidP="0034249E">
      <w:pPr>
        <w:shd w:val="clear" w:color="auto" w:fill="FFFFFF"/>
        <w:jc w:val="both"/>
        <w:rPr>
          <w:rFonts w:ascii="Times New Roman" w:eastAsia="Times New Roman" w:hAnsi="Times New Roman" w:cs="Times New Roman"/>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49DD824" w:rsidR="0034249E" w:rsidRPr="00DE642C" w:rsidRDefault="00057043" w:rsidP="0034249E">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августа</w:t>
      </w:r>
      <w:r w:rsidR="0034249E" w:rsidRPr="00DE642C">
        <w:rPr>
          <w:rFonts w:ascii="Times New Roman" w:eastAsia="Times New Roman" w:hAnsi="Times New Roman" w:cs="Times New Roman"/>
          <w:sz w:val="24"/>
          <w:szCs w:val="24"/>
          <w:lang w:eastAsia="ru-RU"/>
        </w:rPr>
        <w:t xml:space="preserve"> 202</w:t>
      </w:r>
      <w:r w:rsidR="00D804B2">
        <w:rPr>
          <w:rFonts w:ascii="Times New Roman" w:eastAsia="Times New Roman" w:hAnsi="Times New Roman" w:cs="Times New Roman"/>
          <w:sz w:val="24"/>
          <w:szCs w:val="24"/>
          <w:lang w:eastAsia="ru-RU"/>
        </w:rPr>
        <w:t>4</w:t>
      </w:r>
      <w:r w:rsidR="0034249E" w:rsidRPr="00DE642C">
        <w:rPr>
          <w:rFonts w:ascii="Times New Roman" w:eastAsia="Times New Roman" w:hAnsi="Times New Roman" w:cs="Times New Roman"/>
          <w:sz w:val="24"/>
          <w:szCs w:val="24"/>
          <w:lang w:eastAsia="ru-RU"/>
        </w:rPr>
        <w:t xml:space="preserve"> г.     </w:t>
      </w:r>
    </w:p>
    <w:p w14:paraId="586BFC9B" w14:textId="57FE11A9" w:rsidR="00895096" w:rsidRPr="00DE642C" w:rsidRDefault="00057043" w:rsidP="00895096">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w:t>
      </w:r>
      <w:r w:rsidR="0034249E" w:rsidRPr="00DE642C">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p>
    <w:p w14:paraId="069E7F6D" w14:textId="77777777" w:rsidR="005A7543" w:rsidRDefault="005A7543"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sectPr w:rsidR="005A7543" w:rsidSect="00A710C2">
          <w:pgSz w:w="16838" w:h="11906" w:orient="landscape"/>
          <w:pgMar w:top="1701" w:right="1134" w:bottom="850" w:left="993" w:header="708" w:footer="708" w:gutter="0"/>
          <w:cols w:space="708"/>
          <w:docGrid w:linePitch="360"/>
        </w:sectPr>
      </w:pPr>
    </w:p>
    <w:p w14:paraId="72AED69B" w14:textId="12111CF8" w:rsidR="005C0C83" w:rsidRPr="00DE642C"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lastRenderedPageBreak/>
        <w:t>Условия контракта</w:t>
      </w:r>
      <w:r w:rsidRPr="00DE642C">
        <w:rPr>
          <w:rFonts w:ascii="Times New Roman" w:eastAsia="Times New Roman" w:hAnsi="Times New Roman" w:cs="Times New Roman"/>
          <w:sz w:val="24"/>
          <w:szCs w:val="24"/>
          <w:lang w:eastAsia="ru-RU"/>
        </w:rPr>
        <w:t xml:space="preserve"> – согласно проект</w:t>
      </w:r>
      <w:r w:rsidR="00BD42A8">
        <w:rPr>
          <w:rFonts w:ascii="Times New Roman" w:eastAsia="Times New Roman" w:hAnsi="Times New Roman" w:cs="Times New Roman"/>
          <w:sz w:val="24"/>
          <w:szCs w:val="24"/>
          <w:lang w:eastAsia="ru-RU"/>
        </w:rPr>
        <w:t>у</w:t>
      </w:r>
      <w:r w:rsidRPr="00DE642C">
        <w:rPr>
          <w:rFonts w:ascii="Times New Roman" w:eastAsia="Times New Roman" w:hAnsi="Times New Roman" w:cs="Times New Roman"/>
          <w:sz w:val="24"/>
          <w:szCs w:val="24"/>
          <w:lang w:eastAsia="ru-RU"/>
        </w:rPr>
        <w:t xml:space="preserve"> </w:t>
      </w:r>
      <w:proofErr w:type="gramStart"/>
      <w:r w:rsidRPr="00DE642C">
        <w:rPr>
          <w:rFonts w:ascii="Times New Roman" w:eastAsia="Times New Roman" w:hAnsi="Times New Roman" w:cs="Times New Roman"/>
          <w:sz w:val="24"/>
          <w:szCs w:val="24"/>
          <w:lang w:eastAsia="ru-RU"/>
        </w:rPr>
        <w:t>Контракт</w:t>
      </w:r>
      <w:r w:rsidR="002C0C3C">
        <w:rPr>
          <w:rFonts w:ascii="Times New Roman" w:eastAsia="Times New Roman" w:hAnsi="Times New Roman" w:cs="Times New Roman"/>
          <w:sz w:val="24"/>
          <w:szCs w:val="24"/>
          <w:lang w:eastAsia="ru-RU"/>
        </w:rPr>
        <w:t>а</w:t>
      </w:r>
      <w:r w:rsidR="00057043">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 xml:space="preserve"> Приложение</w:t>
      </w:r>
      <w:proofErr w:type="gramEnd"/>
      <w:r w:rsidRPr="00DE642C">
        <w:rPr>
          <w:rFonts w:ascii="Times New Roman" w:eastAsia="Times New Roman" w:hAnsi="Times New Roman" w:cs="Times New Roman"/>
          <w:sz w:val="24"/>
          <w:szCs w:val="24"/>
          <w:lang w:eastAsia="ru-RU"/>
        </w:rPr>
        <w:t xml:space="preserve"> №</w:t>
      </w:r>
      <w:r w:rsidR="0084056F" w:rsidRPr="00DE642C">
        <w:rPr>
          <w:rFonts w:ascii="Times New Roman" w:eastAsia="Times New Roman" w:hAnsi="Times New Roman" w:cs="Times New Roman"/>
          <w:sz w:val="24"/>
          <w:szCs w:val="24"/>
          <w:lang w:eastAsia="ru-RU"/>
        </w:rPr>
        <w:t xml:space="preserve"> </w:t>
      </w:r>
      <w:r w:rsidR="00581BA1">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2306B84E"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w:t>
      </w:r>
      <w:r w:rsidR="002C0C3C">
        <w:rPr>
          <w:rFonts w:ascii="Times New Roman" w:eastAsia="Times New Roman" w:hAnsi="Times New Roman" w:cs="Times New Roman"/>
          <w:bCs/>
          <w:sz w:val="24"/>
          <w:szCs w:val="24"/>
          <w:lang w:eastAsia="ru-RU"/>
        </w:rPr>
        <w:t>пер.</w:t>
      </w:r>
      <w:r w:rsidR="00BD2F93" w:rsidRPr="00BC3F65">
        <w:rPr>
          <w:rFonts w:ascii="Times New Roman" w:eastAsia="Times New Roman" w:hAnsi="Times New Roman" w:cs="Times New Roman"/>
          <w:bCs/>
          <w:sz w:val="24"/>
          <w:szCs w:val="24"/>
          <w:lang w:eastAsia="ru-RU"/>
        </w:rPr>
        <w:t xml:space="preserve"> </w:t>
      </w:r>
      <w:r w:rsidR="002C0C3C">
        <w:rPr>
          <w:rFonts w:ascii="Times New Roman" w:eastAsia="Times New Roman" w:hAnsi="Times New Roman" w:cs="Times New Roman"/>
          <w:bCs/>
          <w:sz w:val="24"/>
          <w:szCs w:val="24"/>
          <w:lang w:eastAsia="ru-RU"/>
        </w:rPr>
        <w:t>Энгельса, 11</w:t>
      </w:r>
      <w:r w:rsidR="00A32B96" w:rsidRPr="00BC3F65">
        <w:rPr>
          <w:rFonts w:ascii="Times New Roman" w:eastAsia="Times New Roman" w:hAnsi="Times New Roman" w:cs="Times New Roman"/>
          <w:bCs/>
          <w:sz w:val="24"/>
          <w:szCs w:val="24"/>
          <w:lang w:eastAsia="ru-RU"/>
        </w:rPr>
        <w:t>.</w:t>
      </w:r>
    </w:p>
    <w:p w14:paraId="6FB198B4" w14:textId="308B3DE1"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8236B0">
        <w:rPr>
          <w:rFonts w:ascii="Times New Roman" w:eastAsia="Times New Roman" w:hAnsi="Times New Roman" w:cs="Times New Roman"/>
          <w:b/>
          <w:bCs/>
          <w:sz w:val="24"/>
          <w:szCs w:val="24"/>
          <w:lang w:eastAsia="ru-RU"/>
        </w:rPr>
        <w:t xml:space="preserve">– </w:t>
      </w:r>
      <w:r w:rsidR="00BD2F93" w:rsidRPr="008236B0">
        <w:rPr>
          <w:rFonts w:ascii="Times New Roman" w:eastAsia="Times New Roman" w:hAnsi="Times New Roman" w:cs="Times New Roman"/>
          <w:bCs/>
          <w:sz w:val="24"/>
          <w:szCs w:val="24"/>
          <w:lang w:eastAsia="ru-RU"/>
        </w:rPr>
        <w:t>«</w:t>
      </w:r>
      <w:r w:rsidR="00057043">
        <w:rPr>
          <w:rFonts w:ascii="Times New Roman" w:eastAsia="Times New Roman" w:hAnsi="Times New Roman" w:cs="Times New Roman"/>
          <w:bCs/>
          <w:sz w:val="24"/>
          <w:szCs w:val="24"/>
          <w:lang w:eastAsia="ru-RU"/>
        </w:rPr>
        <w:t>10</w:t>
      </w:r>
      <w:r w:rsidR="00BD6171" w:rsidRPr="008236B0">
        <w:rPr>
          <w:rFonts w:ascii="Times New Roman" w:eastAsia="Times New Roman" w:hAnsi="Times New Roman" w:cs="Times New Roman"/>
          <w:bCs/>
          <w:sz w:val="24"/>
          <w:szCs w:val="24"/>
          <w:lang w:eastAsia="ru-RU"/>
        </w:rPr>
        <w:t>»</w:t>
      </w:r>
      <w:r w:rsidR="00BD2F93" w:rsidRPr="008236B0">
        <w:rPr>
          <w:rFonts w:ascii="Times New Roman" w:eastAsia="Times New Roman" w:hAnsi="Times New Roman" w:cs="Times New Roman"/>
          <w:bCs/>
          <w:sz w:val="24"/>
          <w:szCs w:val="24"/>
          <w:lang w:eastAsia="ru-RU"/>
        </w:rPr>
        <w:t xml:space="preserve"> </w:t>
      </w:r>
      <w:r w:rsidR="00057043">
        <w:rPr>
          <w:rFonts w:ascii="Times New Roman" w:eastAsia="Times New Roman" w:hAnsi="Times New Roman" w:cs="Times New Roman"/>
          <w:bCs/>
          <w:sz w:val="24"/>
          <w:szCs w:val="24"/>
          <w:lang w:eastAsia="ru-RU"/>
        </w:rPr>
        <w:t>сентября</w:t>
      </w:r>
      <w:r w:rsidR="00BD2F93" w:rsidRPr="008236B0">
        <w:rPr>
          <w:rFonts w:ascii="Times New Roman" w:eastAsia="Times New Roman" w:hAnsi="Times New Roman" w:cs="Times New Roman"/>
          <w:bCs/>
          <w:sz w:val="24"/>
          <w:szCs w:val="24"/>
          <w:lang w:eastAsia="ru-RU"/>
        </w:rPr>
        <w:t xml:space="preserve"> 202</w:t>
      </w:r>
      <w:r w:rsidR="00D804B2" w:rsidRPr="008236B0">
        <w:rPr>
          <w:rFonts w:ascii="Times New Roman" w:eastAsia="Times New Roman" w:hAnsi="Times New Roman" w:cs="Times New Roman"/>
          <w:bCs/>
          <w:sz w:val="24"/>
          <w:szCs w:val="24"/>
          <w:lang w:eastAsia="ru-RU"/>
        </w:rPr>
        <w:t>4</w:t>
      </w:r>
      <w:r w:rsidR="00BD2F93" w:rsidRPr="008236B0">
        <w:rPr>
          <w:rFonts w:ascii="Times New Roman" w:eastAsia="Times New Roman" w:hAnsi="Times New Roman" w:cs="Times New Roman"/>
          <w:bCs/>
          <w:sz w:val="24"/>
          <w:szCs w:val="24"/>
          <w:lang w:eastAsia="ru-RU"/>
        </w:rPr>
        <w:t xml:space="preserve"> г. в </w:t>
      </w:r>
      <w:r w:rsidR="002C0C3C">
        <w:rPr>
          <w:rFonts w:ascii="Times New Roman" w:eastAsia="Times New Roman" w:hAnsi="Times New Roman" w:cs="Times New Roman"/>
          <w:bCs/>
          <w:sz w:val="24"/>
          <w:szCs w:val="24"/>
          <w:lang w:eastAsia="ru-RU"/>
        </w:rPr>
        <w:t>10</w:t>
      </w:r>
      <w:r w:rsidRPr="008236B0">
        <w:rPr>
          <w:rFonts w:ascii="Times New Roman" w:eastAsia="Times New Roman" w:hAnsi="Times New Roman" w:cs="Times New Roman"/>
          <w:bCs/>
          <w:sz w:val="24"/>
          <w:szCs w:val="24"/>
          <w:lang w:eastAsia="ru-RU"/>
        </w:rPr>
        <w:t>-00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7"/>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2959CA59" w:rsidR="00D804B2" w:rsidRDefault="00C834A0" w:rsidP="00B42BFE">
      <w:pPr>
        <w:shd w:val="clear" w:color="auto" w:fill="FFFFFF"/>
        <w:spacing w:after="0" w:line="240" w:lineRule="auto"/>
        <w:ind w:firstLine="708"/>
        <w:jc w:val="both"/>
        <w:rPr>
          <w:rStyle w:val="af2"/>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2C0C3C">
        <w:rPr>
          <w:rFonts w:ascii="Times New Roman" w:hAnsi="Times New Roman" w:cs="Times New Roman"/>
          <w:sz w:val="24"/>
          <w:szCs w:val="24"/>
          <w:lang w:eastAsia="ru-RU"/>
        </w:rPr>
        <w:t>средств измерений</w:t>
      </w:r>
      <w:r w:rsidR="00B42BFE" w:rsidRPr="00B42BFE">
        <w:rPr>
          <w:rFonts w:ascii="Times New Roman" w:eastAsia="Times New Roman" w:hAnsi="Times New Roman" w:cs="Times New Roman"/>
          <w:bCs/>
          <w:sz w:val="24"/>
          <w:szCs w:val="24"/>
          <w:lang w:eastAsia="ru-RU"/>
        </w:rPr>
        <w:t xml:space="preserve"> </w:t>
      </w:r>
      <w:r w:rsidR="008132CD" w:rsidRPr="00285A34">
        <w:rPr>
          <w:rFonts w:ascii="Times New Roman" w:eastAsia="Times New Roman" w:hAnsi="Times New Roman" w:cs="Times New Roman"/>
          <w:bCs/>
          <w:sz w:val="24"/>
          <w:szCs w:val="24"/>
          <w:lang w:eastAsia="ru-RU"/>
        </w:rPr>
        <w:t>размещена на сайте</w:t>
      </w:r>
      <w:r w:rsidR="00A53EE5" w:rsidRPr="00285A34">
        <w:rPr>
          <w:rFonts w:ascii="Times New Roman" w:eastAsia="Times New Roman" w:hAnsi="Times New Roman" w:cs="Times New Roman"/>
          <w:bCs/>
          <w:sz w:val="24"/>
          <w:szCs w:val="24"/>
          <w:lang w:eastAsia="ru-RU"/>
        </w:rPr>
        <w:t xml:space="preserve"> </w:t>
      </w:r>
      <w:hyperlink r:id="rId10" w:history="1">
        <w:r w:rsidR="00856287" w:rsidRPr="00285A34">
          <w:rPr>
            <w:rStyle w:val="af2"/>
            <w:rFonts w:ascii="Times New Roman" w:eastAsia="Times New Roman" w:hAnsi="Times New Roman" w:cs="Times New Roman"/>
            <w:bCs/>
            <w:color w:val="auto"/>
            <w:sz w:val="24"/>
            <w:szCs w:val="24"/>
            <w:lang w:eastAsia="ru-RU"/>
          </w:rPr>
          <w:t>www.zakupki.gospmr.org</w:t>
        </w:r>
      </w:hyperlink>
      <w:r w:rsidR="00D804B2">
        <w:rPr>
          <w:rStyle w:val="af2"/>
          <w:rFonts w:ascii="Times New Roman" w:eastAsia="Times New Roman" w:hAnsi="Times New Roman" w:cs="Times New Roman"/>
          <w:bCs/>
          <w:color w:val="auto"/>
          <w:sz w:val="24"/>
          <w:szCs w:val="24"/>
          <w:lang w:eastAsia="ru-RU"/>
        </w:rPr>
        <w:t>.</w:t>
      </w:r>
    </w:p>
    <w:p w14:paraId="310A196C" w14:textId="74B4709A"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r w:rsidR="002C0C3C">
        <w:rPr>
          <w:rFonts w:ascii="Times New Roman" w:eastAsia="Times New Roman" w:hAnsi="Times New Roman" w:cs="Times New Roman"/>
          <w:b/>
          <w:bCs/>
          <w:sz w:val="24"/>
          <w:szCs w:val="24"/>
          <w:lang w:eastAsia="ru-RU"/>
        </w:rPr>
        <w:t>.</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w:t>
      </w:r>
      <w:r w:rsidRPr="00414656">
        <w:rPr>
          <w:rFonts w:ascii="Times New Roman" w:eastAsia="Times New Roman" w:hAnsi="Times New Roman" w:cs="Times New Roman"/>
          <w:bCs/>
          <w:sz w:val="24"/>
          <w:szCs w:val="24"/>
          <w:lang w:eastAsia="ru-RU"/>
        </w:rPr>
        <w:lastRenderedPageBreak/>
        <w:t xml:space="preserve">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CE418EC"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w:t>
      </w:r>
      <w:r w:rsidR="008A28D6">
        <w:rPr>
          <w:rFonts w:ascii="Times New Roman" w:eastAsia="Times New Roman" w:hAnsi="Times New Roman" w:cs="Times New Roman"/>
          <w:bCs/>
          <w:sz w:val="24"/>
          <w:szCs w:val="24"/>
          <w:lang w:eastAsia="ru-RU"/>
        </w:rPr>
        <w:t xml:space="preserve">  текущей редакции</w:t>
      </w:r>
      <w:r w:rsidRPr="00822348">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w:t>
      </w:r>
      <w:r w:rsidR="008A28D6">
        <w:rPr>
          <w:rFonts w:ascii="Times New Roman" w:eastAsia="Times New Roman" w:hAnsi="Times New Roman" w:cs="Times New Roman"/>
          <w:bCs/>
          <w:sz w:val="24"/>
          <w:szCs w:val="24"/>
          <w:lang w:eastAsia="ru-RU"/>
        </w:rPr>
        <w:t xml:space="preserve"> в текущей редакции</w:t>
      </w:r>
      <w:r w:rsidRPr="00822348">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w:t>
      </w:r>
      <w:r w:rsidRPr="00822348">
        <w:rPr>
          <w:rFonts w:ascii="Times New Roman" w:eastAsia="Times New Roman" w:hAnsi="Times New Roman" w:cs="Times New Roman"/>
          <w:bCs/>
          <w:sz w:val="24"/>
          <w:szCs w:val="24"/>
          <w:lang w:eastAsia="ru-RU"/>
        </w:rPr>
        <w:lastRenderedPageBreak/>
        <w:t>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1FC855E6"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Открытый аукцион проводится аукционистом в присутствии секретаря и участников открытого аукциона </w:t>
      </w:r>
      <w:r w:rsidR="006469A7" w:rsidRPr="006469A7">
        <w:rPr>
          <w:rFonts w:ascii="Times New Roman" w:eastAsia="Times New Roman" w:hAnsi="Times New Roman" w:cs="Times New Roman"/>
          <w:bCs/>
          <w:sz w:val="24"/>
          <w:szCs w:val="24"/>
          <w:lang w:eastAsia="ru-RU"/>
        </w:rPr>
        <w:t>с обязательным ведением аудиовизуальной записи открытого аукциона</w:t>
      </w:r>
      <w:r w:rsidRPr="00BC47B9">
        <w:rPr>
          <w:rFonts w:ascii="Times New Roman" w:eastAsia="Times New Roman" w:hAnsi="Times New Roman" w:cs="Times New Roman"/>
          <w:bCs/>
          <w:sz w:val="24"/>
          <w:szCs w:val="24"/>
          <w:lang w:eastAsia="ru-RU"/>
        </w:rPr>
        <w:t>.</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w:t>
      </w:r>
      <w:r w:rsidRPr="00BC47B9">
        <w:rPr>
          <w:rFonts w:ascii="Times New Roman" w:eastAsia="Times New Roman" w:hAnsi="Times New Roman" w:cs="Times New Roman"/>
          <w:sz w:val="24"/>
          <w:szCs w:val="24"/>
          <w:lang w:eastAsia="ru-RU"/>
        </w:rPr>
        <w:lastRenderedPageBreak/>
        <w:t>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w:t>
      </w:r>
      <w:r w:rsidRPr="00BC47B9">
        <w:rPr>
          <w:rFonts w:ascii="Times New Roman" w:eastAsia="Times New Roman" w:hAnsi="Times New Roman" w:cs="Times New Roman"/>
          <w:bCs/>
          <w:sz w:val="24"/>
          <w:szCs w:val="24"/>
          <w:lang w:eastAsia="ru-RU"/>
        </w:rPr>
        <w:lastRenderedPageBreak/>
        <w:t>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21D4CA44"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w:t>
      </w:r>
      <w:r w:rsidRPr="00BC47B9">
        <w:rPr>
          <w:rFonts w:ascii="Times New Roman" w:eastAsia="Times New Roman" w:hAnsi="Times New Roman" w:cs="Times New Roman"/>
          <w:sz w:val="24"/>
          <w:szCs w:val="24"/>
          <w:lang w:eastAsia="ru-RU"/>
        </w:rPr>
        <w:lastRenderedPageBreak/>
        <w:t>Молдавской Республики для одностороннего отказа при условии, если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6DF66309" w:rsidR="004A323F"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14564E9" w14:textId="77777777" w:rsidR="001E684F" w:rsidRDefault="001E684F" w:rsidP="00285A34">
      <w:pPr>
        <w:spacing w:after="0" w:line="240" w:lineRule="auto"/>
        <w:jc w:val="right"/>
        <w:rPr>
          <w:rFonts w:ascii="Times New Roman" w:hAnsi="Times New Roman" w:cs="Times New Roman"/>
          <w:sz w:val="24"/>
          <w:szCs w:val="24"/>
        </w:rPr>
      </w:pPr>
    </w:p>
    <w:p w14:paraId="0E3D2154" w14:textId="77777777" w:rsidR="001E684F" w:rsidRDefault="001E684F" w:rsidP="00285A34">
      <w:pPr>
        <w:spacing w:after="0" w:line="240" w:lineRule="auto"/>
        <w:jc w:val="right"/>
        <w:rPr>
          <w:rFonts w:ascii="Times New Roman" w:hAnsi="Times New Roman" w:cs="Times New Roman"/>
          <w:sz w:val="24"/>
          <w:szCs w:val="24"/>
        </w:rPr>
      </w:pPr>
    </w:p>
    <w:p w14:paraId="5BDB2CD6" w14:textId="77777777" w:rsidR="001331E6" w:rsidRDefault="001331E6" w:rsidP="001331E6">
      <w:pPr>
        <w:pBdr>
          <w:bottom w:val="single" w:sz="4" w:space="1" w:color="auto"/>
        </w:pBdr>
        <w:spacing w:after="0" w:line="240" w:lineRule="auto"/>
        <w:jc w:val="center"/>
        <w:rPr>
          <w:rFonts w:ascii="Times New Roman" w:eastAsia="Calibri" w:hAnsi="Times New Roman" w:cs="Times New Roman"/>
          <w:b/>
          <w:sz w:val="16"/>
          <w:szCs w:val="16"/>
        </w:rPr>
        <w:sectPr w:rsidR="001331E6" w:rsidSect="001E684F">
          <w:footerReference w:type="even" r:id="rId11"/>
          <w:footerReference w:type="default" r:id="rId12"/>
          <w:footerReference w:type="first" r:id="rId13"/>
          <w:pgSz w:w="11906" w:h="16838"/>
          <w:pgMar w:top="1134" w:right="850" w:bottom="993" w:left="1701" w:header="708" w:footer="708" w:gutter="0"/>
          <w:cols w:space="708"/>
          <w:docGrid w:linePitch="360"/>
        </w:sectPr>
      </w:pPr>
    </w:p>
    <w:p w14:paraId="3A1D459B" w14:textId="04A54E5F" w:rsidR="009514AB" w:rsidRPr="009514AB" w:rsidRDefault="009514AB" w:rsidP="00064E05">
      <w:pPr>
        <w:pStyle w:val="afd"/>
        <w:jc w:val="right"/>
        <w:rPr>
          <w:sz w:val="24"/>
          <w:szCs w:val="24"/>
          <w:u w:val="none"/>
        </w:rPr>
      </w:pPr>
      <w:r w:rsidRPr="009514AB">
        <w:rPr>
          <w:sz w:val="24"/>
          <w:szCs w:val="24"/>
          <w:u w:val="none"/>
        </w:rPr>
        <w:lastRenderedPageBreak/>
        <w:t>Приложение №1</w:t>
      </w:r>
    </w:p>
    <w:p w14:paraId="1D4AA4B0" w14:textId="7B605802" w:rsidR="00064E05" w:rsidRDefault="00064E05" w:rsidP="00064E05">
      <w:pPr>
        <w:pStyle w:val="afd"/>
        <w:jc w:val="right"/>
        <w:rPr>
          <w:sz w:val="20"/>
          <w:szCs w:val="20"/>
          <w:u w:val="none"/>
        </w:rPr>
      </w:pPr>
      <w:r w:rsidRPr="007E519D">
        <w:rPr>
          <w:sz w:val="20"/>
          <w:szCs w:val="20"/>
          <w:u w:val="none"/>
        </w:rPr>
        <w:t>УТВЕРЖДЕНО</w:t>
      </w:r>
    </w:p>
    <w:p w14:paraId="539CB666" w14:textId="77777777" w:rsidR="00064E05" w:rsidRDefault="00064E05" w:rsidP="00064E05">
      <w:pPr>
        <w:pStyle w:val="afd"/>
        <w:jc w:val="right"/>
        <w:rPr>
          <w:sz w:val="20"/>
          <w:szCs w:val="20"/>
          <w:u w:val="none"/>
        </w:rPr>
      </w:pPr>
      <w:r>
        <w:rPr>
          <w:sz w:val="20"/>
          <w:szCs w:val="20"/>
          <w:u w:val="none"/>
        </w:rPr>
        <w:t>Директор ГУП «Институт технического регулирования</w:t>
      </w:r>
    </w:p>
    <w:p w14:paraId="3E0E4551" w14:textId="48F85434" w:rsidR="00064E05" w:rsidRDefault="00064E05" w:rsidP="00064E05">
      <w:pPr>
        <w:pStyle w:val="afd"/>
        <w:jc w:val="right"/>
        <w:rPr>
          <w:sz w:val="20"/>
          <w:szCs w:val="20"/>
          <w:u w:val="none"/>
        </w:rPr>
      </w:pPr>
      <w:r>
        <w:rPr>
          <w:sz w:val="20"/>
          <w:szCs w:val="20"/>
          <w:u w:val="none"/>
        </w:rPr>
        <w:t xml:space="preserve">и метрологии» ________________________ </w:t>
      </w:r>
    </w:p>
    <w:p w14:paraId="4485FB3C" w14:textId="422AC007" w:rsidR="00064E05" w:rsidRPr="007E519D" w:rsidRDefault="00BD42A8" w:rsidP="00064E05">
      <w:pPr>
        <w:pStyle w:val="afd"/>
        <w:jc w:val="right"/>
        <w:rPr>
          <w:sz w:val="20"/>
          <w:szCs w:val="20"/>
          <w:u w:val="none"/>
        </w:rPr>
      </w:pPr>
      <w:r>
        <w:rPr>
          <w:sz w:val="20"/>
          <w:szCs w:val="20"/>
          <w:u w:val="none"/>
        </w:rPr>
        <w:t xml:space="preserve">23 августа </w:t>
      </w:r>
      <w:r w:rsidR="00064E05">
        <w:rPr>
          <w:sz w:val="20"/>
          <w:szCs w:val="20"/>
          <w:u w:val="none"/>
        </w:rPr>
        <w:t>20</w:t>
      </w:r>
      <w:r>
        <w:rPr>
          <w:sz w:val="20"/>
          <w:szCs w:val="20"/>
          <w:u w:val="none"/>
        </w:rPr>
        <w:t>2</w:t>
      </w:r>
      <w:r w:rsidR="00064E05">
        <w:rPr>
          <w:sz w:val="20"/>
          <w:szCs w:val="20"/>
          <w:u w:val="none"/>
        </w:rPr>
        <w:t>4г.</w:t>
      </w:r>
    </w:p>
    <w:p w14:paraId="6303F939" w14:textId="77777777" w:rsidR="00064E05" w:rsidRDefault="00064E05" w:rsidP="00064E05">
      <w:pPr>
        <w:pStyle w:val="afd"/>
        <w:rPr>
          <w:sz w:val="24"/>
          <w:szCs w:val="24"/>
        </w:rPr>
      </w:pPr>
    </w:p>
    <w:p w14:paraId="2A7CE40A" w14:textId="77777777" w:rsidR="00064E05" w:rsidRDefault="00064E05" w:rsidP="00064E05">
      <w:pPr>
        <w:pStyle w:val="afd"/>
        <w:rPr>
          <w:sz w:val="24"/>
          <w:szCs w:val="24"/>
        </w:rPr>
      </w:pPr>
    </w:p>
    <w:tbl>
      <w:tblPr>
        <w:tblpPr w:leftFromText="180" w:rightFromText="180" w:vertAnchor="text" w:horzAnchor="margin" w:tblpY="9"/>
        <w:tblOverlap w:val="never"/>
        <w:tblW w:w="15588" w:type="dxa"/>
        <w:tblLayout w:type="fixed"/>
        <w:tblCellMar>
          <w:left w:w="10" w:type="dxa"/>
          <w:right w:w="10" w:type="dxa"/>
        </w:tblCellMar>
        <w:tblLook w:val="0000" w:firstRow="0" w:lastRow="0" w:firstColumn="0" w:lastColumn="0" w:noHBand="0" w:noVBand="0"/>
      </w:tblPr>
      <w:tblGrid>
        <w:gridCol w:w="704"/>
        <w:gridCol w:w="1032"/>
        <w:gridCol w:w="413"/>
        <w:gridCol w:w="3800"/>
        <w:gridCol w:w="1134"/>
        <w:gridCol w:w="992"/>
        <w:gridCol w:w="567"/>
        <w:gridCol w:w="709"/>
        <w:gridCol w:w="1276"/>
        <w:gridCol w:w="1134"/>
        <w:gridCol w:w="992"/>
        <w:gridCol w:w="850"/>
        <w:gridCol w:w="851"/>
        <w:gridCol w:w="1134"/>
      </w:tblGrid>
      <w:tr w:rsidR="00064E05" w:rsidRPr="00EA1D28" w14:paraId="6E966100" w14:textId="77777777" w:rsidTr="00064E05">
        <w:trPr>
          <w:trHeight w:hRule="exact" w:val="298"/>
        </w:trPr>
        <w:tc>
          <w:tcPr>
            <w:tcW w:w="704" w:type="dxa"/>
            <w:vMerge w:val="restart"/>
            <w:tcBorders>
              <w:top w:val="single" w:sz="4" w:space="0" w:color="auto"/>
              <w:left w:val="single" w:sz="4" w:space="0" w:color="auto"/>
            </w:tcBorders>
            <w:shd w:val="clear" w:color="auto" w:fill="auto"/>
            <w:vAlign w:val="center"/>
          </w:tcPr>
          <w:p w14:paraId="14450F6E"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 xml:space="preserve">п/п закупки </w:t>
            </w:r>
            <w:proofErr w:type="spellStart"/>
            <w:r w:rsidRPr="009278CE">
              <w:rPr>
                <w:rFonts w:ascii="Times New Roman" w:eastAsia="Times New Roman" w:hAnsi="Times New Roman" w:cs="Times New Roman"/>
                <w:sz w:val="12"/>
                <w:szCs w:val="12"/>
              </w:rPr>
              <w:t>соответст</w:t>
            </w:r>
            <w:proofErr w:type="spellEnd"/>
            <w:r w:rsidRPr="009278CE">
              <w:rPr>
                <w:rFonts w:ascii="Times New Roman" w:eastAsia="Times New Roman" w:hAnsi="Times New Roman" w:cs="Times New Roman"/>
                <w:sz w:val="12"/>
                <w:szCs w:val="12"/>
              </w:rPr>
              <w:t xml:space="preserve"> </w:t>
            </w:r>
            <w:proofErr w:type="spellStart"/>
            <w:r w:rsidRPr="009278CE">
              <w:rPr>
                <w:rFonts w:ascii="Times New Roman" w:eastAsia="Times New Roman" w:hAnsi="Times New Roman" w:cs="Times New Roman"/>
                <w:sz w:val="12"/>
                <w:szCs w:val="12"/>
              </w:rPr>
              <w:t>вующий</w:t>
            </w:r>
            <w:proofErr w:type="spellEnd"/>
            <w:r w:rsidRPr="009278CE">
              <w:rPr>
                <w:rFonts w:ascii="Times New Roman" w:eastAsia="Times New Roman" w:hAnsi="Times New Roman" w:cs="Times New Roman"/>
                <w:sz w:val="12"/>
                <w:szCs w:val="12"/>
              </w:rPr>
              <w:t xml:space="preserve"> </w:t>
            </w: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в плане закупки товаров работ, услуг</w:t>
            </w:r>
          </w:p>
        </w:tc>
        <w:tc>
          <w:tcPr>
            <w:tcW w:w="1032" w:type="dxa"/>
            <w:vMerge w:val="restart"/>
            <w:tcBorders>
              <w:top w:val="single" w:sz="4" w:space="0" w:color="auto"/>
              <w:left w:val="single" w:sz="4" w:space="0" w:color="auto"/>
            </w:tcBorders>
            <w:shd w:val="clear" w:color="auto" w:fill="auto"/>
            <w:vAlign w:val="center"/>
          </w:tcPr>
          <w:p w14:paraId="386DA07D"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предмета закупки</w:t>
            </w:r>
          </w:p>
        </w:tc>
        <w:tc>
          <w:tcPr>
            <w:tcW w:w="413" w:type="dxa"/>
            <w:vMerge w:val="restart"/>
            <w:tcBorders>
              <w:top w:val="single" w:sz="4" w:space="0" w:color="auto"/>
              <w:left w:val="single" w:sz="4" w:space="0" w:color="auto"/>
            </w:tcBorders>
            <w:shd w:val="clear" w:color="auto" w:fill="auto"/>
            <w:vAlign w:val="center"/>
          </w:tcPr>
          <w:p w14:paraId="60B2B7B8"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лота в закупке</w:t>
            </w:r>
          </w:p>
        </w:tc>
        <w:tc>
          <w:tcPr>
            <w:tcW w:w="7202" w:type="dxa"/>
            <w:gridSpan w:val="5"/>
            <w:tcBorders>
              <w:top w:val="single" w:sz="4" w:space="0" w:color="auto"/>
              <w:left w:val="single" w:sz="4" w:space="0" w:color="auto"/>
            </w:tcBorders>
            <w:shd w:val="clear" w:color="auto" w:fill="auto"/>
            <w:vAlign w:val="center"/>
          </w:tcPr>
          <w:p w14:paraId="433F05A7"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объекта (объектов) закупки и его (их) описание</w:t>
            </w:r>
          </w:p>
        </w:tc>
        <w:tc>
          <w:tcPr>
            <w:tcW w:w="1276" w:type="dxa"/>
            <w:vMerge w:val="restart"/>
            <w:tcBorders>
              <w:top w:val="single" w:sz="4" w:space="0" w:color="auto"/>
              <w:left w:val="single" w:sz="4" w:space="0" w:color="auto"/>
            </w:tcBorders>
            <w:shd w:val="clear" w:color="auto" w:fill="auto"/>
            <w:vAlign w:val="center"/>
          </w:tcPr>
          <w:p w14:paraId="63C8C284"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Начальная максимальная цена контракта (начальная максимальная цена лота), рублей ПМР</w:t>
            </w:r>
          </w:p>
        </w:tc>
        <w:tc>
          <w:tcPr>
            <w:tcW w:w="1134" w:type="dxa"/>
            <w:vMerge w:val="restart"/>
            <w:tcBorders>
              <w:top w:val="single" w:sz="4" w:space="0" w:color="auto"/>
              <w:left w:val="single" w:sz="4" w:space="0" w:color="auto"/>
            </w:tcBorders>
            <w:shd w:val="clear" w:color="auto" w:fill="auto"/>
            <w:vAlign w:val="center"/>
          </w:tcPr>
          <w:p w14:paraId="27DB1C8B"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метода определения и обоснования начальной (максимальной) цены контракта начальной (максимальной)ц ены лота</w:t>
            </w:r>
          </w:p>
        </w:tc>
        <w:tc>
          <w:tcPr>
            <w:tcW w:w="992" w:type="dxa"/>
            <w:vMerge w:val="restart"/>
            <w:tcBorders>
              <w:top w:val="single" w:sz="4" w:space="0" w:color="auto"/>
              <w:left w:val="single" w:sz="4" w:space="0" w:color="auto"/>
            </w:tcBorders>
            <w:shd w:val="clear" w:color="auto" w:fill="auto"/>
            <w:vAlign w:val="center"/>
          </w:tcPr>
          <w:p w14:paraId="1BE2CB21"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850" w:type="dxa"/>
            <w:vMerge w:val="restart"/>
            <w:tcBorders>
              <w:top w:val="single" w:sz="4" w:space="0" w:color="auto"/>
              <w:left w:val="single" w:sz="4" w:space="0" w:color="auto"/>
            </w:tcBorders>
            <w:shd w:val="clear" w:color="auto" w:fill="auto"/>
            <w:vAlign w:val="center"/>
          </w:tcPr>
          <w:p w14:paraId="6697612A"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Способ определения поставщика (подрядчика, исполнителя)</w:t>
            </w:r>
          </w:p>
        </w:tc>
        <w:tc>
          <w:tcPr>
            <w:tcW w:w="851" w:type="dxa"/>
            <w:vMerge w:val="restart"/>
            <w:tcBorders>
              <w:top w:val="single" w:sz="4" w:space="0" w:color="auto"/>
              <w:left w:val="single" w:sz="4" w:space="0" w:color="auto"/>
            </w:tcBorders>
            <w:shd w:val="clear" w:color="auto" w:fill="auto"/>
            <w:vAlign w:val="center"/>
          </w:tcPr>
          <w:p w14:paraId="58778097"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B8D161D"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дополнительны х требований (п. 2 ст.21 Закона ПМР «О закупках в ПМР) к участникам закупки (при наличии таких требований)</w:t>
            </w:r>
          </w:p>
        </w:tc>
      </w:tr>
      <w:tr w:rsidR="00064E05" w:rsidRPr="00EA1D28" w14:paraId="098884B2" w14:textId="77777777" w:rsidTr="00064E05">
        <w:trPr>
          <w:trHeight w:hRule="exact" w:val="702"/>
        </w:trPr>
        <w:tc>
          <w:tcPr>
            <w:tcW w:w="704" w:type="dxa"/>
            <w:vMerge/>
            <w:tcBorders>
              <w:left w:val="single" w:sz="4" w:space="0" w:color="auto"/>
            </w:tcBorders>
            <w:shd w:val="clear" w:color="auto" w:fill="auto"/>
            <w:vAlign w:val="center"/>
          </w:tcPr>
          <w:p w14:paraId="1A14309E"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1399DB5E" w14:textId="77777777" w:rsidR="00064E05" w:rsidRPr="009278CE" w:rsidRDefault="00064E05" w:rsidP="00064E05">
            <w:pPr>
              <w:rPr>
                <w:sz w:val="12"/>
                <w:szCs w:val="12"/>
              </w:rPr>
            </w:pPr>
          </w:p>
        </w:tc>
        <w:tc>
          <w:tcPr>
            <w:tcW w:w="413" w:type="dxa"/>
            <w:vMerge/>
            <w:tcBorders>
              <w:left w:val="single" w:sz="4" w:space="0" w:color="auto"/>
            </w:tcBorders>
            <w:shd w:val="clear" w:color="auto" w:fill="auto"/>
            <w:vAlign w:val="center"/>
          </w:tcPr>
          <w:p w14:paraId="108160F2" w14:textId="77777777" w:rsidR="00064E05" w:rsidRPr="009278CE" w:rsidRDefault="00064E05" w:rsidP="00064E05">
            <w:pPr>
              <w:rPr>
                <w:sz w:val="12"/>
                <w:szCs w:val="12"/>
              </w:rPr>
            </w:pPr>
          </w:p>
        </w:tc>
        <w:tc>
          <w:tcPr>
            <w:tcW w:w="3800" w:type="dxa"/>
            <w:vMerge w:val="restart"/>
            <w:tcBorders>
              <w:top w:val="single" w:sz="4" w:space="0" w:color="auto"/>
              <w:left w:val="single" w:sz="4" w:space="0" w:color="auto"/>
            </w:tcBorders>
            <w:shd w:val="clear" w:color="auto" w:fill="auto"/>
            <w:vAlign w:val="center"/>
          </w:tcPr>
          <w:p w14:paraId="4E70D571" w14:textId="77777777" w:rsidR="00064E05" w:rsidRPr="009278CE" w:rsidRDefault="00064E05" w:rsidP="00064E05">
            <w:pPr>
              <w:ind w:firstLine="480"/>
              <w:jc w:val="both"/>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товара (работы, услуги)</w:t>
            </w:r>
          </w:p>
        </w:tc>
        <w:tc>
          <w:tcPr>
            <w:tcW w:w="1134" w:type="dxa"/>
            <w:vMerge w:val="restart"/>
            <w:tcBorders>
              <w:top w:val="single" w:sz="4" w:space="0" w:color="auto"/>
              <w:left w:val="single" w:sz="4" w:space="0" w:color="auto"/>
            </w:tcBorders>
            <w:shd w:val="clear" w:color="auto" w:fill="auto"/>
            <w:vAlign w:val="center"/>
          </w:tcPr>
          <w:p w14:paraId="59B92C5C"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Качественные и технические характеристики объекта закупки</w:t>
            </w:r>
          </w:p>
        </w:tc>
        <w:tc>
          <w:tcPr>
            <w:tcW w:w="992" w:type="dxa"/>
            <w:vMerge w:val="restart"/>
            <w:tcBorders>
              <w:top w:val="single" w:sz="4" w:space="0" w:color="auto"/>
              <w:left w:val="single" w:sz="4" w:space="0" w:color="auto"/>
            </w:tcBorders>
            <w:shd w:val="clear" w:color="auto" w:fill="auto"/>
            <w:vAlign w:val="center"/>
          </w:tcPr>
          <w:p w14:paraId="2FE7BD3C"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заявленных качественных и технических характеристик объекта закупки</w:t>
            </w:r>
          </w:p>
        </w:tc>
        <w:tc>
          <w:tcPr>
            <w:tcW w:w="1276" w:type="dxa"/>
            <w:gridSpan w:val="2"/>
            <w:tcBorders>
              <w:top w:val="single" w:sz="4" w:space="0" w:color="auto"/>
              <w:left w:val="single" w:sz="4" w:space="0" w:color="auto"/>
            </w:tcBorders>
            <w:shd w:val="clear" w:color="auto" w:fill="auto"/>
            <w:vAlign w:val="center"/>
          </w:tcPr>
          <w:p w14:paraId="68536B47"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Количественные характеристики объекта закупки</w:t>
            </w:r>
          </w:p>
        </w:tc>
        <w:tc>
          <w:tcPr>
            <w:tcW w:w="1276" w:type="dxa"/>
            <w:vMerge/>
            <w:tcBorders>
              <w:left w:val="single" w:sz="4" w:space="0" w:color="auto"/>
            </w:tcBorders>
            <w:shd w:val="clear" w:color="auto" w:fill="auto"/>
            <w:vAlign w:val="center"/>
          </w:tcPr>
          <w:p w14:paraId="634783BE" w14:textId="77777777" w:rsidR="00064E05" w:rsidRPr="009278CE" w:rsidRDefault="00064E05" w:rsidP="00064E05">
            <w:pPr>
              <w:rPr>
                <w:sz w:val="12"/>
                <w:szCs w:val="12"/>
              </w:rPr>
            </w:pPr>
          </w:p>
        </w:tc>
        <w:tc>
          <w:tcPr>
            <w:tcW w:w="1134" w:type="dxa"/>
            <w:vMerge/>
            <w:tcBorders>
              <w:left w:val="single" w:sz="4" w:space="0" w:color="auto"/>
            </w:tcBorders>
            <w:shd w:val="clear" w:color="auto" w:fill="auto"/>
            <w:vAlign w:val="center"/>
          </w:tcPr>
          <w:p w14:paraId="49960104"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1AB1CCFF"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3212249C"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7D134391" w14:textId="77777777" w:rsidR="00064E05" w:rsidRPr="009278CE" w:rsidRDefault="00064E05" w:rsidP="00064E05">
            <w:pPr>
              <w:rPr>
                <w:sz w:val="12"/>
                <w:szCs w:val="12"/>
              </w:rPr>
            </w:pPr>
          </w:p>
        </w:tc>
        <w:tc>
          <w:tcPr>
            <w:tcW w:w="1134" w:type="dxa"/>
            <w:vMerge/>
            <w:tcBorders>
              <w:left w:val="single" w:sz="4" w:space="0" w:color="auto"/>
              <w:right w:val="single" w:sz="4" w:space="0" w:color="auto"/>
            </w:tcBorders>
            <w:shd w:val="clear" w:color="auto" w:fill="auto"/>
            <w:vAlign w:val="center"/>
          </w:tcPr>
          <w:p w14:paraId="67141C24" w14:textId="77777777" w:rsidR="00064E05" w:rsidRPr="009278CE" w:rsidRDefault="00064E05" w:rsidP="00064E05">
            <w:pPr>
              <w:rPr>
                <w:sz w:val="12"/>
                <w:szCs w:val="12"/>
              </w:rPr>
            </w:pPr>
          </w:p>
        </w:tc>
      </w:tr>
      <w:tr w:rsidR="00064E05" w:rsidRPr="00EA1D28" w14:paraId="22581AC4" w14:textId="77777777" w:rsidTr="00064E05">
        <w:trPr>
          <w:trHeight w:hRule="exact" w:val="1987"/>
        </w:trPr>
        <w:tc>
          <w:tcPr>
            <w:tcW w:w="704" w:type="dxa"/>
            <w:vMerge/>
            <w:tcBorders>
              <w:left w:val="single" w:sz="4" w:space="0" w:color="auto"/>
            </w:tcBorders>
            <w:shd w:val="clear" w:color="auto" w:fill="auto"/>
            <w:vAlign w:val="center"/>
          </w:tcPr>
          <w:p w14:paraId="55575E8E"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13D348C7" w14:textId="77777777" w:rsidR="00064E05" w:rsidRPr="009278CE" w:rsidRDefault="00064E05" w:rsidP="00064E05">
            <w:pPr>
              <w:rPr>
                <w:sz w:val="12"/>
                <w:szCs w:val="12"/>
              </w:rPr>
            </w:pPr>
          </w:p>
        </w:tc>
        <w:tc>
          <w:tcPr>
            <w:tcW w:w="413" w:type="dxa"/>
            <w:vMerge/>
            <w:tcBorders>
              <w:left w:val="single" w:sz="4" w:space="0" w:color="auto"/>
            </w:tcBorders>
            <w:shd w:val="clear" w:color="auto" w:fill="auto"/>
            <w:vAlign w:val="center"/>
          </w:tcPr>
          <w:p w14:paraId="2B9BAFF1" w14:textId="77777777" w:rsidR="00064E05" w:rsidRPr="009278CE" w:rsidRDefault="00064E05" w:rsidP="00064E05">
            <w:pPr>
              <w:rPr>
                <w:sz w:val="12"/>
                <w:szCs w:val="12"/>
              </w:rPr>
            </w:pPr>
          </w:p>
        </w:tc>
        <w:tc>
          <w:tcPr>
            <w:tcW w:w="3800" w:type="dxa"/>
            <w:vMerge/>
            <w:tcBorders>
              <w:left w:val="single" w:sz="4" w:space="0" w:color="auto"/>
            </w:tcBorders>
            <w:shd w:val="clear" w:color="auto" w:fill="auto"/>
            <w:vAlign w:val="center"/>
          </w:tcPr>
          <w:p w14:paraId="0EB98C7E" w14:textId="77777777" w:rsidR="00064E05" w:rsidRPr="009278CE" w:rsidRDefault="00064E05" w:rsidP="00064E05">
            <w:pPr>
              <w:rPr>
                <w:sz w:val="12"/>
                <w:szCs w:val="12"/>
              </w:rPr>
            </w:pPr>
          </w:p>
        </w:tc>
        <w:tc>
          <w:tcPr>
            <w:tcW w:w="1134" w:type="dxa"/>
            <w:vMerge/>
            <w:tcBorders>
              <w:left w:val="single" w:sz="4" w:space="0" w:color="auto"/>
            </w:tcBorders>
            <w:shd w:val="clear" w:color="auto" w:fill="auto"/>
            <w:vAlign w:val="center"/>
          </w:tcPr>
          <w:p w14:paraId="7F4F6C60"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24FD9E54"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30AFD54F" w14:textId="77777777" w:rsidR="00064E05" w:rsidRPr="009278CE" w:rsidRDefault="00064E05" w:rsidP="00064E05">
            <w:pPr>
              <w:spacing w:line="233"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Ед. изм.</w:t>
            </w:r>
          </w:p>
        </w:tc>
        <w:tc>
          <w:tcPr>
            <w:tcW w:w="709" w:type="dxa"/>
            <w:tcBorders>
              <w:top w:val="single" w:sz="4" w:space="0" w:color="auto"/>
              <w:left w:val="single" w:sz="4" w:space="0" w:color="auto"/>
            </w:tcBorders>
            <w:shd w:val="clear" w:color="auto" w:fill="auto"/>
            <w:vAlign w:val="center"/>
          </w:tcPr>
          <w:p w14:paraId="6496F48A" w14:textId="77777777" w:rsidR="00064E05" w:rsidRPr="009278CE" w:rsidRDefault="00064E05" w:rsidP="00064E05">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Кол-во, объем закупки</w:t>
            </w:r>
          </w:p>
        </w:tc>
        <w:tc>
          <w:tcPr>
            <w:tcW w:w="1276" w:type="dxa"/>
            <w:vMerge/>
            <w:tcBorders>
              <w:left w:val="single" w:sz="4" w:space="0" w:color="auto"/>
            </w:tcBorders>
            <w:shd w:val="clear" w:color="auto" w:fill="auto"/>
            <w:vAlign w:val="center"/>
          </w:tcPr>
          <w:p w14:paraId="0E303EDB" w14:textId="77777777" w:rsidR="00064E05" w:rsidRPr="009278CE" w:rsidRDefault="00064E05" w:rsidP="00064E05">
            <w:pPr>
              <w:rPr>
                <w:sz w:val="12"/>
                <w:szCs w:val="12"/>
              </w:rPr>
            </w:pPr>
          </w:p>
        </w:tc>
        <w:tc>
          <w:tcPr>
            <w:tcW w:w="1134" w:type="dxa"/>
            <w:vMerge/>
            <w:tcBorders>
              <w:left w:val="single" w:sz="4" w:space="0" w:color="auto"/>
            </w:tcBorders>
            <w:shd w:val="clear" w:color="auto" w:fill="auto"/>
            <w:vAlign w:val="center"/>
          </w:tcPr>
          <w:p w14:paraId="6BE82089"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433524D3"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68D292A2"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715044D6" w14:textId="77777777" w:rsidR="00064E05" w:rsidRPr="009278CE" w:rsidRDefault="00064E05" w:rsidP="00064E05">
            <w:pPr>
              <w:rPr>
                <w:sz w:val="12"/>
                <w:szCs w:val="12"/>
              </w:rPr>
            </w:pPr>
          </w:p>
        </w:tc>
        <w:tc>
          <w:tcPr>
            <w:tcW w:w="1134" w:type="dxa"/>
            <w:vMerge/>
            <w:tcBorders>
              <w:left w:val="single" w:sz="4" w:space="0" w:color="auto"/>
              <w:right w:val="single" w:sz="4" w:space="0" w:color="auto"/>
            </w:tcBorders>
            <w:shd w:val="clear" w:color="auto" w:fill="auto"/>
            <w:vAlign w:val="center"/>
          </w:tcPr>
          <w:p w14:paraId="2F6DCCD7" w14:textId="77777777" w:rsidR="00064E05" w:rsidRPr="009278CE" w:rsidRDefault="00064E05" w:rsidP="00064E05">
            <w:pPr>
              <w:rPr>
                <w:sz w:val="12"/>
                <w:szCs w:val="12"/>
              </w:rPr>
            </w:pPr>
          </w:p>
        </w:tc>
      </w:tr>
      <w:tr w:rsidR="00064E05" w:rsidRPr="00EA1D28" w14:paraId="3DE7992E" w14:textId="77777777" w:rsidTr="00064E05">
        <w:trPr>
          <w:trHeight w:hRule="exact" w:val="144"/>
        </w:trPr>
        <w:tc>
          <w:tcPr>
            <w:tcW w:w="704" w:type="dxa"/>
            <w:tcBorders>
              <w:top w:val="single" w:sz="4" w:space="0" w:color="auto"/>
              <w:left w:val="single" w:sz="4" w:space="0" w:color="auto"/>
            </w:tcBorders>
            <w:shd w:val="clear" w:color="auto" w:fill="auto"/>
            <w:vAlign w:val="bottom"/>
          </w:tcPr>
          <w:p w14:paraId="29078FB2"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w:t>
            </w:r>
          </w:p>
        </w:tc>
        <w:tc>
          <w:tcPr>
            <w:tcW w:w="1032" w:type="dxa"/>
            <w:tcBorders>
              <w:top w:val="single" w:sz="4" w:space="0" w:color="auto"/>
              <w:left w:val="single" w:sz="4" w:space="0" w:color="auto"/>
            </w:tcBorders>
            <w:shd w:val="clear" w:color="auto" w:fill="auto"/>
            <w:vAlign w:val="bottom"/>
          </w:tcPr>
          <w:p w14:paraId="222065E0"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2</w:t>
            </w:r>
          </w:p>
        </w:tc>
        <w:tc>
          <w:tcPr>
            <w:tcW w:w="413" w:type="dxa"/>
            <w:tcBorders>
              <w:top w:val="single" w:sz="4" w:space="0" w:color="auto"/>
              <w:left w:val="single" w:sz="4" w:space="0" w:color="auto"/>
            </w:tcBorders>
            <w:shd w:val="clear" w:color="auto" w:fill="auto"/>
            <w:vAlign w:val="bottom"/>
          </w:tcPr>
          <w:p w14:paraId="4FF0FD6B"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3</w:t>
            </w:r>
          </w:p>
        </w:tc>
        <w:tc>
          <w:tcPr>
            <w:tcW w:w="3800" w:type="dxa"/>
            <w:tcBorders>
              <w:top w:val="single" w:sz="4" w:space="0" w:color="auto"/>
              <w:left w:val="single" w:sz="4" w:space="0" w:color="auto"/>
            </w:tcBorders>
            <w:shd w:val="clear" w:color="auto" w:fill="auto"/>
            <w:vAlign w:val="bottom"/>
          </w:tcPr>
          <w:p w14:paraId="6B36D0CE" w14:textId="77777777" w:rsidR="00064E05" w:rsidRPr="009278CE" w:rsidRDefault="00064E05" w:rsidP="00064E05">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4</w:t>
            </w:r>
          </w:p>
        </w:tc>
        <w:tc>
          <w:tcPr>
            <w:tcW w:w="1134" w:type="dxa"/>
            <w:tcBorders>
              <w:top w:val="single" w:sz="4" w:space="0" w:color="auto"/>
              <w:left w:val="single" w:sz="4" w:space="0" w:color="auto"/>
            </w:tcBorders>
            <w:shd w:val="clear" w:color="auto" w:fill="auto"/>
            <w:vAlign w:val="bottom"/>
          </w:tcPr>
          <w:p w14:paraId="30F54DFF"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5</w:t>
            </w:r>
          </w:p>
        </w:tc>
        <w:tc>
          <w:tcPr>
            <w:tcW w:w="992" w:type="dxa"/>
            <w:tcBorders>
              <w:top w:val="single" w:sz="4" w:space="0" w:color="auto"/>
              <w:left w:val="single" w:sz="4" w:space="0" w:color="auto"/>
            </w:tcBorders>
            <w:shd w:val="clear" w:color="auto" w:fill="auto"/>
            <w:vAlign w:val="bottom"/>
          </w:tcPr>
          <w:p w14:paraId="4DBDFD7D"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6</w:t>
            </w:r>
          </w:p>
        </w:tc>
        <w:tc>
          <w:tcPr>
            <w:tcW w:w="567" w:type="dxa"/>
            <w:tcBorders>
              <w:top w:val="single" w:sz="4" w:space="0" w:color="auto"/>
              <w:left w:val="single" w:sz="4" w:space="0" w:color="auto"/>
            </w:tcBorders>
            <w:shd w:val="clear" w:color="auto" w:fill="auto"/>
            <w:vAlign w:val="bottom"/>
          </w:tcPr>
          <w:p w14:paraId="0CB273B0" w14:textId="77777777" w:rsidR="00064E05" w:rsidRPr="009278CE" w:rsidRDefault="00064E05" w:rsidP="00064E05">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7</w:t>
            </w:r>
          </w:p>
        </w:tc>
        <w:tc>
          <w:tcPr>
            <w:tcW w:w="709" w:type="dxa"/>
            <w:tcBorders>
              <w:top w:val="single" w:sz="4" w:space="0" w:color="auto"/>
              <w:left w:val="single" w:sz="4" w:space="0" w:color="auto"/>
            </w:tcBorders>
            <w:shd w:val="clear" w:color="auto" w:fill="auto"/>
            <w:vAlign w:val="bottom"/>
          </w:tcPr>
          <w:p w14:paraId="350CE128" w14:textId="77777777" w:rsidR="00064E05" w:rsidRPr="009278CE" w:rsidRDefault="00064E05" w:rsidP="00064E05">
            <w:pPr>
              <w:ind w:firstLine="220"/>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8</w:t>
            </w:r>
          </w:p>
        </w:tc>
        <w:tc>
          <w:tcPr>
            <w:tcW w:w="1276" w:type="dxa"/>
            <w:tcBorders>
              <w:top w:val="single" w:sz="4" w:space="0" w:color="auto"/>
              <w:left w:val="single" w:sz="4" w:space="0" w:color="auto"/>
            </w:tcBorders>
            <w:shd w:val="clear" w:color="auto" w:fill="auto"/>
            <w:vAlign w:val="bottom"/>
          </w:tcPr>
          <w:p w14:paraId="4A269A8A"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9</w:t>
            </w:r>
          </w:p>
        </w:tc>
        <w:tc>
          <w:tcPr>
            <w:tcW w:w="1134" w:type="dxa"/>
            <w:tcBorders>
              <w:top w:val="single" w:sz="4" w:space="0" w:color="auto"/>
              <w:left w:val="single" w:sz="4" w:space="0" w:color="auto"/>
            </w:tcBorders>
            <w:shd w:val="clear" w:color="auto" w:fill="auto"/>
            <w:vAlign w:val="bottom"/>
          </w:tcPr>
          <w:p w14:paraId="46038643"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10</w:t>
            </w:r>
          </w:p>
        </w:tc>
        <w:tc>
          <w:tcPr>
            <w:tcW w:w="992" w:type="dxa"/>
            <w:tcBorders>
              <w:top w:val="single" w:sz="4" w:space="0" w:color="auto"/>
              <w:left w:val="single" w:sz="4" w:space="0" w:color="auto"/>
            </w:tcBorders>
            <w:shd w:val="clear" w:color="auto" w:fill="auto"/>
            <w:vAlign w:val="bottom"/>
          </w:tcPr>
          <w:p w14:paraId="104281EC"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11</w:t>
            </w:r>
          </w:p>
        </w:tc>
        <w:tc>
          <w:tcPr>
            <w:tcW w:w="850" w:type="dxa"/>
            <w:tcBorders>
              <w:top w:val="single" w:sz="4" w:space="0" w:color="auto"/>
              <w:left w:val="single" w:sz="4" w:space="0" w:color="auto"/>
            </w:tcBorders>
            <w:shd w:val="clear" w:color="auto" w:fill="auto"/>
            <w:vAlign w:val="bottom"/>
          </w:tcPr>
          <w:p w14:paraId="627EFC72"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12</w:t>
            </w:r>
          </w:p>
        </w:tc>
        <w:tc>
          <w:tcPr>
            <w:tcW w:w="851" w:type="dxa"/>
            <w:tcBorders>
              <w:top w:val="single" w:sz="4" w:space="0" w:color="auto"/>
              <w:left w:val="single" w:sz="4" w:space="0" w:color="auto"/>
            </w:tcBorders>
            <w:shd w:val="clear" w:color="auto" w:fill="auto"/>
            <w:vAlign w:val="bottom"/>
          </w:tcPr>
          <w:p w14:paraId="3CA786B8"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13</w:t>
            </w:r>
          </w:p>
        </w:tc>
        <w:tc>
          <w:tcPr>
            <w:tcW w:w="1134" w:type="dxa"/>
            <w:tcBorders>
              <w:top w:val="single" w:sz="4" w:space="0" w:color="auto"/>
              <w:left w:val="single" w:sz="4" w:space="0" w:color="auto"/>
              <w:right w:val="single" w:sz="4" w:space="0" w:color="auto"/>
            </w:tcBorders>
            <w:shd w:val="clear" w:color="auto" w:fill="auto"/>
            <w:vAlign w:val="bottom"/>
          </w:tcPr>
          <w:p w14:paraId="01E80A81" w14:textId="77777777" w:rsidR="00064E05" w:rsidRPr="009278CE" w:rsidRDefault="00064E05" w:rsidP="00064E05">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14</w:t>
            </w:r>
          </w:p>
        </w:tc>
      </w:tr>
      <w:tr w:rsidR="00064E05" w:rsidRPr="00EA1D28" w14:paraId="0E7A1A79" w14:textId="77777777" w:rsidTr="00064E05">
        <w:trPr>
          <w:trHeight w:hRule="exact" w:val="278"/>
        </w:trPr>
        <w:tc>
          <w:tcPr>
            <w:tcW w:w="704" w:type="dxa"/>
            <w:vMerge w:val="restart"/>
            <w:tcBorders>
              <w:left w:val="single" w:sz="4" w:space="0" w:color="auto"/>
            </w:tcBorders>
            <w:shd w:val="clear" w:color="auto" w:fill="auto"/>
            <w:vAlign w:val="center"/>
          </w:tcPr>
          <w:p w14:paraId="78EC5AE4" w14:textId="77777777" w:rsidR="00064E05" w:rsidRPr="00AB3961" w:rsidRDefault="00064E05" w:rsidP="00064E05">
            <w:pPr>
              <w:rPr>
                <w:rFonts w:ascii="Times New Roman" w:hAnsi="Times New Roman" w:cs="Times New Roman"/>
                <w:sz w:val="20"/>
                <w:szCs w:val="20"/>
              </w:rPr>
            </w:pPr>
            <w:r w:rsidRPr="00AB3961">
              <w:rPr>
                <w:rFonts w:ascii="Times New Roman" w:hAnsi="Times New Roman" w:cs="Times New Roman"/>
                <w:sz w:val="20"/>
                <w:szCs w:val="20"/>
              </w:rPr>
              <w:t>2</w:t>
            </w:r>
          </w:p>
        </w:tc>
        <w:tc>
          <w:tcPr>
            <w:tcW w:w="1032" w:type="dxa"/>
            <w:vMerge w:val="restart"/>
            <w:tcBorders>
              <w:left w:val="single" w:sz="4" w:space="0" w:color="auto"/>
            </w:tcBorders>
            <w:shd w:val="clear" w:color="auto" w:fill="auto"/>
            <w:vAlign w:val="center"/>
          </w:tcPr>
          <w:p w14:paraId="1E67E43A" w14:textId="77777777" w:rsidR="00064E05" w:rsidRPr="00AB3961" w:rsidRDefault="00064E05" w:rsidP="00064E05">
            <w:pPr>
              <w:rPr>
                <w:rFonts w:ascii="Times New Roman" w:hAnsi="Times New Roman" w:cs="Times New Roman"/>
                <w:sz w:val="20"/>
                <w:szCs w:val="20"/>
              </w:rPr>
            </w:pPr>
            <w:r w:rsidRPr="00AB3961">
              <w:rPr>
                <w:rFonts w:ascii="Times New Roman" w:hAnsi="Times New Roman" w:cs="Times New Roman"/>
                <w:sz w:val="20"/>
                <w:szCs w:val="20"/>
              </w:rPr>
              <w:t>Средства измерений</w:t>
            </w:r>
          </w:p>
        </w:tc>
        <w:tc>
          <w:tcPr>
            <w:tcW w:w="413" w:type="dxa"/>
            <w:vMerge w:val="restart"/>
            <w:tcBorders>
              <w:left w:val="single" w:sz="4" w:space="0" w:color="auto"/>
            </w:tcBorders>
            <w:shd w:val="clear" w:color="auto" w:fill="auto"/>
            <w:vAlign w:val="center"/>
          </w:tcPr>
          <w:p w14:paraId="12AB413E"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vAlign w:val="bottom"/>
          </w:tcPr>
          <w:p w14:paraId="4EF29587" w14:textId="77777777" w:rsidR="00064E05" w:rsidRPr="009278CE"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Резьбовое соединение DN 15 (Класс точности "В" с монтажным комплектом)</w:t>
            </w:r>
          </w:p>
        </w:tc>
        <w:tc>
          <w:tcPr>
            <w:tcW w:w="1134" w:type="dxa"/>
            <w:vMerge w:val="restart"/>
            <w:tcBorders>
              <w:left w:val="single" w:sz="4" w:space="0" w:color="auto"/>
            </w:tcBorders>
            <w:shd w:val="clear" w:color="auto" w:fill="auto"/>
            <w:vAlign w:val="center"/>
          </w:tcPr>
          <w:p w14:paraId="4B5F4A1D"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21AB0DDC"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3A3F63CD" w14:textId="77777777" w:rsidR="00064E05" w:rsidRPr="009278CE" w:rsidRDefault="00064E05" w:rsidP="00064E05">
            <w:pPr>
              <w:jc w:val="right"/>
              <w:rPr>
                <w:rFonts w:ascii="Times New Roman" w:eastAsia="Times New Roman" w:hAnsi="Times New Roman" w:cs="Times New Roman"/>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2CE46FC3"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12</w:t>
            </w:r>
          </w:p>
        </w:tc>
        <w:tc>
          <w:tcPr>
            <w:tcW w:w="1276" w:type="dxa"/>
            <w:tcBorders>
              <w:top w:val="single" w:sz="4" w:space="0" w:color="auto"/>
              <w:left w:val="single" w:sz="4" w:space="0" w:color="auto"/>
            </w:tcBorders>
            <w:shd w:val="clear" w:color="auto" w:fill="auto"/>
            <w:vAlign w:val="center"/>
          </w:tcPr>
          <w:p w14:paraId="52A05FD5"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 xml:space="preserve"> 8 580,00</w:t>
            </w:r>
          </w:p>
        </w:tc>
        <w:tc>
          <w:tcPr>
            <w:tcW w:w="1134" w:type="dxa"/>
            <w:vMerge w:val="restart"/>
            <w:tcBorders>
              <w:top w:val="single" w:sz="4" w:space="0" w:color="auto"/>
              <w:left w:val="single" w:sz="4" w:space="0" w:color="auto"/>
            </w:tcBorders>
            <w:shd w:val="clear" w:color="auto" w:fill="auto"/>
            <w:textDirection w:val="btLr"/>
            <w:vAlign w:val="center"/>
          </w:tcPr>
          <w:p w14:paraId="6D895FF8" w14:textId="77777777" w:rsidR="00064E05" w:rsidRPr="009278CE" w:rsidRDefault="00064E05" w:rsidP="00064E05">
            <w:pPr>
              <w:ind w:right="113"/>
              <w:rPr>
                <w:sz w:val="12"/>
                <w:szCs w:val="12"/>
              </w:rPr>
            </w:pPr>
            <w:r w:rsidRPr="009278CE">
              <w:rPr>
                <w:rFonts w:ascii="Times New Roman" w:eastAsia="Times New Roman" w:hAnsi="Times New Roman" w:cs="Times New Roman"/>
                <w:sz w:val="12"/>
                <w:szCs w:val="12"/>
              </w:rPr>
              <w:t>Метод сопоставимых рыночных цен (анализа рынка)</w:t>
            </w:r>
          </w:p>
        </w:tc>
        <w:tc>
          <w:tcPr>
            <w:tcW w:w="992" w:type="dxa"/>
            <w:vMerge w:val="restart"/>
            <w:tcBorders>
              <w:top w:val="single" w:sz="4" w:space="0" w:color="auto"/>
              <w:left w:val="single" w:sz="4" w:space="0" w:color="auto"/>
            </w:tcBorders>
            <w:shd w:val="clear" w:color="auto" w:fill="auto"/>
            <w:textDirection w:val="btLr"/>
            <w:vAlign w:val="center"/>
          </w:tcPr>
          <w:p w14:paraId="4A339505" w14:textId="77777777" w:rsidR="00064E05" w:rsidRPr="009278CE" w:rsidRDefault="00064E05" w:rsidP="00064E05">
            <w:pPr>
              <w:ind w:right="113"/>
              <w:rPr>
                <w:sz w:val="12"/>
                <w:szCs w:val="12"/>
              </w:rPr>
            </w:pPr>
            <w:r w:rsidRPr="009278CE">
              <w:rPr>
                <w:rFonts w:ascii="Times New Roman" w:eastAsia="Times New Roman" w:hAnsi="Times New Roman" w:cs="Times New Roman"/>
                <w:sz w:val="12"/>
                <w:szCs w:val="12"/>
              </w:rPr>
              <w:t>Ст. 16 Закона ПМР «О закупках в Приднестровской Молдавской Республике»</w:t>
            </w:r>
          </w:p>
        </w:tc>
        <w:tc>
          <w:tcPr>
            <w:tcW w:w="850" w:type="dxa"/>
            <w:vMerge w:val="restart"/>
            <w:tcBorders>
              <w:top w:val="single" w:sz="4" w:space="0" w:color="auto"/>
              <w:left w:val="single" w:sz="4" w:space="0" w:color="auto"/>
            </w:tcBorders>
            <w:shd w:val="clear" w:color="auto" w:fill="auto"/>
            <w:textDirection w:val="btLr"/>
            <w:vAlign w:val="center"/>
          </w:tcPr>
          <w:p w14:paraId="37E8B842" w14:textId="77777777" w:rsidR="00064E05" w:rsidRPr="009278CE" w:rsidRDefault="00064E05" w:rsidP="00064E05">
            <w:pPr>
              <w:ind w:right="113"/>
              <w:rPr>
                <w:sz w:val="12"/>
                <w:szCs w:val="12"/>
              </w:rPr>
            </w:pPr>
            <w:r w:rsidRPr="009278CE">
              <w:rPr>
                <w:rFonts w:ascii="Times New Roman" w:eastAsia="Times New Roman" w:hAnsi="Times New Roman" w:cs="Times New Roman"/>
                <w:sz w:val="12"/>
                <w:szCs w:val="12"/>
              </w:rPr>
              <w:t>Открытый аукцион</w:t>
            </w:r>
          </w:p>
        </w:tc>
        <w:tc>
          <w:tcPr>
            <w:tcW w:w="851" w:type="dxa"/>
            <w:vMerge w:val="restart"/>
            <w:tcBorders>
              <w:top w:val="single" w:sz="4" w:space="0" w:color="auto"/>
              <w:left w:val="single" w:sz="4" w:space="0" w:color="auto"/>
            </w:tcBorders>
            <w:shd w:val="clear" w:color="auto" w:fill="auto"/>
            <w:textDirection w:val="btLr"/>
            <w:vAlign w:val="center"/>
          </w:tcPr>
          <w:p w14:paraId="75F194D7" w14:textId="77777777" w:rsidR="00064E05" w:rsidRPr="009278CE" w:rsidRDefault="00064E05" w:rsidP="00064E05">
            <w:pPr>
              <w:ind w:right="113"/>
              <w:rPr>
                <w:sz w:val="12"/>
                <w:szCs w:val="12"/>
              </w:rPr>
            </w:pPr>
            <w:r w:rsidRPr="009278CE">
              <w:rPr>
                <w:rFonts w:ascii="Times New Roman" w:eastAsia="Times New Roman" w:hAnsi="Times New Roman" w:cs="Times New Roman"/>
                <w:sz w:val="12"/>
                <w:szCs w:val="12"/>
              </w:rPr>
              <w:t>Ст. 34 Закона ПМР «О закупках в Приднестровской Молдавской Республике»</w:t>
            </w:r>
          </w:p>
        </w:tc>
        <w:tc>
          <w:tcPr>
            <w:tcW w:w="1134" w:type="dxa"/>
            <w:tcBorders>
              <w:top w:val="single" w:sz="4" w:space="0" w:color="auto"/>
              <w:left w:val="single" w:sz="4" w:space="0" w:color="auto"/>
              <w:right w:val="single" w:sz="4" w:space="0" w:color="auto"/>
            </w:tcBorders>
            <w:shd w:val="clear" w:color="auto" w:fill="auto"/>
          </w:tcPr>
          <w:p w14:paraId="4FE7E647" w14:textId="77777777" w:rsidR="00064E05" w:rsidRPr="009278CE" w:rsidRDefault="00064E05" w:rsidP="00064E05">
            <w:pPr>
              <w:rPr>
                <w:sz w:val="12"/>
                <w:szCs w:val="12"/>
              </w:rPr>
            </w:pPr>
          </w:p>
        </w:tc>
      </w:tr>
      <w:tr w:rsidR="00064E05" w:rsidRPr="00EA1D28" w14:paraId="0A4D4479" w14:textId="77777777" w:rsidTr="00064E05">
        <w:trPr>
          <w:trHeight w:hRule="exact" w:val="283"/>
        </w:trPr>
        <w:tc>
          <w:tcPr>
            <w:tcW w:w="704" w:type="dxa"/>
            <w:vMerge/>
            <w:tcBorders>
              <w:left w:val="single" w:sz="4" w:space="0" w:color="auto"/>
            </w:tcBorders>
            <w:shd w:val="clear" w:color="auto" w:fill="auto"/>
            <w:vAlign w:val="center"/>
          </w:tcPr>
          <w:p w14:paraId="7D563DEA"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70922F6B" w14:textId="77777777" w:rsidR="00064E05" w:rsidRPr="009278CE" w:rsidRDefault="00064E05" w:rsidP="00064E05">
            <w:pPr>
              <w:rPr>
                <w:sz w:val="12"/>
                <w:szCs w:val="12"/>
              </w:rPr>
            </w:pPr>
          </w:p>
        </w:tc>
        <w:tc>
          <w:tcPr>
            <w:tcW w:w="413" w:type="dxa"/>
            <w:vMerge/>
            <w:tcBorders>
              <w:left w:val="single" w:sz="4" w:space="0" w:color="auto"/>
            </w:tcBorders>
            <w:shd w:val="clear" w:color="auto" w:fill="auto"/>
            <w:vAlign w:val="center"/>
          </w:tcPr>
          <w:p w14:paraId="33320DFD"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vAlign w:val="bottom"/>
          </w:tcPr>
          <w:p w14:paraId="224F6EF7"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Резьбовое соединение DN 20 (Класс точности "В" с монтажным комплектом)</w:t>
            </w:r>
          </w:p>
          <w:p w14:paraId="5C60BB37"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Резьбовое соединение DN 32 (Класс точности "В" с монтажным комплектом)</w:t>
            </w:r>
          </w:p>
          <w:p w14:paraId="05FB23BF"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Резьбовое соединение DN 40 (Класс точности "В" с монтажным комплектом)</w:t>
            </w:r>
          </w:p>
          <w:p w14:paraId="0E97060B"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Резьбовое соединение DN 50 (Класс точности "В" с монтажным комплектом)</w:t>
            </w:r>
          </w:p>
          <w:p w14:paraId="52CF9B8D"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Фланцевое соединение DN 65 (Класс точности "В" с монтажным комплектом)</w:t>
            </w:r>
          </w:p>
          <w:p w14:paraId="018F5BF9"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Фланцевое соединение DN 80 (Класс точности "В" с монтажным комплектом)</w:t>
            </w:r>
          </w:p>
          <w:p w14:paraId="73C81A93" w14:textId="77777777" w:rsidR="00064E05" w:rsidRPr="009278CE" w:rsidRDefault="00064E05" w:rsidP="00064E05">
            <w:pPr>
              <w:rPr>
                <w:rFonts w:ascii="Times New Roman" w:eastAsia="Times New Roman" w:hAnsi="Times New Roman" w:cs="Times New Roman"/>
                <w:sz w:val="12"/>
                <w:szCs w:val="12"/>
              </w:rPr>
            </w:pPr>
            <w:r w:rsidRPr="00761B57">
              <w:rPr>
                <w:rFonts w:ascii="Times New Roman" w:eastAsia="Times New Roman" w:hAnsi="Times New Roman" w:cs="Times New Roman"/>
                <w:sz w:val="12"/>
                <w:szCs w:val="12"/>
              </w:rPr>
              <w:t>Счетчики воды турбинные: (Импульсный выход) Фланцевое соединение DN 100 (Класс точности "В" с монтажным комплектом)</w:t>
            </w:r>
          </w:p>
        </w:tc>
        <w:tc>
          <w:tcPr>
            <w:tcW w:w="1134" w:type="dxa"/>
            <w:vMerge/>
            <w:tcBorders>
              <w:left w:val="single" w:sz="4" w:space="0" w:color="auto"/>
            </w:tcBorders>
            <w:shd w:val="clear" w:color="auto" w:fill="auto"/>
            <w:vAlign w:val="center"/>
          </w:tcPr>
          <w:p w14:paraId="5EB05F4E"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2F4519EA"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08FFF30A" w14:textId="77777777" w:rsidR="00064E05" w:rsidRPr="009278CE" w:rsidRDefault="00064E05" w:rsidP="00064E05">
            <w:pPr>
              <w:jc w:val="right"/>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5E1B6F9E"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5D95E7F3"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1 628,00</w:t>
            </w:r>
          </w:p>
        </w:tc>
        <w:tc>
          <w:tcPr>
            <w:tcW w:w="1134" w:type="dxa"/>
            <w:vMerge/>
            <w:tcBorders>
              <w:left w:val="single" w:sz="4" w:space="0" w:color="auto"/>
            </w:tcBorders>
            <w:shd w:val="clear" w:color="auto" w:fill="auto"/>
            <w:vAlign w:val="center"/>
          </w:tcPr>
          <w:p w14:paraId="5AF0302A"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4B74A1C2"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546E7BE6"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2D93FA07"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20EB9F5C" w14:textId="77777777" w:rsidR="00064E05" w:rsidRPr="009278CE" w:rsidRDefault="00064E05" w:rsidP="00064E05">
            <w:pPr>
              <w:rPr>
                <w:sz w:val="12"/>
                <w:szCs w:val="12"/>
              </w:rPr>
            </w:pPr>
          </w:p>
        </w:tc>
      </w:tr>
      <w:tr w:rsidR="00064E05" w:rsidRPr="00EA1D28" w14:paraId="4A610BF9" w14:textId="77777777" w:rsidTr="00064E05">
        <w:trPr>
          <w:trHeight w:hRule="exact" w:val="286"/>
        </w:trPr>
        <w:tc>
          <w:tcPr>
            <w:tcW w:w="704" w:type="dxa"/>
            <w:vMerge/>
            <w:tcBorders>
              <w:left w:val="single" w:sz="4" w:space="0" w:color="auto"/>
            </w:tcBorders>
            <w:shd w:val="clear" w:color="auto" w:fill="auto"/>
            <w:vAlign w:val="center"/>
          </w:tcPr>
          <w:p w14:paraId="51488456"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6609C1CA" w14:textId="77777777" w:rsidR="00064E05" w:rsidRPr="009278CE" w:rsidRDefault="00064E05" w:rsidP="00064E05">
            <w:pPr>
              <w:rPr>
                <w:sz w:val="12"/>
                <w:szCs w:val="12"/>
              </w:rPr>
            </w:pPr>
          </w:p>
        </w:tc>
        <w:tc>
          <w:tcPr>
            <w:tcW w:w="413" w:type="dxa"/>
            <w:vMerge/>
            <w:tcBorders>
              <w:left w:val="single" w:sz="4" w:space="0" w:color="auto"/>
            </w:tcBorders>
            <w:shd w:val="clear" w:color="auto" w:fill="auto"/>
            <w:vAlign w:val="center"/>
          </w:tcPr>
          <w:p w14:paraId="1F5C4777"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322E54FB"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Резьбовое соединение DN 32 (Класс точности "В" с монтажным комплектом)</w:t>
            </w:r>
          </w:p>
        </w:tc>
        <w:tc>
          <w:tcPr>
            <w:tcW w:w="1134" w:type="dxa"/>
            <w:vMerge/>
            <w:tcBorders>
              <w:left w:val="single" w:sz="4" w:space="0" w:color="auto"/>
            </w:tcBorders>
            <w:shd w:val="clear" w:color="auto" w:fill="auto"/>
            <w:vAlign w:val="center"/>
          </w:tcPr>
          <w:p w14:paraId="367EF63A"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3FB8EF21"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34BA9995" w14:textId="77777777" w:rsidR="00064E05" w:rsidRPr="009278CE" w:rsidRDefault="00064E05" w:rsidP="00064E05">
            <w:pPr>
              <w:jc w:val="right"/>
              <w:rPr>
                <w:rFonts w:ascii="Times New Roman" w:eastAsia="Times New Roman" w:hAnsi="Times New Roman" w:cs="Times New Roman"/>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5A2C5BD"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0088D0FC"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2 530,00</w:t>
            </w:r>
          </w:p>
        </w:tc>
        <w:tc>
          <w:tcPr>
            <w:tcW w:w="1134" w:type="dxa"/>
            <w:vMerge/>
            <w:tcBorders>
              <w:left w:val="single" w:sz="4" w:space="0" w:color="auto"/>
            </w:tcBorders>
            <w:shd w:val="clear" w:color="auto" w:fill="auto"/>
            <w:vAlign w:val="center"/>
          </w:tcPr>
          <w:p w14:paraId="1BC607A0"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171F41D2"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252CD937"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4495CC7D"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41D2ADC4" w14:textId="77777777" w:rsidR="00064E05" w:rsidRPr="009278CE" w:rsidRDefault="00064E05" w:rsidP="00064E05">
            <w:pPr>
              <w:rPr>
                <w:sz w:val="12"/>
                <w:szCs w:val="12"/>
              </w:rPr>
            </w:pPr>
          </w:p>
        </w:tc>
      </w:tr>
      <w:tr w:rsidR="00064E05" w:rsidRPr="00EA1D28" w14:paraId="43F57357" w14:textId="77777777" w:rsidTr="00064E05">
        <w:trPr>
          <w:trHeight w:hRule="exact" w:val="277"/>
        </w:trPr>
        <w:tc>
          <w:tcPr>
            <w:tcW w:w="704" w:type="dxa"/>
            <w:vMerge/>
            <w:tcBorders>
              <w:left w:val="single" w:sz="4" w:space="0" w:color="auto"/>
            </w:tcBorders>
            <w:shd w:val="clear" w:color="auto" w:fill="auto"/>
            <w:vAlign w:val="center"/>
          </w:tcPr>
          <w:p w14:paraId="08152C26"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2F4B555E" w14:textId="77777777" w:rsidR="00064E05" w:rsidRPr="009278CE" w:rsidRDefault="00064E05" w:rsidP="00064E05">
            <w:pPr>
              <w:rPr>
                <w:sz w:val="12"/>
                <w:szCs w:val="12"/>
              </w:rPr>
            </w:pPr>
          </w:p>
        </w:tc>
        <w:tc>
          <w:tcPr>
            <w:tcW w:w="413" w:type="dxa"/>
            <w:tcBorders>
              <w:left w:val="single" w:sz="4" w:space="0" w:color="auto"/>
            </w:tcBorders>
            <w:shd w:val="clear" w:color="auto" w:fill="auto"/>
            <w:vAlign w:val="center"/>
          </w:tcPr>
          <w:p w14:paraId="7816CD63"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1DD251CB"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Резьбовое соединение DN 40 (Класс точности "В" с монтажным комплектом)</w:t>
            </w:r>
          </w:p>
        </w:tc>
        <w:tc>
          <w:tcPr>
            <w:tcW w:w="1134" w:type="dxa"/>
            <w:vMerge/>
            <w:tcBorders>
              <w:left w:val="single" w:sz="4" w:space="0" w:color="auto"/>
            </w:tcBorders>
            <w:shd w:val="clear" w:color="auto" w:fill="auto"/>
            <w:vAlign w:val="center"/>
          </w:tcPr>
          <w:p w14:paraId="289891EB"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0022AE8E"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4D8F2A51" w14:textId="77777777" w:rsidR="00064E05" w:rsidRPr="009278CE" w:rsidRDefault="00064E05" w:rsidP="00064E05">
            <w:pPr>
              <w:jc w:val="right"/>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08575021"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18A9B6AA"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3 630,00</w:t>
            </w:r>
          </w:p>
        </w:tc>
        <w:tc>
          <w:tcPr>
            <w:tcW w:w="1134" w:type="dxa"/>
            <w:vMerge/>
            <w:tcBorders>
              <w:left w:val="single" w:sz="4" w:space="0" w:color="auto"/>
            </w:tcBorders>
            <w:shd w:val="clear" w:color="auto" w:fill="auto"/>
            <w:vAlign w:val="center"/>
          </w:tcPr>
          <w:p w14:paraId="41D165D5"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193C8090"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411CC22B"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0751CBC2"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680286AC" w14:textId="77777777" w:rsidR="00064E05" w:rsidRPr="009278CE" w:rsidRDefault="00064E05" w:rsidP="00064E05">
            <w:pPr>
              <w:rPr>
                <w:sz w:val="12"/>
                <w:szCs w:val="12"/>
              </w:rPr>
            </w:pPr>
          </w:p>
        </w:tc>
      </w:tr>
      <w:tr w:rsidR="00064E05" w:rsidRPr="00EA1D28" w14:paraId="085807AA" w14:textId="77777777" w:rsidTr="00064E05">
        <w:trPr>
          <w:trHeight w:hRule="exact" w:val="280"/>
        </w:trPr>
        <w:tc>
          <w:tcPr>
            <w:tcW w:w="704" w:type="dxa"/>
            <w:vMerge/>
            <w:tcBorders>
              <w:left w:val="single" w:sz="4" w:space="0" w:color="auto"/>
            </w:tcBorders>
            <w:shd w:val="clear" w:color="auto" w:fill="auto"/>
            <w:vAlign w:val="center"/>
          </w:tcPr>
          <w:p w14:paraId="3A5697F0"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270FA908" w14:textId="77777777" w:rsidR="00064E05" w:rsidRPr="009278CE" w:rsidRDefault="00064E05" w:rsidP="00064E05">
            <w:pPr>
              <w:rPr>
                <w:sz w:val="12"/>
                <w:szCs w:val="12"/>
              </w:rPr>
            </w:pPr>
          </w:p>
        </w:tc>
        <w:tc>
          <w:tcPr>
            <w:tcW w:w="413" w:type="dxa"/>
            <w:tcBorders>
              <w:left w:val="single" w:sz="4" w:space="0" w:color="auto"/>
            </w:tcBorders>
            <w:shd w:val="clear" w:color="auto" w:fill="auto"/>
            <w:vAlign w:val="center"/>
          </w:tcPr>
          <w:p w14:paraId="1ED45F64"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545C3DBE"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Резьбовое соединение DN 50 (Класс точности "В" с монтажным комплектом)</w:t>
            </w:r>
          </w:p>
        </w:tc>
        <w:tc>
          <w:tcPr>
            <w:tcW w:w="1134" w:type="dxa"/>
            <w:vMerge/>
            <w:tcBorders>
              <w:left w:val="single" w:sz="4" w:space="0" w:color="auto"/>
            </w:tcBorders>
            <w:shd w:val="clear" w:color="auto" w:fill="auto"/>
            <w:vAlign w:val="center"/>
          </w:tcPr>
          <w:p w14:paraId="71B987A0"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7594EAA6"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6CFAE74D" w14:textId="77777777" w:rsidR="00064E05" w:rsidRPr="009278CE" w:rsidRDefault="00064E05" w:rsidP="00064E05">
            <w:pPr>
              <w:jc w:val="right"/>
              <w:rPr>
                <w:rFonts w:ascii="Calibri" w:eastAsia="Calibri" w:hAnsi="Calibri" w:cs="Calibri"/>
                <w:sz w:val="12"/>
                <w:szCs w:val="12"/>
              </w:rPr>
            </w:pPr>
            <w:r>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0885EB2"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40</w:t>
            </w:r>
          </w:p>
        </w:tc>
        <w:tc>
          <w:tcPr>
            <w:tcW w:w="1276" w:type="dxa"/>
            <w:tcBorders>
              <w:top w:val="single" w:sz="4" w:space="0" w:color="auto"/>
              <w:left w:val="single" w:sz="4" w:space="0" w:color="auto"/>
            </w:tcBorders>
            <w:shd w:val="clear" w:color="auto" w:fill="auto"/>
            <w:vAlign w:val="center"/>
          </w:tcPr>
          <w:p w14:paraId="3AA5B7E5"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217 800,00</w:t>
            </w:r>
          </w:p>
        </w:tc>
        <w:tc>
          <w:tcPr>
            <w:tcW w:w="1134" w:type="dxa"/>
            <w:vMerge/>
            <w:tcBorders>
              <w:left w:val="single" w:sz="4" w:space="0" w:color="auto"/>
            </w:tcBorders>
            <w:shd w:val="clear" w:color="auto" w:fill="auto"/>
            <w:vAlign w:val="center"/>
          </w:tcPr>
          <w:p w14:paraId="028C8EF5"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6554FA69"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08176AD6"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056A5250"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5AE46DE0" w14:textId="77777777" w:rsidR="00064E05" w:rsidRPr="009278CE" w:rsidRDefault="00064E05" w:rsidP="00064E05">
            <w:pPr>
              <w:rPr>
                <w:sz w:val="12"/>
                <w:szCs w:val="12"/>
              </w:rPr>
            </w:pPr>
          </w:p>
        </w:tc>
      </w:tr>
      <w:tr w:rsidR="00064E05" w:rsidRPr="00EA1D28" w14:paraId="4B209B0D" w14:textId="77777777" w:rsidTr="00064E05">
        <w:trPr>
          <w:trHeight w:hRule="exact" w:val="285"/>
        </w:trPr>
        <w:tc>
          <w:tcPr>
            <w:tcW w:w="704" w:type="dxa"/>
            <w:vMerge/>
            <w:tcBorders>
              <w:left w:val="single" w:sz="4" w:space="0" w:color="auto"/>
            </w:tcBorders>
            <w:shd w:val="clear" w:color="auto" w:fill="auto"/>
            <w:vAlign w:val="center"/>
          </w:tcPr>
          <w:p w14:paraId="342ABDB4"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66BC7E07" w14:textId="77777777" w:rsidR="00064E05" w:rsidRPr="009278CE" w:rsidRDefault="00064E05" w:rsidP="00064E05">
            <w:pPr>
              <w:rPr>
                <w:sz w:val="12"/>
                <w:szCs w:val="12"/>
              </w:rPr>
            </w:pPr>
          </w:p>
        </w:tc>
        <w:tc>
          <w:tcPr>
            <w:tcW w:w="413" w:type="dxa"/>
            <w:tcBorders>
              <w:left w:val="single" w:sz="4" w:space="0" w:color="auto"/>
            </w:tcBorders>
            <w:shd w:val="clear" w:color="auto" w:fill="auto"/>
            <w:vAlign w:val="center"/>
          </w:tcPr>
          <w:p w14:paraId="683BB200"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55289393"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Фланцевое соединение DN 65 (Класс точности "В" с монтажным комплектом)</w:t>
            </w:r>
          </w:p>
        </w:tc>
        <w:tc>
          <w:tcPr>
            <w:tcW w:w="1134" w:type="dxa"/>
            <w:vMerge/>
            <w:tcBorders>
              <w:left w:val="single" w:sz="4" w:space="0" w:color="auto"/>
            </w:tcBorders>
            <w:shd w:val="clear" w:color="auto" w:fill="auto"/>
            <w:vAlign w:val="center"/>
          </w:tcPr>
          <w:p w14:paraId="10B2459F"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2225A8B9"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19C69162" w14:textId="77777777" w:rsidR="00064E05" w:rsidRPr="009278CE" w:rsidRDefault="00064E05" w:rsidP="00064E05">
            <w:pPr>
              <w:jc w:val="right"/>
              <w:rPr>
                <w:rFonts w:ascii="Calibri" w:eastAsia="Calibri" w:hAnsi="Calibri" w:cs="Calibri"/>
                <w:sz w:val="12"/>
                <w:szCs w:val="12"/>
              </w:rPr>
            </w:pPr>
            <w:r>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1C41DB6"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5</w:t>
            </w:r>
          </w:p>
        </w:tc>
        <w:tc>
          <w:tcPr>
            <w:tcW w:w="1276" w:type="dxa"/>
            <w:tcBorders>
              <w:top w:val="single" w:sz="4" w:space="0" w:color="auto"/>
              <w:left w:val="single" w:sz="4" w:space="0" w:color="auto"/>
            </w:tcBorders>
            <w:shd w:val="clear" w:color="auto" w:fill="auto"/>
            <w:vAlign w:val="center"/>
          </w:tcPr>
          <w:p w14:paraId="0BB4C967"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28 050,00</w:t>
            </w:r>
          </w:p>
        </w:tc>
        <w:tc>
          <w:tcPr>
            <w:tcW w:w="1134" w:type="dxa"/>
            <w:vMerge/>
            <w:tcBorders>
              <w:left w:val="single" w:sz="4" w:space="0" w:color="auto"/>
            </w:tcBorders>
            <w:shd w:val="clear" w:color="auto" w:fill="auto"/>
            <w:vAlign w:val="center"/>
          </w:tcPr>
          <w:p w14:paraId="319F38AE"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444E30E5"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06B69830"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25F9187F"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602D764F" w14:textId="77777777" w:rsidR="00064E05" w:rsidRPr="009278CE" w:rsidRDefault="00064E05" w:rsidP="00064E05">
            <w:pPr>
              <w:rPr>
                <w:sz w:val="12"/>
                <w:szCs w:val="12"/>
              </w:rPr>
            </w:pPr>
          </w:p>
        </w:tc>
      </w:tr>
      <w:tr w:rsidR="00064E05" w:rsidRPr="00EA1D28" w14:paraId="28ED4876" w14:textId="77777777" w:rsidTr="00064E05">
        <w:trPr>
          <w:trHeight w:hRule="exact" w:val="288"/>
        </w:trPr>
        <w:tc>
          <w:tcPr>
            <w:tcW w:w="704" w:type="dxa"/>
            <w:vMerge/>
            <w:tcBorders>
              <w:left w:val="single" w:sz="4" w:space="0" w:color="auto"/>
            </w:tcBorders>
            <w:shd w:val="clear" w:color="auto" w:fill="auto"/>
            <w:vAlign w:val="center"/>
          </w:tcPr>
          <w:p w14:paraId="3CE92035"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56856CF7" w14:textId="77777777" w:rsidR="00064E05" w:rsidRPr="009278CE" w:rsidRDefault="00064E05" w:rsidP="00064E05">
            <w:pPr>
              <w:rPr>
                <w:sz w:val="12"/>
                <w:szCs w:val="12"/>
              </w:rPr>
            </w:pPr>
          </w:p>
        </w:tc>
        <w:tc>
          <w:tcPr>
            <w:tcW w:w="413" w:type="dxa"/>
            <w:tcBorders>
              <w:left w:val="single" w:sz="4" w:space="0" w:color="auto"/>
            </w:tcBorders>
            <w:shd w:val="clear" w:color="auto" w:fill="auto"/>
            <w:vAlign w:val="center"/>
          </w:tcPr>
          <w:p w14:paraId="57B22628"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686EB1FB"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Фланцевое соединение DN 80 (Класс точности "В" с монтажным комплектом)</w:t>
            </w:r>
          </w:p>
        </w:tc>
        <w:tc>
          <w:tcPr>
            <w:tcW w:w="1134" w:type="dxa"/>
            <w:vMerge/>
            <w:tcBorders>
              <w:left w:val="single" w:sz="4" w:space="0" w:color="auto"/>
            </w:tcBorders>
            <w:shd w:val="clear" w:color="auto" w:fill="auto"/>
            <w:vAlign w:val="center"/>
          </w:tcPr>
          <w:p w14:paraId="79AEE823"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460C6D84"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65D242E2" w14:textId="77777777" w:rsidR="00064E05" w:rsidRPr="009278CE" w:rsidRDefault="00064E05" w:rsidP="00064E05">
            <w:pPr>
              <w:jc w:val="right"/>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4E5CC173"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26</w:t>
            </w:r>
          </w:p>
        </w:tc>
        <w:tc>
          <w:tcPr>
            <w:tcW w:w="1276" w:type="dxa"/>
            <w:tcBorders>
              <w:top w:val="single" w:sz="4" w:space="0" w:color="auto"/>
              <w:left w:val="single" w:sz="4" w:space="0" w:color="auto"/>
            </w:tcBorders>
            <w:shd w:val="clear" w:color="auto" w:fill="auto"/>
            <w:vAlign w:val="center"/>
          </w:tcPr>
          <w:p w14:paraId="57764173"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164 632,00</w:t>
            </w:r>
          </w:p>
        </w:tc>
        <w:tc>
          <w:tcPr>
            <w:tcW w:w="1134" w:type="dxa"/>
            <w:vMerge/>
            <w:tcBorders>
              <w:left w:val="single" w:sz="4" w:space="0" w:color="auto"/>
            </w:tcBorders>
            <w:shd w:val="clear" w:color="auto" w:fill="auto"/>
            <w:vAlign w:val="center"/>
          </w:tcPr>
          <w:p w14:paraId="6EB9CF76"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6958D747"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1047B0E9"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295AA6A0"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15B702A6" w14:textId="77777777" w:rsidR="00064E05" w:rsidRPr="009278CE" w:rsidRDefault="00064E05" w:rsidP="00064E05">
            <w:pPr>
              <w:rPr>
                <w:sz w:val="12"/>
                <w:szCs w:val="12"/>
              </w:rPr>
            </w:pPr>
          </w:p>
        </w:tc>
      </w:tr>
      <w:tr w:rsidR="00064E05" w:rsidRPr="00EA1D28" w14:paraId="1D9AF05E" w14:textId="77777777" w:rsidTr="00064E05">
        <w:trPr>
          <w:trHeight w:hRule="exact" w:val="293"/>
        </w:trPr>
        <w:tc>
          <w:tcPr>
            <w:tcW w:w="704" w:type="dxa"/>
            <w:vMerge/>
            <w:tcBorders>
              <w:left w:val="single" w:sz="4" w:space="0" w:color="auto"/>
            </w:tcBorders>
            <w:shd w:val="clear" w:color="auto" w:fill="auto"/>
            <w:vAlign w:val="center"/>
          </w:tcPr>
          <w:p w14:paraId="3201AC83"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0543E8AC" w14:textId="77777777" w:rsidR="00064E05" w:rsidRPr="009278CE" w:rsidRDefault="00064E05" w:rsidP="00064E05">
            <w:pPr>
              <w:rPr>
                <w:sz w:val="12"/>
                <w:szCs w:val="12"/>
              </w:rPr>
            </w:pPr>
          </w:p>
        </w:tc>
        <w:tc>
          <w:tcPr>
            <w:tcW w:w="413" w:type="dxa"/>
            <w:tcBorders>
              <w:left w:val="single" w:sz="4" w:space="0" w:color="auto"/>
            </w:tcBorders>
            <w:shd w:val="clear" w:color="auto" w:fill="auto"/>
            <w:vAlign w:val="center"/>
          </w:tcPr>
          <w:p w14:paraId="1941C21D"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tcPr>
          <w:p w14:paraId="0AC08BC9" w14:textId="77777777" w:rsidR="00064E05" w:rsidRPr="00761B57" w:rsidRDefault="00064E05" w:rsidP="00064E05">
            <w:pPr>
              <w:rPr>
                <w:rFonts w:ascii="Times New Roman" w:eastAsia="Times New Roman" w:hAnsi="Times New Roman" w:cs="Times New Roman"/>
                <w:sz w:val="12"/>
                <w:szCs w:val="12"/>
              </w:rPr>
            </w:pPr>
            <w:r w:rsidRPr="00761B57">
              <w:rPr>
                <w:rFonts w:ascii="Times New Roman" w:hAnsi="Times New Roman" w:cs="Times New Roman"/>
                <w:sz w:val="12"/>
                <w:szCs w:val="12"/>
              </w:rPr>
              <w:t>Счетчики воды турбинные: (Импульсный выход) Фланцевое соединение DN 100 (Класс точности "В" с монтажным комплектом)</w:t>
            </w:r>
          </w:p>
        </w:tc>
        <w:tc>
          <w:tcPr>
            <w:tcW w:w="1134" w:type="dxa"/>
            <w:vMerge/>
            <w:tcBorders>
              <w:left w:val="single" w:sz="4" w:space="0" w:color="auto"/>
            </w:tcBorders>
            <w:shd w:val="clear" w:color="auto" w:fill="auto"/>
            <w:vAlign w:val="center"/>
          </w:tcPr>
          <w:p w14:paraId="17BF48CE"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2058D5D0"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0B0F5146" w14:textId="77777777" w:rsidR="00064E05" w:rsidRPr="009278CE" w:rsidRDefault="00064E05" w:rsidP="00064E05">
            <w:pPr>
              <w:jc w:val="right"/>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65ADB38F" w14:textId="77777777" w:rsidR="00064E05" w:rsidRPr="00761B57" w:rsidRDefault="00064E05" w:rsidP="00064E05">
            <w:pPr>
              <w:ind w:firstLine="220"/>
              <w:jc w:val="right"/>
              <w:rPr>
                <w:rFonts w:ascii="Times New Roman" w:eastAsia="Times New Roman" w:hAnsi="Times New Roman" w:cs="Times New Roman"/>
                <w:sz w:val="12"/>
                <w:szCs w:val="12"/>
              </w:rPr>
            </w:pPr>
            <w:r w:rsidRPr="00761B57">
              <w:rPr>
                <w:rFonts w:ascii="Times New Roman" w:hAnsi="Times New Roman" w:cs="Times New Roman"/>
                <w:sz w:val="12"/>
                <w:szCs w:val="12"/>
              </w:rPr>
              <w:t>29</w:t>
            </w:r>
          </w:p>
        </w:tc>
        <w:tc>
          <w:tcPr>
            <w:tcW w:w="1276" w:type="dxa"/>
            <w:tcBorders>
              <w:top w:val="single" w:sz="4" w:space="0" w:color="auto"/>
              <w:left w:val="single" w:sz="4" w:space="0" w:color="auto"/>
            </w:tcBorders>
            <w:shd w:val="clear" w:color="auto" w:fill="auto"/>
            <w:vAlign w:val="center"/>
          </w:tcPr>
          <w:p w14:paraId="53CE5994" w14:textId="77777777" w:rsidR="00064E05" w:rsidRPr="00761B57" w:rsidRDefault="00064E05" w:rsidP="00064E05">
            <w:pPr>
              <w:jc w:val="right"/>
              <w:rPr>
                <w:rFonts w:ascii="Times New Roman" w:eastAsia="Times New Roman" w:hAnsi="Times New Roman" w:cs="Times New Roman"/>
                <w:sz w:val="12"/>
                <w:szCs w:val="12"/>
              </w:rPr>
            </w:pPr>
            <w:r w:rsidRPr="00761B57">
              <w:rPr>
                <w:rFonts w:ascii="Times New Roman" w:hAnsi="Times New Roman" w:cs="Times New Roman"/>
                <w:sz w:val="12"/>
                <w:szCs w:val="12"/>
              </w:rPr>
              <w:t>205 755,00</w:t>
            </w:r>
          </w:p>
        </w:tc>
        <w:tc>
          <w:tcPr>
            <w:tcW w:w="1134" w:type="dxa"/>
            <w:vMerge/>
            <w:tcBorders>
              <w:left w:val="single" w:sz="4" w:space="0" w:color="auto"/>
            </w:tcBorders>
            <w:shd w:val="clear" w:color="auto" w:fill="auto"/>
            <w:vAlign w:val="center"/>
          </w:tcPr>
          <w:p w14:paraId="2E4F5A6F"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354D1BBB"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6A2DB2BE"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762F0CBF"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0608E08B" w14:textId="77777777" w:rsidR="00064E05" w:rsidRPr="009278CE" w:rsidRDefault="00064E05" w:rsidP="00064E05">
            <w:pPr>
              <w:rPr>
                <w:sz w:val="12"/>
                <w:szCs w:val="12"/>
              </w:rPr>
            </w:pPr>
          </w:p>
        </w:tc>
      </w:tr>
      <w:tr w:rsidR="00064E05" w:rsidRPr="00EA1D28" w14:paraId="54A0EEB2" w14:textId="77777777" w:rsidTr="00064E05">
        <w:trPr>
          <w:trHeight w:hRule="exact" w:val="282"/>
        </w:trPr>
        <w:tc>
          <w:tcPr>
            <w:tcW w:w="704" w:type="dxa"/>
            <w:vMerge/>
            <w:tcBorders>
              <w:left w:val="single" w:sz="4" w:space="0" w:color="auto"/>
            </w:tcBorders>
            <w:shd w:val="clear" w:color="auto" w:fill="auto"/>
            <w:vAlign w:val="center"/>
          </w:tcPr>
          <w:p w14:paraId="5C03FEA5" w14:textId="77777777" w:rsidR="00064E05" w:rsidRPr="009278CE" w:rsidRDefault="00064E05" w:rsidP="00064E05">
            <w:pPr>
              <w:rPr>
                <w:sz w:val="12"/>
                <w:szCs w:val="12"/>
              </w:rPr>
            </w:pPr>
          </w:p>
        </w:tc>
        <w:tc>
          <w:tcPr>
            <w:tcW w:w="1032" w:type="dxa"/>
            <w:vMerge/>
            <w:tcBorders>
              <w:left w:val="single" w:sz="4" w:space="0" w:color="auto"/>
            </w:tcBorders>
            <w:shd w:val="clear" w:color="auto" w:fill="auto"/>
            <w:vAlign w:val="center"/>
          </w:tcPr>
          <w:p w14:paraId="204CD822" w14:textId="77777777" w:rsidR="00064E05" w:rsidRPr="009278CE" w:rsidRDefault="00064E05" w:rsidP="00064E05">
            <w:pPr>
              <w:rPr>
                <w:sz w:val="12"/>
                <w:szCs w:val="12"/>
              </w:rPr>
            </w:pPr>
          </w:p>
        </w:tc>
        <w:tc>
          <w:tcPr>
            <w:tcW w:w="413" w:type="dxa"/>
            <w:tcBorders>
              <w:top w:val="single" w:sz="4" w:space="0" w:color="auto"/>
              <w:left w:val="single" w:sz="4" w:space="0" w:color="auto"/>
            </w:tcBorders>
            <w:shd w:val="clear" w:color="auto" w:fill="auto"/>
          </w:tcPr>
          <w:p w14:paraId="3F0C622C" w14:textId="77777777" w:rsidR="00064E05" w:rsidRPr="009278CE" w:rsidRDefault="00064E05" w:rsidP="00064E05">
            <w:pPr>
              <w:rPr>
                <w:sz w:val="12"/>
                <w:szCs w:val="12"/>
              </w:rPr>
            </w:pPr>
          </w:p>
        </w:tc>
        <w:tc>
          <w:tcPr>
            <w:tcW w:w="3800" w:type="dxa"/>
            <w:tcBorders>
              <w:top w:val="single" w:sz="4" w:space="0" w:color="auto"/>
              <w:left w:val="single" w:sz="4" w:space="0" w:color="auto"/>
            </w:tcBorders>
            <w:shd w:val="clear" w:color="auto" w:fill="auto"/>
            <w:vAlign w:val="bottom"/>
          </w:tcPr>
          <w:p w14:paraId="591F194F" w14:textId="77777777" w:rsidR="00064E05" w:rsidRPr="009278CE" w:rsidRDefault="00064E05" w:rsidP="00064E05">
            <w:pPr>
              <w:rPr>
                <w:rFonts w:ascii="Times New Roman" w:eastAsia="Times New Roman" w:hAnsi="Times New Roman" w:cs="Times New Roman"/>
                <w:sz w:val="12"/>
                <w:szCs w:val="12"/>
              </w:rPr>
            </w:pPr>
            <w:r w:rsidRPr="009278CE">
              <w:rPr>
                <w:rFonts w:ascii="Times New Roman" w:eastAsia="Times New Roman" w:hAnsi="Times New Roman" w:cs="Times New Roman"/>
                <w:b/>
                <w:bCs/>
                <w:sz w:val="12"/>
                <w:szCs w:val="12"/>
              </w:rPr>
              <w:t xml:space="preserve">НМЦК по Лоту № </w:t>
            </w:r>
            <w:r>
              <w:rPr>
                <w:rFonts w:ascii="Times New Roman" w:eastAsia="Times New Roman" w:hAnsi="Times New Roman" w:cs="Times New Roman"/>
                <w:b/>
                <w:bCs/>
                <w:sz w:val="12"/>
                <w:szCs w:val="12"/>
              </w:rPr>
              <w:t>1</w:t>
            </w:r>
            <w:r w:rsidRPr="009278CE">
              <w:rPr>
                <w:rFonts w:ascii="Times New Roman" w:eastAsia="Times New Roman" w:hAnsi="Times New Roman" w:cs="Times New Roman"/>
                <w:b/>
                <w:bCs/>
                <w:sz w:val="12"/>
                <w:szCs w:val="12"/>
              </w:rPr>
              <w:t xml:space="preserve"> ГУП "</w:t>
            </w:r>
            <w:r>
              <w:rPr>
                <w:rFonts w:ascii="Times New Roman" w:eastAsia="Times New Roman" w:hAnsi="Times New Roman" w:cs="Times New Roman"/>
                <w:b/>
                <w:bCs/>
                <w:sz w:val="12"/>
                <w:szCs w:val="12"/>
              </w:rPr>
              <w:t>Водоснабжение и водоотведение</w:t>
            </w:r>
            <w:r w:rsidRPr="009278CE">
              <w:rPr>
                <w:rFonts w:ascii="Times New Roman" w:eastAsia="Times New Roman" w:hAnsi="Times New Roman" w:cs="Times New Roman"/>
                <w:b/>
                <w:bCs/>
                <w:sz w:val="12"/>
                <w:szCs w:val="12"/>
              </w:rPr>
              <w:t>"</w:t>
            </w:r>
          </w:p>
        </w:tc>
        <w:tc>
          <w:tcPr>
            <w:tcW w:w="1134" w:type="dxa"/>
            <w:vMerge/>
            <w:tcBorders>
              <w:left w:val="single" w:sz="4" w:space="0" w:color="auto"/>
            </w:tcBorders>
            <w:shd w:val="clear" w:color="auto" w:fill="auto"/>
            <w:vAlign w:val="center"/>
          </w:tcPr>
          <w:p w14:paraId="191AD80C" w14:textId="77777777" w:rsidR="00064E05" w:rsidRPr="009278CE" w:rsidRDefault="00064E05" w:rsidP="00064E05">
            <w:pPr>
              <w:rPr>
                <w:sz w:val="12"/>
                <w:szCs w:val="12"/>
              </w:rPr>
            </w:pPr>
          </w:p>
        </w:tc>
        <w:tc>
          <w:tcPr>
            <w:tcW w:w="992" w:type="dxa"/>
            <w:tcBorders>
              <w:top w:val="single" w:sz="4" w:space="0" w:color="auto"/>
              <w:left w:val="single" w:sz="4" w:space="0" w:color="auto"/>
            </w:tcBorders>
            <w:shd w:val="clear" w:color="auto" w:fill="auto"/>
          </w:tcPr>
          <w:p w14:paraId="35DF10DD" w14:textId="77777777" w:rsidR="00064E05" w:rsidRPr="009278CE" w:rsidRDefault="00064E05" w:rsidP="00064E05">
            <w:pPr>
              <w:rPr>
                <w:sz w:val="12"/>
                <w:szCs w:val="12"/>
              </w:rPr>
            </w:pPr>
          </w:p>
        </w:tc>
        <w:tc>
          <w:tcPr>
            <w:tcW w:w="567" w:type="dxa"/>
            <w:tcBorders>
              <w:top w:val="single" w:sz="4" w:space="0" w:color="auto"/>
              <w:left w:val="single" w:sz="4" w:space="0" w:color="auto"/>
            </w:tcBorders>
            <w:shd w:val="clear" w:color="auto" w:fill="auto"/>
            <w:vAlign w:val="center"/>
          </w:tcPr>
          <w:p w14:paraId="4996B338" w14:textId="77777777" w:rsidR="00064E05" w:rsidRPr="009278CE" w:rsidRDefault="00064E05" w:rsidP="00064E05">
            <w:pPr>
              <w:jc w:val="right"/>
              <w:rPr>
                <w:sz w:val="12"/>
                <w:szCs w:val="12"/>
              </w:rPr>
            </w:pPr>
            <w:r w:rsidRPr="009278CE">
              <w:rPr>
                <w:rFonts w:ascii="Calibri" w:eastAsia="Calibri" w:hAnsi="Calibri" w:cs="Calibri"/>
                <w:sz w:val="12"/>
                <w:szCs w:val="12"/>
              </w:rPr>
              <w:t>.</w:t>
            </w:r>
          </w:p>
        </w:tc>
        <w:tc>
          <w:tcPr>
            <w:tcW w:w="709" w:type="dxa"/>
            <w:tcBorders>
              <w:top w:val="single" w:sz="4" w:space="0" w:color="auto"/>
              <w:left w:val="single" w:sz="4" w:space="0" w:color="auto"/>
            </w:tcBorders>
            <w:shd w:val="clear" w:color="auto" w:fill="auto"/>
            <w:vAlign w:val="center"/>
          </w:tcPr>
          <w:p w14:paraId="35664961" w14:textId="77777777" w:rsidR="00064E05" w:rsidRPr="009278CE" w:rsidRDefault="00064E05" w:rsidP="00064E05">
            <w:pPr>
              <w:jc w:val="right"/>
              <w:rPr>
                <w:sz w:val="12"/>
                <w:szCs w:val="12"/>
              </w:rPr>
            </w:pPr>
          </w:p>
        </w:tc>
        <w:tc>
          <w:tcPr>
            <w:tcW w:w="1276" w:type="dxa"/>
            <w:tcBorders>
              <w:top w:val="single" w:sz="4" w:space="0" w:color="auto"/>
              <w:left w:val="single" w:sz="4" w:space="0" w:color="auto"/>
            </w:tcBorders>
            <w:shd w:val="clear" w:color="auto" w:fill="auto"/>
            <w:vAlign w:val="center"/>
          </w:tcPr>
          <w:p w14:paraId="3019E681" w14:textId="77777777" w:rsidR="00064E05" w:rsidRPr="009278CE" w:rsidRDefault="00064E05" w:rsidP="00064E05">
            <w:pPr>
              <w:jc w:val="right"/>
              <w:rPr>
                <w:rFonts w:ascii="Times New Roman" w:eastAsia="Times New Roman" w:hAnsi="Times New Roman" w:cs="Times New Roman"/>
                <w:sz w:val="12"/>
                <w:szCs w:val="12"/>
              </w:rPr>
            </w:pPr>
            <w:r>
              <w:rPr>
                <w:rFonts w:ascii="Times New Roman" w:eastAsia="Times New Roman" w:hAnsi="Times New Roman" w:cs="Times New Roman"/>
                <w:b/>
                <w:bCs/>
                <w:sz w:val="12"/>
                <w:szCs w:val="12"/>
              </w:rPr>
              <w:t>632 605,00</w:t>
            </w:r>
          </w:p>
        </w:tc>
        <w:tc>
          <w:tcPr>
            <w:tcW w:w="1134" w:type="dxa"/>
            <w:vMerge/>
            <w:tcBorders>
              <w:left w:val="single" w:sz="4" w:space="0" w:color="auto"/>
            </w:tcBorders>
            <w:shd w:val="clear" w:color="auto" w:fill="auto"/>
            <w:vAlign w:val="center"/>
          </w:tcPr>
          <w:p w14:paraId="6CACBBA7" w14:textId="77777777" w:rsidR="00064E05" w:rsidRPr="009278CE" w:rsidRDefault="00064E05" w:rsidP="00064E05">
            <w:pPr>
              <w:rPr>
                <w:sz w:val="12"/>
                <w:szCs w:val="12"/>
              </w:rPr>
            </w:pPr>
          </w:p>
        </w:tc>
        <w:tc>
          <w:tcPr>
            <w:tcW w:w="992" w:type="dxa"/>
            <w:vMerge/>
            <w:tcBorders>
              <w:left w:val="single" w:sz="4" w:space="0" w:color="auto"/>
            </w:tcBorders>
            <w:shd w:val="clear" w:color="auto" w:fill="auto"/>
            <w:vAlign w:val="center"/>
          </w:tcPr>
          <w:p w14:paraId="39A7D8E0" w14:textId="77777777" w:rsidR="00064E05" w:rsidRPr="009278CE" w:rsidRDefault="00064E05" w:rsidP="00064E05">
            <w:pPr>
              <w:rPr>
                <w:sz w:val="12"/>
                <w:szCs w:val="12"/>
              </w:rPr>
            </w:pPr>
          </w:p>
        </w:tc>
        <w:tc>
          <w:tcPr>
            <w:tcW w:w="850" w:type="dxa"/>
            <w:vMerge/>
            <w:tcBorders>
              <w:left w:val="single" w:sz="4" w:space="0" w:color="auto"/>
            </w:tcBorders>
            <w:shd w:val="clear" w:color="auto" w:fill="auto"/>
            <w:vAlign w:val="center"/>
          </w:tcPr>
          <w:p w14:paraId="7737CFBB" w14:textId="77777777" w:rsidR="00064E05" w:rsidRPr="009278CE" w:rsidRDefault="00064E05" w:rsidP="00064E05">
            <w:pPr>
              <w:rPr>
                <w:sz w:val="12"/>
                <w:szCs w:val="12"/>
              </w:rPr>
            </w:pPr>
          </w:p>
        </w:tc>
        <w:tc>
          <w:tcPr>
            <w:tcW w:w="851" w:type="dxa"/>
            <w:vMerge/>
            <w:tcBorders>
              <w:left w:val="single" w:sz="4" w:space="0" w:color="auto"/>
            </w:tcBorders>
            <w:shd w:val="clear" w:color="auto" w:fill="auto"/>
            <w:vAlign w:val="center"/>
          </w:tcPr>
          <w:p w14:paraId="33292847" w14:textId="77777777" w:rsidR="00064E05" w:rsidRPr="009278CE" w:rsidRDefault="00064E05" w:rsidP="00064E05">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4CFB02A2" w14:textId="77777777" w:rsidR="00064E05" w:rsidRPr="009278CE" w:rsidRDefault="00064E05" w:rsidP="00064E05">
            <w:pPr>
              <w:rPr>
                <w:sz w:val="12"/>
                <w:szCs w:val="12"/>
              </w:rPr>
            </w:pPr>
          </w:p>
        </w:tc>
      </w:tr>
      <w:tr w:rsidR="00064E05" w:rsidRPr="009278CE" w14:paraId="3F2651C3" w14:textId="77777777" w:rsidTr="00064E05">
        <w:trPr>
          <w:trHeight w:hRule="exact" w:val="275"/>
        </w:trPr>
        <w:tc>
          <w:tcPr>
            <w:tcW w:w="9351" w:type="dxa"/>
            <w:gridSpan w:val="8"/>
            <w:tcBorders>
              <w:top w:val="single" w:sz="4" w:space="0" w:color="auto"/>
              <w:left w:val="single" w:sz="4" w:space="0" w:color="auto"/>
              <w:bottom w:val="single" w:sz="4" w:space="0" w:color="auto"/>
            </w:tcBorders>
            <w:shd w:val="clear" w:color="auto" w:fill="auto"/>
            <w:vAlign w:val="center"/>
          </w:tcPr>
          <w:p w14:paraId="3CF20771" w14:textId="77777777" w:rsidR="00064E05" w:rsidRPr="009278CE" w:rsidRDefault="00064E05" w:rsidP="00064E05">
            <w:pPr>
              <w:jc w:val="right"/>
              <w:rPr>
                <w:rFonts w:ascii="Times New Roman" w:eastAsia="Times New Roman" w:hAnsi="Times New Roman" w:cs="Times New Roman"/>
                <w:sz w:val="12"/>
                <w:szCs w:val="12"/>
              </w:rPr>
            </w:pPr>
            <w:r w:rsidRPr="009278CE">
              <w:rPr>
                <w:rFonts w:ascii="Times New Roman" w:eastAsia="Times New Roman" w:hAnsi="Times New Roman" w:cs="Times New Roman"/>
                <w:b/>
                <w:bCs/>
                <w:sz w:val="12"/>
                <w:szCs w:val="12"/>
              </w:rPr>
              <w:t>ИТОГО:</w:t>
            </w:r>
          </w:p>
        </w:tc>
        <w:tc>
          <w:tcPr>
            <w:tcW w:w="1276" w:type="dxa"/>
            <w:tcBorders>
              <w:top w:val="single" w:sz="4" w:space="0" w:color="auto"/>
              <w:left w:val="single" w:sz="4" w:space="0" w:color="auto"/>
              <w:bottom w:val="single" w:sz="4" w:space="0" w:color="auto"/>
            </w:tcBorders>
            <w:shd w:val="clear" w:color="auto" w:fill="auto"/>
            <w:vAlign w:val="center"/>
          </w:tcPr>
          <w:p w14:paraId="2C145FA8" w14:textId="77777777" w:rsidR="00064E05" w:rsidRPr="009278CE" w:rsidRDefault="00064E05" w:rsidP="00064E05">
            <w:pPr>
              <w:jc w:val="center"/>
              <w:rPr>
                <w:rFonts w:ascii="Times New Roman" w:eastAsia="Times New Roman" w:hAnsi="Times New Roman" w:cs="Times New Roman"/>
                <w:sz w:val="12"/>
                <w:szCs w:val="12"/>
              </w:rPr>
            </w:pPr>
            <w:r>
              <w:rPr>
                <w:rFonts w:ascii="Times New Roman" w:eastAsia="Times New Roman" w:hAnsi="Times New Roman" w:cs="Times New Roman"/>
                <w:b/>
                <w:bCs/>
                <w:sz w:val="12"/>
                <w:szCs w:val="12"/>
              </w:rPr>
              <w:t>632 605</w:t>
            </w:r>
            <w:r w:rsidRPr="009278CE">
              <w:rPr>
                <w:rFonts w:ascii="Times New Roman" w:eastAsia="Times New Roman" w:hAnsi="Times New Roman" w:cs="Times New Roman"/>
                <w:b/>
                <w:bCs/>
                <w:sz w:val="12"/>
                <w:szCs w:val="12"/>
              </w:rPr>
              <w:t>,00</w:t>
            </w:r>
          </w:p>
        </w:tc>
        <w:tc>
          <w:tcPr>
            <w:tcW w:w="1134" w:type="dxa"/>
            <w:tcBorders>
              <w:top w:val="single" w:sz="4" w:space="0" w:color="auto"/>
              <w:left w:val="single" w:sz="4" w:space="0" w:color="auto"/>
              <w:bottom w:val="single" w:sz="4" w:space="0" w:color="auto"/>
            </w:tcBorders>
            <w:shd w:val="clear" w:color="auto" w:fill="auto"/>
          </w:tcPr>
          <w:p w14:paraId="24A66F33" w14:textId="77777777" w:rsidR="00064E05" w:rsidRPr="009278CE" w:rsidRDefault="00064E05" w:rsidP="00064E05">
            <w:pPr>
              <w:rPr>
                <w:sz w:val="12"/>
                <w:szCs w:val="12"/>
              </w:rPr>
            </w:pPr>
          </w:p>
        </w:tc>
        <w:tc>
          <w:tcPr>
            <w:tcW w:w="992" w:type="dxa"/>
            <w:tcBorders>
              <w:top w:val="single" w:sz="4" w:space="0" w:color="auto"/>
              <w:left w:val="single" w:sz="4" w:space="0" w:color="auto"/>
              <w:bottom w:val="single" w:sz="4" w:space="0" w:color="auto"/>
            </w:tcBorders>
            <w:shd w:val="clear" w:color="auto" w:fill="auto"/>
          </w:tcPr>
          <w:p w14:paraId="2004AFBA" w14:textId="77777777" w:rsidR="00064E05" w:rsidRPr="009278CE" w:rsidRDefault="00064E05" w:rsidP="00064E05">
            <w:pPr>
              <w:rPr>
                <w:sz w:val="12"/>
                <w:szCs w:val="12"/>
              </w:rPr>
            </w:pPr>
          </w:p>
        </w:tc>
        <w:tc>
          <w:tcPr>
            <w:tcW w:w="850" w:type="dxa"/>
            <w:tcBorders>
              <w:top w:val="single" w:sz="4" w:space="0" w:color="auto"/>
              <w:left w:val="single" w:sz="4" w:space="0" w:color="auto"/>
              <w:bottom w:val="single" w:sz="4" w:space="0" w:color="auto"/>
            </w:tcBorders>
            <w:shd w:val="clear" w:color="auto" w:fill="auto"/>
          </w:tcPr>
          <w:p w14:paraId="6ED62EE3" w14:textId="77777777" w:rsidR="00064E05" w:rsidRPr="009278CE" w:rsidRDefault="00064E05" w:rsidP="00064E05">
            <w:pPr>
              <w:rPr>
                <w:sz w:val="12"/>
                <w:szCs w:val="12"/>
              </w:rPr>
            </w:pPr>
          </w:p>
        </w:tc>
        <w:tc>
          <w:tcPr>
            <w:tcW w:w="851" w:type="dxa"/>
            <w:tcBorders>
              <w:top w:val="single" w:sz="4" w:space="0" w:color="auto"/>
              <w:left w:val="single" w:sz="4" w:space="0" w:color="auto"/>
              <w:bottom w:val="single" w:sz="4" w:space="0" w:color="auto"/>
            </w:tcBorders>
            <w:shd w:val="clear" w:color="auto" w:fill="auto"/>
          </w:tcPr>
          <w:p w14:paraId="29D19CC6" w14:textId="77777777" w:rsidR="00064E05" w:rsidRPr="009278CE" w:rsidRDefault="00064E05" w:rsidP="00064E05">
            <w:pPr>
              <w:rPr>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81764" w14:textId="77777777" w:rsidR="00064E05" w:rsidRPr="009278CE" w:rsidRDefault="00064E05" w:rsidP="00064E05">
            <w:pPr>
              <w:rPr>
                <w:sz w:val="12"/>
                <w:szCs w:val="12"/>
              </w:rPr>
            </w:pPr>
          </w:p>
        </w:tc>
      </w:tr>
    </w:tbl>
    <w:p w14:paraId="3C1B7809" w14:textId="77777777" w:rsidR="00064E05" w:rsidRDefault="00064E05" w:rsidP="00064E05">
      <w:pPr>
        <w:pStyle w:val="afd"/>
        <w:rPr>
          <w:sz w:val="24"/>
          <w:szCs w:val="24"/>
        </w:rPr>
      </w:pPr>
    </w:p>
    <w:p w14:paraId="04D8D514" w14:textId="79C31BEA" w:rsidR="00064E05" w:rsidRDefault="00064E05" w:rsidP="00064E05">
      <w:pPr>
        <w:pStyle w:val="afd"/>
        <w:jc w:val="left"/>
        <w:rPr>
          <w:sz w:val="20"/>
          <w:szCs w:val="20"/>
          <w:u w:val="none"/>
        </w:rPr>
      </w:pPr>
      <w:r w:rsidRPr="007E519D">
        <w:rPr>
          <w:sz w:val="20"/>
          <w:szCs w:val="20"/>
          <w:u w:val="none"/>
        </w:rPr>
        <w:t>Ответственный исполнитель</w:t>
      </w:r>
      <w:r>
        <w:rPr>
          <w:sz w:val="20"/>
          <w:szCs w:val="20"/>
          <w:u w:val="none"/>
        </w:rPr>
        <w:tab/>
        <w:t>____________</w:t>
      </w:r>
      <w:r w:rsidR="00057043">
        <w:rPr>
          <w:sz w:val="20"/>
          <w:szCs w:val="20"/>
          <w:u w:val="none"/>
        </w:rPr>
        <w:t xml:space="preserve"> </w:t>
      </w:r>
    </w:p>
    <w:p w14:paraId="0D7311A6" w14:textId="77777777" w:rsidR="00064E05" w:rsidRDefault="00064E05" w:rsidP="00064E05">
      <w:pPr>
        <w:pStyle w:val="afd"/>
        <w:jc w:val="left"/>
        <w:rPr>
          <w:sz w:val="20"/>
          <w:szCs w:val="20"/>
          <w:u w:val="none"/>
        </w:rPr>
      </w:pPr>
    </w:p>
    <w:p w14:paraId="1278B552" w14:textId="03ED947D" w:rsidR="00064E05" w:rsidRDefault="00057043" w:rsidP="00064E05">
      <w:pPr>
        <w:pStyle w:val="afd"/>
        <w:jc w:val="left"/>
        <w:rPr>
          <w:sz w:val="24"/>
          <w:szCs w:val="24"/>
        </w:rPr>
      </w:pPr>
      <w:r>
        <w:rPr>
          <w:sz w:val="20"/>
          <w:szCs w:val="20"/>
          <w:u w:val="none"/>
        </w:rPr>
        <w:t xml:space="preserve">23 августа </w:t>
      </w:r>
      <w:r w:rsidR="00064E05">
        <w:rPr>
          <w:sz w:val="20"/>
          <w:szCs w:val="20"/>
          <w:u w:val="none"/>
        </w:rPr>
        <w:t>2024г.</w:t>
      </w:r>
    </w:p>
    <w:p w14:paraId="5082FF29" w14:textId="77777777" w:rsidR="001331E6" w:rsidRDefault="001331E6" w:rsidP="00285A34">
      <w:pPr>
        <w:spacing w:after="0" w:line="240" w:lineRule="auto"/>
        <w:jc w:val="right"/>
        <w:rPr>
          <w:rFonts w:ascii="Times New Roman" w:hAnsi="Times New Roman" w:cs="Times New Roman"/>
          <w:sz w:val="24"/>
          <w:szCs w:val="24"/>
        </w:rPr>
        <w:sectPr w:rsidR="001331E6" w:rsidSect="001331E6">
          <w:pgSz w:w="16838" w:h="11906" w:orient="landscape"/>
          <w:pgMar w:top="1701" w:right="1134" w:bottom="850" w:left="993" w:header="708" w:footer="708" w:gutter="0"/>
          <w:cols w:space="708"/>
          <w:docGrid w:linePitch="360"/>
        </w:sectPr>
      </w:pPr>
    </w:p>
    <w:p w14:paraId="0B8AC44C" w14:textId="77777777" w:rsidR="00144505" w:rsidRPr="00144505" w:rsidRDefault="00144505" w:rsidP="00144505">
      <w:pPr>
        <w:spacing w:after="200" w:line="276" w:lineRule="auto"/>
        <w:jc w:val="center"/>
        <w:rPr>
          <w:rFonts w:ascii="Times New Roman" w:eastAsia="Calibri" w:hAnsi="Times New Roman" w:cs="Times New Roman"/>
          <w:sz w:val="4"/>
          <w:szCs w:val="4"/>
        </w:rPr>
      </w:pPr>
    </w:p>
    <w:p w14:paraId="04202056"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
    <w:p w14:paraId="5F853478"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3AC666" w14:textId="77777777" w:rsidR="00285A34" w:rsidRPr="00D72CC3"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896C384" w14:textId="52752DF4" w:rsidR="006C38EF" w:rsidRDefault="00285A34" w:rsidP="008B7D5E">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5927B2">
        <w:rPr>
          <w:rFonts w:ascii="Times New Roman" w:hAnsi="Times New Roman" w:cs="Times New Roman"/>
          <w:sz w:val="24"/>
          <w:szCs w:val="24"/>
        </w:rPr>
        <w:t>лакокрасочных изделий</w:t>
      </w:r>
    </w:p>
    <w:p w14:paraId="7B420849" w14:textId="77777777" w:rsidR="00285A34" w:rsidRDefault="00285A34" w:rsidP="00214926">
      <w:pPr>
        <w:spacing w:after="0" w:line="240" w:lineRule="auto"/>
        <w:jc w:val="right"/>
        <w:rPr>
          <w:rFonts w:ascii="Times New Roman" w:hAnsi="Times New Roman" w:cs="Times New Roman"/>
          <w:sz w:val="24"/>
          <w:szCs w:val="24"/>
        </w:rPr>
      </w:pPr>
    </w:p>
    <w:p w14:paraId="1E9CC642" w14:textId="77777777" w:rsidR="00DD01DD" w:rsidRPr="0028343E" w:rsidRDefault="00DD01DD" w:rsidP="00DD01DD">
      <w:pPr>
        <w:spacing w:after="0" w:line="240" w:lineRule="atLeast"/>
        <w:contextualSpacing/>
        <w:jc w:val="right"/>
        <w:rPr>
          <w:rFonts w:ascii="Times New Roman" w:eastAsia="Times New Roman" w:hAnsi="Times New Roman" w:cs="Times New Roman"/>
          <w:b/>
          <w:sz w:val="24"/>
          <w:szCs w:val="24"/>
          <w:lang w:eastAsia="ru-RU"/>
        </w:rPr>
      </w:pPr>
      <w:bookmarkStart w:id="0" w:name="_Hlk166239489"/>
      <w:r w:rsidRPr="0028343E">
        <w:rPr>
          <w:rFonts w:ascii="Times New Roman" w:eastAsia="Times New Roman" w:hAnsi="Times New Roman" w:cs="Times New Roman"/>
          <w:b/>
          <w:sz w:val="24"/>
          <w:szCs w:val="24"/>
          <w:lang w:eastAsia="ru-RU"/>
        </w:rPr>
        <w:t xml:space="preserve">ПРОЕКТ </w:t>
      </w:r>
    </w:p>
    <w:p w14:paraId="7F6E8F30" w14:textId="77777777" w:rsidR="00DD01DD" w:rsidRPr="0028343E" w:rsidRDefault="00DD01DD" w:rsidP="00DD01DD">
      <w:pPr>
        <w:spacing w:after="0" w:line="240" w:lineRule="atLeast"/>
        <w:contextualSpacing/>
        <w:jc w:val="center"/>
        <w:rPr>
          <w:rFonts w:ascii="Times New Roman" w:eastAsia="Times New Roman" w:hAnsi="Times New Roman" w:cs="Times New Roman"/>
          <w:b/>
          <w:sz w:val="24"/>
          <w:szCs w:val="24"/>
          <w:lang w:eastAsia="ru-RU"/>
        </w:rPr>
      </w:pPr>
    </w:p>
    <w:p w14:paraId="4F783400" w14:textId="77777777" w:rsidR="00DD01DD" w:rsidRPr="0028343E" w:rsidRDefault="00DD01DD" w:rsidP="00DD01DD">
      <w:pPr>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КОНТРАКТ ПОСТАВКИ ТОВАРА № ________</w:t>
      </w:r>
    </w:p>
    <w:p w14:paraId="516FBEBD" w14:textId="77777777" w:rsidR="00DD01DD" w:rsidRPr="0028343E" w:rsidRDefault="00DD01DD" w:rsidP="00DD01DD">
      <w:pPr>
        <w:spacing w:after="0" w:line="240" w:lineRule="atLeast"/>
        <w:contextualSpacing/>
        <w:jc w:val="center"/>
        <w:rPr>
          <w:rFonts w:ascii="Times New Roman" w:eastAsia="Times New Roman" w:hAnsi="Times New Roman" w:cs="Times New Roman"/>
          <w:b/>
          <w:sz w:val="24"/>
          <w:szCs w:val="24"/>
          <w:lang w:eastAsia="ru-RU"/>
        </w:rPr>
      </w:pPr>
    </w:p>
    <w:p w14:paraId="46F5313A"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г. </w:t>
      </w:r>
      <w:r w:rsidRPr="0028343E">
        <w:rPr>
          <w:rFonts w:ascii="Times New Roman" w:eastAsia="Times New Roman" w:hAnsi="Times New Roman" w:cs="Times New Roman"/>
          <w:sz w:val="24"/>
          <w:szCs w:val="24"/>
          <w:u w:val="single"/>
          <w:lang w:eastAsia="ru-RU"/>
        </w:rPr>
        <w:t>Тирасполь</w:t>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t xml:space="preserve">                       </w:t>
      </w:r>
      <w:proofErr w:type="gramStart"/>
      <w:r w:rsidRPr="0028343E">
        <w:rPr>
          <w:rFonts w:ascii="Times New Roman" w:eastAsia="Times New Roman" w:hAnsi="Times New Roman" w:cs="Times New Roman"/>
          <w:sz w:val="24"/>
          <w:szCs w:val="24"/>
          <w:lang w:eastAsia="ru-RU"/>
        </w:rPr>
        <w:t xml:space="preserve">   «</w:t>
      </w:r>
      <w:proofErr w:type="gramEnd"/>
      <w:r w:rsidRPr="0028343E">
        <w:rPr>
          <w:rFonts w:ascii="Times New Roman" w:eastAsia="Times New Roman" w:hAnsi="Times New Roman" w:cs="Times New Roman"/>
          <w:sz w:val="24"/>
          <w:szCs w:val="24"/>
          <w:lang w:eastAsia="ru-RU"/>
        </w:rPr>
        <w:t>___»___________ 2024 г.</w:t>
      </w:r>
    </w:p>
    <w:p w14:paraId="476E4C5F"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p>
    <w:p w14:paraId="6D74AB3B" w14:textId="77777777" w:rsidR="00DD01DD" w:rsidRPr="0028343E" w:rsidRDefault="00DD01DD" w:rsidP="00DD01D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w:t>
      </w:r>
      <w:r>
        <w:rPr>
          <w:rFonts w:ascii="Times New Roman" w:eastAsia="Times New Roman" w:hAnsi="Times New Roman" w:cs="Times New Roman"/>
          <w:sz w:val="24"/>
          <w:szCs w:val="24"/>
          <w:lang w:eastAsia="ru-RU"/>
        </w:rPr>
        <w:t>О.), действующего на основании _____________</w:t>
      </w:r>
      <w:r w:rsidRPr="0028343E">
        <w:rPr>
          <w:rFonts w:ascii="Times New Roman" w:eastAsia="Times New Roman" w:hAnsi="Times New Roman" w:cs="Times New Roman"/>
          <w:sz w:val="24"/>
          <w:szCs w:val="24"/>
          <w:lang w:eastAsia="ru-RU"/>
        </w:rPr>
        <w:t xml:space="preserve">, с одной стороны, и </w:t>
      </w:r>
    </w:p>
    <w:p w14:paraId="2FD9E4A8" w14:textId="77777777" w:rsidR="00DD01DD" w:rsidRPr="0028343E" w:rsidRDefault="00DD01DD" w:rsidP="00DD01D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ГУП «Водоснабжение и водоотведение»,</w:t>
      </w:r>
      <w:r w:rsidRPr="0028343E">
        <w:rPr>
          <w:rFonts w:ascii="Times New Roman" w:eastAsia="Times New Roman" w:hAnsi="Times New Roman" w:cs="Times New Roman"/>
          <w:b/>
          <w:sz w:val="24"/>
          <w:szCs w:val="24"/>
          <w:lang w:eastAsia="ru-RU"/>
        </w:rPr>
        <w:t xml:space="preserve"> </w:t>
      </w:r>
      <w:r w:rsidRPr="0028343E">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proofErr w:type="spellStart"/>
      <w:r>
        <w:rPr>
          <w:rFonts w:ascii="Times New Roman" w:eastAsia="Times New Roman" w:hAnsi="Times New Roman" w:cs="Times New Roman"/>
          <w:sz w:val="24"/>
          <w:szCs w:val="24"/>
          <w:lang w:eastAsia="ru-RU"/>
        </w:rPr>
        <w:t>Ботнарь</w:t>
      </w:r>
      <w:proofErr w:type="spellEnd"/>
      <w:r>
        <w:rPr>
          <w:rFonts w:ascii="Times New Roman" w:eastAsia="Times New Roman" w:hAnsi="Times New Roman" w:cs="Times New Roman"/>
          <w:sz w:val="24"/>
          <w:szCs w:val="24"/>
          <w:lang w:eastAsia="ru-RU"/>
        </w:rPr>
        <w:t xml:space="preserve"> В.П.</w:t>
      </w:r>
      <w:r w:rsidRPr="0028343E">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w:t>
      </w:r>
      <w:r>
        <w:rPr>
          <w:rFonts w:ascii="Times New Roman" w:eastAsia="Times New Roman" w:hAnsi="Times New Roman" w:cs="Times New Roman"/>
          <w:sz w:val="24"/>
          <w:szCs w:val="24"/>
          <w:lang w:eastAsia="ru-RU"/>
        </w:rPr>
        <w:t xml:space="preserve">во исполнение Распоряжения </w:t>
      </w:r>
      <w:r w:rsidRPr="00802A30">
        <w:rPr>
          <w:rFonts w:ascii="Times New Roman" w:hAnsi="Times New Roman" w:cs="Times New Roman"/>
          <w:sz w:val="24"/>
          <w:szCs w:val="24"/>
        </w:rPr>
        <w:t>Правительства Приднестровской Молдавской Республики «О</w:t>
      </w:r>
      <w:r>
        <w:rPr>
          <w:rFonts w:ascii="Times New Roman" w:hAnsi="Times New Roman" w:cs="Times New Roman"/>
          <w:sz w:val="24"/>
          <w:szCs w:val="24"/>
        </w:rPr>
        <w:t xml:space="preserve"> проведении централизованной закупки для обеспечения государственных (муниципальных) и коммерческих нужд в 2024 году»</w:t>
      </w:r>
      <w:r w:rsidRPr="002834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1 апреля 2024 года № 211 р, </w:t>
      </w:r>
      <w:r w:rsidRPr="0028343E">
        <w:rPr>
          <w:rFonts w:ascii="Times New Roman" w:eastAsia="Times New Roman" w:hAnsi="Times New Roman" w:cs="Times New Roman"/>
          <w:sz w:val="24"/>
          <w:szCs w:val="24"/>
          <w:lang w:eastAsia="ru-RU"/>
        </w:rPr>
        <w:t>заключили настоящий Контракт поставки товара (далее – Контракт) о нижеследующем:</w:t>
      </w:r>
    </w:p>
    <w:p w14:paraId="5525BC00"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1. ПРЕДМЕТ КОНТРАКТА</w:t>
      </w:r>
    </w:p>
    <w:p w14:paraId="23AA23F8"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Pr>
          <w:rFonts w:ascii="Times New Roman" w:eastAsia="Times New Roman" w:hAnsi="Times New Roman" w:cs="Times New Roman"/>
          <w:sz w:val="24"/>
          <w:szCs w:val="24"/>
          <w:lang w:eastAsia="ru-RU"/>
        </w:rPr>
        <w:t>средства измерения</w:t>
      </w:r>
      <w:r w:rsidRPr="0028343E">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Pr>
          <w:rFonts w:ascii="Times New Roman" w:eastAsia="Times New Roman" w:hAnsi="Times New Roman" w:cs="Times New Roman"/>
          <w:sz w:val="24"/>
          <w:szCs w:val="24"/>
          <w:lang w:eastAsia="ru-RU"/>
        </w:rPr>
        <w:t>,</w:t>
      </w:r>
      <w:r w:rsidRPr="0028343E">
        <w:rPr>
          <w:rFonts w:ascii="Times New Roman" w:hAnsi="Times New Roman" w:cs="Times New Roman"/>
          <w:sz w:val="24"/>
          <w:szCs w:val="24"/>
        </w:rPr>
        <w:t xml:space="preserve"> </w:t>
      </w:r>
      <w:r w:rsidRPr="0028343E">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ые</w:t>
      </w:r>
      <w:r w:rsidRPr="0028343E">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на условиях и в сроки, предусмотренные настоящим Контрактом.</w:t>
      </w:r>
    </w:p>
    <w:p w14:paraId="51329E02"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Наименование, а</w:t>
      </w:r>
      <w:r w:rsidRPr="0028343E">
        <w:rPr>
          <w:rFonts w:ascii="Times New Roman" w:eastAsia="Times New Roman" w:hAnsi="Times New Roman" w:cs="Times New Roman"/>
          <w:sz w:val="24"/>
          <w:szCs w:val="24"/>
          <w:lang w:eastAsia="ru-RU"/>
        </w:rPr>
        <w:t>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 к Контракту)</w:t>
      </w:r>
      <w:r w:rsidRPr="0028343E">
        <w:rPr>
          <w:rFonts w:ascii="Times New Roman" w:eastAsia="Times New Roman" w:hAnsi="Times New Roman" w:cs="Times New Roman"/>
          <w:sz w:val="24"/>
          <w:szCs w:val="24"/>
          <w:lang w:eastAsia="ru-RU"/>
        </w:rPr>
        <w:t>.</w:t>
      </w:r>
    </w:p>
    <w:p w14:paraId="1DE4A66B"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67D11BBA"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Pr="0028343E">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C21AC00"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28343E">
        <w:rPr>
          <w:rFonts w:ascii="Times New Roman" w:eastAsia="Times New Roman" w:hAnsi="Times New Roman" w:cs="Times New Roman"/>
          <w:b/>
          <w:bCs/>
          <w:sz w:val="24"/>
          <w:szCs w:val="24"/>
          <w:lang w:eastAsia="ru-RU"/>
        </w:rPr>
        <w:t xml:space="preserve">2. ЦЕНА </w:t>
      </w:r>
      <w:r w:rsidRPr="0028343E">
        <w:rPr>
          <w:rFonts w:ascii="Times New Roman" w:eastAsia="Times New Roman" w:hAnsi="Times New Roman" w:cs="Times New Roman"/>
          <w:b/>
          <w:sz w:val="24"/>
          <w:szCs w:val="24"/>
          <w:lang w:eastAsia="ru-RU"/>
        </w:rPr>
        <w:t>КОНТРАКТА</w:t>
      </w:r>
      <w:r w:rsidRPr="0028343E">
        <w:rPr>
          <w:rFonts w:ascii="Times New Roman" w:eastAsia="Times New Roman" w:hAnsi="Times New Roman" w:cs="Times New Roman"/>
          <w:b/>
          <w:bCs/>
          <w:sz w:val="24"/>
          <w:szCs w:val="24"/>
          <w:lang w:eastAsia="ru-RU"/>
        </w:rPr>
        <w:t xml:space="preserve"> И ПОРЯДОК РАСЧЕТОВ</w:t>
      </w:r>
    </w:p>
    <w:p w14:paraId="12D05864"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5DDBA661"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E8ABDF7"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w:t>
      </w:r>
    </w:p>
    <w:p w14:paraId="3BA687B2"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2.4. Расчеты по контракту за каждую партию Товара производятся Покупателем путем перечисления денежных средств, в рублях Приднестровской Молдавской Республики, на расчетный счет Поставщика, указанный в Контракте, в течение 10 (десяти) банковских дней с даты поставки Покупателю</w:t>
      </w:r>
      <w:r>
        <w:rPr>
          <w:rFonts w:ascii="Times New Roman" w:eastAsia="Times New Roman" w:hAnsi="Times New Roman" w:cs="Times New Roman"/>
          <w:sz w:val="24"/>
          <w:szCs w:val="24"/>
          <w:lang w:eastAsia="ru-RU"/>
        </w:rPr>
        <w:t xml:space="preserve"> заявленной</w:t>
      </w:r>
      <w:r w:rsidRPr="0028343E">
        <w:rPr>
          <w:rFonts w:ascii="Times New Roman" w:eastAsia="Times New Roman" w:hAnsi="Times New Roman" w:cs="Times New Roman"/>
          <w:sz w:val="24"/>
          <w:szCs w:val="24"/>
          <w:lang w:eastAsia="ru-RU"/>
        </w:rPr>
        <w:t xml:space="preserve"> партии Товара на основании выставленного Поставщиком счета к оплате. </w:t>
      </w:r>
    </w:p>
    <w:p w14:paraId="7EB07EC4"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53FC33DE"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0D5E9F7F" w14:textId="77777777" w:rsidR="00DD01DD" w:rsidRDefault="00DD01DD" w:rsidP="00DD01DD">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lastRenderedPageBreak/>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0219886F" w14:textId="77777777" w:rsidR="00DD01DD" w:rsidRPr="0028343E" w:rsidRDefault="00DD01DD" w:rsidP="00DD01DD">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p>
    <w:p w14:paraId="2893ADC4" w14:textId="77777777" w:rsidR="00DD01DD" w:rsidRDefault="00DD01DD" w:rsidP="00DD01DD">
      <w:pPr>
        <w:spacing w:after="0" w:line="240" w:lineRule="atLeast"/>
        <w:contextualSpacing/>
        <w:jc w:val="center"/>
        <w:rPr>
          <w:rFonts w:ascii="Times New Roman" w:eastAsia="Times New Roman" w:hAnsi="Times New Roman" w:cs="Times New Roman"/>
          <w:b/>
          <w:bCs/>
          <w:sz w:val="24"/>
          <w:szCs w:val="24"/>
          <w:lang w:eastAsia="ru-RU"/>
        </w:rPr>
      </w:pPr>
    </w:p>
    <w:p w14:paraId="447E0ED3" w14:textId="77777777" w:rsidR="00DD01DD" w:rsidRPr="0028343E" w:rsidRDefault="00DD01DD" w:rsidP="00DD01DD">
      <w:pPr>
        <w:spacing w:after="0" w:line="240" w:lineRule="atLeast"/>
        <w:contextualSpacing/>
        <w:jc w:val="center"/>
        <w:rPr>
          <w:rFonts w:ascii="Times New Roman" w:eastAsia="Times New Roman" w:hAnsi="Times New Roman" w:cs="Times New Roman"/>
          <w:b/>
          <w:bCs/>
          <w:sz w:val="24"/>
          <w:szCs w:val="24"/>
          <w:lang w:eastAsia="ru-RU"/>
        </w:rPr>
      </w:pPr>
      <w:r w:rsidRPr="0028343E">
        <w:rPr>
          <w:rFonts w:ascii="Times New Roman" w:eastAsia="Times New Roman" w:hAnsi="Times New Roman" w:cs="Times New Roman"/>
          <w:b/>
          <w:bCs/>
          <w:sz w:val="24"/>
          <w:szCs w:val="24"/>
          <w:lang w:eastAsia="ru-RU"/>
        </w:rPr>
        <w:t>3. ПОРЯДОК ПРИЕМА-ПЕРЕДАЧИ ТОВАРА</w:t>
      </w:r>
    </w:p>
    <w:p w14:paraId="330B7E3C"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3.1. П</w:t>
      </w:r>
      <w:r w:rsidRPr="0028343E">
        <w:rPr>
          <w:rFonts w:ascii="Times New Roman" w:eastAsia="Times New Roman" w:hAnsi="Times New Roman" w:cs="Times New Roman"/>
          <w:color w:val="000000" w:themeColor="text1"/>
          <w:sz w:val="24"/>
          <w:szCs w:val="24"/>
          <w:lang w:eastAsia="ru-RU"/>
        </w:rPr>
        <w:t xml:space="preserve">оставка Товара осуществляется в течение </w:t>
      </w:r>
      <w:r w:rsidRPr="0028343E">
        <w:rPr>
          <w:rFonts w:ascii="Times New Roman" w:eastAsia="Times New Roman" w:hAnsi="Times New Roman" w:cs="Times New Roman"/>
          <w:sz w:val="24"/>
          <w:szCs w:val="24"/>
          <w:lang w:eastAsia="ru-RU"/>
        </w:rPr>
        <w:t>общего срока выборки Товара</w:t>
      </w:r>
      <w:r w:rsidRPr="0028343E">
        <w:rPr>
          <w:rFonts w:ascii="Times New Roman" w:eastAsia="Times New Roman" w:hAnsi="Times New Roman" w:cs="Times New Roman"/>
          <w:color w:val="000000" w:themeColor="text1"/>
          <w:sz w:val="24"/>
          <w:szCs w:val="24"/>
          <w:lang w:eastAsia="ru-RU"/>
        </w:rPr>
        <w:t xml:space="preserve"> путем передачи Покупателю Товара отдельными партиями </w:t>
      </w:r>
      <w:r>
        <w:rPr>
          <w:rFonts w:ascii="Times New Roman" w:eastAsia="Times New Roman" w:hAnsi="Times New Roman" w:cs="Times New Roman"/>
          <w:color w:val="000000" w:themeColor="text1"/>
          <w:sz w:val="24"/>
          <w:szCs w:val="24"/>
          <w:lang w:eastAsia="ru-RU"/>
        </w:rPr>
        <w:t>на основании</w:t>
      </w:r>
      <w:r w:rsidRPr="0028343E">
        <w:rPr>
          <w:rFonts w:ascii="Times New Roman" w:eastAsia="Times New Roman" w:hAnsi="Times New Roman" w:cs="Times New Roman"/>
          <w:color w:val="000000" w:themeColor="text1"/>
          <w:sz w:val="24"/>
          <w:szCs w:val="24"/>
          <w:lang w:eastAsia="ru-RU"/>
        </w:rPr>
        <w:t xml:space="preserve"> письменной заявк</w:t>
      </w:r>
      <w:r>
        <w:rPr>
          <w:rFonts w:ascii="Times New Roman" w:eastAsia="Times New Roman" w:hAnsi="Times New Roman" w:cs="Times New Roman"/>
          <w:color w:val="000000" w:themeColor="text1"/>
          <w:sz w:val="24"/>
          <w:szCs w:val="24"/>
          <w:lang w:eastAsia="ru-RU"/>
        </w:rPr>
        <w:t>и Покупателя</w:t>
      </w:r>
      <w:r w:rsidRPr="0028343E">
        <w:rPr>
          <w:rFonts w:ascii="Times New Roman" w:eastAsia="Times New Roman" w:hAnsi="Times New Roman" w:cs="Times New Roman"/>
          <w:color w:val="000000" w:themeColor="text1"/>
          <w:sz w:val="24"/>
          <w:szCs w:val="24"/>
          <w:lang w:eastAsia="ru-RU"/>
        </w:rPr>
        <w:t xml:space="preserve"> </w:t>
      </w:r>
      <w:r w:rsidRPr="0028343E">
        <w:rPr>
          <w:rFonts w:ascii="Times New Roman" w:eastAsia="Times New Roman" w:hAnsi="Times New Roman" w:cs="Times New Roman"/>
          <w:sz w:val="24"/>
          <w:szCs w:val="24"/>
          <w:lang w:eastAsia="ru-RU"/>
        </w:rPr>
        <w:t>в сроки</w:t>
      </w:r>
      <w:r w:rsidRPr="00E305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w:t>
      </w:r>
      <w:r w:rsidRPr="0028343E">
        <w:rPr>
          <w:rFonts w:ascii="Times New Roman" w:eastAsia="Times New Roman" w:hAnsi="Times New Roman" w:cs="Times New Roman"/>
          <w:sz w:val="24"/>
          <w:szCs w:val="24"/>
          <w:lang w:eastAsia="ru-RU"/>
        </w:rPr>
        <w:t xml:space="preserve"> Спецификации, являющейся неотъемлемой частью настоящего Контракта. Общий срок выборки Товара устанавливается с момента вступления настоящего Контракта в силу и по 31 декабря 2024 года.</w:t>
      </w:r>
    </w:p>
    <w:p w14:paraId="5AF68582" w14:textId="77777777" w:rsidR="00DD01DD" w:rsidRPr="0028343E" w:rsidRDefault="00DD01DD" w:rsidP="00DD01DD">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3.2. Датой поставки партии Товара является дата подписания уполномоченными представителями товаросопроводительной документации.</w:t>
      </w:r>
    </w:p>
    <w:p w14:paraId="3E6CB188" w14:textId="77777777" w:rsidR="00DD01DD" w:rsidRPr="0028343E" w:rsidRDefault="00DD01DD" w:rsidP="00DD01DD">
      <w:pPr>
        <w:tabs>
          <w:tab w:val="num" w:pos="1276"/>
          <w:tab w:val="left" w:pos="2977"/>
        </w:tabs>
        <w:spacing w:after="0" w:line="240" w:lineRule="atLeast"/>
        <w:contextualSpacing/>
        <w:jc w:val="both"/>
        <w:rPr>
          <w:rFonts w:ascii="Times New Roman" w:hAnsi="Times New Roman" w:cs="Times New Roman"/>
          <w:bCs/>
          <w:sz w:val="24"/>
          <w:szCs w:val="24"/>
        </w:rPr>
      </w:pPr>
      <w:r w:rsidRPr="0028343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28343E">
        <w:rPr>
          <w:rFonts w:ascii="Times New Roman" w:eastAsia="Times New Roman" w:hAnsi="Times New Roman" w:cs="Times New Roman"/>
          <w:sz w:val="24"/>
          <w:szCs w:val="24"/>
          <w:lang w:eastAsia="ru-RU"/>
        </w:rPr>
        <w:t xml:space="preserve">. </w:t>
      </w:r>
      <w:r w:rsidRPr="0028343E">
        <w:rPr>
          <w:rFonts w:ascii="Times New Roman" w:hAnsi="Times New Roman" w:cs="Times New Roman"/>
          <w:bCs/>
          <w:sz w:val="24"/>
          <w:szCs w:val="24"/>
        </w:rPr>
        <w:t xml:space="preserve">Поставка Товара осуществляется транспортом и за счет средств </w:t>
      </w:r>
      <w:r w:rsidRPr="0028343E">
        <w:rPr>
          <w:rFonts w:ascii="Times New Roman" w:eastAsia="Times New Roman" w:hAnsi="Times New Roman" w:cs="Times New Roman"/>
          <w:sz w:val="24"/>
          <w:szCs w:val="24"/>
          <w:lang w:eastAsia="ru-RU"/>
        </w:rPr>
        <w:t>Поставщика на центральный склад Покупателя</w:t>
      </w:r>
      <w:r w:rsidRPr="0028343E">
        <w:rPr>
          <w:rFonts w:ascii="Times New Roman" w:hAnsi="Times New Roman" w:cs="Times New Roman"/>
          <w:bCs/>
          <w:sz w:val="24"/>
          <w:szCs w:val="24"/>
        </w:rPr>
        <w:t>.</w:t>
      </w:r>
    </w:p>
    <w:p w14:paraId="6AE3780F" w14:textId="77777777" w:rsidR="00DD01DD" w:rsidRPr="0028343E" w:rsidRDefault="00DD01DD" w:rsidP="00DD01D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w:t>
      </w:r>
      <w:r w:rsidRPr="0028343E">
        <w:rPr>
          <w:rFonts w:ascii="Times New Roman" w:eastAsia="Times New Roman" w:hAnsi="Times New Roman" w:cs="Times New Roman"/>
          <w:bCs/>
          <w:sz w:val="24"/>
          <w:szCs w:val="24"/>
          <w:lang w:eastAsia="ru-RU"/>
        </w:rPr>
        <w:t>.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3381C67E" w14:textId="77777777" w:rsidR="00DD01DD" w:rsidRPr="0028343E" w:rsidRDefault="00DD01DD" w:rsidP="00DD01D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28343E">
        <w:rPr>
          <w:rFonts w:ascii="Times New Roman" w:eastAsia="Times New Roman" w:hAnsi="Times New Roman" w:cs="Times New Roman"/>
          <w:bCs/>
          <w:sz w:val="24"/>
          <w:szCs w:val="24"/>
          <w:lang w:eastAsia="ru-RU"/>
        </w:rPr>
        <w:t xml:space="preserve">. Поставщик обязуется за свой счет устранить выявленные недостатки, повреждения Товара не позднее 10 (десяти) календарных дней со дня </w:t>
      </w:r>
      <w:r w:rsidRPr="0028343E">
        <w:rPr>
          <w:rFonts w:ascii="Times New Roman" w:eastAsia="Times New Roman" w:hAnsi="Times New Roman" w:cs="Times New Roman"/>
          <w:bCs/>
          <w:color w:val="FF0000"/>
          <w:sz w:val="24"/>
          <w:szCs w:val="24"/>
          <w:lang w:eastAsia="ru-RU"/>
        </w:rPr>
        <w:t>предъявления</w:t>
      </w:r>
      <w:r w:rsidRPr="0028343E">
        <w:rPr>
          <w:rFonts w:ascii="Times New Roman" w:eastAsia="Times New Roman" w:hAnsi="Times New Roman" w:cs="Times New Roman"/>
          <w:bCs/>
          <w:sz w:val="24"/>
          <w:szCs w:val="24"/>
          <w:lang w:eastAsia="ru-RU"/>
        </w:rPr>
        <w:t xml:space="preserve">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28343E">
        <w:rPr>
          <w:rFonts w:ascii="Times New Roman" w:eastAsia="Times New Roman" w:hAnsi="Times New Roman" w:cs="Times New Roman"/>
          <w:color w:val="000000" w:themeColor="text1"/>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28343E">
        <w:rPr>
          <w:rFonts w:ascii="Times New Roman" w:eastAsia="Times New Roman" w:hAnsi="Times New Roman" w:cs="Times New Roman"/>
          <w:bCs/>
          <w:sz w:val="24"/>
          <w:szCs w:val="24"/>
          <w:lang w:eastAsia="ru-RU"/>
        </w:rPr>
        <w:t>.</w:t>
      </w:r>
    </w:p>
    <w:p w14:paraId="14A8B11C" w14:textId="77777777" w:rsidR="00DD01DD" w:rsidRPr="0028343E" w:rsidRDefault="00DD01DD" w:rsidP="00DD01D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28343E">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w:t>
      </w:r>
      <w:r>
        <w:rPr>
          <w:rFonts w:ascii="Times New Roman" w:eastAsia="Times New Roman" w:hAnsi="Times New Roman" w:cs="Times New Roman"/>
          <w:bCs/>
          <w:sz w:val="24"/>
          <w:szCs w:val="24"/>
          <w:lang w:eastAsia="ru-RU"/>
        </w:rPr>
        <w:t xml:space="preserve">а также в период гарантии </w:t>
      </w:r>
      <w:r w:rsidRPr="0028343E">
        <w:rPr>
          <w:rFonts w:ascii="Times New Roman" w:eastAsia="Times New Roman" w:hAnsi="Times New Roman" w:cs="Times New Roman"/>
          <w:bCs/>
          <w:sz w:val="24"/>
          <w:szCs w:val="24"/>
          <w:lang w:eastAsia="ru-RU"/>
        </w:rPr>
        <w:t>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w:t>
      </w:r>
      <w:r>
        <w:rPr>
          <w:rFonts w:ascii="Times New Roman" w:eastAsia="Times New Roman" w:hAnsi="Times New Roman" w:cs="Times New Roman"/>
          <w:bCs/>
          <w:sz w:val="24"/>
          <w:szCs w:val="24"/>
          <w:lang w:eastAsia="ru-RU"/>
        </w:rPr>
        <w:t xml:space="preserve"> в порядке, аналогичному установленному в п. 3.6. настоящего Контракта.</w:t>
      </w:r>
      <w:r w:rsidRPr="0028343E">
        <w:rPr>
          <w:rFonts w:ascii="Times New Roman" w:eastAsia="Times New Roman" w:hAnsi="Times New Roman" w:cs="Times New Roman"/>
          <w:bCs/>
          <w:sz w:val="24"/>
          <w:szCs w:val="24"/>
          <w:lang w:eastAsia="ru-RU"/>
        </w:rPr>
        <w:t xml:space="preserve">  </w:t>
      </w:r>
    </w:p>
    <w:p w14:paraId="269F30C7" w14:textId="77777777" w:rsidR="00DD01DD" w:rsidRPr="0028343E" w:rsidRDefault="00DD01DD" w:rsidP="00DD01DD">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7</w:t>
      </w:r>
      <w:r w:rsidRPr="0028343E">
        <w:rPr>
          <w:rFonts w:ascii="Times New Roman" w:eastAsia="Times New Roman" w:hAnsi="Times New Roman" w:cs="Times New Roman"/>
          <w:color w:val="000000" w:themeColor="text1"/>
          <w:sz w:val="24"/>
          <w:szCs w:val="24"/>
          <w:lang w:eastAsia="ru-RU"/>
        </w:rPr>
        <w:t>.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28343E">
        <w:rPr>
          <w:rFonts w:ascii="Times New Roman" w:eastAsia="Times New Roman" w:hAnsi="Times New Roman" w:cs="Times New Roman"/>
          <w:bCs/>
          <w:sz w:val="24"/>
          <w:szCs w:val="24"/>
          <w:lang w:eastAsia="ru-RU"/>
        </w:rPr>
        <w:t>.</w:t>
      </w:r>
    </w:p>
    <w:p w14:paraId="441EFF36" w14:textId="77777777" w:rsidR="00DD01DD" w:rsidRPr="0028343E" w:rsidRDefault="00DD01DD" w:rsidP="00DD01D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4. ПРАВА И ОБЯЗАННОСТИ СТОРОН</w:t>
      </w:r>
    </w:p>
    <w:p w14:paraId="743187F1"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sz w:val="24"/>
          <w:szCs w:val="24"/>
          <w:lang w:eastAsia="ru-RU"/>
        </w:rPr>
        <w:t xml:space="preserve">4.1. </w:t>
      </w:r>
      <w:r w:rsidRPr="0028343E">
        <w:rPr>
          <w:rFonts w:ascii="Times New Roman" w:eastAsia="Times New Roman" w:hAnsi="Times New Roman" w:cs="Times New Roman"/>
          <w:i/>
          <w:sz w:val="24"/>
          <w:szCs w:val="24"/>
          <w:lang w:eastAsia="ru-RU"/>
        </w:rPr>
        <w:t xml:space="preserve"> </w:t>
      </w:r>
      <w:r w:rsidRPr="0028343E">
        <w:rPr>
          <w:rFonts w:ascii="Times New Roman" w:eastAsia="Times New Roman" w:hAnsi="Times New Roman" w:cs="Times New Roman"/>
          <w:b/>
          <w:sz w:val="24"/>
          <w:szCs w:val="24"/>
          <w:lang w:eastAsia="ru-RU"/>
        </w:rPr>
        <w:t xml:space="preserve">Поставщик обязан: </w:t>
      </w:r>
    </w:p>
    <w:p w14:paraId="2B3913C6"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4.1.1. В срок, установленный Контрактом</w:t>
      </w:r>
      <w:r>
        <w:rPr>
          <w:rFonts w:ascii="Times New Roman" w:eastAsia="Times New Roman" w:hAnsi="Times New Roman" w:cs="Times New Roman"/>
          <w:sz w:val="24"/>
          <w:szCs w:val="24"/>
          <w:lang w:eastAsia="ru-RU"/>
        </w:rPr>
        <w:t>,</w:t>
      </w:r>
      <w:r w:rsidRPr="0028343E">
        <w:rPr>
          <w:rFonts w:ascii="Times New Roman" w:eastAsia="Times New Roman" w:hAnsi="Times New Roman" w:cs="Times New Roman"/>
          <w:sz w:val="24"/>
          <w:szCs w:val="24"/>
          <w:lang w:eastAsia="ru-RU"/>
        </w:rPr>
        <w:t xml:space="preserve"> передать по товаросопроводительной документации в собственность Покупателю Товар (его партию) надлежащего качества, в надлежащем количестве, ассортим</w:t>
      </w:r>
      <w:r>
        <w:rPr>
          <w:rFonts w:ascii="Times New Roman" w:eastAsia="Times New Roman" w:hAnsi="Times New Roman" w:cs="Times New Roman"/>
          <w:sz w:val="24"/>
          <w:szCs w:val="24"/>
          <w:lang w:eastAsia="ru-RU"/>
        </w:rPr>
        <w:t>енте и по цене</w:t>
      </w:r>
      <w:r w:rsidRPr="0028343E">
        <w:rPr>
          <w:rFonts w:ascii="Times New Roman" w:eastAsia="Times New Roman" w:hAnsi="Times New Roman" w:cs="Times New Roman"/>
          <w:sz w:val="24"/>
          <w:szCs w:val="24"/>
          <w:lang w:eastAsia="ru-RU"/>
        </w:rPr>
        <w:t xml:space="preserve"> согласно условиям Контракта.</w:t>
      </w:r>
    </w:p>
    <w:p w14:paraId="47B86A12"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4.1.2. Передать вместе с Товаром (его партией) относящиеся к нему документы (товаросопроводительная документация, </w:t>
      </w:r>
      <w:r>
        <w:rPr>
          <w:rFonts w:ascii="Times New Roman" w:eastAsia="Times New Roman" w:hAnsi="Times New Roman" w:cs="Times New Roman"/>
          <w:sz w:val="24"/>
          <w:szCs w:val="24"/>
          <w:lang w:eastAsia="ru-RU"/>
        </w:rPr>
        <w:t>документы о</w:t>
      </w:r>
      <w:r w:rsidRPr="0028343E">
        <w:rPr>
          <w:rFonts w:ascii="Times New Roman" w:eastAsia="Times New Roman" w:hAnsi="Times New Roman" w:cs="Times New Roman"/>
          <w:sz w:val="24"/>
          <w:szCs w:val="24"/>
          <w:lang w:eastAsia="ru-RU"/>
        </w:rPr>
        <w:t xml:space="preserve"> качеств</w:t>
      </w:r>
      <w:r>
        <w:rPr>
          <w:rFonts w:ascii="Times New Roman" w:eastAsia="Times New Roman" w:hAnsi="Times New Roman" w:cs="Times New Roman"/>
          <w:sz w:val="24"/>
          <w:szCs w:val="24"/>
          <w:lang w:eastAsia="ru-RU"/>
        </w:rPr>
        <w:t>е Товара</w:t>
      </w:r>
      <w:r w:rsidRPr="0028343E">
        <w:rPr>
          <w:rFonts w:ascii="Times New Roman" w:eastAsia="Times New Roman" w:hAnsi="Times New Roman" w:cs="Times New Roman"/>
          <w:sz w:val="24"/>
          <w:szCs w:val="24"/>
          <w:lang w:eastAsia="ru-RU"/>
        </w:rPr>
        <w:t xml:space="preserve"> или ин</w:t>
      </w:r>
      <w:r>
        <w:rPr>
          <w:rFonts w:ascii="Times New Roman" w:eastAsia="Times New Roman" w:hAnsi="Times New Roman" w:cs="Times New Roman"/>
          <w:sz w:val="24"/>
          <w:szCs w:val="24"/>
          <w:lang w:eastAsia="ru-RU"/>
        </w:rPr>
        <w:t>ые</w:t>
      </w:r>
      <w:r w:rsidRPr="0028343E">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ы согласно разделу 3 настоящего Контракта</w:t>
      </w:r>
      <w:r w:rsidRPr="0028343E">
        <w:rPr>
          <w:rFonts w:ascii="Times New Roman" w:eastAsia="Times New Roman" w:hAnsi="Times New Roman" w:cs="Times New Roman"/>
          <w:sz w:val="24"/>
          <w:szCs w:val="24"/>
          <w:lang w:eastAsia="ru-RU"/>
        </w:rPr>
        <w:t xml:space="preserve"> и т.д.).</w:t>
      </w:r>
    </w:p>
    <w:p w14:paraId="08CA17E6"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4.1.3. Принимать претензии по количеству</w:t>
      </w:r>
      <w:r>
        <w:rPr>
          <w:rFonts w:ascii="Times New Roman" w:eastAsia="Times New Roman" w:hAnsi="Times New Roman" w:cs="Times New Roman"/>
          <w:sz w:val="24"/>
          <w:szCs w:val="24"/>
          <w:lang w:eastAsia="ru-RU"/>
        </w:rPr>
        <w:t>, ассортименту</w:t>
      </w:r>
      <w:r w:rsidRPr="0028343E">
        <w:rPr>
          <w:rFonts w:ascii="Times New Roman" w:eastAsia="Times New Roman" w:hAnsi="Times New Roman" w:cs="Times New Roman"/>
          <w:sz w:val="24"/>
          <w:szCs w:val="24"/>
          <w:lang w:eastAsia="ru-RU"/>
        </w:rPr>
        <w:t xml:space="preserve">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4C03807C" w14:textId="77777777" w:rsidR="00DD01DD" w:rsidRPr="004B2278"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1" w:name="_Hlk158711806"/>
      <w:bookmarkStart w:id="2" w:name="_Hlk158886627"/>
      <w:r>
        <w:rPr>
          <w:rFonts w:ascii="Times New Roman" w:eastAsia="Times New Roman" w:hAnsi="Times New Roman" w:cs="Times New Roman"/>
          <w:sz w:val="24"/>
          <w:szCs w:val="24"/>
          <w:lang w:eastAsia="ru-RU"/>
        </w:rPr>
        <w:t>4.1.4</w:t>
      </w:r>
      <w:r w:rsidRPr="0028343E">
        <w:rPr>
          <w:rFonts w:ascii="Times New Roman" w:eastAsia="Times New Roman" w:hAnsi="Times New Roman" w:cs="Times New Roman"/>
          <w:sz w:val="24"/>
          <w:szCs w:val="24"/>
          <w:lang w:eastAsia="ru-RU"/>
        </w:rPr>
        <w:t xml:space="preserve">. </w:t>
      </w:r>
      <w:r w:rsidRPr="004B2278">
        <w:rPr>
          <w:rFonts w:ascii="Times New Roman" w:eastAsia="Times New Roman" w:hAnsi="Times New Roman" w:cs="Times New Roman"/>
          <w:sz w:val="24"/>
          <w:szCs w:val="24"/>
          <w:lang w:eastAsia="ru-RU"/>
        </w:rPr>
        <w:t>В случае заключения Поставщиком дог</w:t>
      </w:r>
      <w:r>
        <w:rPr>
          <w:rFonts w:ascii="Times New Roman" w:eastAsia="Times New Roman" w:hAnsi="Times New Roman" w:cs="Times New Roman"/>
          <w:sz w:val="24"/>
          <w:szCs w:val="24"/>
          <w:lang w:eastAsia="ru-RU"/>
        </w:rPr>
        <w:t xml:space="preserve">овора или договоров </w:t>
      </w:r>
      <w:proofErr w:type="spellStart"/>
      <w:r>
        <w:rPr>
          <w:rFonts w:ascii="Times New Roman" w:eastAsia="Times New Roman" w:hAnsi="Times New Roman" w:cs="Times New Roman"/>
          <w:sz w:val="24"/>
          <w:szCs w:val="24"/>
          <w:lang w:eastAsia="ru-RU"/>
        </w:rPr>
        <w:t>субпоставки</w:t>
      </w:r>
      <w:proofErr w:type="spellEnd"/>
      <w:r>
        <w:rPr>
          <w:rFonts w:ascii="Times New Roman" w:eastAsia="Times New Roman" w:hAnsi="Times New Roman" w:cs="Times New Roman"/>
          <w:sz w:val="24"/>
          <w:szCs w:val="24"/>
          <w:lang w:eastAsia="ru-RU"/>
        </w:rPr>
        <w:t>,</w:t>
      </w:r>
      <w:r w:rsidRPr="004B2278">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B2278">
        <w:rPr>
          <w:rFonts w:ascii="Times New Roman" w:eastAsia="Times New Roman" w:hAnsi="Times New Roman" w:cs="Times New Roman"/>
          <w:sz w:val="24"/>
          <w:szCs w:val="24"/>
          <w:lang w:eastAsia="ru-RU"/>
        </w:rPr>
        <w:t>субпоставки</w:t>
      </w:r>
      <w:proofErr w:type="spellEnd"/>
      <w:r w:rsidRPr="004B2278">
        <w:rPr>
          <w:rFonts w:ascii="Times New Roman" w:eastAsia="Times New Roman" w:hAnsi="Times New Roman" w:cs="Times New Roman"/>
          <w:sz w:val="24"/>
          <w:szCs w:val="24"/>
          <w:lang w:eastAsia="ru-RU"/>
        </w:rPr>
        <w:t>.</w:t>
      </w:r>
    </w:p>
    <w:p w14:paraId="3D64FC26"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4.1.5</w:t>
      </w:r>
      <w:r w:rsidRPr="0028343E">
        <w:rPr>
          <w:rFonts w:ascii="Times New Roman" w:eastAsia="Times New Roman" w:hAnsi="Times New Roman" w:cs="Times New Roman"/>
          <w:sz w:val="24"/>
          <w:szCs w:val="24"/>
          <w:lang w:eastAsia="ru-RU"/>
        </w:rPr>
        <w:t>. Нести риск случайного повреждения Товара до момента его передачи Покупателю.</w:t>
      </w:r>
    </w:p>
    <w:bookmarkEnd w:id="1"/>
    <w:p w14:paraId="662A153E"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Pr="0028343E">
        <w:rPr>
          <w:rFonts w:ascii="Times New Roman" w:eastAsia="Times New Roman" w:hAnsi="Times New Roman" w:cs="Times New Roman"/>
          <w:sz w:val="24"/>
          <w:szCs w:val="24"/>
          <w:lang w:eastAsia="ru-RU"/>
        </w:rPr>
        <w:t>. Выполнять иные обязанности, предусмотренные законодательством Приднестровской Молдавской Республики</w:t>
      </w:r>
      <w:bookmarkEnd w:id="2"/>
      <w:r w:rsidRPr="0028343E">
        <w:rPr>
          <w:rFonts w:ascii="Times New Roman" w:eastAsia="Times New Roman" w:hAnsi="Times New Roman" w:cs="Times New Roman"/>
          <w:sz w:val="24"/>
          <w:szCs w:val="24"/>
          <w:lang w:eastAsia="ru-RU"/>
        </w:rPr>
        <w:t>.</w:t>
      </w:r>
    </w:p>
    <w:p w14:paraId="777DEAC0" w14:textId="77777777" w:rsidR="00DD01DD" w:rsidRPr="0028343E" w:rsidRDefault="00DD01DD" w:rsidP="00DD01DD">
      <w:pPr>
        <w:spacing w:after="0" w:line="240" w:lineRule="atLeast"/>
        <w:contextualSpacing/>
        <w:jc w:val="both"/>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4.2. Поставщик имеет право:</w:t>
      </w:r>
    </w:p>
    <w:p w14:paraId="34A3B1ED" w14:textId="77777777" w:rsidR="00DD01DD" w:rsidRPr="0028343E" w:rsidRDefault="00DD01DD" w:rsidP="00DD01D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28343E">
        <w:rPr>
          <w:rFonts w:ascii="Times New Roman" w:eastAsia="TimesNewRomanPSMT" w:hAnsi="Times New Roman" w:cs="Times New Roman"/>
          <w:sz w:val="24"/>
          <w:szCs w:val="24"/>
          <w:lang w:eastAsia="ru-RU"/>
        </w:rPr>
        <w:lastRenderedPageBreak/>
        <w:t xml:space="preserve">4.2.1. Требовать своевременной оплаты Товара </w:t>
      </w:r>
      <w:r w:rsidRPr="0028343E">
        <w:rPr>
          <w:rFonts w:ascii="Times New Roman" w:eastAsia="Times New Roman" w:hAnsi="Times New Roman" w:cs="Times New Roman"/>
          <w:sz w:val="24"/>
          <w:szCs w:val="24"/>
          <w:lang w:eastAsia="ru-RU"/>
        </w:rPr>
        <w:t xml:space="preserve">(его партии) </w:t>
      </w:r>
      <w:r w:rsidRPr="0028343E">
        <w:rPr>
          <w:rFonts w:ascii="Times New Roman" w:eastAsia="TimesNewRomanPSMT" w:hAnsi="Times New Roman" w:cs="Times New Roman"/>
          <w:sz w:val="24"/>
          <w:szCs w:val="24"/>
          <w:lang w:eastAsia="ru-RU"/>
        </w:rPr>
        <w:t xml:space="preserve">на условиях, предусмотренных настоящим </w:t>
      </w:r>
      <w:r w:rsidRPr="0028343E">
        <w:rPr>
          <w:rFonts w:ascii="Times New Roman" w:eastAsia="Times New Roman" w:hAnsi="Times New Roman" w:cs="Times New Roman"/>
          <w:sz w:val="24"/>
          <w:szCs w:val="24"/>
          <w:lang w:eastAsia="ru-RU"/>
        </w:rPr>
        <w:t>Контракт</w:t>
      </w:r>
      <w:r w:rsidRPr="0028343E">
        <w:rPr>
          <w:rFonts w:ascii="Times New Roman" w:eastAsia="TimesNewRomanPSMT" w:hAnsi="Times New Roman" w:cs="Times New Roman"/>
          <w:sz w:val="24"/>
          <w:szCs w:val="24"/>
          <w:lang w:eastAsia="ru-RU"/>
        </w:rPr>
        <w:t>ом.</w:t>
      </w:r>
    </w:p>
    <w:p w14:paraId="06ED936A" w14:textId="77777777" w:rsidR="00DD01DD" w:rsidRPr="0028343E" w:rsidRDefault="00DD01DD" w:rsidP="00DD01D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NewRomanPSMT" w:hAnsi="Times New Roman" w:cs="Times New Roman"/>
          <w:sz w:val="24"/>
          <w:szCs w:val="24"/>
          <w:lang w:eastAsia="ru-RU"/>
        </w:rPr>
        <w:t xml:space="preserve">4.2.2. Требовать подписания Покупателем </w:t>
      </w:r>
      <w:r w:rsidRPr="0028343E">
        <w:rPr>
          <w:rFonts w:ascii="Times New Roman" w:eastAsia="Times New Roman" w:hAnsi="Times New Roman" w:cs="Times New Roman"/>
          <w:sz w:val="24"/>
          <w:szCs w:val="24"/>
          <w:lang w:eastAsia="ru-RU"/>
        </w:rPr>
        <w:t>товаросопроводительной документации</w:t>
      </w:r>
      <w:r w:rsidRPr="0028343E">
        <w:rPr>
          <w:rFonts w:ascii="Times New Roman" w:eastAsia="TimesNewRomanPSMT" w:hAnsi="Times New Roman" w:cs="Times New Roman"/>
          <w:sz w:val="24"/>
          <w:szCs w:val="24"/>
          <w:lang w:eastAsia="ru-RU"/>
        </w:rPr>
        <w:t xml:space="preserve"> при поставке Поставщиком Товара </w:t>
      </w:r>
      <w:r w:rsidRPr="0028343E">
        <w:rPr>
          <w:rFonts w:ascii="Times New Roman" w:eastAsia="Times New Roman" w:hAnsi="Times New Roman" w:cs="Times New Roman"/>
          <w:sz w:val="24"/>
          <w:szCs w:val="24"/>
          <w:lang w:eastAsia="ru-RU"/>
        </w:rPr>
        <w:t>(его партии) надлежащего качества, в надлежащем количестве и ассортименте.</w:t>
      </w:r>
    </w:p>
    <w:p w14:paraId="633CF377" w14:textId="77777777" w:rsidR="00DD01DD" w:rsidRPr="0028343E" w:rsidRDefault="00DD01DD" w:rsidP="00DD01D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28343E">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345511A5"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4.3. Покупатель обязан:</w:t>
      </w:r>
    </w:p>
    <w:p w14:paraId="3E92B29F"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4.3.1. Оплатить поставленный Товар (его партию) в порядке и на условиях, предусмотренных настоящим Контрактом. </w:t>
      </w:r>
    </w:p>
    <w:p w14:paraId="1CDB42C6"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4.3.2. Совершить все действия, обеспечивающие принятие Товара (его партии) при поставке Товара надлежащего качества в надлежащем количестве, асс</w:t>
      </w:r>
      <w:r>
        <w:rPr>
          <w:rFonts w:ascii="Times New Roman" w:eastAsia="Times New Roman" w:hAnsi="Times New Roman" w:cs="Times New Roman"/>
          <w:sz w:val="24"/>
          <w:szCs w:val="24"/>
          <w:lang w:eastAsia="ru-RU"/>
        </w:rPr>
        <w:t>ортименте и по цене</w:t>
      </w:r>
      <w:r w:rsidRPr="0028343E">
        <w:rPr>
          <w:rFonts w:ascii="Times New Roman" w:eastAsia="Times New Roman" w:hAnsi="Times New Roman" w:cs="Times New Roman"/>
          <w:sz w:val="24"/>
          <w:szCs w:val="24"/>
          <w:lang w:eastAsia="ru-RU"/>
        </w:rPr>
        <w:t xml:space="preserve"> согласно условиям Контракта.</w:t>
      </w:r>
    </w:p>
    <w:p w14:paraId="229D6492" w14:textId="77777777" w:rsidR="00DD01DD" w:rsidRPr="0028343E" w:rsidRDefault="00DD01DD" w:rsidP="00DD01D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0B280930" w14:textId="77777777" w:rsidR="00DD01DD" w:rsidRPr="0028343E" w:rsidRDefault="00DD01DD" w:rsidP="00DD01D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28343E">
        <w:rPr>
          <w:rFonts w:ascii="Times New Roman" w:eastAsia="Times New Roman" w:hAnsi="Times New Roman" w:cs="Times New Roman"/>
          <w:b/>
          <w:bCs/>
          <w:sz w:val="24"/>
          <w:szCs w:val="24"/>
          <w:lang w:eastAsia="ru-RU"/>
        </w:rPr>
        <w:t>4.4. Покупатель имеет право:</w:t>
      </w:r>
    </w:p>
    <w:p w14:paraId="19F5293E" w14:textId="77777777" w:rsidR="00DD01DD" w:rsidRPr="0028343E" w:rsidRDefault="00DD01DD" w:rsidP="00DD01DD">
      <w:pPr>
        <w:spacing w:after="0" w:line="240" w:lineRule="atLeast"/>
        <w:contextualSpacing/>
        <w:jc w:val="both"/>
        <w:rPr>
          <w:rFonts w:ascii="Times New Roman" w:eastAsia="TimesNewRomanPSMT"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4.4.1. </w:t>
      </w:r>
      <w:r w:rsidRPr="0028343E">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28343E">
        <w:rPr>
          <w:rFonts w:ascii="Times New Roman" w:eastAsia="Times New Roman" w:hAnsi="Times New Roman" w:cs="Times New Roman"/>
          <w:sz w:val="24"/>
          <w:szCs w:val="24"/>
          <w:lang w:eastAsia="ru-RU"/>
        </w:rPr>
        <w:t>Контракт</w:t>
      </w:r>
      <w:r w:rsidRPr="0028343E">
        <w:rPr>
          <w:rFonts w:ascii="Times New Roman" w:eastAsia="TimesNewRomanPSMT" w:hAnsi="Times New Roman" w:cs="Times New Roman"/>
          <w:sz w:val="24"/>
          <w:szCs w:val="24"/>
          <w:lang w:eastAsia="ru-RU"/>
        </w:rPr>
        <w:t>ом.</w:t>
      </w:r>
    </w:p>
    <w:p w14:paraId="6D3BE8D7"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28343E">
        <w:rPr>
          <w:rFonts w:ascii="Times New Roman" w:eastAsia="TimesNewRomanPSMT" w:hAnsi="Times New Roman" w:cs="Times New Roman"/>
          <w:sz w:val="24"/>
          <w:szCs w:val="24"/>
          <w:lang w:eastAsia="ru-RU"/>
        </w:rPr>
        <w:t xml:space="preserve">4.4.2. </w:t>
      </w:r>
      <w:r w:rsidRPr="0028343E">
        <w:rPr>
          <w:rFonts w:ascii="Times New Roman" w:eastAsia="Times New Roman" w:hAnsi="Times New Roman" w:cs="Times New Roman"/>
          <w:sz w:val="24"/>
          <w:szCs w:val="24"/>
          <w:shd w:val="clear" w:color="auto" w:fill="FFFFFF"/>
          <w:lang w:eastAsia="ru-RU"/>
        </w:rPr>
        <w:t xml:space="preserve">Требовать от Поставщика своевременного устранения выявленных недостатков Товара </w:t>
      </w:r>
      <w:r w:rsidRPr="0028343E">
        <w:rPr>
          <w:rFonts w:ascii="Times New Roman" w:eastAsia="Times New Roman" w:hAnsi="Times New Roman" w:cs="Times New Roman"/>
          <w:sz w:val="24"/>
          <w:szCs w:val="24"/>
          <w:lang w:eastAsia="ru-RU"/>
        </w:rPr>
        <w:t>(его партии)</w:t>
      </w:r>
      <w:r w:rsidRPr="0028343E">
        <w:rPr>
          <w:rFonts w:ascii="Times New Roman" w:eastAsia="Times New Roman" w:hAnsi="Times New Roman" w:cs="Times New Roman"/>
          <w:sz w:val="24"/>
          <w:szCs w:val="24"/>
          <w:shd w:val="clear" w:color="auto" w:fill="FFFFFF"/>
          <w:lang w:eastAsia="ru-RU"/>
        </w:rPr>
        <w:t>.</w:t>
      </w:r>
    </w:p>
    <w:p w14:paraId="2E607E96" w14:textId="77777777" w:rsidR="00DD01DD" w:rsidRPr="0028343E" w:rsidRDefault="00DD01DD" w:rsidP="00DD01DD">
      <w:pPr>
        <w:spacing w:after="0" w:line="240" w:lineRule="atLeast"/>
        <w:contextualSpacing/>
        <w:jc w:val="both"/>
        <w:rPr>
          <w:rFonts w:ascii="Times New Roman" w:eastAsia="TimesNewRomanPSMT" w:hAnsi="Times New Roman" w:cs="Times New Roman"/>
          <w:sz w:val="24"/>
          <w:szCs w:val="24"/>
          <w:lang w:eastAsia="ru-RU"/>
        </w:rPr>
      </w:pPr>
      <w:r w:rsidRPr="0028343E">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6E50B58" w14:textId="77777777" w:rsidR="00DD01DD" w:rsidRPr="0028343E" w:rsidRDefault="00DD01DD" w:rsidP="00DD01DD">
      <w:pPr>
        <w:spacing w:after="0" w:line="240" w:lineRule="atLeast"/>
        <w:contextualSpacing/>
        <w:jc w:val="both"/>
        <w:rPr>
          <w:rFonts w:ascii="Times New Roman" w:eastAsia="TimesNewRomanPSMT" w:hAnsi="Times New Roman" w:cs="Times New Roman"/>
          <w:sz w:val="24"/>
          <w:szCs w:val="24"/>
          <w:lang w:eastAsia="ru-RU"/>
        </w:rPr>
      </w:pPr>
      <w:r w:rsidRPr="0028343E">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5BF11A6A"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5. ОТВЕТСТВЕННОСТЬ СТОРОН</w:t>
      </w:r>
    </w:p>
    <w:p w14:paraId="4B8F407B"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51A97EB5"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6E6EBF4A"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9AD7C69"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F8A8BCD" w14:textId="77777777" w:rsidR="00DD01DD" w:rsidRPr="004B2278"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 xml:space="preserve">5.5. </w:t>
      </w:r>
      <w:r w:rsidRPr="004B2278">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4B2278">
        <w:rPr>
          <w:rFonts w:ascii="Times New Roman" w:eastAsia="Times New Roman" w:hAnsi="Times New Roman" w:cs="Times New Roman"/>
          <w:sz w:val="24"/>
          <w:szCs w:val="24"/>
          <w:lang w:eastAsia="ru-RU"/>
        </w:rPr>
        <w:t>субпоставки</w:t>
      </w:r>
      <w:proofErr w:type="spellEnd"/>
      <w:r w:rsidRPr="004B2278">
        <w:rPr>
          <w:rFonts w:ascii="Times New Roman" w:eastAsia="Times New Roman" w:hAnsi="Times New Roman" w:cs="Times New Roman"/>
          <w:sz w:val="24"/>
          <w:szCs w:val="24"/>
          <w:lang w:eastAsia="ru-RU"/>
        </w:rPr>
        <w:t xml:space="preserve"> (</w:t>
      </w:r>
      <w:proofErr w:type="spellStart"/>
      <w:r w:rsidRPr="004B2278">
        <w:rPr>
          <w:rFonts w:ascii="Times New Roman" w:eastAsia="Times New Roman" w:hAnsi="Times New Roman" w:cs="Times New Roman"/>
          <w:sz w:val="24"/>
          <w:szCs w:val="24"/>
          <w:lang w:eastAsia="ru-RU"/>
        </w:rPr>
        <w:t>соисполнения</w:t>
      </w:r>
      <w:proofErr w:type="spellEnd"/>
      <w:r w:rsidRPr="004B2278">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4B2278">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4B2278">
        <w:rPr>
          <w:rFonts w:ascii="Times New Roman" w:eastAsia="Times New Roman" w:hAnsi="Times New Roman" w:cs="Times New Roman"/>
          <w:sz w:val="24"/>
          <w:szCs w:val="24"/>
          <w:lang w:eastAsia="ru-RU"/>
        </w:rPr>
        <w:t>субпоставки</w:t>
      </w:r>
      <w:proofErr w:type="spellEnd"/>
      <w:r w:rsidRPr="004B2278">
        <w:rPr>
          <w:rFonts w:ascii="Times New Roman" w:eastAsia="Times New Roman" w:hAnsi="Times New Roman" w:cs="Times New Roman"/>
          <w:sz w:val="24"/>
          <w:szCs w:val="24"/>
          <w:lang w:eastAsia="ru-RU"/>
        </w:rPr>
        <w:t xml:space="preserve"> (</w:t>
      </w:r>
      <w:proofErr w:type="spellStart"/>
      <w:r w:rsidRPr="004B2278">
        <w:rPr>
          <w:rFonts w:ascii="Times New Roman" w:eastAsia="Times New Roman" w:hAnsi="Times New Roman" w:cs="Times New Roman"/>
          <w:sz w:val="24"/>
          <w:szCs w:val="24"/>
          <w:lang w:eastAsia="ru-RU"/>
        </w:rPr>
        <w:t>соисполнения</w:t>
      </w:r>
      <w:proofErr w:type="spellEnd"/>
      <w:r w:rsidRPr="004B2278">
        <w:rPr>
          <w:rFonts w:ascii="Times New Roman" w:eastAsia="Times New Roman" w:hAnsi="Times New Roman" w:cs="Times New Roman"/>
          <w:sz w:val="24"/>
          <w:szCs w:val="24"/>
          <w:lang w:eastAsia="ru-RU"/>
        </w:rPr>
        <w:t xml:space="preserve">) </w:t>
      </w:r>
      <w:r w:rsidRPr="004B2278">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1223881" w14:textId="77777777" w:rsidR="00DD01DD" w:rsidRPr="004B2278"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B2278">
        <w:rPr>
          <w:rFonts w:ascii="Times New Roman" w:eastAsia="Times New Roman" w:hAnsi="Times New Roman" w:cs="Times New Roman"/>
          <w:bCs/>
          <w:sz w:val="24"/>
          <w:szCs w:val="24"/>
          <w:lang w:eastAsia="ru-RU"/>
        </w:rPr>
        <w:t xml:space="preserve">Непредставление Поставщиком информации </w:t>
      </w:r>
      <w:r w:rsidRPr="004B2278">
        <w:rPr>
          <w:rFonts w:ascii="Times New Roman" w:eastAsia="Times New Roman" w:hAnsi="Times New Roman" w:cs="Times New Roman"/>
          <w:sz w:val="24"/>
          <w:szCs w:val="24"/>
          <w:lang w:eastAsia="ru-RU"/>
        </w:rPr>
        <w:t xml:space="preserve">обо всех договорах </w:t>
      </w:r>
      <w:proofErr w:type="spellStart"/>
      <w:r w:rsidRPr="004B2278">
        <w:rPr>
          <w:rFonts w:ascii="Times New Roman" w:eastAsia="Times New Roman" w:hAnsi="Times New Roman" w:cs="Times New Roman"/>
          <w:sz w:val="24"/>
          <w:szCs w:val="24"/>
          <w:lang w:eastAsia="ru-RU"/>
        </w:rPr>
        <w:t>субпоставки</w:t>
      </w:r>
      <w:proofErr w:type="spellEnd"/>
      <w:r w:rsidRPr="004B2278">
        <w:rPr>
          <w:rFonts w:ascii="Times New Roman" w:eastAsia="Times New Roman" w:hAnsi="Times New Roman" w:cs="Times New Roman"/>
          <w:sz w:val="24"/>
          <w:szCs w:val="24"/>
          <w:lang w:eastAsia="ru-RU"/>
        </w:rPr>
        <w:t xml:space="preserve"> (</w:t>
      </w:r>
      <w:proofErr w:type="spellStart"/>
      <w:r w:rsidRPr="004B2278">
        <w:rPr>
          <w:rFonts w:ascii="Times New Roman" w:eastAsia="Times New Roman" w:hAnsi="Times New Roman" w:cs="Times New Roman"/>
          <w:sz w:val="24"/>
          <w:szCs w:val="24"/>
          <w:lang w:eastAsia="ru-RU"/>
        </w:rPr>
        <w:t>соисполнения</w:t>
      </w:r>
      <w:proofErr w:type="spellEnd"/>
      <w:r w:rsidRPr="004B2278">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18DE5840"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4EC493F"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7C2CB7F"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7057B8D"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8343E">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8619918" w14:textId="77777777" w:rsidR="00DD01DD" w:rsidRPr="0028343E" w:rsidRDefault="00DD01DD" w:rsidP="00DD01DD">
      <w:pPr>
        <w:tabs>
          <w:tab w:val="left" w:pos="0"/>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6. КАЧЕСТВО ТОВАРА</w:t>
      </w:r>
    </w:p>
    <w:p w14:paraId="733AE6C6"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color w:val="000000"/>
          <w:sz w:val="24"/>
          <w:szCs w:val="24"/>
          <w:lang w:eastAsia="ru-RU"/>
        </w:rPr>
      </w:pPr>
      <w:r w:rsidRPr="0028343E">
        <w:rPr>
          <w:rFonts w:ascii="Times New Roman" w:eastAsia="Times New Roman" w:hAnsi="Times New Roman" w:cs="Times New Roman"/>
          <w:color w:val="000000"/>
          <w:sz w:val="24"/>
          <w:szCs w:val="24"/>
          <w:lang w:eastAsia="ru-RU"/>
        </w:rPr>
        <w:t xml:space="preserve">6.1. Товар поставляется в порядке, обеспечивающем его сохранность при надлежащем хранении и транспортировке. Упаковка Товара должна соответствовать </w:t>
      </w:r>
      <w:r w:rsidRPr="0028343E">
        <w:rPr>
          <w:rFonts w:ascii="Times New Roman" w:eastAsia="Times New Roman" w:hAnsi="Times New Roman" w:cs="Times New Roman"/>
          <w:sz w:val="24"/>
          <w:szCs w:val="24"/>
          <w:lang w:eastAsia="ru-RU"/>
        </w:rPr>
        <w:t xml:space="preserve">требованиям, указанным </w:t>
      </w:r>
      <w:r w:rsidRPr="0028343E">
        <w:rPr>
          <w:rFonts w:ascii="Times New Roman" w:hAnsi="Times New Roman" w:cs="Times New Roman"/>
          <w:sz w:val="24"/>
          <w:szCs w:val="24"/>
        </w:rPr>
        <w:t>производителем Товара</w:t>
      </w:r>
      <w:r w:rsidRPr="0028343E">
        <w:rPr>
          <w:rFonts w:ascii="Times New Roman" w:eastAsia="Times New Roman" w:hAnsi="Times New Roman" w:cs="Times New Roman"/>
          <w:sz w:val="24"/>
          <w:szCs w:val="24"/>
          <w:lang w:eastAsia="ru-RU"/>
        </w:rPr>
        <w:t>.</w:t>
      </w:r>
    </w:p>
    <w:p w14:paraId="35B43334" w14:textId="77777777" w:rsidR="00DD01DD" w:rsidRPr="0028343E" w:rsidRDefault="00DD01DD" w:rsidP="00DD01DD">
      <w:pPr>
        <w:tabs>
          <w:tab w:val="left" w:pos="1276"/>
        </w:tabs>
        <w:spacing w:after="0" w:line="240" w:lineRule="atLeast"/>
        <w:ind w:right="34"/>
        <w:contextualSpacing/>
        <w:jc w:val="both"/>
        <w:rPr>
          <w:rFonts w:ascii="Times New Roman" w:hAnsi="Times New Roman" w:cs="Times New Roman"/>
          <w:sz w:val="24"/>
          <w:szCs w:val="24"/>
        </w:rPr>
      </w:pPr>
      <w:r w:rsidRPr="0028343E">
        <w:rPr>
          <w:rFonts w:ascii="Times New Roman" w:eastAsia="Times New Roman" w:hAnsi="Times New Roman" w:cs="Times New Roman"/>
          <w:color w:val="000000"/>
          <w:sz w:val="24"/>
          <w:szCs w:val="24"/>
          <w:lang w:eastAsia="ru-RU"/>
        </w:rPr>
        <w:t xml:space="preserve">6.2. </w:t>
      </w:r>
      <w:r w:rsidRPr="0028343E">
        <w:rPr>
          <w:rFonts w:ascii="Times New Roman" w:hAnsi="Times New Roman" w:cs="Times New Roman"/>
          <w:sz w:val="24"/>
          <w:szCs w:val="24"/>
        </w:rPr>
        <w:t xml:space="preserve">Качество и комплектность Товара должны </w:t>
      </w:r>
      <w:r w:rsidRPr="0028343E">
        <w:rPr>
          <w:rFonts w:ascii="Times New Roman" w:hAnsi="Times New Roman" w:cs="Times New Roman"/>
          <w:color w:val="000000"/>
          <w:sz w:val="24"/>
          <w:szCs w:val="24"/>
        </w:rPr>
        <w:t xml:space="preserve">соответствовать назначению Товара, </w:t>
      </w:r>
      <w:r w:rsidRPr="0028343E">
        <w:rPr>
          <w:rFonts w:ascii="Times New Roman" w:hAnsi="Times New Roman" w:cs="Times New Roman"/>
          <w:sz w:val="24"/>
          <w:szCs w:val="24"/>
        </w:rPr>
        <w:t>нормативным требованиям к качеству и безопасности, функциональным и качественным характеристикам для Товара данного рода, международным стандартам, техническим условиям и другим требованиям производителя Товара.</w:t>
      </w:r>
    </w:p>
    <w:p w14:paraId="5D1D1819" w14:textId="77777777" w:rsidR="00DD01DD" w:rsidRPr="0028343E" w:rsidRDefault="00DD01DD" w:rsidP="00DD01DD">
      <w:pPr>
        <w:pStyle w:val="a0"/>
        <w:numPr>
          <w:ilvl w:val="0"/>
          <w:numId w:val="0"/>
        </w:numPr>
        <w:spacing w:line="240" w:lineRule="atLeast"/>
        <w:contextualSpacing/>
        <w:rPr>
          <w:sz w:val="24"/>
          <w:szCs w:val="24"/>
        </w:rPr>
      </w:pPr>
      <w:r w:rsidRPr="0028343E">
        <w:rPr>
          <w:sz w:val="24"/>
          <w:szCs w:val="24"/>
        </w:rPr>
        <w:t>6.3. Поставляемый Товар должен сопровождаться сертификатом соответствия или декларацией о соответствии (в случае</w:t>
      </w:r>
      <w:r>
        <w:rPr>
          <w:sz w:val="24"/>
          <w:szCs w:val="24"/>
        </w:rPr>
        <w:t>,</w:t>
      </w:r>
      <w:r w:rsidRPr="0028343E">
        <w:rPr>
          <w:sz w:val="24"/>
          <w:szCs w:val="24"/>
        </w:rPr>
        <w:t xml:space="preserve"> если в отношении данной группы Товаров установлено требование об обязательном подтверждении); протоколом испытаний и технического описания Товара (при наличии); или иным документом о качестве Товара.</w:t>
      </w:r>
    </w:p>
    <w:p w14:paraId="4032587D" w14:textId="77777777" w:rsidR="00DD01DD" w:rsidRDefault="00DD01DD" w:rsidP="00DD01DD">
      <w:pPr>
        <w:tabs>
          <w:tab w:val="left" w:pos="1276"/>
        </w:tabs>
        <w:spacing w:after="0" w:line="240" w:lineRule="atLeast"/>
        <w:contextualSpacing/>
        <w:jc w:val="both"/>
        <w:rPr>
          <w:rFonts w:ascii="Times New Roman" w:eastAsia="Times New Roman" w:hAnsi="Times New Roman" w:cs="Times New Roman"/>
          <w:color w:val="000000"/>
          <w:sz w:val="24"/>
          <w:szCs w:val="24"/>
          <w:lang w:eastAsia="ru-RU"/>
        </w:rPr>
      </w:pPr>
      <w:r w:rsidRPr="0028343E">
        <w:rPr>
          <w:rFonts w:ascii="Times New Roman" w:eastAsia="Times New Roman" w:hAnsi="Times New Roman" w:cs="Times New Roman"/>
          <w:color w:val="000000"/>
          <w:sz w:val="24"/>
          <w:szCs w:val="24"/>
          <w:lang w:eastAsia="ru-RU"/>
        </w:rPr>
        <w:t>6.4. Поставщик гарантирует, что Товар новый, оригинальный, не прошедшим восстановление потребительских свойств, ранее не использованный, не имеющий дефектов</w:t>
      </w:r>
      <w:r>
        <w:rPr>
          <w:rFonts w:ascii="Times New Roman" w:eastAsia="Times New Roman" w:hAnsi="Times New Roman" w:cs="Times New Roman"/>
          <w:color w:val="000000"/>
          <w:sz w:val="24"/>
          <w:szCs w:val="24"/>
          <w:lang w:eastAsia="ru-RU"/>
        </w:rPr>
        <w:t xml:space="preserve">. </w:t>
      </w:r>
    </w:p>
    <w:p w14:paraId="66799258" w14:textId="77777777" w:rsidR="00DD01DD"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color w:val="000000"/>
          <w:sz w:val="24"/>
          <w:szCs w:val="24"/>
          <w:lang w:eastAsia="ru-RU"/>
        </w:rPr>
        <w:t xml:space="preserve">6.5. </w:t>
      </w:r>
      <w:r w:rsidRPr="0028343E">
        <w:rPr>
          <w:rFonts w:ascii="Times New Roman" w:eastAsia="Times New Roman" w:hAnsi="Times New Roman" w:cs="Times New Roman"/>
          <w:sz w:val="24"/>
          <w:szCs w:val="24"/>
          <w:lang w:eastAsia="ru-RU"/>
        </w:rPr>
        <w:t xml:space="preserve">Гарантийный срок на Товар </w:t>
      </w:r>
      <w:r>
        <w:rPr>
          <w:rFonts w:ascii="Times New Roman" w:eastAsia="Times New Roman" w:hAnsi="Times New Roman" w:cs="Times New Roman"/>
          <w:sz w:val="24"/>
          <w:szCs w:val="24"/>
          <w:lang w:eastAsia="ru-RU"/>
        </w:rPr>
        <w:t>устанавливается в соответствии со Спецификацией (Приложение № 1 к настоящему Контракту) с момента поставки Товара</w:t>
      </w:r>
      <w:r w:rsidRPr="0028343E">
        <w:rPr>
          <w:rFonts w:ascii="Times New Roman" w:eastAsia="Times New Roman" w:hAnsi="Times New Roman" w:cs="Times New Roman"/>
          <w:sz w:val="24"/>
          <w:szCs w:val="24"/>
          <w:lang w:eastAsia="ru-RU"/>
        </w:rPr>
        <w:t>.</w:t>
      </w:r>
    </w:p>
    <w:p w14:paraId="60F01920"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600D4B0"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7. ФОРС-МАЖОР (ДЕЙСТВИЕ НЕПРЕОДОЛИМОЙ СИЛЫ)</w:t>
      </w:r>
    </w:p>
    <w:p w14:paraId="18EC4BA4"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C1E950A"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C487EE4"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438DE01"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4A97281"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28343E">
        <w:rPr>
          <w:rFonts w:ascii="Times New Roman" w:eastAsia="Times New Roman" w:hAnsi="Times New Roman" w:cs="Times New Roman"/>
          <w:sz w:val="24"/>
          <w:szCs w:val="24"/>
          <w:lang w:eastAsia="ru-RU"/>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39A83CC"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28343E">
        <w:rPr>
          <w:rFonts w:ascii="Times New Roman" w:eastAsia="Times New Roman" w:hAnsi="Times New Roman" w:cs="Times New Roman"/>
          <w:sz w:val="24"/>
          <w:szCs w:val="24"/>
          <w:lang w:eastAsia="ru-RU"/>
        </w:rPr>
        <w:tab/>
      </w:r>
    </w:p>
    <w:p w14:paraId="19BF0726"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8. ПОРЯДОК РАЗРЕШЕНИЯ СПОРОВ</w:t>
      </w:r>
    </w:p>
    <w:p w14:paraId="5081EEB5"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AF6E8C"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1C30ADB4"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9. СРОК ДЕЙСТВИЯ КОНТРАКТА</w:t>
      </w:r>
    </w:p>
    <w:p w14:paraId="128498C0"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8343E">
        <w:rPr>
          <w:rFonts w:ascii="Times New Roman" w:eastAsia="Times New Roman" w:hAnsi="Times New Roman" w:cs="Times New Roman"/>
          <w:bCs/>
          <w:sz w:val="24"/>
          <w:szCs w:val="24"/>
          <w:lang w:eastAsia="ru-RU"/>
        </w:rPr>
        <w:t>осуществления</w:t>
      </w:r>
      <w:r w:rsidRPr="0028343E">
        <w:rPr>
          <w:rFonts w:ascii="Times New Roman" w:eastAsia="Times New Roman" w:hAnsi="Times New Roman" w:cs="Times New Roman"/>
          <w:sz w:val="24"/>
          <w:szCs w:val="24"/>
          <w:lang w:eastAsia="ru-RU"/>
        </w:rPr>
        <w:t xml:space="preserve"> всех необходимых платежей и взаиморасчетов.</w:t>
      </w:r>
    </w:p>
    <w:p w14:paraId="03E4C6BC" w14:textId="77777777" w:rsidR="00DD01DD" w:rsidRPr="0028343E" w:rsidRDefault="00DD01DD" w:rsidP="00DD01D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10. ЗАКЛЮЧИТЕЛЬНЫЕ ПОЛОЖЕНИЯ</w:t>
      </w:r>
    </w:p>
    <w:p w14:paraId="7AA8CA9F"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8723C09"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1175EBEE" w14:textId="77777777" w:rsidR="00DD01DD" w:rsidRPr="0028343E" w:rsidRDefault="00DD01DD" w:rsidP="00DD01D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bidi="he-IL"/>
        </w:rPr>
        <w:t xml:space="preserve">10.3. Изменение условий настоящего </w:t>
      </w:r>
      <w:r w:rsidRPr="0028343E">
        <w:rPr>
          <w:rFonts w:ascii="Times New Roman" w:eastAsia="Times New Roman" w:hAnsi="Times New Roman" w:cs="Times New Roman"/>
          <w:sz w:val="24"/>
          <w:szCs w:val="24"/>
          <w:lang w:eastAsia="ru-RU"/>
        </w:rPr>
        <w:t>Контракта</w:t>
      </w:r>
      <w:r w:rsidRPr="0028343E">
        <w:rPr>
          <w:rFonts w:ascii="Times New Roman" w:eastAsia="Times New Roman" w:hAnsi="Times New Roman" w:cs="Times New Roman"/>
          <w:sz w:val="24"/>
          <w:szCs w:val="24"/>
          <w:lang w:eastAsia="ru-RU" w:bidi="he-IL"/>
        </w:rPr>
        <w:t xml:space="preserve"> и</w:t>
      </w:r>
      <w:r>
        <w:rPr>
          <w:rFonts w:ascii="Times New Roman" w:eastAsia="Times New Roman" w:hAnsi="Times New Roman" w:cs="Times New Roman"/>
          <w:sz w:val="24"/>
          <w:szCs w:val="24"/>
          <w:lang w:eastAsia="ru-RU" w:bidi="he-IL"/>
        </w:rPr>
        <w:t>ли</w:t>
      </w:r>
      <w:r w:rsidRPr="0028343E">
        <w:rPr>
          <w:rFonts w:ascii="Times New Roman" w:eastAsia="Times New Roman" w:hAnsi="Times New Roman" w:cs="Times New Roman"/>
          <w:sz w:val="24"/>
          <w:szCs w:val="24"/>
          <w:lang w:eastAsia="ru-RU" w:bidi="he-IL"/>
        </w:rPr>
        <w:t xml:space="preserve">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3E8C7F3"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44BA1D9" w14:textId="77777777" w:rsidR="00DD01DD"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48CE351" w14:textId="77777777" w:rsidR="00DD01DD" w:rsidRPr="0028343E" w:rsidRDefault="00DD01DD" w:rsidP="00DD01D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BF959F7" w14:textId="77777777" w:rsidR="00DD01DD" w:rsidRDefault="00DD01DD" w:rsidP="00DD01DD">
      <w:pPr>
        <w:spacing w:after="0" w:line="240" w:lineRule="atLeast"/>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37FD33C5" w14:textId="77777777" w:rsidR="00DD01DD" w:rsidRPr="0028343E" w:rsidRDefault="00DD01DD" w:rsidP="00DD01DD">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DD01DD" w:rsidRPr="0028343E" w14:paraId="676E532C" w14:textId="77777777" w:rsidTr="009342A5">
        <w:trPr>
          <w:trHeight w:val="400"/>
        </w:trPr>
        <w:tc>
          <w:tcPr>
            <w:tcW w:w="4332" w:type="dxa"/>
          </w:tcPr>
          <w:p w14:paraId="07B7DAA5" w14:textId="77777777" w:rsidR="00DD01DD"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Поставщик:</w:t>
            </w:r>
          </w:p>
          <w:p w14:paraId="334BA9C2"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p>
          <w:p w14:paraId="78BC4BB1"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6AB0CBC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1B872CC0"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2BCC7AD9"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5E919A0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12CF6F37"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3AEA54F1"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4AC971B9"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2D1CADAF"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403FE67F"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6E7A5A65"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66EAC0BC"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56F0E9CD"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«____» ______________ 2024 г.</w:t>
            </w:r>
          </w:p>
        </w:tc>
        <w:tc>
          <w:tcPr>
            <w:tcW w:w="4788" w:type="dxa"/>
          </w:tcPr>
          <w:p w14:paraId="734640D3" w14:textId="77777777" w:rsidR="00DD01DD"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Покупатель:</w:t>
            </w:r>
          </w:p>
          <w:p w14:paraId="6931D94F"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p>
          <w:p w14:paraId="386A92E0"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ГУП «Водоснабжение и водоотведение»</w:t>
            </w:r>
          </w:p>
          <w:p w14:paraId="6B9179C8"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3300, г. Тирасполь, ул. Луначарского, 9</w:t>
            </w:r>
          </w:p>
          <w:p w14:paraId="46F9E8C3"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Банковские реквизиты:</w:t>
            </w:r>
          </w:p>
          <w:p w14:paraId="7C636B76"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р/с 2211290000000052</w:t>
            </w:r>
          </w:p>
          <w:p w14:paraId="0D1E79EB"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в ЗАО «Приднестровский Сбербанк»</w:t>
            </w:r>
          </w:p>
          <w:p w14:paraId="6537DD26"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ф/к 0200045198, КУБ 29</w:t>
            </w:r>
          </w:p>
          <w:p w14:paraId="2B2BDE29"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28343E">
              <w:rPr>
                <w:rFonts w:ascii="Times New Roman" w:eastAsia="Times New Roman" w:hAnsi="Times New Roman" w:cs="Times New Roman"/>
                <w:sz w:val="24"/>
                <w:szCs w:val="24"/>
                <w:lang w:eastAsia="ru-RU"/>
              </w:rPr>
              <w:t>кор.счет</w:t>
            </w:r>
            <w:proofErr w:type="spellEnd"/>
            <w:proofErr w:type="gramEnd"/>
            <w:r w:rsidRPr="0028343E">
              <w:rPr>
                <w:rFonts w:ascii="Times New Roman" w:eastAsia="Times New Roman" w:hAnsi="Times New Roman" w:cs="Times New Roman"/>
                <w:sz w:val="24"/>
                <w:szCs w:val="24"/>
                <w:lang w:eastAsia="ru-RU"/>
              </w:rPr>
              <w:t xml:space="preserve"> 20210000094</w:t>
            </w:r>
          </w:p>
          <w:p w14:paraId="4CF69F30"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тел/факс 0 (533) 93397</w:t>
            </w:r>
          </w:p>
          <w:p w14:paraId="2C45DB8A"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
          <w:p w14:paraId="0F041494"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Генеральный директор</w:t>
            </w:r>
          </w:p>
          <w:p w14:paraId="2A962445"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
          <w:p w14:paraId="5CFA2EE0"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________________</w:t>
            </w:r>
          </w:p>
          <w:p w14:paraId="04E52FFB"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«____» ______________ 2024 г.</w:t>
            </w:r>
          </w:p>
        </w:tc>
      </w:tr>
    </w:tbl>
    <w:p w14:paraId="0E79B885"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6EA8919E"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53E7494B"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6AF3957D"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1DBAD50C"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238BF1EC"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4ACCA5ED"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280661F8" w14:textId="77777777" w:rsidR="00DD01DD"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17E93E03" w14:textId="77777777" w:rsidR="00DD01DD" w:rsidRPr="0028343E" w:rsidRDefault="00DD01DD" w:rsidP="00DD01DD">
      <w:pPr>
        <w:spacing w:after="0" w:line="240" w:lineRule="atLeast"/>
        <w:contextualSpacing/>
        <w:jc w:val="right"/>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Приложение № 1</w:t>
      </w:r>
    </w:p>
    <w:p w14:paraId="69FCC78A" w14:textId="77777777" w:rsidR="00DD01DD" w:rsidRPr="0028343E" w:rsidRDefault="00DD01DD" w:rsidP="00DD01DD">
      <w:pPr>
        <w:spacing w:after="0" w:line="240" w:lineRule="atLeast"/>
        <w:contextualSpacing/>
        <w:jc w:val="right"/>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к Контракту поставки товара </w:t>
      </w:r>
    </w:p>
    <w:p w14:paraId="217FD9CB" w14:textId="77777777" w:rsidR="00DD01DD" w:rsidRPr="0028343E" w:rsidRDefault="00DD01DD" w:rsidP="00DD01DD">
      <w:pPr>
        <w:spacing w:after="0" w:line="240" w:lineRule="atLeast"/>
        <w:contextualSpacing/>
        <w:jc w:val="right"/>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от ___________ 2024г.  № ______</w:t>
      </w:r>
    </w:p>
    <w:p w14:paraId="40D3005C" w14:textId="77777777" w:rsidR="00DD01DD" w:rsidRPr="0028343E" w:rsidRDefault="00DD01DD" w:rsidP="00DD01DD">
      <w:pPr>
        <w:spacing w:after="0" w:line="240" w:lineRule="atLeast"/>
        <w:contextualSpacing/>
        <w:jc w:val="right"/>
        <w:rPr>
          <w:rFonts w:ascii="Times New Roman" w:eastAsia="Times New Roman" w:hAnsi="Times New Roman" w:cs="Times New Roman"/>
          <w:sz w:val="24"/>
          <w:szCs w:val="24"/>
          <w:lang w:eastAsia="ru-RU"/>
        </w:rPr>
      </w:pPr>
    </w:p>
    <w:p w14:paraId="79C1AB6D" w14:textId="77777777" w:rsidR="00DD01DD" w:rsidRPr="0028343E" w:rsidRDefault="00DD01DD" w:rsidP="00DD01DD">
      <w:pPr>
        <w:spacing w:after="0" w:line="240" w:lineRule="atLeast"/>
        <w:contextualSpacing/>
        <w:jc w:val="center"/>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СПЕЦИФИКАЦИЯ</w:t>
      </w:r>
    </w:p>
    <w:p w14:paraId="15DA64EB" w14:textId="77777777" w:rsidR="00DD01DD" w:rsidRPr="0028343E" w:rsidRDefault="00DD01DD" w:rsidP="00DD01DD">
      <w:pPr>
        <w:spacing w:after="0" w:line="240" w:lineRule="atLeast"/>
        <w:contextualSpacing/>
        <w:jc w:val="center"/>
        <w:rPr>
          <w:rFonts w:ascii="Times New Roman" w:eastAsia="Times New Roman" w:hAnsi="Times New Roman" w:cs="Times New Roman"/>
          <w:sz w:val="24"/>
          <w:szCs w:val="24"/>
          <w:lang w:eastAsia="ru-RU"/>
        </w:rPr>
      </w:pPr>
    </w:p>
    <w:p w14:paraId="765E49A2" w14:textId="77777777" w:rsidR="00DD01DD" w:rsidRPr="0028343E" w:rsidRDefault="00DD01DD" w:rsidP="00DD01DD">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 xml:space="preserve">г. </w:t>
      </w:r>
      <w:r w:rsidRPr="0028343E">
        <w:rPr>
          <w:rFonts w:ascii="Times New Roman" w:eastAsia="Times New Roman" w:hAnsi="Times New Roman" w:cs="Times New Roman"/>
          <w:sz w:val="24"/>
          <w:szCs w:val="24"/>
          <w:u w:val="single"/>
          <w:lang w:eastAsia="ru-RU"/>
        </w:rPr>
        <w:t>Тирасполь</w:t>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r>
      <w:r w:rsidRPr="0028343E">
        <w:rPr>
          <w:rFonts w:ascii="Times New Roman" w:eastAsia="Times New Roman" w:hAnsi="Times New Roman" w:cs="Times New Roman"/>
          <w:sz w:val="24"/>
          <w:szCs w:val="24"/>
          <w:lang w:eastAsia="ru-RU"/>
        </w:rPr>
        <w:tab/>
        <w:t xml:space="preserve">                       </w:t>
      </w:r>
      <w:proofErr w:type="gramStart"/>
      <w:r w:rsidRPr="0028343E">
        <w:rPr>
          <w:rFonts w:ascii="Times New Roman" w:eastAsia="Times New Roman" w:hAnsi="Times New Roman" w:cs="Times New Roman"/>
          <w:sz w:val="24"/>
          <w:szCs w:val="24"/>
          <w:lang w:eastAsia="ru-RU"/>
        </w:rPr>
        <w:t xml:space="preserve">   «</w:t>
      </w:r>
      <w:proofErr w:type="gramEnd"/>
      <w:r w:rsidRPr="0028343E">
        <w:rPr>
          <w:rFonts w:ascii="Times New Roman" w:eastAsia="Times New Roman" w:hAnsi="Times New Roman" w:cs="Times New Roman"/>
          <w:sz w:val="24"/>
          <w:szCs w:val="24"/>
          <w:lang w:eastAsia="ru-RU"/>
        </w:rPr>
        <w:t>___»___________ 2024 г.</w:t>
      </w:r>
    </w:p>
    <w:p w14:paraId="1A3BC9E2" w14:textId="77777777" w:rsidR="00DD01DD" w:rsidRPr="0028343E" w:rsidRDefault="00DD01DD" w:rsidP="00DD01DD">
      <w:pPr>
        <w:spacing w:after="0" w:line="240" w:lineRule="atLeast"/>
        <w:contextualSpacing/>
        <w:jc w:val="both"/>
        <w:rPr>
          <w:rFonts w:ascii="Times New Roman" w:hAnsi="Times New Roman" w:cs="Times New Roman"/>
          <w:sz w:val="24"/>
          <w:szCs w:val="24"/>
        </w:rPr>
      </w:pPr>
    </w:p>
    <w:tbl>
      <w:tblPr>
        <w:tblW w:w="9545" w:type="dxa"/>
        <w:tblLook w:val="04A0" w:firstRow="1" w:lastRow="0" w:firstColumn="1" w:lastColumn="0" w:noHBand="0" w:noVBand="1"/>
      </w:tblPr>
      <w:tblGrid>
        <w:gridCol w:w="474"/>
        <w:gridCol w:w="1994"/>
        <w:gridCol w:w="560"/>
        <w:gridCol w:w="633"/>
        <w:gridCol w:w="1731"/>
        <w:gridCol w:w="1219"/>
        <w:gridCol w:w="1376"/>
        <w:gridCol w:w="772"/>
        <w:gridCol w:w="786"/>
      </w:tblGrid>
      <w:tr w:rsidR="00DD01DD" w:rsidRPr="00E86E7E" w14:paraId="7CF439C4" w14:textId="77777777" w:rsidTr="00DD01DD">
        <w:trPr>
          <w:trHeight w:val="720"/>
        </w:trPr>
        <w:tc>
          <w:tcPr>
            <w:tcW w:w="474" w:type="dxa"/>
            <w:tcBorders>
              <w:top w:val="single" w:sz="8" w:space="0" w:color="auto"/>
              <w:left w:val="single" w:sz="8" w:space="0" w:color="auto"/>
              <w:bottom w:val="nil"/>
              <w:right w:val="single" w:sz="4" w:space="0" w:color="auto"/>
            </w:tcBorders>
            <w:shd w:val="clear" w:color="auto" w:fill="auto"/>
            <w:vAlign w:val="center"/>
            <w:hideMark/>
          </w:tcPr>
          <w:p w14:paraId="02BCAAAA" w14:textId="77777777" w:rsidR="00DD01DD" w:rsidRPr="00E86E7E" w:rsidRDefault="00DD01DD" w:rsidP="009342A5">
            <w:pPr>
              <w:spacing w:after="0" w:line="240" w:lineRule="auto"/>
              <w:jc w:val="center"/>
              <w:rPr>
                <w:rFonts w:ascii="Times New Roman" w:eastAsia="Times New Roman" w:hAnsi="Times New Roman" w:cs="Times New Roman"/>
                <w:b/>
                <w:bCs/>
                <w:sz w:val="18"/>
                <w:szCs w:val="18"/>
                <w:lang w:eastAsia="ru-RU"/>
              </w:rPr>
            </w:pPr>
            <w:r w:rsidRPr="00E86E7E">
              <w:rPr>
                <w:rFonts w:ascii="Times New Roman" w:eastAsia="Times New Roman" w:hAnsi="Times New Roman" w:cs="Times New Roman"/>
                <w:b/>
                <w:bCs/>
                <w:sz w:val="18"/>
                <w:szCs w:val="18"/>
                <w:lang w:eastAsia="ru-RU"/>
              </w:rPr>
              <w:t>№ п/п</w:t>
            </w:r>
          </w:p>
        </w:tc>
        <w:tc>
          <w:tcPr>
            <w:tcW w:w="1994" w:type="dxa"/>
            <w:tcBorders>
              <w:top w:val="single" w:sz="8" w:space="0" w:color="auto"/>
              <w:left w:val="nil"/>
              <w:bottom w:val="nil"/>
              <w:right w:val="single" w:sz="4" w:space="0" w:color="auto"/>
            </w:tcBorders>
            <w:shd w:val="clear" w:color="auto" w:fill="auto"/>
            <w:vAlign w:val="center"/>
            <w:hideMark/>
          </w:tcPr>
          <w:p w14:paraId="1AEBDAC8" w14:textId="77777777" w:rsidR="00DD01DD" w:rsidRPr="00E86E7E" w:rsidRDefault="00DD01DD" w:rsidP="009342A5">
            <w:pPr>
              <w:spacing w:after="0" w:line="240" w:lineRule="auto"/>
              <w:jc w:val="center"/>
              <w:rPr>
                <w:rFonts w:ascii="Times New Roman" w:eastAsia="Times New Roman" w:hAnsi="Times New Roman" w:cs="Times New Roman"/>
                <w:b/>
                <w:bCs/>
                <w:sz w:val="18"/>
                <w:szCs w:val="18"/>
                <w:lang w:eastAsia="ru-RU"/>
              </w:rPr>
            </w:pPr>
            <w:r w:rsidRPr="00E86E7E">
              <w:rPr>
                <w:rFonts w:ascii="Times New Roman" w:eastAsia="Times New Roman" w:hAnsi="Times New Roman" w:cs="Times New Roman"/>
                <w:b/>
                <w:bCs/>
                <w:sz w:val="18"/>
                <w:szCs w:val="18"/>
                <w:lang w:eastAsia="ru-RU"/>
              </w:rPr>
              <w:t xml:space="preserve">Наименование </w:t>
            </w:r>
            <w:r>
              <w:rPr>
                <w:rFonts w:ascii="Times New Roman" w:eastAsia="Times New Roman" w:hAnsi="Times New Roman" w:cs="Times New Roman"/>
                <w:b/>
                <w:bCs/>
                <w:sz w:val="18"/>
                <w:szCs w:val="18"/>
                <w:lang w:eastAsia="ru-RU"/>
              </w:rPr>
              <w:t>товара</w:t>
            </w:r>
          </w:p>
        </w:tc>
        <w:tc>
          <w:tcPr>
            <w:tcW w:w="560" w:type="dxa"/>
            <w:tcBorders>
              <w:top w:val="single" w:sz="8" w:space="0" w:color="auto"/>
              <w:left w:val="nil"/>
              <w:bottom w:val="nil"/>
              <w:right w:val="single" w:sz="4" w:space="0" w:color="auto"/>
            </w:tcBorders>
            <w:shd w:val="clear" w:color="auto" w:fill="auto"/>
            <w:vAlign w:val="center"/>
            <w:hideMark/>
          </w:tcPr>
          <w:p w14:paraId="6534E5C6" w14:textId="77777777" w:rsidR="00DD01DD" w:rsidRPr="00E86E7E" w:rsidRDefault="00DD01DD" w:rsidP="009342A5">
            <w:pPr>
              <w:spacing w:after="0" w:line="240" w:lineRule="auto"/>
              <w:jc w:val="center"/>
              <w:rPr>
                <w:rFonts w:ascii="Times New Roman" w:eastAsia="Times New Roman" w:hAnsi="Times New Roman" w:cs="Times New Roman"/>
                <w:b/>
                <w:bCs/>
                <w:sz w:val="18"/>
                <w:szCs w:val="18"/>
                <w:lang w:eastAsia="ru-RU"/>
              </w:rPr>
            </w:pPr>
            <w:r w:rsidRPr="00E86E7E">
              <w:rPr>
                <w:rFonts w:ascii="Times New Roman" w:eastAsia="Times New Roman" w:hAnsi="Times New Roman" w:cs="Times New Roman"/>
                <w:b/>
                <w:bCs/>
                <w:sz w:val="18"/>
                <w:szCs w:val="18"/>
                <w:lang w:eastAsia="ru-RU"/>
              </w:rPr>
              <w:t>ед. изм.</w:t>
            </w:r>
          </w:p>
        </w:tc>
        <w:tc>
          <w:tcPr>
            <w:tcW w:w="633" w:type="dxa"/>
            <w:tcBorders>
              <w:top w:val="single" w:sz="8" w:space="0" w:color="auto"/>
              <w:left w:val="nil"/>
              <w:bottom w:val="nil"/>
              <w:right w:val="single" w:sz="4" w:space="0" w:color="auto"/>
            </w:tcBorders>
            <w:shd w:val="clear" w:color="auto" w:fill="auto"/>
            <w:vAlign w:val="center"/>
            <w:hideMark/>
          </w:tcPr>
          <w:p w14:paraId="395FD9D6" w14:textId="77777777" w:rsidR="00DD01DD" w:rsidRPr="00E86E7E" w:rsidRDefault="00DD01DD" w:rsidP="009342A5">
            <w:pPr>
              <w:spacing w:after="0" w:line="240" w:lineRule="auto"/>
              <w:jc w:val="center"/>
              <w:rPr>
                <w:rFonts w:ascii="Times New Roman" w:eastAsia="Times New Roman" w:hAnsi="Times New Roman" w:cs="Times New Roman"/>
                <w:b/>
                <w:bCs/>
                <w:sz w:val="18"/>
                <w:szCs w:val="18"/>
                <w:lang w:eastAsia="ru-RU"/>
              </w:rPr>
            </w:pPr>
            <w:r w:rsidRPr="00E86E7E">
              <w:rPr>
                <w:rFonts w:ascii="Times New Roman" w:eastAsia="Times New Roman" w:hAnsi="Times New Roman" w:cs="Times New Roman"/>
                <w:b/>
                <w:bCs/>
                <w:sz w:val="18"/>
                <w:szCs w:val="18"/>
                <w:lang w:eastAsia="ru-RU"/>
              </w:rPr>
              <w:t>Кол-во</w:t>
            </w:r>
          </w:p>
        </w:tc>
        <w:tc>
          <w:tcPr>
            <w:tcW w:w="1731" w:type="dxa"/>
            <w:tcBorders>
              <w:top w:val="single" w:sz="8" w:space="0" w:color="auto"/>
              <w:left w:val="nil"/>
              <w:bottom w:val="nil"/>
              <w:right w:val="single" w:sz="4" w:space="0" w:color="auto"/>
            </w:tcBorders>
            <w:shd w:val="clear" w:color="auto" w:fill="auto"/>
            <w:vAlign w:val="center"/>
            <w:hideMark/>
          </w:tcPr>
          <w:p w14:paraId="2D34B8B7" w14:textId="77777777" w:rsidR="00DD01DD" w:rsidRPr="00E86E7E" w:rsidRDefault="00DD01DD" w:rsidP="009342A5">
            <w:pPr>
              <w:spacing w:after="0" w:line="240" w:lineRule="auto"/>
              <w:jc w:val="center"/>
              <w:rPr>
                <w:rFonts w:ascii="Times New Roman" w:eastAsia="Times New Roman" w:hAnsi="Times New Roman" w:cs="Times New Roman"/>
                <w:b/>
                <w:bCs/>
                <w:color w:val="000000"/>
                <w:sz w:val="18"/>
                <w:szCs w:val="18"/>
                <w:lang w:eastAsia="ru-RU"/>
              </w:rPr>
            </w:pPr>
            <w:r w:rsidRPr="00E86E7E">
              <w:rPr>
                <w:rFonts w:ascii="Times New Roman" w:eastAsia="Times New Roman" w:hAnsi="Times New Roman" w:cs="Times New Roman"/>
                <w:b/>
                <w:bCs/>
                <w:color w:val="000000"/>
                <w:sz w:val="18"/>
                <w:szCs w:val="18"/>
                <w:lang w:eastAsia="ru-RU"/>
              </w:rPr>
              <w:t>Качественные и технические характеристики товара</w:t>
            </w:r>
          </w:p>
        </w:tc>
        <w:tc>
          <w:tcPr>
            <w:tcW w:w="1219" w:type="dxa"/>
            <w:tcBorders>
              <w:top w:val="single" w:sz="8" w:space="0" w:color="auto"/>
              <w:left w:val="nil"/>
              <w:bottom w:val="nil"/>
              <w:right w:val="single" w:sz="8" w:space="0" w:color="auto"/>
            </w:tcBorders>
            <w:shd w:val="clear" w:color="auto" w:fill="auto"/>
            <w:vAlign w:val="center"/>
            <w:hideMark/>
          </w:tcPr>
          <w:p w14:paraId="5A9F1361" w14:textId="77777777" w:rsidR="00DD01DD" w:rsidRPr="00E86E7E" w:rsidRDefault="00DD01DD" w:rsidP="009342A5">
            <w:pPr>
              <w:spacing w:after="0" w:line="240" w:lineRule="auto"/>
              <w:jc w:val="center"/>
              <w:rPr>
                <w:rFonts w:ascii="Times New Roman" w:eastAsia="Times New Roman" w:hAnsi="Times New Roman" w:cs="Times New Roman"/>
                <w:b/>
                <w:bCs/>
                <w:color w:val="000000"/>
                <w:sz w:val="18"/>
                <w:szCs w:val="18"/>
                <w:lang w:eastAsia="ru-RU"/>
              </w:rPr>
            </w:pPr>
            <w:r w:rsidRPr="00E86E7E">
              <w:rPr>
                <w:rFonts w:ascii="Times New Roman" w:eastAsia="Times New Roman" w:hAnsi="Times New Roman" w:cs="Times New Roman"/>
                <w:b/>
                <w:bCs/>
                <w:color w:val="000000"/>
                <w:sz w:val="18"/>
                <w:szCs w:val="18"/>
                <w:lang w:eastAsia="ru-RU"/>
              </w:rPr>
              <w:t>Срок поставки товара</w:t>
            </w:r>
          </w:p>
        </w:tc>
        <w:tc>
          <w:tcPr>
            <w:tcW w:w="1376" w:type="dxa"/>
            <w:tcBorders>
              <w:top w:val="single" w:sz="8" w:space="0" w:color="auto"/>
              <w:left w:val="single" w:sz="4" w:space="0" w:color="auto"/>
              <w:bottom w:val="nil"/>
              <w:right w:val="single" w:sz="8" w:space="0" w:color="auto"/>
            </w:tcBorders>
            <w:shd w:val="clear" w:color="auto" w:fill="auto"/>
            <w:vAlign w:val="center"/>
            <w:hideMark/>
          </w:tcPr>
          <w:p w14:paraId="23B75458" w14:textId="77777777" w:rsidR="00DD01DD" w:rsidRPr="00E86E7E" w:rsidRDefault="00DD01DD" w:rsidP="009342A5">
            <w:pPr>
              <w:spacing w:after="0" w:line="240" w:lineRule="auto"/>
              <w:jc w:val="center"/>
              <w:rPr>
                <w:rFonts w:ascii="Times New Roman" w:eastAsia="Times New Roman" w:hAnsi="Times New Roman" w:cs="Times New Roman"/>
                <w:b/>
                <w:bCs/>
                <w:color w:val="000000"/>
                <w:sz w:val="18"/>
                <w:szCs w:val="18"/>
                <w:lang w:eastAsia="ru-RU"/>
              </w:rPr>
            </w:pPr>
            <w:r w:rsidRPr="00E86E7E">
              <w:rPr>
                <w:rFonts w:ascii="Times New Roman" w:eastAsia="Times New Roman" w:hAnsi="Times New Roman" w:cs="Times New Roman"/>
                <w:b/>
                <w:bCs/>
                <w:color w:val="000000"/>
                <w:sz w:val="18"/>
                <w:szCs w:val="18"/>
                <w:lang w:eastAsia="ru-RU"/>
              </w:rPr>
              <w:t>Прочие условия (</w:t>
            </w:r>
            <w:proofErr w:type="spellStart"/>
            <w:r w:rsidRPr="00E86E7E">
              <w:rPr>
                <w:rFonts w:ascii="Times New Roman" w:eastAsia="Times New Roman" w:hAnsi="Times New Roman" w:cs="Times New Roman"/>
                <w:b/>
                <w:bCs/>
                <w:color w:val="000000"/>
                <w:sz w:val="18"/>
                <w:szCs w:val="18"/>
                <w:lang w:eastAsia="ru-RU"/>
              </w:rPr>
              <w:t>гарнтийные</w:t>
            </w:r>
            <w:proofErr w:type="spellEnd"/>
            <w:r w:rsidRPr="00E86E7E">
              <w:rPr>
                <w:rFonts w:ascii="Times New Roman" w:eastAsia="Times New Roman" w:hAnsi="Times New Roman" w:cs="Times New Roman"/>
                <w:b/>
                <w:bCs/>
                <w:color w:val="000000"/>
                <w:sz w:val="18"/>
                <w:szCs w:val="18"/>
                <w:lang w:eastAsia="ru-RU"/>
              </w:rPr>
              <w:t xml:space="preserve"> обязательства и т.д.)</w:t>
            </w:r>
          </w:p>
        </w:tc>
        <w:tc>
          <w:tcPr>
            <w:tcW w:w="772" w:type="dxa"/>
            <w:tcBorders>
              <w:top w:val="single" w:sz="8" w:space="0" w:color="auto"/>
              <w:left w:val="single" w:sz="4" w:space="0" w:color="auto"/>
              <w:bottom w:val="nil"/>
              <w:right w:val="single" w:sz="8" w:space="0" w:color="auto"/>
            </w:tcBorders>
          </w:tcPr>
          <w:p w14:paraId="4B2B8138" w14:textId="77777777" w:rsidR="00DD01DD" w:rsidRPr="00E86E7E" w:rsidRDefault="00DD01DD" w:rsidP="009342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Цена за ед. товара руб. ПМР</w:t>
            </w:r>
          </w:p>
        </w:tc>
        <w:tc>
          <w:tcPr>
            <w:tcW w:w="786" w:type="dxa"/>
            <w:tcBorders>
              <w:top w:val="single" w:sz="8" w:space="0" w:color="auto"/>
              <w:left w:val="single" w:sz="4" w:space="0" w:color="auto"/>
              <w:bottom w:val="nil"/>
              <w:right w:val="single" w:sz="8" w:space="0" w:color="auto"/>
            </w:tcBorders>
          </w:tcPr>
          <w:p w14:paraId="5F092599" w14:textId="77777777" w:rsidR="00DD01DD" w:rsidRPr="00E86E7E" w:rsidRDefault="00DD01DD" w:rsidP="009342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Общая цена руб. ПМР</w:t>
            </w:r>
          </w:p>
        </w:tc>
      </w:tr>
      <w:tr w:rsidR="00DD01DD" w:rsidRPr="00E86E7E" w14:paraId="1CE47592"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B2C5E57" w14:textId="671D6C2C"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994" w:type="dxa"/>
            <w:tcBorders>
              <w:top w:val="nil"/>
              <w:left w:val="nil"/>
              <w:bottom w:val="single" w:sz="4" w:space="0" w:color="auto"/>
              <w:right w:val="single" w:sz="4" w:space="0" w:color="auto"/>
            </w:tcBorders>
            <w:shd w:val="clear" w:color="auto" w:fill="auto"/>
            <w:hideMark/>
          </w:tcPr>
          <w:p w14:paraId="702C33DA"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6ACE22F6"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01201F72"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12</w:t>
            </w:r>
          </w:p>
        </w:tc>
        <w:tc>
          <w:tcPr>
            <w:tcW w:w="1731" w:type="dxa"/>
            <w:tcBorders>
              <w:top w:val="nil"/>
              <w:left w:val="nil"/>
              <w:bottom w:val="single" w:sz="4" w:space="0" w:color="auto"/>
              <w:right w:val="single" w:sz="4" w:space="0" w:color="auto"/>
            </w:tcBorders>
            <w:shd w:val="clear" w:color="auto" w:fill="auto"/>
            <w:vAlign w:val="center"/>
            <w:hideMark/>
          </w:tcPr>
          <w:p w14:paraId="4863176E"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Резьбовое соединение DN 15 (Класс точности "В" с монтажным комплектом)</w:t>
            </w:r>
          </w:p>
        </w:tc>
        <w:tc>
          <w:tcPr>
            <w:tcW w:w="1219" w:type="dxa"/>
            <w:tcBorders>
              <w:top w:val="nil"/>
              <w:left w:val="nil"/>
              <w:bottom w:val="single" w:sz="4" w:space="0" w:color="auto"/>
              <w:right w:val="single" w:sz="4" w:space="0" w:color="auto"/>
            </w:tcBorders>
            <w:shd w:val="clear" w:color="auto" w:fill="auto"/>
            <w:vAlign w:val="center"/>
            <w:hideMark/>
          </w:tcPr>
          <w:p w14:paraId="1C86A796"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74D7F583"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1BF2A27F"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46509803"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3E9FBA7A"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7F2AA6" w14:textId="1A114436"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994" w:type="dxa"/>
            <w:tcBorders>
              <w:top w:val="nil"/>
              <w:left w:val="nil"/>
              <w:bottom w:val="single" w:sz="4" w:space="0" w:color="auto"/>
              <w:right w:val="single" w:sz="4" w:space="0" w:color="auto"/>
            </w:tcBorders>
            <w:shd w:val="clear" w:color="auto" w:fill="auto"/>
            <w:vAlign w:val="center"/>
            <w:hideMark/>
          </w:tcPr>
          <w:p w14:paraId="4093D628"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028B8AAF"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3E54205C"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1</w:t>
            </w:r>
          </w:p>
        </w:tc>
        <w:tc>
          <w:tcPr>
            <w:tcW w:w="1731" w:type="dxa"/>
            <w:tcBorders>
              <w:top w:val="nil"/>
              <w:left w:val="nil"/>
              <w:bottom w:val="single" w:sz="4" w:space="0" w:color="auto"/>
              <w:right w:val="single" w:sz="4" w:space="0" w:color="auto"/>
            </w:tcBorders>
            <w:shd w:val="clear" w:color="auto" w:fill="auto"/>
            <w:vAlign w:val="center"/>
            <w:hideMark/>
          </w:tcPr>
          <w:p w14:paraId="3C6A3986"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Резьбовое соединение DN 20 (Класс точности "В" с монтажным комплектом)</w:t>
            </w:r>
          </w:p>
        </w:tc>
        <w:tc>
          <w:tcPr>
            <w:tcW w:w="1219" w:type="dxa"/>
            <w:tcBorders>
              <w:top w:val="nil"/>
              <w:left w:val="nil"/>
              <w:bottom w:val="single" w:sz="4" w:space="0" w:color="auto"/>
              <w:right w:val="single" w:sz="4" w:space="0" w:color="auto"/>
            </w:tcBorders>
            <w:shd w:val="clear" w:color="auto" w:fill="auto"/>
            <w:vAlign w:val="center"/>
            <w:hideMark/>
          </w:tcPr>
          <w:p w14:paraId="522D9AD4"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3A9985FE"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2EB625FC"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1CDBFDAE"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5094CB1C"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C1B1FD" w14:textId="7B6E42C8"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994" w:type="dxa"/>
            <w:tcBorders>
              <w:top w:val="nil"/>
              <w:left w:val="nil"/>
              <w:bottom w:val="single" w:sz="4" w:space="0" w:color="auto"/>
              <w:right w:val="single" w:sz="4" w:space="0" w:color="auto"/>
            </w:tcBorders>
            <w:shd w:val="clear" w:color="auto" w:fill="auto"/>
            <w:hideMark/>
          </w:tcPr>
          <w:p w14:paraId="71D5FE50"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398A473D"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08DBB286"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1</w:t>
            </w:r>
          </w:p>
        </w:tc>
        <w:tc>
          <w:tcPr>
            <w:tcW w:w="1731" w:type="dxa"/>
            <w:tcBorders>
              <w:top w:val="nil"/>
              <w:left w:val="nil"/>
              <w:bottom w:val="single" w:sz="4" w:space="0" w:color="auto"/>
              <w:right w:val="single" w:sz="4" w:space="0" w:color="auto"/>
            </w:tcBorders>
            <w:shd w:val="clear" w:color="auto" w:fill="auto"/>
            <w:vAlign w:val="center"/>
            <w:hideMark/>
          </w:tcPr>
          <w:p w14:paraId="6F5C7D78"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Резьбовое соединение DN 32 (Класс точности "В" с монтажным комплектом)</w:t>
            </w:r>
          </w:p>
        </w:tc>
        <w:tc>
          <w:tcPr>
            <w:tcW w:w="1219" w:type="dxa"/>
            <w:tcBorders>
              <w:top w:val="nil"/>
              <w:left w:val="nil"/>
              <w:bottom w:val="single" w:sz="4" w:space="0" w:color="auto"/>
              <w:right w:val="single" w:sz="4" w:space="0" w:color="auto"/>
            </w:tcBorders>
            <w:shd w:val="clear" w:color="auto" w:fill="auto"/>
            <w:vAlign w:val="center"/>
            <w:hideMark/>
          </w:tcPr>
          <w:p w14:paraId="4A4646AD"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05122BD9"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2528E4DF"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2CE10BF7"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5E045649"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740DCD7" w14:textId="69EE27C5"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994" w:type="dxa"/>
            <w:tcBorders>
              <w:top w:val="nil"/>
              <w:left w:val="nil"/>
              <w:bottom w:val="single" w:sz="4" w:space="0" w:color="auto"/>
              <w:right w:val="single" w:sz="4" w:space="0" w:color="auto"/>
            </w:tcBorders>
            <w:shd w:val="clear" w:color="auto" w:fill="auto"/>
            <w:hideMark/>
          </w:tcPr>
          <w:p w14:paraId="0E6524FC"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59489B35"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51771AEB"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1</w:t>
            </w:r>
          </w:p>
        </w:tc>
        <w:tc>
          <w:tcPr>
            <w:tcW w:w="1731" w:type="dxa"/>
            <w:tcBorders>
              <w:top w:val="nil"/>
              <w:left w:val="nil"/>
              <w:bottom w:val="single" w:sz="4" w:space="0" w:color="auto"/>
              <w:right w:val="single" w:sz="4" w:space="0" w:color="auto"/>
            </w:tcBorders>
            <w:shd w:val="clear" w:color="auto" w:fill="auto"/>
            <w:vAlign w:val="center"/>
            <w:hideMark/>
          </w:tcPr>
          <w:p w14:paraId="61507AF7"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Резьбовое соединение DN 40 (Класс точности "В" с монтажным комплектом)</w:t>
            </w:r>
          </w:p>
        </w:tc>
        <w:tc>
          <w:tcPr>
            <w:tcW w:w="1219" w:type="dxa"/>
            <w:tcBorders>
              <w:top w:val="nil"/>
              <w:left w:val="nil"/>
              <w:bottom w:val="single" w:sz="4" w:space="0" w:color="auto"/>
              <w:right w:val="single" w:sz="4" w:space="0" w:color="auto"/>
            </w:tcBorders>
            <w:shd w:val="clear" w:color="auto" w:fill="auto"/>
            <w:vAlign w:val="center"/>
            <w:hideMark/>
          </w:tcPr>
          <w:p w14:paraId="678A4E83"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3FF2F04D"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65F98559"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307D9D32"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7E6C4F71"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6F2787" w14:textId="5D091671"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994" w:type="dxa"/>
            <w:tcBorders>
              <w:top w:val="nil"/>
              <w:left w:val="nil"/>
              <w:bottom w:val="single" w:sz="4" w:space="0" w:color="auto"/>
              <w:right w:val="single" w:sz="4" w:space="0" w:color="auto"/>
            </w:tcBorders>
            <w:shd w:val="clear" w:color="auto" w:fill="auto"/>
            <w:hideMark/>
          </w:tcPr>
          <w:p w14:paraId="2E4C4D4C"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403E1BA0"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proofErr w:type="spellStart"/>
            <w:r w:rsidRPr="00E86E7E">
              <w:rPr>
                <w:rFonts w:ascii="Times New Roman" w:eastAsia="Times New Roman" w:hAnsi="Times New Roman" w:cs="Times New Roman"/>
                <w:sz w:val="18"/>
                <w:szCs w:val="18"/>
                <w:lang w:eastAsia="ru-RU"/>
              </w:rPr>
              <w:t>шт</w:t>
            </w:r>
            <w:proofErr w:type="spellEnd"/>
          </w:p>
        </w:tc>
        <w:tc>
          <w:tcPr>
            <w:tcW w:w="633" w:type="dxa"/>
            <w:tcBorders>
              <w:top w:val="nil"/>
              <w:left w:val="nil"/>
              <w:bottom w:val="single" w:sz="4" w:space="0" w:color="auto"/>
              <w:right w:val="single" w:sz="4" w:space="0" w:color="auto"/>
            </w:tcBorders>
            <w:shd w:val="clear" w:color="auto" w:fill="auto"/>
            <w:noWrap/>
            <w:vAlign w:val="center"/>
            <w:hideMark/>
          </w:tcPr>
          <w:p w14:paraId="29B699C0"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40</w:t>
            </w:r>
          </w:p>
        </w:tc>
        <w:tc>
          <w:tcPr>
            <w:tcW w:w="1731" w:type="dxa"/>
            <w:tcBorders>
              <w:top w:val="nil"/>
              <w:left w:val="nil"/>
              <w:bottom w:val="single" w:sz="4" w:space="0" w:color="auto"/>
              <w:right w:val="single" w:sz="4" w:space="0" w:color="auto"/>
            </w:tcBorders>
            <w:shd w:val="clear" w:color="auto" w:fill="auto"/>
            <w:vAlign w:val="center"/>
            <w:hideMark/>
          </w:tcPr>
          <w:p w14:paraId="5D351F4F"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Резьбовое соединение DN 50 (Класс точности "В" с монтажным комплектом)</w:t>
            </w:r>
          </w:p>
        </w:tc>
        <w:tc>
          <w:tcPr>
            <w:tcW w:w="1219" w:type="dxa"/>
            <w:tcBorders>
              <w:top w:val="nil"/>
              <w:left w:val="nil"/>
              <w:bottom w:val="single" w:sz="4" w:space="0" w:color="auto"/>
              <w:right w:val="single" w:sz="4" w:space="0" w:color="auto"/>
            </w:tcBorders>
            <w:shd w:val="clear" w:color="auto" w:fill="auto"/>
            <w:vAlign w:val="center"/>
            <w:hideMark/>
          </w:tcPr>
          <w:p w14:paraId="59FEFB41"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25F9D97C"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7D1940F6"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4CDE122E"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6E3CAE79"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C308F00" w14:textId="0D361D50"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994" w:type="dxa"/>
            <w:tcBorders>
              <w:top w:val="nil"/>
              <w:left w:val="nil"/>
              <w:bottom w:val="single" w:sz="4" w:space="0" w:color="auto"/>
              <w:right w:val="single" w:sz="4" w:space="0" w:color="auto"/>
            </w:tcBorders>
            <w:shd w:val="clear" w:color="auto" w:fill="auto"/>
            <w:hideMark/>
          </w:tcPr>
          <w:p w14:paraId="0DEAAAAD"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7EA260BF"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proofErr w:type="spellStart"/>
            <w:r w:rsidRPr="00E86E7E">
              <w:rPr>
                <w:rFonts w:ascii="Times New Roman" w:eastAsia="Times New Roman" w:hAnsi="Times New Roman" w:cs="Times New Roman"/>
                <w:sz w:val="18"/>
                <w:szCs w:val="18"/>
                <w:lang w:eastAsia="ru-RU"/>
              </w:rPr>
              <w:t>шт</w:t>
            </w:r>
            <w:proofErr w:type="spellEnd"/>
          </w:p>
        </w:tc>
        <w:tc>
          <w:tcPr>
            <w:tcW w:w="633" w:type="dxa"/>
            <w:tcBorders>
              <w:top w:val="nil"/>
              <w:left w:val="nil"/>
              <w:bottom w:val="single" w:sz="4" w:space="0" w:color="auto"/>
              <w:right w:val="single" w:sz="4" w:space="0" w:color="auto"/>
            </w:tcBorders>
            <w:shd w:val="clear" w:color="auto" w:fill="auto"/>
            <w:noWrap/>
            <w:vAlign w:val="center"/>
            <w:hideMark/>
          </w:tcPr>
          <w:p w14:paraId="36667E8A"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5</w:t>
            </w:r>
          </w:p>
        </w:tc>
        <w:tc>
          <w:tcPr>
            <w:tcW w:w="1731" w:type="dxa"/>
            <w:tcBorders>
              <w:top w:val="nil"/>
              <w:left w:val="nil"/>
              <w:bottom w:val="single" w:sz="4" w:space="0" w:color="auto"/>
              <w:right w:val="single" w:sz="4" w:space="0" w:color="auto"/>
            </w:tcBorders>
            <w:shd w:val="clear" w:color="auto" w:fill="auto"/>
            <w:vAlign w:val="center"/>
            <w:hideMark/>
          </w:tcPr>
          <w:p w14:paraId="1511576A" w14:textId="77777777" w:rsidR="00DD01DD" w:rsidRPr="00E86E7E" w:rsidRDefault="00DD01DD" w:rsidP="009342A5">
            <w:pPr>
              <w:spacing w:after="0" w:line="240" w:lineRule="auto"/>
              <w:jc w:val="center"/>
              <w:rPr>
                <w:rFonts w:ascii="Times New Roman" w:eastAsia="Times New Roman" w:hAnsi="Times New Roman" w:cs="Times New Roman"/>
                <w:color w:val="15181A"/>
                <w:sz w:val="18"/>
                <w:szCs w:val="18"/>
                <w:lang w:eastAsia="ru-RU"/>
              </w:rPr>
            </w:pPr>
            <w:r w:rsidRPr="00E86E7E">
              <w:rPr>
                <w:rFonts w:ascii="Times New Roman" w:eastAsia="Times New Roman" w:hAnsi="Times New Roman" w:cs="Times New Roman"/>
                <w:color w:val="15181A"/>
                <w:sz w:val="18"/>
                <w:szCs w:val="18"/>
                <w:lang w:eastAsia="ru-RU"/>
              </w:rPr>
              <w:t xml:space="preserve">фланцевое </w:t>
            </w:r>
            <w:proofErr w:type="gramStart"/>
            <w:r w:rsidRPr="00E86E7E">
              <w:rPr>
                <w:rFonts w:ascii="Times New Roman" w:eastAsia="Times New Roman" w:hAnsi="Times New Roman" w:cs="Times New Roman"/>
                <w:color w:val="15181A"/>
                <w:sz w:val="18"/>
                <w:szCs w:val="18"/>
                <w:lang w:eastAsia="ru-RU"/>
              </w:rPr>
              <w:t>соединение  DN</w:t>
            </w:r>
            <w:proofErr w:type="gramEnd"/>
            <w:r w:rsidRPr="00E86E7E">
              <w:rPr>
                <w:rFonts w:ascii="Times New Roman" w:eastAsia="Times New Roman" w:hAnsi="Times New Roman" w:cs="Times New Roman"/>
                <w:color w:val="15181A"/>
                <w:sz w:val="18"/>
                <w:szCs w:val="18"/>
                <w:lang w:eastAsia="ru-RU"/>
              </w:rPr>
              <w:t xml:space="preserve"> 65 (Класс точности "В")</w:t>
            </w:r>
          </w:p>
        </w:tc>
        <w:tc>
          <w:tcPr>
            <w:tcW w:w="1219" w:type="dxa"/>
            <w:tcBorders>
              <w:top w:val="nil"/>
              <w:left w:val="nil"/>
              <w:bottom w:val="single" w:sz="4" w:space="0" w:color="auto"/>
              <w:right w:val="single" w:sz="4" w:space="0" w:color="auto"/>
            </w:tcBorders>
            <w:shd w:val="clear" w:color="auto" w:fill="auto"/>
            <w:vAlign w:val="center"/>
            <w:hideMark/>
          </w:tcPr>
          <w:p w14:paraId="55534AD5"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776AB899"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5438C303"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209E26A1"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7955DE10"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8FE5CCE" w14:textId="134D32BD" w:rsidR="00DD01DD" w:rsidRPr="00E86E7E" w:rsidRDefault="00DD01DD" w:rsidP="009342A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994" w:type="dxa"/>
            <w:tcBorders>
              <w:top w:val="nil"/>
              <w:left w:val="nil"/>
              <w:bottom w:val="single" w:sz="4" w:space="0" w:color="auto"/>
              <w:right w:val="single" w:sz="4" w:space="0" w:color="auto"/>
            </w:tcBorders>
            <w:shd w:val="clear" w:color="auto" w:fill="auto"/>
            <w:vAlign w:val="center"/>
            <w:hideMark/>
          </w:tcPr>
          <w:p w14:paraId="413B26A0"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15458F29"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2891D2DD"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26</w:t>
            </w:r>
          </w:p>
        </w:tc>
        <w:tc>
          <w:tcPr>
            <w:tcW w:w="1731" w:type="dxa"/>
            <w:tcBorders>
              <w:top w:val="nil"/>
              <w:left w:val="nil"/>
              <w:bottom w:val="single" w:sz="4" w:space="0" w:color="auto"/>
              <w:right w:val="single" w:sz="4" w:space="0" w:color="auto"/>
            </w:tcBorders>
            <w:shd w:val="clear" w:color="auto" w:fill="auto"/>
            <w:noWrap/>
            <w:vAlign w:val="bottom"/>
            <w:hideMark/>
          </w:tcPr>
          <w:p w14:paraId="7D53403F"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фланцевое </w:t>
            </w:r>
            <w:proofErr w:type="gramStart"/>
            <w:r w:rsidRPr="00E86E7E">
              <w:rPr>
                <w:rFonts w:ascii="Times New Roman" w:eastAsia="Times New Roman" w:hAnsi="Times New Roman" w:cs="Times New Roman"/>
                <w:color w:val="000000"/>
                <w:sz w:val="18"/>
                <w:szCs w:val="18"/>
                <w:lang w:eastAsia="ru-RU"/>
              </w:rPr>
              <w:t>соединение  DN</w:t>
            </w:r>
            <w:proofErr w:type="gramEnd"/>
            <w:r w:rsidRPr="00E86E7E">
              <w:rPr>
                <w:rFonts w:ascii="Times New Roman" w:eastAsia="Times New Roman" w:hAnsi="Times New Roman" w:cs="Times New Roman"/>
                <w:color w:val="000000"/>
                <w:sz w:val="18"/>
                <w:szCs w:val="18"/>
                <w:lang w:eastAsia="ru-RU"/>
              </w:rPr>
              <w:t xml:space="preserve"> 80 (Класс точности "В")</w:t>
            </w:r>
          </w:p>
        </w:tc>
        <w:tc>
          <w:tcPr>
            <w:tcW w:w="1219" w:type="dxa"/>
            <w:tcBorders>
              <w:top w:val="nil"/>
              <w:left w:val="nil"/>
              <w:bottom w:val="single" w:sz="4" w:space="0" w:color="auto"/>
              <w:right w:val="single" w:sz="4" w:space="0" w:color="auto"/>
            </w:tcBorders>
            <w:shd w:val="clear" w:color="auto" w:fill="auto"/>
            <w:vAlign w:val="center"/>
            <w:hideMark/>
          </w:tcPr>
          <w:p w14:paraId="7DD4BA87"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6504C0CE"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0265911B"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0D7C6C5D"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r w:rsidR="00DD01DD" w:rsidRPr="00E86E7E" w14:paraId="16E1EE7C" w14:textId="77777777" w:rsidTr="00DD01DD">
        <w:trPr>
          <w:trHeight w:val="7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E34F815" w14:textId="04F5EE49" w:rsidR="00DD01DD" w:rsidRPr="00E86E7E" w:rsidRDefault="00DD01DD" w:rsidP="009342A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994" w:type="dxa"/>
            <w:tcBorders>
              <w:top w:val="nil"/>
              <w:left w:val="nil"/>
              <w:bottom w:val="single" w:sz="4" w:space="0" w:color="auto"/>
              <w:right w:val="single" w:sz="4" w:space="0" w:color="auto"/>
            </w:tcBorders>
            <w:shd w:val="clear" w:color="auto" w:fill="auto"/>
            <w:hideMark/>
          </w:tcPr>
          <w:p w14:paraId="011E299B"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Счетчики воды </w:t>
            </w:r>
            <w:proofErr w:type="gramStart"/>
            <w:r w:rsidRPr="00E86E7E">
              <w:rPr>
                <w:rFonts w:ascii="Times New Roman" w:eastAsia="Times New Roman" w:hAnsi="Times New Roman" w:cs="Times New Roman"/>
                <w:color w:val="000000"/>
                <w:sz w:val="18"/>
                <w:szCs w:val="18"/>
                <w:lang w:eastAsia="ru-RU"/>
              </w:rPr>
              <w:t>турбинные:  (</w:t>
            </w:r>
            <w:proofErr w:type="gramEnd"/>
            <w:r w:rsidRPr="00E86E7E">
              <w:rPr>
                <w:rFonts w:ascii="Times New Roman" w:eastAsia="Times New Roman" w:hAnsi="Times New Roman" w:cs="Times New Roman"/>
                <w:color w:val="000000"/>
                <w:sz w:val="18"/>
                <w:szCs w:val="18"/>
                <w:lang w:eastAsia="ru-RU"/>
              </w:rPr>
              <w:t>Импульсный выход)</w:t>
            </w:r>
          </w:p>
        </w:tc>
        <w:tc>
          <w:tcPr>
            <w:tcW w:w="560" w:type="dxa"/>
            <w:tcBorders>
              <w:top w:val="nil"/>
              <w:left w:val="nil"/>
              <w:bottom w:val="single" w:sz="4" w:space="0" w:color="auto"/>
              <w:right w:val="single" w:sz="4" w:space="0" w:color="auto"/>
            </w:tcBorders>
            <w:shd w:val="clear" w:color="auto" w:fill="auto"/>
            <w:vAlign w:val="center"/>
            <w:hideMark/>
          </w:tcPr>
          <w:p w14:paraId="7D2EC90A"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шт.</w:t>
            </w:r>
          </w:p>
        </w:tc>
        <w:tc>
          <w:tcPr>
            <w:tcW w:w="633" w:type="dxa"/>
            <w:tcBorders>
              <w:top w:val="nil"/>
              <w:left w:val="nil"/>
              <w:bottom w:val="single" w:sz="4" w:space="0" w:color="auto"/>
              <w:right w:val="single" w:sz="4" w:space="0" w:color="auto"/>
            </w:tcBorders>
            <w:shd w:val="clear" w:color="auto" w:fill="auto"/>
            <w:noWrap/>
            <w:vAlign w:val="center"/>
            <w:hideMark/>
          </w:tcPr>
          <w:p w14:paraId="06E38B82" w14:textId="77777777" w:rsidR="00DD01DD" w:rsidRPr="00E86E7E" w:rsidRDefault="00DD01DD" w:rsidP="009342A5">
            <w:pPr>
              <w:spacing w:after="0" w:line="240" w:lineRule="auto"/>
              <w:jc w:val="center"/>
              <w:rPr>
                <w:rFonts w:ascii="Times New Roman" w:eastAsia="Times New Roman" w:hAnsi="Times New Roman" w:cs="Times New Roman"/>
                <w:sz w:val="18"/>
                <w:szCs w:val="18"/>
                <w:lang w:eastAsia="ru-RU"/>
              </w:rPr>
            </w:pPr>
            <w:r w:rsidRPr="00E86E7E">
              <w:rPr>
                <w:rFonts w:ascii="Times New Roman" w:eastAsia="Times New Roman" w:hAnsi="Times New Roman" w:cs="Times New Roman"/>
                <w:sz w:val="18"/>
                <w:szCs w:val="18"/>
                <w:lang w:eastAsia="ru-RU"/>
              </w:rPr>
              <w:t>29</w:t>
            </w:r>
          </w:p>
        </w:tc>
        <w:tc>
          <w:tcPr>
            <w:tcW w:w="1731" w:type="dxa"/>
            <w:tcBorders>
              <w:top w:val="nil"/>
              <w:left w:val="nil"/>
              <w:bottom w:val="single" w:sz="4" w:space="0" w:color="auto"/>
              <w:right w:val="single" w:sz="4" w:space="0" w:color="auto"/>
            </w:tcBorders>
            <w:shd w:val="clear" w:color="auto" w:fill="auto"/>
            <w:noWrap/>
            <w:vAlign w:val="bottom"/>
            <w:hideMark/>
          </w:tcPr>
          <w:p w14:paraId="626BB771"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фланцевое </w:t>
            </w:r>
            <w:proofErr w:type="gramStart"/>
            <w:r w:rsidRPr="00E86E7E">
              <w:rPr>
                <w:rFonts w:ascii="Times New Roman" w:eastAsia="Times New Roman" w:hAnsi="Times New Roman" w:cs="Times New Roman"/>
                <w:color w:val="000000"/>
                <w:sz w:val="18"/>
                <w:szCs w:val="18"/>
                <w:lang w:eastAsia="ru-RU"/>
              </w:rPr>
              <w:t>соединение  DN</w:t>
            </w:r>
            <w:proofErr w:type="gramEnd"/>
            <w:r w:rsidRPr="00E86E7E">
              <w:rPr>
                <w:rFonts w:ascii="Times New Roman" w:eastAsia="Times New Roman" w:hAnsi="Times New Roman" w:cs="Times New Roman"/>
                <w:color w:val="000000"/>
                <w:sz w:val="18"/>
                <w:szCs w:val="18"/>
                <w:lang w:eastAsia="ru-RU"/>
              </w:rPr>
              <w:t xml:space="preserve"> 100 (Класс точности "В")</w:t>
            </w:r>
          </w:p>
        </w:tc>
        <w:tc>
          <w:tcPr>
            <w:tcW w:w="1219" w:type="dxa"/>
            <w:tcBorders>
              <w:top w:val="nil"/>
              <w:left w:val="nil"/>
              <w:bottom w:val="single" w:sz="4" w:space="0" w:color="auto"/>
              <w:right w:val="single" w:sz="4" w:space="0" w:color="auto"/>
            </w:tcBorders>
            <w:shd w:val="clear" w:color="auto" w:fill="auto"/>
            <w:vAlign w:val="center"/>
            <w:hideMark/>
          </w:tcPr>
          <w:p w14:paraId="59695340"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30 календарных дней</w:t>
            </w:r>
          </w:p>
        </w:tc>
        <w:tc>
          <w:tcPr>
            <w:tcW w:w="1376" w:type="dxa"/>
            <w:tcBorders>
              <w:top w:val="nil"/>
              <w:left w:val="nil"/>
              <w:bottom w:val="single" w:sz="4" w:space="0" w:color="auto"/>
              <w:right w:val="single" w:sz="4" w:space="0" w:color="auto"/>
            </w:tcBorders>
            <w:shd w:val="clear" w:color="auto" w:fill="auto"/>
            <w:vAlign w:val="center"/>
            <w:hideMark/>
          </w:tcPr>
          <w:p w14:paraId="38AB98FD"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r w:rsidRPr="00E86E7E">
              <w:rPr>
                <w:rFonts w:ascii="Times New Roman" w:eastAsia="Times New Roman" w:hAnsi="Times New Roman" w:cs="Times New Roman"/>
                <w:color w:val="000000"/>
                <w:sz w:val="18"/>
                <w:szCs w:val="18"/>
                <w:lang w:eastAsia="ru-RU"/>
              </w:rPr>
              <w:t xml:space="preserve">гарантия - 24 месяца </w:t>
            </w:r>
          </w:p>
        </w:tc>
        <w:tc>
          <w:tcPr>
            <w:tcW w:w="772" w:type="dxa"/>
            <w:tcBorders>
              <w:top w:val="nil"/>
              <w:left w:val="nil"/>
              <w:bottom w:val="single" w:sz="4" w:space="0" w:color="auto"/>
              <w:right w:val="single" w:sz="4" w:space="0" w:color="auto"/>
            </w:tcBorders>
          </w:tcPr>
          <w:p w14:paraId="2A18FA7A"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c>
          <w:tcPr>
            <w:tcW w:w="786" w:type="dxa"/>
            <w:tcBorders>
              <w:top w:val="nil"/>
              <w:left w:val="nil"/>
              <w:bottom w:val="single" w:sz="4" w:space="0" w:color="auto"/>
              <w:right w:val="single" w:sz="4" w:space="0" w:color="auto"/>
            </w:tcBorders>
          </w:tcPr>
          <w:p w14:paraId="1B4DE89F" w14:textId="77777777" w:rsidR="00DD01DD" w:rsidRPr="00E86E7E" w:rsidRDefault="00DD01DD" w:rsidP="009342A5">
            <w:pPr>
              <w:spacing w:after="0" w:line="240" w:lineRule="auto"/>
              <w:jc w:val="center"/>
              <w:rPr>
                <w:rFonts w:ascii="Times New Roman" w:eastAsia="Times New Roman" w:hAnsi="Times New Roman" w:cs="Times New Roman"/>
                <w:color w:val="000000"/>
                <w:sz w:val="18"/>
                <w:szCs w:val="18"/>
                <w:lang w:eastAsia="ru-RU"/>
              </w:rPr>
            </w:pPr>
          </w:p>
        </w:tc>
      </w:tr>
    </w:tbl>
    <w:p w14:paraId="7486D2E6" w14:textId="77777777" w:rsidR="00DD01DD" w:rsidRDefault="00DD01DD" w:rsidP="00DD01DD">
      <w:pPr>
        <w:snapToGrid w:val="0"/>
        <w:spacing w:after="0" w:line="240" w:lineRule="atLeast"/>
        <w:contextualSpacing/>
        <w:jc w:val="both"/>
        <w:rPr>
          <w:rFonts w:ascii="Times New Roman" w:hAnsi="Times New Roman" w:cs="Times New Roman"/>
          <w:b/>
          <w:sz w:val="24"/>
          <w:szCs w:val="24"/>
        </w:rPr>
      </w:pPr>
    </w:p>
    <w:p w14:paraId="7355C92C" w14:textId="77777777" w:rsidR="00DD01DD" w:rsidRPr="0028343E" w:rsidRDefault="00DD01DD" w:rsidP="00DD01DD">
      <w:pPr>
        <w:snapToGrid w:val="0"/>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hAnsi="Times New Roman" w:cs="Times New Roman"/>
          <w:b/>
          <w:sz w:val="24"/>
          <w:szCs w:val="24"/>
        </w:rPr>
        <w:t xml:space="preserve">ИТОГО: </w:t>
      </w:r>
      <w:r w:rsidRPr="0028343E">
        <w:rPr>
          <w:rFonts w:ascii="Times New Roman" w:hAnsi="Times New Roman" w:cs="Times New Roman"/>
          <w:bCs/>
          <w:color w:val="000000" w:themeColor="text1"/>
          <w:sz w:val="24"/>
          <w:szCs w:val="24"/>
        </w:rPr>
        <w:t>_______</w:t>
      </w:r>
      <w:r w:rsidRPr="0028343E">
        <w:rPr>
          <w:rFonts w:ascii="Times New Roman" w:eastAsia="Times New Roman" w:hAnsi="Times New Roman" w:cs="Times New Roman"/>
          <w:sz w:val="24"/>
          <w:szCs w:val="24"/>
          <w:lang w:eastAsia="ru-RU"/>
        </w:rPr>
        <w:t xml:space="preserve"> (сумма прописью) рублей Приднестровской Молдавской Республики</w:t>
      </w:r>
    </w:p>
    <w:p w14:paraId="3D13947F" w14:textId="77777777" w:rsidR="00DD01DD" w:rsidRPr="0028343E" w:rsidRDefault="00DD01DD" w:rsidP="00DD01DD">
      <w:pPr>
        <w:spacing w:after="0" w:line="240" w:lineRule="atLeast"/>
        <w:ind w:left="-142"/>
        <w:contextualSpacing/>
        <w:jc w:val="center"/>
        <w:rPr>
          <w:rFonts w:ascii="Times New Roman" w:eastAsia="Times New Roman" w:hAnsi="Times New Roman" w:cs="Times New Roman"/>
          <w:b/>
          <w:sz w:val="24"/>
          <w:szCs w:val="24"/>
          <w:lang w:eastAsia="ru-RU"/>
        </w:rPr>
      </w:pPr>
    </w:p>
    <w:p w14:paraId="33349B30" w14:textId="77777777" w:rsidR="00DD01DD" w:rsidRPr="0028343E" w:rsidRDefault="00DD01DD" w:rsidP="00DD01DD">
      <w:pPr>
        <w:spacing w:after="0" w:line="240" w:lineRule="atLeast"/>
        <w:ind w:left="-142"/>
        <w:contextualSpacing/>
        <w:jc w:val="center"/>
        <w:rPr>
          <w:rFonts w:ascii="Times New Roman" w:eastAsia="Times New Roman" w:hAnsi="Times New Roman" w:cs="Times New Roman"/>
          <w:b/>
          <w:sz w:val="24"/>
          <w:szCs w:val="24"/>
          <w:lang w:eastAsia="ru-RU"/>
        </w:rPr>
      </w:pPr>
      <w:r w:rsidRPr="0028343E">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4324C1E" w14:textId="77777777" w:rsidR="00DD01DD" w:rsidRPr="0028343E" w:rsidRDefault="00DD01DD" w:rsidP="00DD01DD">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DD01DD" w:rsidRPr="0028343E" w14:paraId="0442DF32" w14:textId="77777777" w:rsidTr="009342A5">
        <w:trPr>
          <w:trHeight w:val="400"/>
        </w:trPr>
        <w:tc>
          <w:tcPr>
            <w:tcW w:w="4332" w:type="dxa"/>
          </w:tcPr>
          <w:p w14:paraId="189EDFE9"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Поставщик:</w:t>
            </w:r>
          </w:p>
          <w:p w14:paraId="2200AC49"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p>
          <w:p w14:paraId="0EDE40A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7F6392E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2A08476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1AA8AC10"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53DDB3A2"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7B41352D"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0FA1EBB2"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51DBD851"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7A066E4B"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63C22F67"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2BA15B82"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684062F1" w14:textId="77777777" w:rsidR="00DD01DD" w:rsidRPr="0028343E" w:rsidRDefault="00DD01DD" w:rsidP="009342A5">
            <w:pPr>
              <w:spacing w:after="0" w:line="240" w:lineRule="atLeast"/>
              <w:contextualSpacing/>
              <w:jc w:val="center"/>
              <w:rPr>
                <w:rFonts w:ascii="Times New Roman" w:eastAsia="Times New Roman" w:hAnsi="Times New Roman" w:cs="Times New Roman"/>
                <w:sz w:val="24"/>
                <w:szCs w:val="24"/>
                <w:lang w:eastAsia="ru-RU"/>
              </w:rPr>
            </w:pPr>
          </w:p>
          <w:p w14:paraId="092093CB"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41D276DD"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lastRenderedPageBreak/>
              <w:t>Покупатель:</w:t>
            </w:r>
          </w:p>
          <w:p w14:paraId="4226C4E4"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p>
          <w:p w14:paraId="645C390A" w14:textId="77777777" w:rsidR="00DD01DD" w:rsidRPr="0028343E" w:rsidRDefault="00DD01DD" w:rsidP="009342A5">
            <w:pPr>
              <w:spacing w:after="0" w:line="240" w:lineRule="atLeast"/>
              <w:contextualSpacing/>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ГУП «Водоснабжение и водоотведение»</w:t>
            </w:r>
          </w:p>
          <w:p w14:paraId="41052926"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3300, г. Тирасполь, ул. Луначарского, 9</w:t>
            </w:r>
          </w:p>
          <w:p w14:paraId="7E085B96"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Банковские реквизиты:</w:t>
            </w:r>
          </w:p>
          <w:p w14:paraId="21AE7FF5"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р/с 2211290000000052</w:t>
            </w:r>
          </w:p>
          <w:p w14:paraId="3E6F9439"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в ЗАО «Приднестровский Сбербанк»</w:t>
            </w:r>
          </w:p>
          <w:p w14:paraId="59962DB7"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lastRenderedPageBreak/>
              <w:t>ф/к 0200045198, КУБ 29</w:t>
            </w:r>
          </w:p>
          <w:p w14:paraId="7164AB9B"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28343E">
              <w:rPr>
                <w:rFonts w:ascii="Times New Roman" w:eastAsia="Times New Roman" w:hAnsi="Times New Roman" w:cs="Times New Roman"/>
                <w:sz w:val="24"/>
                <w:szCs w:val="24"/>
                <w:lang w:eastAsia="ru-RU"/>
              </w:rPr>
              <w:t>кор.счет</w:t>
            </w:r>
            <w:proofErr w:type="spellEnd"/>
            <w:proofErr w:type="gramEnd"/>
            <w:r w:rsidRPr="0028343E">
              <w:rPr>
                <w:rFonts w:ascii="Times New Roman" w:eastAsia="Times New Roman" w:hAnsi="Times New Roman" w:cs="Times New Roman"/>
                <w:sz w:val="24"/>
                <w:szCs w:val="24"/>
                <w:lang w:eastAsia="ru-RU"/>
              </w:rPr>
              <w:t xml:space="preserve"> 20210000094</w:t>
            </w:r>
          </w:p>
          <w:p w14:paraId="3E184940"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тел/факс 0 (533) 93397</w:t>
            </w:r>
          </w:p>
          <w:p w14:paraId="44BF047A"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
          <w:p w14:paraId="6F1B8932"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Генеральный директор</w:t>
            </w:r>
          </w:p>
          <w:p w14:paraId="0E6B2AF1"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p>
          <w:p w14:paraId="405B290E" w14:textId="77777777" w:rsidR="00DD01DD" w:rsidRPr="0028343E" w:rsidRDefault="00DD01DD" w:rsidP="009342A5">
            <w:pPr>
              <w:spacing w:after="0" w:line="240" w:lineRule="atLeast"/>
              <w:contextualSpacing/>
              <w:jc w:val="both"/>
              <w:rPr>
                <w:rFonts w:ascii="Times New Roman" w:eastAsia="Times New Roman" w:hAnsi="Times New Roman" w:cs="Times New Roman"/>
                <w:sz w:val="24"/>
                <w:szCs w:val="24"/>
                <w:lang w:eastAsia="ru-RU"/>
              </w:rPr>
            </w:pPr>
            <w:r w:rsidRPr="0028343E">
              <w:rPr>
                <w:rFonts w:ascii="Times New Roman" w:eastAsia="Times New Roman" w:hAnsi="Times New Roman" w:cs="Times New Roman"/>
                <w:sz w:val="24"/>
                <w:szCs w:val="24"/>
                <w:lang w:eastAsia="ru-RU"/>
              </w:rPr>
              <w:t>________________</w:t>
            </w:r>
          </w:p>
        </w:tc>
      </w:tr>
      <w:bookmarkEnd w:id="0"/>
    </w:tbl>
    <w:p w14:paraId="1479443A" w14:textId="77777777" w:rsidR="00DD01DD" w:rsidRPr="0028343E" w:rsidRDefault="00DD01DD" w:rsidP="00DD01DD">
      <w:pPr>
        <w:spacing w:after="0" w:line="240" w:lineRule="atLeast"/>
        <w:contextualSpacing/>
        <w:rPr>
          <w:rFonts w:ascii="Times New Roman" w:hAnsi="Times New Roman" w:cs="Times New Roman"/>
          <w:sz w:val="24"/>
          <w:szCs w:val="24"/>
        </w:rPr>
      </w:pPr>
    </w:p>
    <w:p w14:paraId="6C3FB505" w14:textId="77777777" w:rsidR="005927B2" w:rsidRPr="005927B2" w:rsidRDefault="005927B2" w:rsidP="005927B2">
      <w:pPr>
        <w:spacing w:after="200" w:line="276" w:lineRule="auto"/>
        <w:ind w:firstLine="709"/>
        <w:jc w:val="both"/>
        <w:rPr>
          <w:rFonts w:ascii="Times New Roman" w:eastAsia="Calibri" w:hAnsi="Times New Roman"/>
          <w:sz w:val="24"/>
          <w:szCs w:val="24"/>
        </w:rPr>
      </w:pPr>
    </w:p>
    <w:p w14:paraId="722526D5"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164FACFF"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09AC709B"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3768A61A"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44B90B56"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09F4BE8F" w14:textId="77777777" w:rsidR="008A0F57" w:rsidRDefault="008A0F57" w:rsidP="00C937C2">
      <w:pPr>
        <w:spacing w:after="0" w:line="240" w:lineRule="auto"/>
        <w:ind w:left="4248" w:firstLine="708"/>
        <w:rPr>
          <w:rFonts w:ascii="Times New Roman" w:eastAsia="Times New Roman" w:hAnsi="Times New Roman" w:cs="Times New Roman"/>
          <w:sz w:val="24"/>
          <w:szCs w:val="24"/>
          <w:lang w:eastAsia="ru-RU"/>
        </w:rPr>
      </w:pPr>
    </w:p>
    <w:p w14:paraId="50289F53" w14:textId="69C3180B" w:rsidR="009623AD" w:rsidRDefault="009623AD" w:rsidP="00C937C2">
      <w:pPr>
        <w:spacing w:after="0" w:line="240" w:lineRule="auto"/>
        <w:ind w:left="4248" w:firstLine="708"/>
        <w:rPr>
          <w:rFonts w:ascii="Times New Roman" w:eastAsia="Times New Roman" w:hAnsi="Times New Roman" w:cs="Times New Roman"/>
          <w:sz w:val="24"/>
          <w:szCs w:val="24"/>
          <w:lang w:eastAsia="ru-RU"/>
        </w:rPr>
      </w:pPr>
    </w:p>
    <w:p w14:paraId="7C7E60AB" w14:textId="174F77EF"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5EB8D062" w14:textId="731F2128"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0C47E868" w14:textId="3DAB8E69"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7983278F" w14:textId="37919BDA"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6814BA42" w14:textId="7E3A5B6D"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1FD2628E" w14:textId="651BA219"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702681FB" w14:textId="10555F6A"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363A2845" w14:textId="7027B2D5"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3E04986E" w14:textId="515881F6"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4B7E9794" w14:textId="5289E11B"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0E8DA892" w14:textId="6B88A1C2"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73B27C92" w14:textId="2161D8DD"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41C95872" w14:textId="6452F629"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5DBA808C" w14:textId="56E26C26"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475BE038" w14:textId="2AB5AC32"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169BCA91" w14:textId="71B6CC54"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0CC9A070" w14:textId="2E1CAE26"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1D51A9E5" w14:textId="60EF719C"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5CE64915" w14:textId="098E9B8D"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3EF2196F" w14:textId="68C68D6A"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242C1066" w14:textId="497DDA51"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7C2D3747" w14:textId="6DAEA789"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605E1FA4" w14:textId="15F0AD93"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4D3F8F75" w14:textId="1A6F580B"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3C915DFC" w14:textId="2FCF6B08"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4349ED9E" w14:textId="062DACD4"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214C001C" w14:textId="7BACE365"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329CA6DC" w14:textId="3EBA017E"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00D801C3" w14:textId="79C85826"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15EAA07F" w14:textId="651BDC5C"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78E1A669" w14:textId="03BA070E"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12AD4FC6" w14:textId="77777777" w:rsidR="00DD01DD" w:rsidRDefault="00DD01DD" w:rsidP="00C937C2">
      <w:pPr>
        <w:spacing w:after="0" w:line="240" w:lineRule="auto"/>
        <w:ind w:left="4248" w:firstLine="708"/>
        <w:rPr>
          <w:rFonts w:ascii="Times New Roman" w:eastAsia="Times New Roman" w:hAnsi="Times New Roman" w:cs="Times New Roman"/>
          <w:sz w:val="24"/>
          <w:szCs w:val="24"/>
          <w:lang w:eastAsia="ru-RU"/>
        </w:rPr>
      </w:pPr>
    </w:p>
    <w:p w14:paraId="521A48A2" w14:textId="5561507B" w:rsidR="00064E05" w:rsidRDefault="00064E05" w:rsidP="00C937C2">
      <w:pPr>
        <w:spacing w:after="0" w:line="240" w:lineRule="auto"/>
        <w:ind w:left="4248" w:firstLine="708"/>
        <w:rPr>
          <w:rFonts w:ascii="Times New Roman" w:eastAsia="Times New Roman" w:hAnsi="Times New Roman" w:cs="Times New Roman"/>
          <w:sz w:val="24"/>
          <w:szCs w:val="24"/>
          <w:lang w:eastAsia="ru-RU"/>
        </w:rPr>
      </w:pPr>
    </w:p>
    <w:p w14:paraId="11597287" w14:textId="2F8B517A" w:rsidR="00064E05" w:rsidRDefault="00064E05" w:rsidP="00C937C2">
      <w:pPr>
        <w:spacing w:after="0" w:line="240" w:lineRule="auto"/>
        <w:ind w:left="4248" w:firstLine="708"/>
        <w:rPr>
          <w:rFonts w:ascii="Times New Roman" w:eastAsia="Times New Roman" w:hAnsi="Times New Roman" w:cs="Times New Roman"/>
          <w:sz w:val="24"/>
          <w:szCs w:val="24"/>
          <w:lang w:eastAsia="ru-RU"/>
        </w:rPr>
      </w:pPr>
    </w:p>
    <w:p w14:paraId="41751768" w14:textId="77777777" w:rsidR="009623AD" w:rsidRDefault="009623AD" w:rsidP="00C937C2">
      <w:pPr>
        <w:spacing w:after="0" w:line="240" w:lineRule="auto"/>
        <w:ind w:left="4248" w:firstLine="708"/>
        <w:rPr>
          <w:rFonts w:ascii="Times New Roman" w:eastAsia="Times New Roman" w:hAnsi="Times New Roman" w:cs="Times New Roman"/>
          <w:sz w:val="24"/>
          <w:szCs w:val="24"/>
          <w:lang w:eastAsia="ru-RU"/>
        </w:rPr>
      </w:pPr>
    </w:p>
    <w:p w14:paraId="56C517EC" w14:textId="34B15173"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3</w:t>
      </w:r>
      <w:r w:rsidRPr="00F47E3A">
        <w:rPr>
          <w:rFonts w:ascii="Times New Roman" w:hAnsi="Times New Roman" w:cs="Times New Roman"/>
          <w:sz w:val="24"/>
          <w:szCs w:val="24"/>
        </w:rPr>
        <w:t xml:space="preserve"> </w:t>
      </w:r>
    </w:p>
    <w:p w14:paraId="623394B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к Закупочной документации</w:t>
      </w:r>
    </w:p>
    <w:p w14:paraId="6FDE3F52"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по проведению открытого аукциона</w:t>
      </w:r>
    </w:p>
    <w:p w14:paraId="3C30281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на поставку лакокрасочных изделий</w:t>
      </w:r>
    </w:p>
    <w:p w14:paraId="1E800681" w14:textId="77777777" w:rsidR="00831ADB" w:rsidRPr="00F47E3A" w:rsidRDefault="00831ADB" w:rsidP="00831ADB">
      <w:pPr>
        <w:spacing w:after="0" w:line="240" w:lineRule="auto"/>
        <w:ind w:left="4248" w:firstLine="708"/>
        <w:rPr>
          <w:rFonts w:ascii="Times New Roman" w:eastAsia="Times New Roman" w:hAnsi="Times New Roman" w:cs="Times New Roman"/>
          <w:sz w:val="24"/>
          <w:szCs w:val="24"/>
          <w:lang w:eastAsia="ru-RU"/>
        </w:rPr>
      </w:pPr>
    </w:p>
    <w:p w14:paraId="2EDD522B" w14:textId="77777777" w:rsidR="009E086B" w:rsidRPr="00F47E3A" w:rsidRDefault="009E086B" w:rsidP="006348D8">
      <w:pPr>
        <w:spacing w:after="0" w:line="240" w:lineRule="auto"/>
        <w:jc w:val="center"/>
        <w:rPr>
          <w:rFonts w:ascii="Times New Roman" w:hAnsi="Times New Roman" w:cs="Times New Roman"/>
          <w:sz w:val="24"/>
          <w:szCs w:val="24"/>
        </w:rPr>
      </w:pPr>
    </w:p>
    <w:p w14:paraId="05987CB4" w14:textId="77777777" w:rsidR="00831ADB" w:rsidRPr="00F47E3A" w:rsidRDefault="00831ADB" w:rsidP="006348D8">
      <w:pPr>
        <w:spacing w:after="0" w:line="240" w:lineRule="auto"/>
        <w:jc w:val="center"/>
        <w:rPr>
          <w:rFonts w:ascii="Times New Roman" w:hAnsi="Times New Roman" w:cs="Times New Roman"/>
          <w:sz w:val="24"/>
          <w:szCs w:val="24"/>
        </w:rPr>
      </w:pPr>
    </w:p>
    <w:p w14:paraId="7BA5F576" w14:textId="77777777" w:rsidR="005A176A" w:rsidRPr="00F47E3A" w:rsidRDefault="005A176A" w:rsidP="008D3AF5">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1C9C3756" w14:textId="77777777" w:rsidR="00440E10" w:rsidRPr="00F47E3A" w:rsidRDefault="00440E10" w:rsidP="008D3AF5">
      <w:pPr>
        <w:jc w:val="center"/>
        <w:rPr>
          <w:rFonts w:ascii="Times New Roman" w:hAnsi="Times New Roman" w:cs="Times New Roman"/>
          <w:b/>
          <w:sz w:val="24"/>
          <w:szCs w:val="24"/>
        </w:rPr>
      </w:pPr>
    </w:p>
    <w:p w14:paraId="28C6B8C3"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392AF032"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 xml:space="preserve">(указать предмет </w:t>
      </w:r>
      <w:proofErr w:type="gramStart"/>
      <w:r w:rsidRPr="00F47E3A">
        <w:rPr>
          <w:rFonts w:ascii="Times New Roman" w:hAnsi="Times New Roman" w:cs="Times New Roman"/>
          <w:sz w:val="24"/>
          <w:szCs w:val="24"/>
        </w:rPr>
        <w:t xml:space="preserve">закупки)   </w:t>
      </w:r>
      <w:proofErr w:type="gramEnd"/>
      <w:r w:rsidRPr="00F47E3A">
        <w:rPr>
          <w:rFonts w:ascii="Times New Roman" w:hAnsi="Times New Roman" w:cs="Times New Roman"/>
          <w:sz w:val="24"/>
          <w:szCs w:val="24"/>
        </w:rPr>
        <w:t xml:space="preserve">                          (указать наименование заказчика)</w:t>
      </w:r>
    </w:p>
    <w:p w14:paraId="3F4D7D5D" w14:textId="77777777" w:rsidR="009E13E6" w:rsidRPr="00F47E3A" w:rsidRDefault="009E13E6" w:rsidP="009E13E6">
      <w:pPr>
        <w:spacing w:after="0" w:line="240" w:lineRule="auto"/>
        <w:jc w:val="both"/>
        <w:rPr>
          <w:rFonts w:ascii="Times New Roman" w:hAnsi="Times New Roman" w:cs="Times New Roman"/>
          <w:sz w:val="24"/>
          <w:szCs w:val="24"/>
        </w:rPr>
      </w:pPr>
    </w:p>
    <w:p w14:paraId="1ACF3267"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19CD5630"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75702ED3" w14:textId="77777777" w:rsidR="009E13E6" w:rsidRPr="00F47E3A" w:rsidRDefault="009E13E6" w:rsidP="009E13E6">
      <w:pPr>
        <w:spacing w:after="0" w:line="240" w:lineRule="auto"/>
        <w:jc w:val="center"/>
        <w:rPr>
          <w:rFonts w:ascii="Times New Roman" w:hAnsi="Times New Roman" w:cs="Times New Roman"/>
          <w:sz w:val="24"/>
          <w:szCs w:val="24"/>
        </w:rPr>
      </w:pPr>
    </w:p>
    <w:p w14:paraId="70F87D4A" w14:textId="77777777" w:rsidR="009E13E6" w:rsidRPr="00F47E3A" w:rsidRDefault="009E13E6" w:rsidP="009E13E6">
      <w:pPr>
        <w:spacing w:after="0" w:line="240" w:lineRule="auto"/>
        <w:jc w:val="center"/>
        <w:rPr>
          <w:rFonts w:ascii="Times New Roman" w:hAnsi="Times New Roman" w:cs="Times New Roman"/>
          <w:sz w:val="24"/>
          <w:szCs w:val="24"/>
        </w:rPr>
      </w:pPr>
    </w:p>
    <w:p w14:paraId="07EB6A5C" w14:textId="2D8C2F6B" w:rsidR="009E13E6"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F47E3A">
        <w:rPr>
          <w:rFonts w:ascii="Times New Roman" w:hAnsi="Times New Roman" w:cs="Times New Roman"/>
          <w:sz w:val="24"/>
          <w:szCs w:val="24"/>
        </w:rPr>
        <w:t>лемыми приложениями к настоящей</w:t>
      </w:r>
      <w:r w:rsidRPr="00F47E3A">
        <w:rPr>
          <w:rFonts w:ascii="Times New Roman" w:hAnsi="Times New Roman" w:cs="Times New Roman"/>
          <w:sz w:val="24"/>
          <w:szCs w:val="24"/>
        </w:rPr>
        <w:t xml:space="preserve"> </w:t>
      </w:r>
      <w:r w:rsidR="00C45746" w:rsidRPr="00F47E3A">
        <w:rPr>
          <w:rFonts w:ascii="Times New Roman" w:hAnsi="Times New Roman" w:cs="Times New Roman"/>
          <w:sz w:val="24"/>
          <w:szCs w:val="24"/>
        </w:rPr>
        <w:t>заявке</w:t>
      </w:r>
      <w:r w:rsidRPr="00F47E3A">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w:t>
      </w:r>
      <w:r w:rsidR="00106BE5" w:rsidRPr="00F47E3A">
        <w:rPr>
          <w:rFonts w:ascii="Times New Roman" w:hAnsi="Times New Roman" w:cs="Times New Roman"/>
          <w:sz w:val="24"/>
          <w:szCs w:val="24"/>
        </w:rPr>
        <w:t xml:space="preserve"> следующее:</w:t>
      </w:r>
    </w:p>
    <w:p w14:paraId="6D5C033E" w14:textId="12A47B20" w:rsidR="009E13E6"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w:t>
      </w:r>
      <w:r w:rsidR="009E13E6" w:rsidRPr="00F47E3A">
        <w:rPr>
          <w:rFonts w:ascii="Times New Roman" w:hAnsi="Times New Roman" w:cs="Times New Roman"/>
          <w:sz w:val="24"/>
          <w:szCs w:val="24"/>
        </w:rPr>
        <w:t>ротив</w:t>
      </w:r>
      <w:r w:rsidR="002C1740" w:rsidRPr="00F47E3A">
        <w:rPr>
          <w:rFonts w:ascii="Times New Roman" w:hAnsi="Times New Roman" w:cs="Times New Roman"/>
          <w:sz w:val="24"/>
          <w:szCs w:val="24"/>
        </w:rPr>
        <w:t xml:space="preserve"> _</w:t>
      </w:r>
      <w:r w:rsidR="009E13E6" w:rsidRPr="00F47E3A">
        <w:rPr>
          <w:rFonts w:ascii="Times New Roman" w:hAnsi="Times New Roman" w:cs="Times New Roman"/>
          <w:sz w:val="24"/>
          <w:szCs w:val="24"/>
        </w:rPr>
        <w:t>____________________________________</w:t>
      </w:r>
    </w:p>
    <w:p w14:paraId="771C14E5" w14:textId="6C9CCC3F" w:rsidR="00106BE5" w:rsidRPr="00F47E3A" w:rsidRDefault="002C1740"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w:t>
      </w:r>
      <w:r w:rsidR="009C2077" w:rsidRPr="00F47E3A">
        <w:rPr>
          <w:rFonts w:ascii="Times New Roman" w:hAnsi="Times New Roman" w:cs="Times New Roman"/>
          <w:sz w:val="24"/>
          <w:szCs w:val="24"/>
        </w:rPr>
        <w:t>наи</w:t>
      </w:r>
      <w:r w:rsidR="009E13E6" w:rsidRPr="00F47E3A">
        <w:rPr>
          <w:rFonts w:ascii="Times New Roman" w:hAnsi="Times New Roman" w:cs="Times New Roman"/>
          <w:sz w:val="24"/>
          <w:szCs w:val="24"/>
        </w:rPr>
        <w:t xml:space="preserve">менование участника процедуры закупки) </w:t>
      </w:r>
    </w:p>
    <w:p w14:paraId="7DF547B9" w14:textId="0B5A8D9B" w:rsidR="00D6626A"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w:t>
      </w:r>
      <w:r w:rsidR="00C45746" w:rsidRPr="00F47E3A">
        <w:rPr>
          <w:rFonts w:ascii="Times New Roman" w:hAnsi="Times New Roman" w:cs="Times New Roman"/>
          <w:sz w:val="24"/>
          <w:szCs w:val="24"/>
        </w:rPr>
        <w:t xml:space="preserve"> Приднестровской Молдавской </w:t>
      </w:r>
      <w:proofErr w:type="gramStart"/>
      <w:r w:rsidR="00C45746" w:rsidRPr="00F47E3A">
        <w:rPr>
          <w:rFonts w:ascii="Times New Roman" w:hAnsi="Times New Roman" w:cs="Times New Roman"/>
          <w:sz w:val="24"/>
          <w:szCs w:val="24"/>
        </w:rPr>
        <w:t xml:space="preserve">Республики </w:t>
      </w:r>
      <w:r w:rsidRPr="00F47E3A">
        <w:rPr>
          <w:rFonts w:ascii="Times New Roman" w:hAnsi="Times New Roman" w:cs="Times New Roman"/>
          <w:sz w:val="24"/>
          <w:szCs w:val="24"/>
        </w:rPr>
        <w:t xml:space="preserve"> решения</w:t>
      </w:r>
      <w:proofErr w:type="gramEnd"/>
      <w:r w:rsidRPr="00F47E3A">
        <w:rPr>
          <w:rFonts w:ascii="Times New Roman" w:hAnsi="Times New Roman" w:cs="Times New Roman"/>
          <w:sz w:val="24"/>
          <w:szCs w:val="24"/>
        </w:rPr>
        <w:t xml:space="preserve"> о признании банкротом, деятельность не приостановлена, на имущество</w:t>
      </w:r>
      <w:r w:rsidR="00C45746" w:rsidRPr="00F47E3A">
        <w:rPr>
          <w:rFonts w:ascii="Times New Roman" w:hAnsi="Times New Roman" w:cs="Times New Roman"/>
          <w:sz w:val="24"/>
          <w:szCs w:val="24"/>
        </w:rPr>
        <w:t>, принадлежащее на праве собственности  ________________ (наименование Участника)</w:t>
      </w:r>
      <w:r w:rsidRPr="00F47E3A">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4D3EF0B7" w14:textId="12387F15" w:rsidR="00106BE5" w:rsidRPr="00F47E3A" w:rsidRDefault="00106BE5"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72ED666D" w14:textId="797BA42C"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14" w:anchor="Par2313" w:tooltip="Статья 104. Реестр недобросовестных поставщиков (подрядчиков, исполнителей)" w:history="1">
        <w:r w:rsidRPr="00F47E3A">
          <w:rPr>
            <w:rStyle w:val="af2"/>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lastRenderedPageBreak/>
        <w:t>3. У   _____________________________________:</w:t>
      </w:r>
    </w:p>
    <w:p w14:paraId="2D453B55" w14:textId="1DC4E258"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w:t>
      </w:r>
      <w:r w:rsidR="00106BE5" w:rsidRPr="00F47E3A">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F47E3A">
        <w:rPr>
          <w:rFonts w:ascii="Times New Roman" w:hAnsi="Times New Roman" w:cs="Times New Roman"/>
          <w:bCs/>
          <w:sz w:val="24"/>
          <w:szCs w:val="24"/>
        </w:rPr>
        <w:t>отсутствуют</w:t>
      </w:r>
      <w:r w:rsidR="00106BE5" w:rsidRPr="00F47E3A">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00106BE5"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0618D7C1"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7EC45F49" w14:textId="30FB1A50"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000728">
        <w:rPr>
          <w:rFonts w:ascii="Times New Roman" w:hAnsi="Times New Roman" w:cs="Times New Roman"/>
          <w:sz w:val="24"/>
          <w:szCs w:val="24"/>
        </w:rPr>
        <w:t>ом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3BE0B225" w14:textId="25DD002F" w:rsidR="00BE1531" w:rsidRPr="005A176A" w:rsidRDefault="00BE1531" w:rsidP="00BE1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4E887B10" w14:textId="4E5BAC0A" w:rsidR="005A176A" w:rsidRPr="005A176A" w:rsidRDefault="00BE153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w:t>
      </w:r>
      <w:proofErr w:type="gramStart"/>
      <w:r w:rsidR="005A176A"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593BCAD5" w14:textId="77777777" w:rsidR="00F47E3A" w:rsidRDefault="00F47E3A" w:rsidP="00D6626A">
      <w:pPr>
        <w:jc w:val="both"/>
        <w:rPr>
          <w:rFonts w:ascii="Times New Roman" w:hAnsi="Times New Roman" w:cs="Times New Roman"/>
          <w:sz w:val="24"/>
          <w:szCs w:val="24"/>
        </w:rPr>
      </w:pPr>
    </w:p>
    <w:p w14:paraId="65E1438A" w14:textId="77777777" w:rsidR="00F47E3A" w:rsidRDefault="00F47E3A" w:rsidP="00D6626A">
      <w:pPr>
        <w:jc w:val="both"/>
        <w:rPr>
          <w:rFonts w:ascii="Times New Roman" w:hAnsi="Times New Roman" w:cs="Times New Roman"/>
          <w:sz w:val="24"/>
          <w:szCs w:val="24"/>
        </w:rPr>
      </w:pPr>
    </w:p>
    <w:p w14:paraId="16DCC684" w14:textId="77777777" w:rsidR="00DA0E06" w:rsidRDefault="00DA0E06" w:rsidP="00130BFB">
      <w:pPr>
        <w:spacing w:after="0" w:line="240" w:lineRule="auto"/>
        <w:jc w:val="right"/>
        <w:rPr>
          <w:rFonts w:ascii="Times New Roman" w:hAnsi="Times New Roman" w:cs="Times New Roman"/>
          <w:sz w:val="24"/>
          <w:szCs w:val="24"/>
        </w:rPr>
      </w:pPr>
    </w:p>
    <w:p w14:paraId="79590781" w14:textId="2415EEFC"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4</w:t>
      </w:r>
    </w:p>
    <w:p w14:paraId="6781DF64"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к Закупочной документации</w:t>
      </w:r>
    </w:p>
    <w:p w14:paraId="7C63DF28"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по проведению открытого аукциона</w:t>
      </w:r>
    </w:p>
    <w:p w14:paraId="1E750DF3"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на поставку лакокрасочных изделий</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15B6417D"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w:t>
      </w:r>
      <w:r w:rsidR="008A28D6">
        <w:rPr>
          <w:rFonts w:ascii="Times New Roman" w:eastAsia="Times New Roman" w:hAnsi="Times New Roman" w:cs="Times New Roman"/>
          <w:color w:val="000000"/>
          <w:sz w:val="24"/>
          <w:szCs w:val="24"/>
          <w:lang w:eastAsia="ru-RU" w:bidi="ru-RU"/>
        </w:rPr>
        <w:t>в текущей редакции</w:t>
      </w:r>
      <w:r w:rsidRPr="00130BFB">
        <w:rPr>
          <w:rFonts w:ascii="Times New Roman" w:eastAsia="Times New Roman" w:hAnsi="Times New Roman" w:cs="Times New Roman"/>
          <w:color w:val="000000"/>
          <w:sz w:val="24"/>
          <w:szCs w:val="24"/>
          <w:lang w:eastAsia="ru-RU" w:bidi="ru-RU"/>
        </w:rPr>
        <w:t>,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457EFD7F" w14:textId="77777777" w:rsidR="00DB7225" w:rsidRDefault="00DB7225" w:rsidP="00130BFB">
      <w:pPr>
        <w:tabs>
          <w:tab w:val="left" w:pos="3255"/>
        </w:tabs>
        <w:rPr>
          <w:rFonts w:ascii="Times New Roman" w:hAnsi="Times New Roman" w:cs="Times New Roman"/>
          <w:sz w:val="24"/>
          <w:szCs w:val="24"/>
        </w:rPr>
      </w:pPr>
    </w:p>
    <w:p w14:paraId="59C6D062" w14:textId="77777777" w:rsidR="00DB7225" w:rsidRDefault="00DB7225" w:rsidP="00130BFB">
      <w:pPr>
        <w:tabs>
          <w:tab w:val="left" w:pos="3255"/>
        </w:tabs>
        <w:rPr>
          <w:rFonts w:ascii="Times New Roman" w:hAnsi="Times New Roman" w:cs="Times New Roman"/>
          <w:sz w:val="24"/>
          <w:szCs w:val="24"/>
        </w:rPr>
        <w:sectPr w:rsidR="00DB7225" w:rsidSect="001331E6">
          <w:pgSz w:w="11906" w:h="16838"/>
          <w:pgMar w:top="1134" w:right="850" w:bottom="993" w:left="1701" w:header="708" w:footer="708" w:gutter="0"/>
          <w:cols w:space="708"/>
          <w:docGrid w:linePitch="360"/>
        </w:sectPr>
      </w:pPr>
    </w:p>
    <w:p w14:paraId="1E1B64EE"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lastRenderedPageBreak/>
        <w:t xml:space="preserve">Извещение </w:t>
      </w:r>
    </w:p>
    <w:p w14:paraId="1BFBC160"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о проведении открытого аукциона</w:t>
      </w:r>
    </w:p>
    <w:p w14:paraId="24363B38" w14:textId="1E46D90E"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 xml:space="preserve">по определению поставщика на поставку </w:t>
      </w:r>
      <w:r w:rsidR="00841839">
        <w:rPr>
          <w:rFonts w:ascii="Times New Roman" w:hAnsi="Times New Roman" w:cs="Times New Roman"/>
          <w:b/>
          <w:bCs/>
          <w:sz w:val="24"/>
          <w:szCs w:val="24"/>
        </w:rPr>
        <w:t>средств измерения</w:t>
      </w:r>
      <w:r w:rsidRPr="00E46D58">
        <w:rPr>
          <w:rFonts w:ascii="Times New Roman" w:hAnsi="Times New Roman" w:cs="Times New Roman"/>
          <w:b/>
          <w:bCs/>
          <w:sz w:val="24"/>
          <w:szCs w:val="24"/>
        </w:rPr>
        <w:t xml:space="preserve"> (централизованная закупка)</w:t>
      </w:r>
    </w:p>
    <w:tbl>
      <w:tblPr>
        <w:tblStyle w:val="21"/>
        <w:tblW w:w="0" w:type="auto"/>
        <w:tblLayout w:type="fixed"/>
        <w:tblLook w:val="04A0" w:firstRow="1" w:lastRow="0" w:firstColumn="1" w:lastColumn="0" w:noHBand="0" w:noVBand="1"/>
      </w:tblPr>
      <w:tblGrid>
        <w:gridCol w:w="542"/>
        <w:gridCol w:w="4556"/>
        <w:gridCol w:w="10596"/>
      </w:tblGrid>
      <w:tr w:rsidR="00E46D58" w:rsidRPr="00E46D58" w14:paraId="245D0881" w14:textId="77777777" w:rsidTr="00144505">
        <w:tc>
          <w:tcPr>
            <w:tcW w:w="542" w:type="dxa"/>
          </w:tcPr>
          <w:p w14:paraId="4F8AA7C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w:t>
            </w:r>
          </w:p>
          <w:p w14:paraId="1553BF0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 п/п</w:t>
            </w:r>
          </w:p>
        </w:tc>
        <w:tc>
          <w:tcPr>
            <w:tcW w:w="4556" w:type="dxa"/>
          </w:tcPr>
          <w:p w14:paraId="48D571A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Наименование</w:t>
            </w:r>
          </w:p>
        </w:tc>
        <w:tc>
          <w:tcPr>
            <w:tcW w:w="10596" w:type="dxa"/>
          </w:tcPr>
          <w:p w14:paraId="3F75C6E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Поля для заполнения</w:t>
            </w:r>
          </w:p>
        </w:tc>
      </w:tr>
      <w:tr w:rsidR="00E46D58" w:rsidRPr="00E46D58" w14:paraId="0297B58B" w14:textId="77777777" w:rsidTr="00144505">
        <w:tc>
          <w:tcPr>
            <w:tcW w:w="542" w:type="dxa"/>
          </w:tcPr>
          <w:p w14:paraId="201BFC4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A916B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10596" w:type="dxa"/>
          </w:tcPr>
          <w:p w14:paraId="2DD940C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r>
      <w:tr w:rsidR="00E46D58" w:rsidRPr="00E46D58" w14:paraId="58149C9D" w14:textId="77777777" w:rsidTr="00144505">
        <w:tc>
          <w:tcPr>
            <w:tcW w:w="542" w:type="dxa"/>
          </w:tcPr>
          <w:p w14:paraId="111C4A66" w14:textId="77777777" w:rsidR="00E46D58" w:rsidRPr="00E46D58" w:rsidRDefault="00E46D58" w:rsidP="00E46D58">
            <w:pPr>
              <w:jc w:val="center"/>
              <w:rPr>
                <w:rFonts w:ascii="Times New Roman" w:hAnsi="Times New Roman" w:cs="Times New Roman"/>
                <w:sz w:val="24"/>
                <w:szCs w:val="24"/>
              </w:rPr>
            </w:pPr>
          </w:p>
        </w:tc>
        <w:tc>
          <w:tcPr>
            <w:tcW w:w="4556" w:type="dxa"/>
          </w:tcPr>
          <w:p w14:paraId="055EE7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c>
          <w:tcPr>
            <w:tcW w:w="10596" w:type="dxa"/>
          </w:tcPr>
          <w:p w14:paraId="24EAA0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r>
      <w:tr w:rsidR="00E46D58" w:rsidRPr="00E46D58" w14:paraId="3E1312A6" w14:textId="77777777" w:rsidTr="00144505">
        <w:tc>
          <w:tcPr>
            <w:tcW w:w="542" w:type="dxa"/>
          </w:tcPr>
          <w:p w14:paraId="29C9096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07B850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Номер извещения (номер закупки согласно утвержденному плану закупок)</w:t>
            </w:r>
          </w:p>
        </w:tc>
        <w:tc>
          <w:tcPr>
            <w:tcW w:w="10596" w:type="dxa"/>
          </w:tcPr>
          <w:p w14:paraId="3DAA01C7" w14:textId="6CC1C75A" w:rsidR="00E46D58" w:rsidRPr="00841839" w:rsidRDefault="00841839" w:rsidP="00E46D58">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46D58" w:rsidRPr="00E46D58" w14:paraId="25964952" w14:textId="77777777" w:rsidTr="00144505">
        <w:tc>
          <w:tcPr>
            <w:tcW w:w="542" w:type="dxa"/>
          </w:tcPr>
          <w:p w14:paraId="7CBF3E9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FD15A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Используемый способ определения поставщика (подрядчика, исполнителя)</w:t>
            </w:r>
          </w:p>
        </w:tc>
        <w:tc>
          <w:tcPr>
            <w:tcW w:w="10596" w:type="dxa"/>
            <w:vAlign w:val="center"/>
          </w:tcPr>
          <w:p w14:paraId="2D90C304"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Открытый аукцион</w:t>
            </w:r>
          </w:p>
        </w:tc>
      </w:tr>
      <w:tr w:rsidR="00E46D58" w:rsidRPr="00E46D58" w14:paraId="64D66AA7" w14:textId="77777777" w:rsidTr="00144505">
        <w:trPr>
          <w:trHeight w:val="318"/>
        </w:trPr>
        <w:tc>
          <w:tcPr>
            <w:tcW w:w="542" w:type="dxa"/>
          </w:tcPr>
          <w:p w14:paraId="1187929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190FE02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w:t>
            </w:r>
          </w:p>
        </w:tc>
        <w:tc>
          <w:tcPr>
            <w:tcW w:w="10596" w:type="dxa"/>
            <w:vAlign w:val="center"/>
          </w:tcPr>
          <w:p w14:paraId="1118346F" w14:textId="56A9DE55" w:rsidR="00E46D58" w:rsidRPr="00E46D58" w:rsidRDefault="00841839"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Средства измерения</w:t>
            </w:r>
            <w:r w:rsidR="00E46D58" w:rsidRPr="00E46D58">
              <w:rPr>
                <w:rFonts w:ascii="Times New Roman" w:eastAsia="Times New Roman" w:hAnsi="Times New Roman" w:cs="Times New Roman"/>
                <w:bCs/>
                <w:sz w:val="24"/>
                <w:szCs w:val="24"/>
                <w:lang w:eastAsia="ru-RU"/>
              </w:rPr>
              <w:t xml:space="preserve"> (централизованная закупка)</w:t>
            </w:r>
          </w:p>
          <w:p w14:paraId="68A0332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E46D58" w:rsidRPr="00E46D58" w14:paraId="0EECC11F" w14:textId="77777777" w:rsidTr="00144505">
        <w:tc>
          <w:tcPr>
            <w:tcW w:w="542" w:type="dxa"/>
          </w:tcPr>
          <w:p w14:paraId="10C6779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8E5A28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группы товаров (работ, услуг)</w:t>
            </w:r>
          </w:p>
        </w:tc>
        <w:tc>
          <w:tcPr>
            <w:tcW w:w="10596" w:type="dxa"/>
            <w:shd w:val="clear" w:color="auto" w:fill="auto"/>
          </w:tcPr>
          <w:p w14:paraId="0C9A1A39" w14:textId="77777777" w:rsidR="00E46D58" w:rsidRPr="00DD5BFE" w:rsidRDefault="00E46D58" w:rsidP="00E46D58">
            <w:pPr>
              <w:rPr>
                <w:rFonts w:ascii="Times New Roman" w:hAnsi="Times New Roman" w:cs="Times New Roman"/>
                <w:sz w:val="24"/>
                <w:szCs w:val="24"/>
              </w:rPr>
            </w:pPr>
            <w:r w:rsidRPr="00DD5BFE">
              <w:rPr>
                <w:rFonts w:ascii="Times New Roman" w:hAnsi="Times New Roman" w:cs="Times New Roman"/>
                <w:sz w:val="24"/>
                <w:szCs w:val="24"/>
              </w:rPr>
              <w:t>Непродовольственные товары</w:t>
            </w:r>
          </w:p>
        </w:tc>
      </w:tr>
      <w:tr w:rsidR="00E46D58" w:rsidRPr="00E46D58" w14:paraId="69D12F76" w14:textId="77777777" w:rsidTr="00144505">
        <w:tc>
          <w:tcPr>
            <w:tcW w:w="542" w:type="dxa"/>
          </w:tcPr>
          <w:p w14:paraId="2BB96F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3F810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размещения извещения</w:t>
            </w:r>
          </w:p>
        </w:tc>
        <w:tc>
          <w:tcPr>
            <w:tcW w:w="10596" w:type="dxa"/>
            <w:shd w:val="clear" w:color="auto" w:fill="auto"/>
          </w:tcPr>
          <w:p w14:paraId="5E8D3257" w14:textId="34A7DC53" w:rsidR="00E46D58" w:rsidRPr="00DD5BFE" w:rsidRDefault="00DD01DD" w:rsidP="00E46D58">
            <w:pPr>
              <w:rPr>
                <w:rFonts w:ascii="Times New Roman" w:hAnsi="Times New Roman" w:cs="Times New Roman"/>
                <w:sz w:val="24"/>
                <w:szCs w:val="24"/>
              </w:rPr>
            </w:pPr>
            <w:r>
              <w:rPr>
                <w:rFonts w:ascii="Times New Roman" w:hAnsi="Times New Roman" w:cs="Times New Roman"/>
                <w:sz w:val="24"/>
                <w:szCs w:val="24"/>
              </w:rPr>
              <w:t>23</w:t>
            </w:r>
            <w:r w:rsidR="00DD5BFE" w:rsidRPr="00DD5BFE">
              <w:rPr>
                <w:rFonts w:ascii="Times New Roman" w:hAnsi="Times New Roman" w:cs="Times New Roman"/>
                <w:sz w:val="24"/>
                <w:szCs w:val="24"/>
              </w:rPr>
              <w:t>.0</w:t>
            </w:r>
            <w:r w:rsidR="00841839">
              <w:rPr>
                <w:rFonts w:ascii="Times New Roman" w:hAnsi="Times New Roman" w:cs="Times New Roman"/>
                <w:sz w:val="24"/>
                <w:szCs w:val="24"/>
              </w:rPr>
              <w:t>8</w:t>
            </w:r>
            <w:r w:rsidR="00E46D58" w:rsidRPr="00DD5BFE">
              <w:rPr>
                <w:rFonts w:ascii="Times New Roman" w:hAnsi="Times New Roman" w:cs="Times New Roman"/>
                <w:sz w:val="24"/>
                <w:szCs w:val="24"/>
              </w:rPr>
              <w:t>.2024 г.</w:t>
            </w:r>
          </w:p>
        </w:tc>
      </w:tr>
      <w:tr w:rsidR="00E46D58" w:rsidRPr="00E46D58" w14:paraId="78E7184A" w14:textId="77777777" w:rsidTr="00144505">
        <w:tc>
          <w:tcPr>
            <w:tcW w:w="542" w:type="dxa"/>
          </w:tcPr>
          <w:p w14:paraId="1916A560" w14:textId="77777777" w:rsidR="00E46D58" w:rsidRPr="00E46D58" w:rsidRDefault="00E46D58" w:rsidP="00E46D58">
            <w:pPr>
              <w:jc w:val="center"/>
              <w:rPr>
                <w:rFonts w:ascii="Times New Roman" w:hAnsi="Times New Roman" w:cs="Times New Roman"/>
                <w:sz w:val="24"/>
                <w:szCs w:val="24"/>
              </w:rPr>
            </w:pPr>
          </w:p>
        </w:tc>
        <w:tc>
          <w:tcPr>
            <w:tcW w:w="4556" w:type="dxa"/>
          </w:tcPr>
          <w:p w14:paraId="14D30FBF"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000FCAE3" w14:textId="77777777" w:rsidR="00E46D58" w:rsidRPr="00DD5BFE" w:rsidRDefault="00E46D58" w:rsidP="00E46D58">
            <w:pPr>
              <w:rPr>
                <w:rFonts w:ascii="Times New Roman" w:hAnsi="Times New Roman" w:cs="Times New Roman"/>
                <w:sz w:val="24"/>
                <w:szCs w:val="24"/>
              </w:rPr>
            </w:pPr>
          </w:p>
        </w:tc>
      </w:tr>
      <w:tr w:rsidR="00E46D58" w:rsidRPr="00E46D58" w14:paraId="4FDA0D5D" w14:textId="77777777" w:rsidTr="00144505">
        <w:tc>
          <w:tcPr>
            <w:tcW w:w="542" w:type="dxa"/>
          </w:tcPr>
          <w:p w14:paraId="549BC711" w14:textId="77777777" w:rsidR="00E46D58" w:rsidRPr="00E46D58" w:rsidRDefault="00E46D58" w:rsidP="00E46D58">
            <w:pPr>
              <w:jc w:val="center"/>
              <w:rPr>
                <w:rFonts w:ascii="Times New Roman" w:hAnsi="Times New Roman" w:cs="Times New Roman"/>
                <w:sz w:val="24"/>
                <w:szCs w:val="24"/>
              </w:rPr>
            </w:pPr>
          </w:p>
        </w:tc>
        <w:tc>
          <w:tcPr>
            <w:tcW w:w="4556" w:type="dxa"/>
          </w:tcPr>
          <w:p w14:paraId="7730CC4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 Сведения о заказчике</w:t>
            </w:r>
          </w:p>
        </w:tc>
        <w:tc>
          <w:tcPr>
            <w:tcW w:w="10596" w:type="dxa"/>
            <w:shd w:val="clear" w:color="auto" w:fill="auto"/>
          </w:tcPr>
          <w:p w14:paraId="261A090D"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2. Сведения о заказчике</w:t>
            </w:r>
          </w:p>
        </w:tc>
      </w:tr>
      <w:tr w:rsidR="00E46D58" w:rsidRPr="00E46D58" w14:paraId="15415878" w14:textId="77777777" w:rsidTr="00144505">
        <w:tc>
          <w:tcPr>
            <w:tcW w:w="542" w:type="dxa"/>
          </w:tcPr>
          <w:p w14:paraId="7B3F9A3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20C7D0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заказчика</w:t>
            </w:r>
          </w:p>
        </w:tc>
        <w:tc>
          <w:tcPr>
            <w:tcW w:w="10596" w:type="dxa"/>
            <w:shd w:val="clear" w:color="auto" w:fill="auto"/>
            <w:vAlign w:val="center"/>
          </w:tcPr>
          <w:p w14:paraId="44268822" w14:textId="72568989"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ГУП «</w:t>
            </w:r>
            <w:r w:rsidR="00841839">
              <w:rPr>
                <w:rFonts w:ascii="Times New Roman" w:eastAsia="Times New Roman" w:hAnsi="Times New Roman" w:cs="Times New Roman"/>
                <w:bCs/>
                <w:sz w:val="24"/>
                <w:szCs w:val="24"/>
                <w:lang w:eastAsia="ru-RU"/>
              </w:rPr>
              <w:t>Институт технического регулирования и метрологии</w:t>
            </w:r>
            <w:r w:rsidRPr="00DD5BFE">
              <w:rPr>
                <w:rFonts w:ascii="Times New Roman" w:eastAsia="Times New Roman" w:hAnsi="Times New Roman" w:cs="Times New Roman"/>
                <w:bCs/>
                <w:sz w:val="24"/>
                <w:szCs w:val="24"/>
                <w:lang w:eastAsia="ru-RU"/>
              </w:rPr>
              <w:t>»</w:t>
            </w:r>
          </w:p>
        </w:tc>
      </w:tr>
      <w:tr w:rsidR="00E46D58" w:rsidRPr="00E46D58" w14:paraId="24254E38" w14:textId="77777777" w:rsidTr="00144505">
        <w:tc>
          <w:tcPr>
            <w:tcW w:w="542" w:type="dxa"/>
          </w:tcPr>
          <w:p w14:paraId="06EBBE7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CF606D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нахождения</w:t>
            </w:r>
          </w:p>
        </w:tc>
        <w:tc>
          <w:tcPr>
            <w:tcW w:w="10596" w:type="dxa"/>
            <w:shd w:val="clear" w:color="auto" w:fill="auto"/>
            <w:vAlign w:val="center"/>
          </w:tcPr>
          <w:p w14:paraId="257211E5" w14:textId="301F8501"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 Энгельса, 11</w:t>
            </w:r>
            <w:r w:rsidRPr="00DD5BFE">
              <w:rPr>
                <w:rFonts w:ascii="Times New Roman" w:eastAsia="Times New Roman" w:hAnsi="Times New Roman" w:cs="Times New Roman"/>
                <w:bCs/>
                <w:sz w:val="24"/>
                <w:szCs w:val="24"/>
                <w:lang w:eastAsia="ru-RU"/>
              </w:rPr>
              <w:t>.</w:t>
            </w:r>
          </w:p>
        </w:tc>
      </w:tr>
      <w:tr w:rsidR="00E46D58" w:rsidRPr="00E46D58" w14:paraId="09EE2FE5" w14:textId="77777777" w:rsidTr="00144505">
        <w:tc>
          <w:tcPr>
            <w:tcW w:w="542" w:type="dxa"/>
          </w:tcPr>
          <w:p w14:paraId="46366D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3114637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Почтовый адрес</w:t>
            </w:r>
          </w:p>
        </w:tc>
        <w:tc>
          <w:tcPr>
            <w:tcW w:w="10596" w:type="dxa"/>
            <w:shd w:val="clear" w:color="auto" w:fill="auto"/>
            <w:vAlign w:val="center"/>
          </w:tcPr>
          <w:p w14:paraId="76392931" w14:textId="006EAE5F"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Энгельса</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11.</w:t>
            </w:r>
          </w:p>
        </w:tc>
      </w:tr>
      <w:tr w:rsidR="00E46D58" w:rsidRPr="00E46D58" w14:paraId="470C49F1" w14:textId="77777777" w:rsidTr="00144505">
        <w:tc>
          <w:tcPr>
            <w:tcW w:w="542" w:type="dxa"/>
          </w:tcPr>
          <w:p w14:paraId="11B017A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B88CCC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Адрес электронной почты</w:t>
            </w:r>
          </w:p>
        </w:tc>
        <w:tc>
          <w:tcPr>
            <w:tcW w:w="10596" w:type="dxa"/>
            <w:shd w:val="clear" w:color="auto" w:fill="auto"/>
            <w:vAlign w:val="center"/>
          </w:tcPr>
          <w:p w14:paraId="3A256123" w14:textId="0FD0547F" w:rsidR="00E46D58" w:rsidRPr="00841839" w:rsidRDefault="00091DE5" w:rsidP="00E46D58">
            <w:pPr>
              <w:widowControl w:val="0"/>
              <w:autoSpaceDE w:val="0"/>
              <w:autoSpaceDN w:val="0"/>
              <w:adjustRightInd w:val="0"/>
              <w:rPr>
                <w:rFonts w:ascii="Times New Roman" w:eastAsia="Times New Roman" w:hAnsi="Times New Roman" w:cs="Times New Roman"/>
                <w:bCs/>
                <w:sz w:val="24"/>
                <w:szCs w:val="24"/>
                <w:lang w:val="en-US" w:eastAsia="ru-RU"/>
              </w:rPr>
            </w:pPr>
            <w:hyperlink r:id="rId15" w:history="1">
              <w:r w:rsidR="00070A27" w:rsidRPr="00537112">
                <w:rPr>
                  <w:rStyle w:val="af2"/>
                  <w:rFonts w:ascii="Times New Roman" w:eastAsia="Times New Roman" w:hAnsi="Times New Roman" w:cs="Times New Roman"/>
                  <w:bCs/>
                  <w:sz w:val="24"/>
                  <w:szCs w:val="24"/>
                  <w:lang w:val="en-US" w:eastAsia="ru-RU"/>
                </w:rPr>
                <w:t>Nii_standart</w:t>
              </w:r>
              <w:r w:rsidR="00070A27" w:rsidRPr="00537112">
                <w:rPr>
                  <w:rStyle w:val="af2"/>
                  <w:rFonts w:ascii="Times New Roman" w:eastAsia="Times New Roman" w:hAnsi="Times New Roman" w:cs="Times New Roman"/>
                  <w:bCs/>
                  <w:sz w:val="24"/>
                  <w:szCs w:val="24"/>
                  <w:lang w:eastAsia="ru-RU"/>
                </w:rPr>
                <w:t>@</w:t>
              </w:r>
              <w:r w:rsidR="00070A27" w:rsidRPr="00537112">
                <w:rPr>
                  <w:rStyle w:val="af2"/>
                  <w:rFonts w:ascii="Times New Roman" w:eastAsia="Times New Roman" w:hAnsi="Times New Roman" w:cs="Times New Roman"/>
                  <w:bCs/>
                  <w:sz w:val="24"/>
                  <w:szCs w:val="24"/>
                  <w:lang w:val="en-US" w:eastAsia="ru-RU"/>
                </w:rPr>
                <w:t>mail</w:t>
              </w:r>
              <w:r w:rsidR="00070A27" w:rsidRPr="00537112">
                <w:rPr>
                  <w:rStyle w:val="af2"/>
                  <w:rFonts w:ascii="Times New Roman" w:eastAsia="Times New Roman" w:hAnsi="Times New Roman" w:cs="Times New Roman"/>
                  <w:bCs/>
                  <w:sz w:val="24"/>
                  <w:szCs w:val="24"/>
                  <w:lang w:eastAsia="ru-RU"/>
                </w:rPr>
                <w:t>.</w:t>
              </w:r>
              <w:proofErr w:type="spellStart"/>
              <w:r w:rsidR="00070A27" w:rsidRPr="00537112">
                <w:rPr>
                  <w:rStyle w:val="af2"/>
                  <w:rFonts w:ascii="Times New Roman" w:eastAsia="Times New Roman" w:hAnsi="Times New Roman" w:cs="Times New Roman"/>
                  <w:bCs/>
                  <w:sz w:val="24"/>
                  <w:szCs w:val="24"/>
                  <w:lang w:val="en-US" w:eastAsia="ru-RU"/>
                </w:rPr>
                <w:t>ru</w:t>
              </w:r>
              <w:proofErr w:type="spellEnd"/>
            </w:hyperlink>
          </w:p>
        </w:tc>
      </w:tr>
      <w:tr w:rsidR="00E46D58" w:rsidRPr="00E46D58" w14:paraId="5D2FE36F" w14:textId="77777777" w:rsidTr="00144505">
        <w:tc>
          <w:tcPr>
            <w:tcW w:w="542" w:type="dxa"/>
          </w:tcPr>
          <w:p w14:paraId="3D7D6E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FFD725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Номер контактного телефона</w:t>
            </w:r>
          </w:p>
        </w:tc>
        <w:tc>
          <w:tcPr>
            <w:tcW w:w="10596" w:type="dxa"/>
            <w:shd w:val="clear" w:color="auto" w:fill="auto"/>
            <w:vAlign w:val="center"/>
          </w:tcPr>
          <w:p w14:paraId="091747F3" w14:textId="332EDF08" w:rsidR="00E46D58" w:rsidRPr="00841839" w:rsidRDefault="00E46D58" w:rsidP="00E46D58">
            <w:pPr>
              <w:widowControl w:val="0"/>
              <w:autoSpaceDE w:val="0"/>
              <w:autoSpaceDN w:val="0"/>
              <w:adjustRightInd w:val="0"/>
              <w:rPr>
                <w:rFonts w:ascii="Times New Roman" w:eastAsia="Times New Roman" w:hAnsi="Times New Roman" w:cs="Times New Roman"/>
                <w:bCs/>
                <w:sz w:val="24"/>
                <w:szCs w:val="24"/>
                <w:lang w:val="en-US" w:eastAsia="ru-RU"/>
              </w:rPr>
            </w:pPr>
            <w:r w:rsidRPr="00DD5BFE">
              <w:rPr>
                <w:rFonts w:ascii="Times New Roman" w:eastAsia="Times New Roman" w:hAnsi="Times New Roman" w:cs="Times New Roman"/>
                <w:bCs/>
                <w:sz w:val="24"/>
                <w:szCs w:val="24"/>
                <w:lang w:eastAsia="ru-RU"/>
              </w:rPr>
              <w:t xml:space="preserve">0 (533) </w:t>
            </w:r>
            <w:r w:rsidR="00841839">
              <w:rPr>
                <w:rFonts w:ascii="Times New Roman" w:eastAsia="Times New Roman" w:hAnsi="Times New Roman" w:cs="Times New Roman"/>
                <w:bCs/>
                <w:sz w:val="24"/>
                <w:szCs w:val="24"/>
                <w:lang w:val="en-US" w:eastAsia="ru-RU"/>
              </w:rPr>
              <w:t>9</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54</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38</w:t>
            </w:r>
          </w:p>
        </w:tc>
      </w:tr>
      <w:tr w:rsidR="00E46D58" w:rsidRPr="00E46D58" w14:paraId="351B4011" w14:textId="77777777" w:rsidTr="00144505">
        <w:tc>
          <w:tcPr>
            <w:tcW w:w="542" w:type="dxa"/>
          </w:tcPr>
          <w:p w14:paraId="1134EEF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36C06B2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Дополнительная информация</w:t>
            </w:r>
          </w:p>
        </w:tc>
        <w:tc>
          <w:tcPr>
            <w:tcW w:w="10596" w:type="dxa"/>
            <w:shd w:val="clear" w:color="auto" w:fill="auto"/>
            <w:vAlign w:val="center"/>
          </w:tcPr>
          <w:p w14:paraId="0EDC50FA"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w:t>
            </w:r>
          </w:p>
        </w:tc>
      </w:tr>
      <w:tr w:rsidR="00E46D58" w:rsidRPr="00E46D58" w14:paraId="7DEA01E5" w14:textId="77777777" w:rsidTr="00144505">
        <w:tc>
          <w:tcPr>
            <w:tcW w:w="542" w:type="dxa"/>
          </w:tcPr>
          <w:p w14:paraId="71759D52" w14:textId="77777777" w:rsidR="00E46D58" w:rsidRPr="00E46D58" w:rsidRDefault="00E46D58" w:rsidP="00E46D58">
            <w:pPr>
              <w:jc w:val="center"/>
              <w:rPr>
                <w:rFonts w:ascii="Times New Roman" w:hAnsi="Times New Roman" w:cs="Times New Roman"/>
                <w:sz w:val="24"/>
                <w:szCs w:val="24"/>
              </w:rPr>
            </w:pPr>
          </w:p>
        </w:tc>
        <w:tc>
          <w:tcPr>
            <w:tcW w:w="4556" w:type="dxa"/>
          </w:tcPr>
          <w:p w14:paraId="48214820"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3FD8DED9" w14:textId="77777777" w:rsidR="00E46D58" w:rsidRPr="00DD5BFE" w:rsidRDefault="00E46D58" w:rsidP="00E46D58">
            <w:pPr>
              <w:jc w:val="center"/>
              <w:rPr>
                <w:rFonts w:ascii="Times New Roman" w:hAnsi="Times New Roman" w:cs="Times New Roman"/>
                <w:sz w:val="24"/>
                <w:szCs w:val="24"/>
              </w:rPr>
            </w:pPr>
          </w:p>
        </w:tc>
      </w:tr>
      <w:tr w:rsidR="00E46D58" w:rsidRPr="00E46D58" w14:paraId="18CA9C5C" w14:textId="77777777" w:rsidTr="00144505">
        <w:tc>
          <w:tcPr>
            <w:tcW w:w="542" w:type="dxa"/>
          </w:tcPr>
          <w:p w14:paraId="1557B0F2" w14:textId="77777777" w:rsidR="00E46D58" w:rsidRPr="00E46D58" w:rsidRDefault="00E46D58" w:rsidP="00E46D58">
            <w:pPr>
              <w:jc w:val="center"/>
              <w:rPr>
                <w:rFonts w:ascii="Times New Roman" w:hAnsi="Times New Roman" w:cs="Times New Roman"/>
                <w:sz w:val="24"/>
                <w:szCs w:val="24"/>
              </w:rPr>
            </w:pPr>
          </w:p>
        </w:tc>
        <w:tc>
          <w:tcPr>
            <w:tcW w:w="4556" w:type="dxa"/>
          </w:tcPr>
          <w:p w14:paraId="602BE60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3. Информация о </w:t>
            </w:r>
            <w:proofErr w:type="gramStart"/>
            <w:r w:rsidRPr="00E46D58">
              <w:rPr>
                <w:rFonts w:ascii="Times New Roman" w:hAnsi="Times New Roman" w:cs="Times New Roman"/>
                <w:sz w:val="24"/>
                <w:szCs w:val="24"/>
              </w:rPr>
              <w:t>процедуре  закупки</w:t>
            </w:r>
            <w:proofErr w:type="gramEnd"/>
          </w:p>
        </w:tc>
        <w:tc>
          <w:tcPr>
            <w:tcW w:w="10596" w:type="dxa"/>
            <w:shd w:val="clear" w:color="auto" w:fill="auto"/>
          </w:tcPr>
          <w:p w14:paraId="0F24FB55"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3. Информация о процедуре закупки</w:t>
            </w:r>
          </w:p>
        </w:tc>
      </w:tr>
      <w:tr w:rsidR="00E46D58" w:rsidRPr="00E46D58" w14:paraId="7B9C5E3A" w14:textId="77777777" w:rsidTr="00144505">
        <w:tc>
          <w:tcPr>
            <w:tcW w:w="542" w:type="dxa"/>
          </w:tcPr>
          <w:p w14:paraId="2FDD3CE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5764EB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596" w:type="dxa"/>
            <w:shd w:val="clear" w:color="auto" w:fill="auto"/>
            <w:vAlign w:val="center"/>
          </w:tcPr>
          <w:p w14:paraId="36B5E845" w14:textId="6A42FB03" w:rsidR="00E46D58" w:rsidRPr="00DD5BFE" w:rsidRDefault="00DD01DD"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00DD5BFE" w:rsidRPr="00DD5BFE">
              <w:rPr>
                <w:rFonts w:ascii="Times New Roman" w:eastAsia="Times New Roman" w:hAnsi="Times New Roman" w:cs="Times New Roman"/>
                <w:bCs/>
                <w:sz w:val="24"/>
                <w:szCs w:val="24"/>
                <w:lang w:eastAsia="ru-RU"/>
              </w:rPr>
              <w:t>.0</w:t>
            </w:r>
            <w:r w:rsidR="00070A27">
              <w:rPr>
                <w:rFonts w:ascii="Times New Roman" w:eastAsia="Times New Roman" w:hAnsi="Times New Roman" w:cs="Times New Roman"/>
                <w:bCs/>
                <w:sz w:val="24"/>
                <w:szCs w:val="24"/>
                <w:lang w:val="en-US" w:eastAsia="ru-RU"/>
              </w:rPr>
              <w:t>8</w:t>
            </w:r>
            <w:r w:rsidR="00E46D58" w:rsidRPr="00DD5BFE">
              <w:rPr>
                <w:rFonts w:ascii="Times New Roman" w:eastAsia="Times New Roman" w:hAnsi="Times New Roman" w:cs="Times New Roman"/>
                <w:bCs/>
                <w:sz w:val="24"/>
                <w:szCs w:val="24"/>
                <w:lang w:eastAsia="ru-RU"/>
              </w:rPr>
              <w:t>.2024 г. с 0</w:t>
            </w:r>
            <w:r w:rsidR="00070A27">
              <w:rPr>
                <w:rFonts w:ascii="Times New Roman" w:eastAsia="Times New Roman" w:hAnsi="Times New Roman" w:cs="Times New Roman"/>
                <w:bCs/>
                <w:sz w:val="24"/>
                <w:szCs w:val="24"/>
                <w:lang w:val="en-US" w:eastAsia="ru-RU"/>
              </w:rPr>
              <w:t>9</w:t>
            </w:r>
            <w:r w:rsidR="00E46D58" w:rsidRPr="00DD5BFE">
              <w:rPr>
                <w:rFonts w:ascii="Times New Roman" w:eastAsia="Times New Roman" w:hAnsi="Times New Roman" w:cs="Times New Roman"/>
                <w:bCs/>
                <w:sz w:val="24"/>
                <w:szCs w:val="24"/>
                <w:lang w:eastAsia="ru-RU"/>
              </w:rPr>
              <w:t xml:space="preserve"> часов 00 минут </w:t>
            </w:r>
          </w:p>
        </w:tc>
      </w:tr>
      <w:tr w:rsidR="00E46D58" w:rsidRPr="00E46D58" w14:paraId="7599B085" w14:textId="77777777" w:rsidTr="00144505">
        <w:tc>
          <w:tcPr>
            <w:tcW w:w="542" w:type="dxa"/>
          </w:tcPr>
          <w:p w14:paraId="38D7DBF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C1F821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w:t>
            </w:r>
            <w:r w:rsidRPr="00E46D58">
              <w:rPr>
                <w:rFonts w:ascii="Times New Roman" w:hAnsi="Times New Roman" w:cs="Times New Roman"/>
                <w:sz w:val="24"/>
                <w:szCs w:val="24"/>
              </w:rPr>
              <w:lastRenderedPageBreak/>
              <w:t>случае осуществления закупки путем проведения открытого аукциона в электронной форме)</w:t>
            </w:r>
          </w:p>
        </w:tc>
        <w:tc>
          <w:tcPr>
            <w:tcW w:w="10596" w:type="dxa"/>
            <w:shd w:val="clear" w:color="auto" w:fill="auto"/>
            <w:vAlign w:val="center"/>
          </w:tcPr>
          <w:p w14:paraId="6FCF0FAF" w14:textId="197AFD71" w:rsidR="00E46D58" w:rsidRPr="00DD5BFE" w:rsidRDefault="00DD01DD"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r w:rsidR="00DD5BFE" w:rsidRPr="00DD5BFE">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00E46D58" w:rsidRPr="00DD5BFE">
              <w:rPr>
                <w:rFonts w:ascii="Times New Roman" w:eastAsia="Times New Roman" w:hAnsi="Times New Roman" w:cs="Times New Roman"/>
                <w:bCs/>
                <w:sz w:val="24"/>
                <w:szCs w:val="24"/>
                <w:lang w:eastAsia="ru-RU"/>
              </w:rPr>
              <w:t xml:space="preserve">.2024 г. до </w:t>
            </w:r>
            <w:r w:rsidR="00070A27">
              <w:rPr>
                <w:rFonts w:ascii="Times New Roman" w:eastAsia="Times New Roman" w:hAnsi="Times New Roman" w:cs="Times New Roman"/>
                <w:bCs/>
                <w:sz w:val="24"/>
                <w:szCs w:val="24"/>
                <w:lang w:val="en-US" w:eastAsia="ru-RU"/>
              </w:rPr>
              <w:t>10</w:t>
            </w:r>
            <w:r w:rsidR="00E46D58" w:rsidRPr="00DD5BFE">
              <w:rPr>
                <w:rFonts w:ascii="Times New Roman" w:eastAsia="Times New Roman" w:hAnsi="Times New Roman" w:cs="Times New Roman"/>
                <w:bCs/>
                <w:sz w:val="24"/>
                <w:szCs w:val="24"/>
                <w:lang w:eastAsia="ru-RU"/>
              </w:rPr>
              <w:t xml:space="preserve"> часов 00 минут</w:t>
            </w:r>
          </w:p>
        </w:tc>
      </w:tr>
      <w:tr w:rsidR="00E46D58" w:rsidRPr="00E46D58" w14:paraId="58AB38B4" w14:textId="77777777" w:rsidTr="00144505">
        <w:tc>
          <w:tcPr>
            <w:tcW w:w="542" w:type="dxa"/>
          </w:tcPr>
          <w:p w14:paraId="2415D99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7548AE9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подачи заявок</w:t>
            </w:r>
          </w:p>
        </w:tc>
        <w:tc>
          <w:tcPr>
            <w:tcW w:w="10596" w:type="dxa"/>
          </w:tcPr>
          <w:p w14:paraId="005F0764" w14:textId="6A69EE6C"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ПМР, г. Тирасполь, </w:t>
            </w:r>
            <w:r w:rsidR="00070A27">
              <w:rPr>
                <w:rFonts w:ascii="Times New Roman" w:hAnsi="Times New Roman" w:cs="Times New Roman"/>
                <w:sz w:val="24"/>
                <w:szCs w:val="24"/>
              </w:rPr>
              <w:t>пер. Энгельса, 11</w:t>
            </w:r>
            <w:r w:rsidRPr="00E46D58">
              <w:rPr>
                <w:rFonts w:ascii="Times New Roman" w:hAnsi="Times New Roman" w:cs="Times New Roman"/>
                <w:sz w:val="24"/>
                <w:szCs w:val="24"/>
              </w:rPr>
              <w:t xml:space="preserve">, </w:t>
            </w:r>
            <w:proofErr w:type="spellStart"/>
            <w:r w:rsidRPr="00E46D58">
              <w:rPr>
                <w:rFonts w:ascii="Times New Roman" w:hAnsi="Times New Roman" w:cs="Times New Roman"/>
                <w:sz w:val="24"/>
                <w:szCs w:val="24"/>
              </w:rPr>
              <w:t>каб</w:t>
            </w:r>
            <w:proofErr w:type="spellEnd"/>
            <w:r w:rsidRPr="00E46D58">
              <w:rPr>
                <w:rFonts w:ascii="Times New Roman" w:hAnsi="Times New Roman" w:cs="Times New Roman"/>
                <w:sz w:val="24"/>
                <w:szCs w:val="24"/>
              </w:rPr>
              <w:t xml:space="preserve">. № </w:t>
            </w:r>
            <w:r w:rsidR="00070A27">
              <w:rPr>
                <w:rFonts w:ascii="Times New Roman" w:hAnsi="Times New Roman" w:cs="Times New Roman"/>
                <w:sz w:val="24"/>
                <w:szCs w:val="24"/>
              </w:rPr>
              <w:t>301</w:t>
            </w:r>
          </w:p>
        </w:tc>
      </w:tr>
      <w:tr w:rsidR="00E46D58" w:rsidRPr="00E46D58" w14:paraId="5DF3965B" w14:textId="77777777" w:rsidTr="00144505">
        <w:tc>
          <w:tcPr>
            <w:tcW w:w="542" w:type="dxa"/>
          </w:tcPr>
          <w:p w14:paraId="3BAB462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34AE481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подачи заявок</w:t>
            </w:r>
          </w:p>
        </w:tc>
        <w:tc>
          <w:tcPr>
            <w:tcW w:w="10596" w:type="dxa"/>
          </w:tcPr>
          <w:p w14:paraId="1D0F731E" w14:textId="642CE19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Заявки подаются</w:t>
            </w:r>
            <w:r w:rsidRPr="00135B59">
              <w:rPr>
                <w:rFonts w:ascii="Times New Roman" w:hAnsi="Times New Roman" w:cs="Times New Roman"/>
                <w:b/>
                <w:bCs/>
                <w:sz w:val="24"/>
                <w:szCs w:val="24"/>
              </w:rPr>
              <w:t xml:space="preserve"> </w:t>
            </w:r>
            <w:r w:rsidRPr="00135B59">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D01DD">
              <w:rPr>
                <w:rFonts w:ascii="Times New Roman" w:hAnsi="Times New Roman" w:cs="Times New Roman"/>
                <w:bCs/>
                <w:sz w:val="24"/>
                <w:szCs w:val="24"/>
              </w:rPr>
              <w:t>10</w:t>
            </w:r>
            <w:r w:rsidRPr="00135B59">
              <w:rPr>
                <w:rFonts w:ascii="Times New Roman" w:hAnsi="Times New Roman" w:cs="Times New Roman"/>
                <w:bCs/>
                <w:sz w:val="24"/>
                <w:szCs w:val="24"/>
              </w:rPr>
              <w:t xml:space="preserve">» </w:t>
            </w:r>
            <w:r w:rsidR="00DD01DD">
              <w:rPr>
                <w:rFonts w:ascii="Times New Roman" w:hAnsi="Times New Roman" w:cs="Times New Roman"/>
                <w:bCs/>
                <w:sz w:val="24"/>
                <w:szCs w:val="24"/>
              </w:rPr>
              <w:t>сентября</w:t>
            </w:r>
            <w:r w:rsidRPr="00135B59">
              <w:rPr>
                <w:rFonts w:ascii="Times New Roman" w:hAnsi="Times New Roman" w:cs="Times New Roman"/>
                <w:bCs/>
                <w:sz w:val="24"/>
                <w:szCs w:val="24"/>
              </w:rPr>
              <w:t xml:space="preserve"> 2024 года в </w:t>
            </w:r>
            <w:r w:rsidR="00070A27">
              <w:rPr>
                <w:rFonts w:ascii="Times New Roman" w:hAnsi="Times New Roman" w:cs="Times New Roman"/>
                <w:bCs/>
                <w:sz w:val="24"/>
                <w:szCs w:val="24"/>
              </w:rPr>
              <w:t>10</w:t>
            </w:r>
            <w:r w:rsidRPr="00135B59">
              <w:rPr>
                <w:rFonts w:ascii="Times New Roman" w:hAnsi="Times New Roman" w:cs="Times New Roman"/>
                <w:bCs/>
                <w:sz w:val="24"/>
                <w:szCs w:val="24"/>
              </w:rPr>
              <w:t xml:space="preserve"> часов 00 минут, на электронный адрес: </w:t>
            </w:r>
            <w:hyperlink r:id="rId16" w:history="1">
              <w:r w:rsidR="00070A27" w:rsidRPr="00537112">
                <w:rPr>
                  <w:rStyle w:val="af2"/>
                  <w:rFonts w:ascii="Times New Roman" w:hAnsi="Times New Roman" w:cs="Times New Roman"/>
                  <w:bCs/>
                  <w:sz w:val="24"/>
                  <w:szCs w:val="24"/>
                  <w:lang w:val="en-US"/>
                </w:rPr>
                <w:t>nii</w:t>
              </w:r>
              <w:r w:rsidR="00070A27" w:rsidRPr="00537112">
                <w:rPr>
                  <w:rStyle w:val="af2"/>
                  <w:rFonts w:ascii="Times New Roman" w:hAnsi="Times New Roman" w:cs="Times New Roman"/>
                  <w:bCs/>
                  <w:sz w:val="24"/>
                  <w:szCs w:val="24"/>
                </w:rPr>
                <w:t>_</w:t>
              </w:r>
              <w:r w:rsidR="00070A27" w:rsidRPr="00537112">
                <w:rPr>
                  <w:rStyle w:val="af2"/>
                  <w:rFonts w:ascii="Times New Roman" w:hAnsi="Times New Roman" w:cs="Times New Roman"/>
                  <w:bCs/>
                  <w:sz w:val="24"/>
                  <w:szCs w:val="24"/>
                  <w:lang w:val="en-US"/>
                </w:rPr>
                <w:t>standart</w:t>
              </w:r>
              <w:r w:rsidR="00070A27" w:rsidRPr="00537112">
                <w:rPr>
                  <w:rStyle w:val="af2"/>
                  <w:rFonts w:ascii="Times New Roman" w:hAnsi="Times New Roman" w:cs="Times New Roman"/>
                  <w:bCs/>
                  <w:sz w:val="24"/>
                  <w:szCs w:val="24"/>
                </w:rPr>
                <w:t>@</w:t>
              </w:r>
              <w:r w:rsidR="00070A27" w:rsidRPr="00537112">
                <w:rPr>
                  <w:rStyle w:val="af2"/>
                  <w:rFonts w:ascii="Times New Roman" w:hAnsi="Times New Roman" w:cs="Times New Roman"/>
                  <w:bCs/>
                  <w:sz w:val="24"/>
                  <w:szCs w:val="24"/>
                  <w:lang w:val="en-US"/>
                </w:rPr>
                <w:t>mail</w:t>
              </w:r>
              <w:r w:rsidR="00070A27" w:rsidRPr="00537112">
                <w:rPr>
                  <w:rStyle w:val="af2"/>
                  <w:rFonts w:ascii="Times New Roman" w:hAnsi="Times New Roman" w:cs="Times New Roman"/>
                  <w:bCs/>
                  <w:sz w:val="24"/>
                  <w:szCs w:val="24"/>
                </w:rPr>
                <w:t>.</w:t>
              </w:r>
              <w:proofErr w:type="spellStart"/>
              <w:r w:rsidR="00070A27" w:rsidRPr="00537112">
                <w:rPr>
                  <w:rStyle w:val="af2"/>
                  <w:rFonts w:ascii="Times New Roman" w:hAnsi="Times New Roman" w:cs="Times New Roman"/>
                  <w:bCs/>
                  <w:sz w:val="24"/>
                  <w:szCs w:val="24"/>
                  <w:lang w:val="en-US"/>
                </w:rPr>
                <w:t>ru</w:t>
              </w:r>
              <w:proofErr w:type="spellEnd"/>
            </w:hyperlink>
            <w:r w:rsidRPr="00135B59">
              <w:rPr>
                <w:rFonts w:ascii="Times New Roman" w:hAnsi="Times New Roman" w:cs="Times New Roman"/>
                <w:bCs/>
                <w:sz w:val="24"/>
                <w:szCs w:val="24"/>
              </w:rPr>
              <w:t xml:space="preserve"> </w:t>
            </w:r>
          </w:p>
          <w:p w14:paraId="74C00F8D"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7218345"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2BB5A909" w14:textId="28D744E2"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в письменной форме</w:t>
            </w:r>
            <w:r w:rsidR="00DD01DD">
              <w:rPr>
                <w:rFonts w:ascii="Times New Roman" w:hAnsi="Times New Roman" w:cs="Times New Roman"/>
                <w:bCs/>
                <w:sz w:val="24"/>
                <w:szCs w:val="24"/>
              </w:rPr>
              <w:t>,</w:t>
            </w:r>
            <w:r w:rsidRPr="00135B59">
              <w:rPr>
                <w:rFonts w:ascii="Times New Roman" w:hAnsi="Times New Roman" w:cs="Times New Roman"/>
                <w:bCs/>
                <w:sz w:val="24"/>
                <w:szCs w:val="24"/>
              </w:rPr>
              <w:t xml:space="preserve"> должны быть оформлены следующим образом:</w:t>
            </w:r>
          </w:p>
          <w:p w14:paraId="7322963C"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на внешней стороне конверта указывается следующая информация:</w:t>
            </w:r>
          </w:p>
          <w:p w14:paraId="10EA5F14"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наименование и адрес Заказчика закупки;</w:t>
            </w:r>
          </w:p>
          <w:p w14:paraId="0A4E4FAC"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полное фирменное наименование Участника закупки и его почтовый адрес;</w:t>
            </w:r>
          </w:p>
          <w:p w14:paraId="79531EF2"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предмет закупки с указанием номеров лотов;</w:t>
            </w:r>
          </w:p>
          <w:p w14:paraId="04D7233A" w14:textId="6BD633CF" w:rsidR="00E46D58" w:rsidRPr="00135B59" w:rsidRDefault="00E46D58" w:rsidP="00E46D58">
            <w:pPr>
              <w:jc w:val="both"/>
              <w:rPr>
                <w:rFonts w:ascii="Times New Roman" w:hAnsi="Times New Roman" w:cs="Times New Roman"/>
                <w:bCs/>
                <w:i/>
                <w:sz w:val="24"/>
                <w:szCs w:val="24"/>
                <w:u w:val="single"/>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 xml:space="preserve">слова: </w:t>
            </w:r>
            <w:r w:rsidRPr="00135B59">
              <w:rPr>
                <w:rFonts w:ascii="Times New Roman" w:hAnsi="Times New Roman" w:cs="Times New Roman"/>
                <w:bCs/>
                <w:i/>
                <w:sz w:val="24"/>
                <w:szCs w:val="24"/>
                <w:u w:val="single"/>
              </w:rPr>
              <w:t xml:space="preserve">«Не вскрывать до </w:t>
            </w:r>
            <w:r w:rsidR="00070A27" w:rsidRPr="00070A27">
              <w:rPr>
                <w:rFonts w:ascii="Times New Roman" w:hAnsi="Times New Roman" w:cs="Times New Roman"/>
                <w:bCs/>
                <w:i/>
                <w:sz w:val="24"/>
                <w:szCs w:val="24"/>
                <w:u w:val="single"/>
              </w:rPr>
              <w:t>10</w:t>
            </w:r>
            <w:r w:rsidRPr="00135B59">
              <w:rPr>
                <w:rFonts w:ascii="Times New Roman" w:hAnsi="Times New Roman" w:cs="Times New Roman"/>
                <w:bCs/>
                <w:i/>
                <w:sz w:val="24"/>
                <w:szCs w:val="24"/>
                <w:u w:val="single"/>
              </w:rPr>
              <w:t xml:space="preserve"> часов 00 минут, по местному времени, </w:t>
            </w:r>
            <w:r w:rsidR="00DD01DD">
              <w:rPr>
                <w:rFonts w:ascii="Times New Roman" w:hAnsi="Times New Roman" w:cs="Times New Roman"/>
                <w:bCs/>
                <w:i/>
                <w:sz w:val="24"/>
                <w:szCs w:val="24"/>
                <w:u w:val="single"/>
              </w:rPr>
              <w:t>10</w:t>
            </w:r>
            <w:r w:rsidR="00135B59" w:rsidRPr="00135B59">
              <w:rPr>
                <w:rFonts w:ascii="Times New Roman" w:hAnsi="Times New Roman" w:cs="Times New Roman"/>
                <w:bCs/>
                <w:i/>
                <w:sz w:val="24"/>
                <w:szCs w:val="24"/>
                <w:u w:val="single"/>
              </w:rPr>
              <w:t>.0</w:t>
            </w:r>
            <w:r w:rsidR="00DD01DD">
              <w:rPr>
                <w:rFonts w:ascii="Times New Roman" w:hAnsi="Times New Roman" w:cs="Times New Roman"/>
                <w:bCs/>
                <w:i/>
                <w:sz w:val="24"/>
                <w:szCs w:val="24"/>
                <w:u w:val="single"/>
              </w:rPr>
              <w:t>9</w:t>
            </w:r>
            <w:r w:rsidRPr="00135B59">
              <w:rPr>
                <w:rFonts w:ascii="Times New Roman" w:hAnsi="Times New Roman" w:cs="Times New Roman"/>
                <w:bCs/>
                <w:i/>
                <w:sz w:val="24"/>
                <w:szCs w:val="24"/>
                <w:u w:val="single"/>
              </w:rPr>
              <w:t>.2024 года».</w:t>
            </w:r>
          </w:p>
          <w:p w14:paraId="4C6F1E8B" w14:textId="77777777" w:rsidR="00E46D58" w:rsidRPr="00135B59" w:rsidRDefault="00E46D58" w:rsidP="00E46D58">
            <w:pPr>
              <w:jc w:val="both"/>
              <w:rPr>
                <w:rFonts w:ascii="Times New Roman" w:hAnsi="Times New Roman" w:cs="Times New Roman"/>
                <w:sz w:val="24"/>
                <w:szCs w:val="24"/>
              </w:rPr>
            </w:pPr>
          </w:p>
        </w:tc>
      </w:tr>
      <w:tr w:rsidR="00E46D58" w:rsidRPr="00E46D58" w14:paraId="04087F1A" w14:textId="77777777" w:rsidTr="00144505">
        <w:tc>
          <w:tcPr>
            <w:tcW w:w="542" w:type="dxa"/>
          </w:tcPr>
          <w:p w14:paraId="64DC156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6A2EAD7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адрес и время проведения закупки</w:t>
            </w:r>
          </w:p>
        </w:tc>
        <w:tc>
          <w:tcPr>
            <w:tcW w:w="10596" w:type="dxa"/>
          </w:tcPr>
          <w:p w14:paraId="1BC0C6C2" w14:textId="05EB6B45" w:rsidR="00E46D58" w:rsidRPr="00135B59" w:rsidRDefault="00E46D58" w:rsidP="00E46D58">
            <w:pPr>
              <w:rPr>
                <w:rFonts w:ascii="Times New Roman" w:hAnsi="Times New Roman" w:cs="Times New Roman"/>
                <w:sz w:val="24"/>
                <w:szCs w:val="24"/>
              </w:rPr>
            </w:pPr>
            <w:r w:rsidRPr="00135B59">
              <w:rPr>
                <w:rFonts w:ascii="Times New Roman" w:hAnsi="Times New Roman" w:cs="Times New Roman"/>
                <w:sz w:val="24"/>
                <w:szCs w:val="24"/>
              </w:rPr>
              <w:t>Дата и время проведения закупки – «</w:t>
            </w:r>
            <w:r w:rsidR="00DD01DD">
              <w:rPr>
                <w:rFonts w:ascii="Times New Roman" w:hAnsi="Times New Roman" w:cs="Times New Roman"/>
                <w:sz w:val="24"/>
                <w:szCs w:val="24"/>
              </w:rPr>
              <w:t>10</w:t>
            </w:r>
            <w:r w:rsidRPr="00135B59">
              <w:rPr>
                <w:rFonts w:ascii="Times New Roman" w:hAnsi="Times New Roman" w:cs="Times New Roman"/>
                <w:sz w:val="24"/>
                <w:szCs w:val="24"/>
              </w:rPr>
              <w:t xml:space="preserve">» </w:t>
            </w:r>
            <w:r w:rsidR="00DD01DD">
              <w:rPr>
                <w:rFonts w:ascii="Times New Roman" w:hAnsi="Times New Roman" w:cs="Times New Roman"/>
                <w:sz w:val="24"/>
                <w:szCs w:val="24"/>
              </w:rPr>
              <w:t>сентября</w:t>
            </w:r>
            <w:r w:rsidR="00070A27">
              <w:rPr>
                <w:rFonts w:ascii="Times New Roman" w:hAnsi="Times New Roman" w:cs="Times New Roman"/>
                <w:sz w:val="24"/>
                <w:szCs w:val="24"/>
              </w:rPr>
              <w:t xml:space="preserve"> </w:t>
            </w:r>
            <w:r w:rsidRPr="00135B59">
              <w:rPr>
                <w:rFonts w:ascii="Times New Roman" w:hAnsi="Times New Roman" w:cs="Times New Roman"/>
                <w:sz w:val="24"/>
                <w:szCs w:val="24"/>
              </w:rPr>
              <w:t xml:space="preserve">2024 г. в </w:t>
            </w:r>
            <w:r w:rsidR="00070A27">
              <w:rPr>
                <w:rFonts w:ascii="Times New Roman" w:hAnsi="Times New Roman" w:cs="Times New Roman"/>
                <w:sz w:val="24"/>
                <w:szCs w:val="24"/>
              </w:rPr>
              <w:t>10</w:t>
            </w:r>
            <w:r w:rsidRPr="00135B59">
              <w:rPr>
                <w:rFonts w:ascii="Times New Roman" w:hAnsi="Times New Roman" w:cs="Times New Roman"/>
                <w:sz w:val="24"/>
                <w:szCs w:val="24"/>
              </w:rPr>
              <w:t xml:space="preserve">-00 часов по адресу: г. Тирасполь, </w:t>
            </w:r>
            <w:r w:rsidR="00070A27">
              <w:rPr>
                <w:rFonts w:ascii="Times New Roman" w:hAnsi="Times New Roman" w:cs="Times New Roman"/>
                <w:sz w:val="24"/>
                <w:szCs w:val="24"/>
              </w:rPr>
              <w:t>пер. Энгельса, 11</w:t>
            </w:r>
            <w:r w:rsidRPr="00135B59">
              <w:rPr>
                <w:rFonts w:ascii="Times New Roman" w:hAnsi="Times New Roman" w:cs="Times New Roman"/>
                <w:sz w:val="24"/>
                <w:szCs w:val="24"/>
              </w:rPr>
              <w:t xml:space="preserve">, </w:t>
            </w:r>
            <w:r w:rsidR="00070A27">
              <w:rPr>
                <w:rFonts w:ascii="Times New Roman" w:hAnsi="Times New Roman" w:cs="Times New Roman"/>
                <w:sz w:val="24"/>
                <w:szCs w:val="24"/>
              </w:rPr>
              <w:t>кабинет руководителя (2 этаж).</w:t>
            </w:r>
          </w:p>
          <w:p w14:paraId="4D95B9DF" w14:textId="77777777" w:rsidR="00E46D58" w:rsidRPr="00135B59" w:rsidRDefault="00E46D58" w:rsidP="00E46D58">
            <w:pPr>
              <w:jc w:val="both"/>
              <w:rPr>
                <w:rFonts w:ascii="Times New Roman" w:hAnsi="Times New Roman" w:cs="Times New Roman"/>
                <w:sz w:val="24"/>
                <w:szCs w:val="24"/>
              </w:rPr>
            </w:pPr>
            <w:r w:rsidRPr="00135B59">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46D58" w:rsidRPr="00E46D58" w14:paraId="4AD32747" w14:textId="77777777" w:rsidTr="00144505">
        <w:tc>
          <w:tcPr>
            <w:tcW w:w="542" w:type="dxa"/>
          </w:tcPr>
          <w:p w14:paraId="5500A8D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15591F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596" w:type="dxa"/>
          </w:tcPr>
          <w:p w14:paraId="1715DB0E"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Место проведения первого этапа открытого аукциона - </w:t>
            </w:r>
          </w:p>
          <w:p w14:paraId="3C816381" w14:textId="21BE7212"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70A27">
              <w:rPr>
                <w:rFonts w:ascii="Times New Roman" w:hAnsi="Times New Roman" w:cs="Times New Roman"/>
                <w:sz w:val="24"/>
                <w:szCs w:val="24"/>
              </w:rPr>
              <w:t>кабинет руководителя (2 этаж)</w:t>
            </w:r>
          </w:p>
        </w:tc>
      </w:tr>
      <w:tr w:rsidR="00E46D58" w:rsidRPr="00E46D58" w14:paraId="26932D67" w14:textId="77777777" w:rsidTr="00144505">
        <w:tc>
          <w:tcPr>
            <w:tcW w:w="542" w:type="dxa"/>
          </w:tcPr>
          <w:p w14:paraId="2196995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w:t>
            </w:r>
          </w:p>
        </w:tc>
        <w:tc>
          <w:tcPr>
            <w:tcW w:w="4556" w:type="dxa"/>
          </w:tcPr>
          <w:p w14:paraId="2985BAE8" w14:textId="77777777" w:rsidR="00E46D58" w:rsidRPr="00E46D58" w:rsidRDefault="00E46D58" w:rsidP="00E46D58">
            <w:pPr>
              <w:rPr>
                <w:rFonts w:ascii="Times New Roman" w:hAnsi="Times New Roman" w:cs="Times New Roman"/>
                <w:sz w:val="24"/>
                <w:szCs w:val="24"/>
              </w:rPr>
            </w:pPr>
            <w:proofErr w:type="gramStart"/>
            <w:r w:rsidRPr="00E46D58">
              <w:rPr>
                <w:rFonts w:ascii="Times New Roman" w:hAnsi="Times New Roman" w:cs="Times New Roman"/>
                <w:sz w:val="24"/>
                <w:szCs w:val="24"/>
              </w:rPr>
              <w:t>Ограничение  участия</w:t>
            </w:r>
            <w:proofErr w:type="gramEnd"/>
            <w:r w:rsidRPr="00E46D58">
              <w:rPr>
                <w:rFonts w:ascii="Times New Roman" w:hAnsi="Times New Roman" w:cs="Times New Roman"/>
                <w:sz w:val="24"/>
                <w:szCs w:val="24"/>
              </w:rPr>
              <w:t xml:space="preserve"> в определении поставщика (подрядчика, исполнителя)</w:t>
            </w:r>
          </w:p>
        </w:tc>
        <w:tc>
          <w:tcPr>
            <w:tcW w:w="10596" w:type="dxa"/>
          </w:tcPr>
          <w:p w14:paraId="0A602C6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Не установлено</w:t>
            </w:r>
          </w:p>
        </w:tc>
      </w:tr>
      <w:tr w:rsidR="00E46D58" w:rsidRPr="00E46D58" w14:paraId="5CEB377B" w14:textId="77777777" w:rsidTr="00144505">
        <w:trPr>
          <w:trHeight w:val="745"/>
        </w:trPr>
        <w:tc>
          <w:tcPr>
            <w:tcW w:w="542" w:type="dxa"/>
          </w:tcPr>
          <w:p w14:paraId="774189A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8.</w:t>
            </w:r>
          </w:p>
        </w:tc>
        <w:tc>
          <w:tcPr>
            <w:tcW w:w="4556" w:type="dxa"/>
          </w:tcPr>
          <w:p w14:paraId="284BBA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596" w:type="dxa"/>
          </w:tcPr>
          <w:p w14:paraId="7C2E00B4" w14:textId="77777777" w:rsidR="00E46D58" w:rsidRPr="00E46D58" w:rsidRDefault="00E46D58" w:rsidP="00E46D58">
            <w:pPr>
              <w:rPr>
                <w:rFonts w:ascii="Times New Roman" w:hAnsi="Times New Roman" w:cs="Times New Roman"/>
                <w:b/>
                <w:bCs/>
                <w:sz w:val="24"/>
                <w:szCs w:val="24"/>
              </w:rPr>
            </w:pPr>
            <w:r w:rsidRPr="00E46D58">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w:t>
            </w:r>
            <w:r w:rsidRPr="00E46D58">
              <w:rPr>
                <w:rFonts w:ascii="Times New Roman" w:hAnsi="Times New Roman" w:cs="Times New Roman"/>
                <w:bCs/>
                <w:sz w:val="24"/>
                <w:szCs w:val="24"/>
              </w:rPr>
              <w:lastRenderedPageBreak/>
              <w:t>Заказчик закупки, должны быть представлены на одном из официальных языков Приднестровской Молдавской Республики.</w:t>
            </w:r>
          </w:p>
          <w:p w14:paraId="0BDDF42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46D58" w:rsidRPr="00E46D58" w14:paraId="0290414C" w14:textId="77777777" w:rsidTr="00144505">
        <w:trPr>
          <w:trHeight w:val="1315"/>
        </w:trPr>
        <w:tc>
          <w:tcPr>
            <w:tcW w:w="542" w:type="dxa"/>
          </w:tcPr>
          <w:p w14:paraId="46BC4AF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 xml:space="preserve">9. </w:t>
            </w:r>
          </w:p>
        </w:tc>
        <w:tc>
          <w:tcPr>
            <w:tcW w:w="4556" w:type="dxa"/>
          </w:tcPr>
          <w:p w14:paraId="4093D08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596" w:type="dxa"/>
          </w:tcPr>
          <w:p w14:paraId="01B47244" w14:textId="5CAD872C" w:rsidR="00E46D58" w:rsidRPr="00E46D58" w:rsidRDefault="00E46D58" w:rsidP="00135B59">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70A27">
              <w:rPr>
                <w:rFonts w:ascii="Times New Roman" w:hAnsi="Times New Roman" w:cs="Times New Roman"/>
                <w:sz w:val="24"/>
                <w:szCs w:val="24"/>
              </w:rPr>
              <w:t>кабинет руководителя (2 этаж)</w:t>
            </w:r>
            <w:r w:rsidRPr="00E46D58">
              <w:rPr>
                <w:rFonts w:ascii="Times New Roman" w:hAnsi="Times New Roman" w:cs="Times New Roman"/>
                <w:sz w:val="24"/>
                <w:szCs w:val="24"/>
              </w:rPr>
              <w:t xml:space="preserve">, </w:t>
            </w:r>
            <w:r w:rsidRPr="00135B59">
              <w:rPr>
                <w:rFonts w:ascii="Times New Roman" w:hAnsi="Times New Roman" w:cs="Times New Roman"/>
                <w:sz w:val="24"/>
                <w:szCs w:val="24"/>
              </w:rPr>
              <w:t>«</w:t>
            </w:r>
            <w:r w:rsidR="00DD01DD">
              <w:rPr>
                <w:rFonts w:ascii="Times New Roman" w:hAnsi="Times New Roman" w:cs="Times New Roman"/>
                <w:sz w:val="24"/>
                <w:szCs w:val="24"/>
              </w:rPr>
              <w:t>10</w:t>
            </w:r>
            <w:r w:rsidRPr="00135B59">
              <w:rPr>
                <w:rFonts w:ascii="Times New Roman" w:hAnsi="Times New Roman" w:cs="Times New Roman"/>
                <w:sz w:val="24"/>
                <w:szCs w:val="24"/>
              </w:rPr>
              <w:t xml:space="preserve">» </w:t>
            </w:r>
            <w:r w:rsidR="00DD01DD">
              <w:rPr>
                <w:rFonts w:ascii="Times New Roman" w:hAnsi="Times New Roman" w:cs="Times New Roman"/>
                <w:sz w:val="24"/>
                <w:szCs w:val="24"/>
              </w:rPr>
              <w:t>сентября</w:t>
            </w:r>
            <w:r w:rsidRPr="00135B59">
              <w:rPr>
                <w:rFonts w:ascii="Times New Roman" w:hAnsi="Times New Roman" w:cs="Times New Roman"/>
                <w:sz w:val="24"/>
                <w:szCs w:val="24"/>
              </w:rPr>
              <w:t xml:space="preserve"> 2024 г. в </w:t>
            </w:r>
            <w:r w:rsidR="00070A27">
              <w:rPr>
                <w:rFonts w:ascii="Times New Roman" w:hAnsi="Times New Roman" w:cs="Times New Roman"/>
                <w:sz w:val="24"/>
                <w:szCs w:val="24"/>
              </w:rPr>
              <w:t>10</w:t>
            </w:r>
            <w:r w:rsidRPr="00135B59">
              <w:rPr>
                <w:rFonts w:ascii="Times New Roman" w:hAnsi="Times New Roman" w:cs="Times New Roman"/>
                <w:sz w:val="24"/>
                <w:szCs w:val="24"/>
              </w:rPr>
              <w:t>-00 часов</w:t>
            </w:r>
            <w:r w:rsidRPr="00E46D58">
              <w:rPr>
                <w:rFonts w:ascii="Times New Roman" w:hAnsi="Times New Roman" w:cs="Times New Roman"/>
                <w:sz w:val="24"/>
                <w:szCs w:val="24"/>
              </w:rPr>
              <w:t xml:space="preserve"> </w:t>
            </w:r>
          </w:p>
        </w:tc>
      </w:tr>
      <w:tr w:rsidR="00E46D58" w:rsidRPr="00E46D58" w14:paraId="33C0D6CE" w14:textId="77777777" w:rsidTr="00144505">
        <w:tc>
          <w:tcPr>
            <w:tcW w:w="542" w:type="dxa"/>
          </w:tcPr>
          <w:p w14:paraId="7325A2A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10. </w:t>
            </w:r>
          </w:p>
        </w:tc>
        <w:tc>
          <w:tcPr>
            <w:tcW w:w="4556" w:type="dxa"/>
          </w:tcPr>
          <w:p w14:paraId="05DCD6C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596" w:type="dxa"/>
          </w:tcPr>
          <w:p w14:paraId="04291A1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7D9BC5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71C32D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4FD77A5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87DF8D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46D58" w:rsidRPr="00E46D58" w14:paraId="53CBC38A" w14:textId="77777777" w:rsidTr="00144505">
        <w:tc>
          <w:tcPr>
            <w:tcW w:w="542" w:type="dxa"/>
          </w:tcPr>
          <w:p w14:paraId="07FD703C" w14:textId="77777777" w:rsidR="00E46D58" w:rsidRPr="00E46D58" w:rsidRDefault="00E46D58" w:rsidP="00E46D58">
            <w:pPr>
              <w:jc w:val="center"/>
              <w:rPr>
                <w:rFonts w:ascii="Times New Roman" w:hAnsi="Times New Roman" w:cs="Times New Roman"/>
                <w:sz w:val="24"/>
                <w:szCs w:val="24"/>
              </w:rPr>
            </w:pPr>
          </w:p>
        </w:tc>
        <w:tc>
          <w:tcPr>
            <w:tcW w:w="4556" w:type="dxa"/>
          </w:tcPr>
          <w:p w14:paraId="20C767A5" w14:textId="77777777" w:rsidR="00E46D58" w:rsidRPr="00E46D58" w:rsidRDefault="00E46D58" w:rsidP="00E46D58">
            <w:pPr>
              <w:jc w:val="center"/>
              <w:rPr>
                <w:rFonts w:ascii="Times New Roman" w:hAnsi="Times New Roman" w:cs="Times New Roman"/>
                <w:sz w:val="24"/>
                <w:szCs w:val="24"/>
              </w:rPr>
            </w:pPr>
          </w:p>
        </w:tc>
        <w:tc>
          <w:tcPr>
            <w:tcW w:w="10596" w:type="dxa"/>
          </w:tcPr>
          <w:p w14:paraId="1CDFE11C" w14:textId="77777777" w:rsidR="00E46D58" w:rsidRPr="00E46D58" w:rsidRDefault="00E46D58" w:rsidP="00E46D58">
            <w:pPr>
              <w:jc w:val="center"/>
              <w:rPr>
                <w:rFonts w:ascii="Times New Roman" w:hAnsi="Times New Roman" w:cs="Times New Roman"/>
                <w:sz w:val="24"/>
                <w:szCs w:val="24"/>
              </w:rPr>
            </w:pPr>
          </w:p>
        </w:tc>
      </w:tr>
      <w:tr w:rsidR="00E46D58" w:rsidRPr="00E46D58" w14:paraId="0D963537" w14:textId="77777777" w:rsidTr="00144505">
        <w:tc>
          <w:tcPr>
            <w:tcW w:w="542" w:type="dxa"/>
          </w:tcPr>
          <w:p w14:paraId="4B197334" w14:textId="77777777" w:rsidR="00E46D58" w:rsidRPr="00E46D58" w:rsidRDefault="00E46D58" w:rsidP="00E46D58">
            <w:pPr>
              <w:jc w:val="center"/>
              <w:rPr>
                <w:rFonts w:ascii="Times New Roman" w:hAnsi="Times New Roman" w:cs="Times New Roman"/>
                <w:sz w:val="24"/>
                <w:szCs w:val="24"/>
              </w:rPr>
            </w:pPr>
          </w:p>
        </w:tc>
        <w:tc>
          <w:tcPr>
            <w:tcW w:w="4556" w:type="dxa"/>
          </w:tcPr>
          <w:p w14:paraId="2A65653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c>
          <w:tcPr>
            <w:tcW w:w="10596" w:type="dxa"/>
          </w:tcPr>
          <w:p w14:paraId="0EE8A1D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r>
      <w:tr w:rsidR="00E46D58" w:rsidRPr="00E46D58" w14:paraId="23BC399D" w14:textId="77777777" w:rsidTr="00144505">
        <w:tc>
          <w:tcPr>
            <w:tcW w:w="542" w:type="dxa"/>
          </w:tcPr>
          <w:p w14:paraId="56842C9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7B04E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Начальная (максимальная) цена контракта</w:t>
            </w:r>
          </w:p>
        </w:tc>
        <w:tc>
          <w:tcPr>
            <w:tcW w:w="10596" w:type="dxa"/>
            <w:vAlign w:val="center"/>
          </w:tcPr>
          <w:p w14:paraId="31B74844" w14:textId="26D3E348" w:rsidR="00E46D58" w:rsidRPr="00E46D58" w:rsidRDefault="00E46D58" w:rsidP="00E46D58">
            <w:pPr>
              <w:shd w:val="clear" w:color="auto" w:fill="FFFFFF"/>
              <w:jc w:val="both"/>
              <w:rPr>
                <w:rFonts w:ascii="Times New Roman" w:eastAsia="Times New Roman" w:hAnsi="Times New Roman" w:cs="Times New Roman"/>
                <w:b/>
                <w:bCs/>
                <w:sz w:val="24"/>
                <w:szCs w:val="24"/>
                <w:lang w:eastAsia="ru-RU"/>
              </w:rPr>
            </w:pPr>
            <w:r w:rsidRPr="00E46D58">
              <w:rPr>
                <w:rFonts w:ascii="Times New Roman" w:eastAsia="Times New Roman" w:hAnsi="Times New Roman" w:cs="Times New Roman"/>
                <w:b/>
                <w:bCs/>
                <w:sz w:val="24"/>
                <w:szCs w:val="24"/>
                <w:lang w:eastAsia="ru-RU"/>
              </w:rPr>
              <w:t xml:space="preserve">- по Лоту № 1 – </w:t>
            </w:r>
            <w:r w:rsidR="00070A27">
              <w:rPr>
                <w:rFonts w:ascii="Times New Roman" w:eastAsia="Times New Roman" w:hAnsi="Times New Roman" w:cs="Times New Roman"/>
                <w:b/>
                <w:bCs/>
                <w:sz w:val="24"/>
                <w:szCs w:val="24"/>
                <w:lang w:eastAsia="ru-RU"/>
              </w:rPr>
              <w:t>632 605,00</w:t>
            </w:r>
            <w:r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Шестьсот тридцать две</w:t>
            </w:r>
            <w:r w:rsidRPr="00E46D58">
              <w:rPr>
                <w:rFonts w:ascii="Times New Roman" w:eastAsia="Times New Roman" w:hAnsi="Times New Roman" w:cs="Times New Roman"/>
                <w:b/>
                <w:bCs/>
                <w:sz w:val="24"/>
                <w:szCs w:val="24"/>
                <w:lang w:eastAsia="ru-RU"/>
              </w:rPr>
              <w:t xml:space="preserve"> тысяч</w:t>
            </w:r>
            <w:r w:rsidR="00070A27">
              <w:rPr>
                <w:rFonts w:ascii="Times New Roman" w:eastAsia="Times New Roman" w:hAnsi="Times New Roman" w:cs="Times New Roman"/>
                <w:b/>
                <w:bCs/>
                <w:sz w:val="24"/>
                <w:szCs w:val="24"/>
                <w:lang w:eastAsia="ru-RU"/>
              </w:rPr>
              <w:t>и</w:t>
            </w:r>
            <w:r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шест</w:t>
            </w:r>
            <w:r w:rsidRPr="00E46D58">
              <w:rPr>
                <w:rFonts w:ascii="Times New Roman" w:eastAsia="Times New Roman" w:hAnsi="Times New Roman" w:cs="Times New Roman"/>
                <w:b/>
                <w:bCs/>
                <w:sz w:val="24"/>
                <w:szCs w:val="24"/>
                <w:lang w:eastAsia="ru-RU"/>
              </w:rPr>
              <w:t>ь</w:t>
            </w:r>
            <w:r w:rsidR="00070A27">
              <w:rPr>
                <w:rFonts w:ascii="Times New Roman" w:eastAsia="Times New Roman" w:hAnsi="Times New Roman" w:cs="Times New Roman"/>
                <w:b/>
                <w:bCs/>
                <w:sz w:val="24"/>
                <w:szCs w:val="24"/>
                <w:lang w:eastAsia="ru-RU"/>
              </w:rPr>
              <w:t>сот</w:t>
            </w:r>
            <w:r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п</w:t>
            </w:r>
            <w:r w:rsidRPr="00E46D58">
              <w:rPr>
                <w:rFonts w:ascii="Times New Roman" w:eastAsia="Times New Roman" w:hAnsi="Times New Roman" w:cs="Times New Roman"/>
                <w:b/>
                <w:bCs/>
                <w:sz w:val="24"/>
                <w:szCs w:val="24"/>
                <w:lang w:eastAsia="ru-RU"/>
              </w:rPr>
              <w:t xml:space="preserve">ять рублей </w:t>
            </w:r>
            <w:r w:rsidR="00070A27">
              <w:rPr>
                <w:rFonts w:ascii="Times New Roman" w:eastAsia="Times New Roman" w:hAnsi="Times New Roman" w:cs="Times New Roman"/>
                <w:b/>
                <w:bCs/>
                <w:sz w:val="24"/>
                <w:szCs w:val="24"/>
                <w:lang w:eastAsia="ru-RU"/>
              </w:rPr>
              <w:t>00</w:t>
            </w:r>
            <w:r w:rsidRPr="00E46D58">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1FFA174A" w14:textId="25371FF1" w:rsidR="00E46D58" w:rsidRPr="00E46D58" w:rsidRDefault="00E46D58" w:rsidP="00E46D58">
            <w:pPr>
              <w:shd w:val="clear" w:color="auto" w:fill="FFFFFF"/>
              <w:jc w:val="both"/>
              <w:rPr>
                <w:rFonts w:ascii="Times New Roman" w:eastAsia="Times New Roman" w:hAnsi="Times New Roman" w:cs="Times New Roman"/>
                <w:b/>
                <w:bCs/>
                <w:sz w:val="24"/>
                <w:szCs w:val="24"/>
                <w:lang w:eastAsia="ru-RU"/>
              </w:rPr>
            </w:pPr>
            <w:r w:rsidRPr="00E46D58">
              <w:rPr>
                <w:rFonts w:ascii="Times New Roman" w:eastAsia="Times New Roman" w:hAnsi="Times New Roman" w:cs="Times New Roman"/>
                <w:b/>
                <w:bCs/>
                <w:sz w:val="24"/>
                <w:szCs w:val="24"/>
                <w:lang w:eastAsia="ru-RU"/>
              </w:rPr>
              <w:t xml:space="preserve">ИТОГО по </w:t>
            </w:r>
            <w:r w:rsidR="00070A27">
              <w:rPr>
                <w:rFonts w:ascii="Times New Roman" w:eastAsia="Times New Roman" w:hAnsi="Times New Roman" w:cs="Times New Roman"/>
                <w:b/>
                <w:bCs/>
                <w:sz w:val="24"/>
                <w:szCs w:val="24"/>
                <w:lang w:eastAsia="ru-RU"/>
              </w:rPr>
              <w:t>1</w:t>
            </w:r>
            <w:r w:rsidRPr="00E46D58">
              <w:rPr>
                <w:rFonts w:ascii="Times New Roman" w:eastAsia="Times New Roman" w:hAnsi="Times New Roman" w:cs="Times New Roman"/>
                <w:b/>
                <w:bCs/>
                <w:sz w:val="24"/>
                <w:szCs w:val="24"/>
                <w:lang w:eastAsia="ru-RU"/>
              </w:rPr>
              <w:t xml:space="preserve"> Лот</w:t>
            </w:r>
            <w:r w:rsidR="00070A27">
              <w:rPr>
                <w:rFonts w:ascii="Times New Roman" w:eastAsia="Times New Roman" w:hAnsi="Times New Roman" w:cs="Times New Roman"/>
                <w:b/>
                <w:bCs/>
                <w:sz w:val="24"/>
                <w:szCs w:val="24"/>
                <w:lang w:eastAsia="ru-RU"/>
              </w:rPr>
              <w:t>у</w:t>
            </w:r>
            <w:r w:rsidRPr="00E46D58">
              <w:rPr>
                <w:rFonts w:ascii="Times New Roman" w:eastAsia="Times New Roman" w:hAnsi="Times New Roman" w:cs="Times New Roman"/>
                <w:b/>
                <w:bCs/>
                <w:sz w:val="24"/>
                <w:szCs w:val="24"/>
                <w:lang w:eastAsia="ru-RU"/>
              </w:rPr>
              <w:t xml:space="preserve"> – </w:t>
            </w:r>
            <w:r w:rsidR="00070A27">
              <w:rPr>
                <w:rFonts w:ascii="Times New Roman" w:eastAsia="Times New Roman" w:hAnsi="Times New Roman" w:cs="Times New Roman"/>
                <w:b/>
                <w:bCs/>
                <w:sz w:val="24"/>
                <w:szCs w:val="24"/>
                <w:lang w:eastAsia="ru-RU"/>
              </w:rPr>
              <w:t>632 605,00</w:t>
            </w:r>
            <w:r w:rsidR="00070A27"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Шестьсот тридцать две</w:t>
            </w:r>
            <w:r w:rsidR="00070A27" w:rsidRPr="00E46D58">
              <w:rPr>
                <w:rFonts w:ascii="Times New Roman" w:eastAsia="Times New Roman" w:hAnsi="Times New Roman" w:cs="Times New Roman"/>
                <w:b/>
                <w:bCs/>
                <w:sz w:val="24"/>
                <w:szCs w:val="24"/>
                <w:lang w:eastAsia="ru-RU"/>
              </w:rPr>
              <w:t xml:space="preserve"> тысяч</w:t>
            </w:r>
            <w:r w:rsidR="00070A27">
              <w:rPr>
                <w:rFonts w:ascii="Times New Roman" w:eastAsia="Times New Roman" w:hAnsi="Times New Roman" w:cs="Times New Roman"/>
                <w:b/>
                <w:bCs/>
                <w:sz w:val="24"/>
                <w:szCs w:val="24"/>
                <w:lang w:eastAsia="ru-RU"/>
              </w:rPr>
              <w:t>и</w:t>
            </w:r>
            <w:r w:rsidR="00070A27"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шест</w:t>
            </w:r>
            <w:r w:rsidR="00070A27" w:rsidRPr="00E46D58">
              <w:rPr>
                <w:rFonts w:ascii="Times New Roman" w:eastAsia="Times New Roman" w:hAnsi="Times New Roman" w:cs="Times New Roman"/>
                <w:b/>
                <w:bCs/>
                <w:sz w:val="24"/>
                <w:szCs w:val="24"/>
                <w:lang w:eastAsia="ru-RU"/>
              </w:rPr>
              <w:t>ь</w:t>
            </w:r>
            <w:r w:rsidR="00070A27">
              <w:rPr>
                <w:rFonts w:ascii="Times New Roman" w:eastAsia="Times New Roman" w:hAnsi="Times New Roman" w:cs="Times New Roman"/>
                <w:b/>
                <w:bCs/>
                <w:sz w:val="24"/>
                <w:szCs w:val="24"/>
                <w:lang w:eastAsia="ru-RU"/>
              </w:rPr>
              <w:t>сот</w:t>
            </w:r>
            <w:r w:rsidR="00070A27" w:rsidRPr="00E46D58">
              <w:rPr>
                <w:rFonts w:ascii="Times New Roman" w:eastAsia="Times New Roman" w:hAnsi="Times New Roman" w:cs="Times New Roman"/>
                <w:b/>
                <w:bCs/>
                <w:sz w:val="24"/>
                <w:szCs w:val="24"/>
                <w:lang w:eastAsia="ru-RU"/>
              </w:rPr>
              <w:t xml:space="preserve"> </w:t>
            </w:r>
            <w:r w:rsidR="00070A27">
              <w:rPr>
                <w:rFonts w:ascii="Times New Roman" w:eastAsia="Times New Roman" w:hAnsi="Times New Roman" w:cs="Times New Roman"/>
                <w:b/>
                <w:bCs/>
                <w:sz w:val="24"/>
                <w:szCs w:val="24"/>
                <w:lang w:eastAsia="ru-RU"/>
              </w:rPr>
              <w:t>п</w:t>
            </w:r>
            <w:r w:rsidR="00070A27" w:rsidRPr="00E46D58">
              <w:rPr>
                <w:rFonts w:ascii="Times New Roman" w:eastAsia="Times New Roman" w:hAnsi="Times New Roman" w:cs="Times New Roman"/>
                <w:b/>
                <w:bCs/>
                <w:sz w:val="24"/>
                <w:szCs w:val="24"/>
                <w:lang w:eastAsia="ru-RU"/>
              </w:rPr>
              <w:t xml:space="preserve">ять рублей </w:t>
            </w:r>
            <w:r w:rsidR="00070A27">
              <w:rPr>
                <w:rFonts w:ascii="Times New Roman" w:eastAsia="Times New Roman" w:hAnsi="Times New Roman" w:cs="Times New Roman"/>
                <w:b/>
                <w:bCs/>
                <w:sz w:val="24"/>
                <w:szCs w:val="24"/>
                <w:lang w:eastAsia="ru-RU"/>
              </w:rPr>
              <w:t>00</w:t>
            </w:r>
            <w:r w:rsidR="00070A27" w:rsidRPr="00E46D58">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r w:rsidRPr="00E46D58">
              <w:rPr>
                <w:rFonts w:ascii="Times New Roman" w:eastAsia="Times New Roman" w:hAnsi="Times New Roman" w:cs="Times New Roman"/>
                <w:b/>
                <w:bCs/>
                <w:sz w:val="24"/>
                <w:szCs w:val="24"/>
                <w:lang w:eastAsia="ru-RU"/>
              </w:rPr>
              <w:t>.</w:t>
            </w:r>
          </w:p>
          <w:p w14:paraId="585C4324" w14:textId="77777777" w:rsidR="00E46D58" w:rsidRPr="00E46D58" w:rsidRDefault="00E46D58" w:rsidP="00E46D58">
            <w:pPr>
              <w:shd w:val="clear" w:color="auto" w:fill="FFFFFF"/>
              <w:jc w:val="both"/>
              <w:rPr>
                <w:rFonts w:ascii="Times New Roman" w:eastAsia="Times New Roman" w:hAnsi="Times New Roman" w:cs="Times New Roman"/>
                <w:b/>
                <w:bCs/>
                <w:sz w:val="24"/>
                <w:szCs w:val="24"/>
                <w:highlight w:val="yellow"/>
                <w:lang w:eastAsia="ru-RU"/>
              </w:rPr>
            </w:pPr>
          </w:p>
          <w:p w14:paraId="6688A8AF" w14:textId="77777777" w:rsidR="00E46D58" w:rsidRPr="00E46D58" w:rsidRDefault="00E46D58" w:rsidP="00E46D58">
            <w:pPr>
              <w:shd w:val="clear" w:color="auto" w:fill="FFFFFF"/>
              <w:ind w:firstLine="708"/>
              <w:jc w:val="both"/>
              <w:rPr>
                <w:rFonts w:ascii="Times New Roman" w:hAnsi="Times New Roman" w:cs="Times New Roman"/>
              </w:rPr>
            </w:pPr>
          </w:p>
        </w:tc>
      </w:tr>
      <w:tr w:rsidR="00E46D58" w:rsidRPr="00E46D58" w14:paraId="1BAA8170" w14:textId="77777777" w:rsidTr="00144505">
        <w:tc>
          <w:tcPr>
            <w:tcW w:w="542" w:type="dxa"/>
          </w:tcPr>
          <w:p w14:paraId="06FAEF1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63B2070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Валюта</w:t>
            </w:r>
          </w:p>
        </w:tc>
        <w:tc>
          <w:tcPr>
            <w:tcW w:w="10596" w:type="dxa"/>
            <w:vAlign w:val="center"/>
          </w:tcPr>
          <w:p w14:paraId="3FC4D663"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D615FF0"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tc>
      </w:tr>
      <w:tr w:rsidR="00E46D58" w:rsidRPr="00E46D58" w14:paraId="1E9BDB3B" w14:textId="77777777" w:rsidTr="00144505">
        <w:tc>
          <w:tcPr>
            <w:tcW w:w="542" w:type="dxa"/>
          </w:tcPr>
          <w:p w14:paraId="773453E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D843AF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596" w:type="dxa"/>
            <w:vAlign w:val="center"/>
          </w:tcPr>
          <w:p w14:paraId="44D79C8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46D58" w:rsidRPr="00E46D58" w14:paraId="11762B3D" w14:textId="77777777" w:rsidTr="00144505">
        <w:tc>
          <w:tcPr>
            <w:tcW w:w="542" w:type="dxa"/>
          </w:tcPr>
          <w:p w14:paraId="5C361C2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22E30D7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Источник финансирования</w:t>
            </w:r>
          </w:p>
        </w:tc>
        <w:tc>
          <w:tcPr>
            <w:tcW w:w="10596" w:type="dxa"/>
            <w:vAlign w:val="center"/>
          </w:tcPr>
          <w:p w14:paraId="7B875288"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Собственные средства </w:t>
            </w:r>
          </w:p>
        </w:tc>
      </w:tr>
      <w:tr w:rsidR="00E46D58" w:rsidRPr="00E46D58" w14:paraId="70120D16" w14:textId="77777777" w:rsidTr="00144505">
        <w:tc>
          <w:tcPr>
            <w:tcW w:w="542" w:type="dxa"/>
          </w:tcPr>
          <w:p w14:paraId="7D65722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37D8A4A6"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Возможные условия оплаты (предоплата, оплата по факту или отсрочка платежа)</w:t>
            </w:r>
          </w:p>
        </w:tc>
        <w:tc>
          <w:tcPr>
            <w:tcW w:w="10596" w:type="dxa"/>
            <w:vAlign w:val="center"/>
          </w:tcPr>
          <w:p w14:paraId="7E60E736" w14:textId="77777777" w:rsidR="00E46D58" w:rsidRPr="00E46D58" w:rsidRDefault="00E46D58" w:rsidP="00E46D58">
            <w:pPr>
              <w:spacing w:line="240" w:lineRule="atLeast"/>
              <w:contextualSpacing/>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 Оплата по договору производится в течение 15 рабочих дней после поставки Товара. </w:t>
            </w:r>
          </w:p>
          <w:p w14:paraId="6692F57B" w14:textId="77777777" w:rsidR="00E46D58" w:rsidRPr="00E46D58" w:rsidRDefault="00E46D58" w:rsidP="00E46D58">
            <w:pPr>
              <w:spacing w:line="240" w:lineRule="atLeast"/>
              <w:contextualSpacing/>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 xml:space="preserve">- Оплата Товара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w:t>
            </w:r>
          </w:p>
          <w:p w14:paraId="2EE05B0F" w14:textId="77777777" w:rsidR="00E46D58" w:rsidRPr="00E46D58" w:rsidRDefault="00E46D58" w:rsidP="00E46D58">
            <w:pPr>
              <w:jc w:val="both"/>
              <w:rPr>
                <w:rFonts w:ascii="Times New Roman" w:hAnsi="Times New Roman" w:cs="Times New Roman"/>
                <w:b/>
              </w:rPr>
            </w:pPr>
          </w:p>
        </w:tc>
      </w:tr>
      <w:tr w:rsidR="00E46D58" w:rsidRPr="00E46D58" w14:paraId="13D4DFEE" w14:textId="77777777" w:rsidTr="00144505">
        <w:tc>
          <w:tcPr>
            <w:tcW w:w="542" w:type="dxa"/>
          </w:tcPr>
          <w:p w14:paraId="7F8CFF7F" w14:textId="77777777" w:rsidR="00E46D58" w:rsidRPr="00E46D58" w:rsidRDefault="00E46D58" w:rsidP="00E46D58">
            <w:pPr>
              <w:jc w:val="center"/>
              <w:rPr>
                <w:rFonts w:ascii="Times New Roman" w:hAnsi="Times New Roman" w:cs="Times New Roman"/>
                <w:sz w:val="24"/>
                <w:szCs w:val="24"/>
              </w:rPr>
            </w:pPr>
          </w:p>
        </w:tc>
        <w:tc>
          <w:tcPr>
            <w:tcW w:w="4556" w:type="dxa"/>
          </w:tcPr>
          <w:p w14:paraId="5F32AABD" w14:textId="77777777" w:rsidR="00E46D58" w:rsidRPr="00E46D58" w:rsidRDefault="00E46D58" w:rsidP="00E46D58">
            <w:pPr>
              <w:jc w:val="center"/>
              <w:rPr>
                <w:rFonts w:ascii="Times New Roman" w:hAnsi="Times New Roman" w:cs="Times New Roman"/>
                <w:sz w:val="24"/>
                <w:szCs w:val="24"/>
              </w:rPr>
            </w:pPr>
          </w:p>
        </w:tc>
        <w:tc>
          <w:tcPr>
            <w:tcW w:w="10596" w:type="dxa"/>
          </w:tcPr>
          <w:p w14:paraId="35CCFB63" w14:textId="77777777" w:rsidR="00E46D58" w:rsidRPr="00E46D58" w:rsidRDefault="00E46D58" w:rsidP="00E46D58">
            <w:pPr>
              <w:jc w:val="center"/>
              <w:rPr>
                <w:rFonts w:ascii="Times New Roman" w:hAnsi="Times New Roman" w:cs="Times New Roman"/>
                <w:sz w:val="24"/>
                <w:szCs w:val="24"/>
              </w:rPr>
            </w:pPr>
          </w:p>
        </w:tc>
      </w:tr>
      <w:tr w:rsidR="00E46D58" w:rsidRPr="00E46D58" w14:paraId="6AEFB569" w14:textId="77777777" w:rsidTr="00144505">
        <w:trPr>
          <w:trHeight w:val="430"/>
        </w:trPr>
        <w:tc>
          <w:tcPr>
            <w:tcW w:w="542" w:type="dxa"/>
          </w:tcPr>
          <w:p w14:paraId="689F7491" w14:textId="77777777" w:rsidR="00E46D58" w:rsidRPr="00E46D58" w:rsidRDefault="00E46D58" w:rsidP="00E46D58">
            <w:pPr>
              <w:jc w:val="center"/>
              <w:rPr>
                <w:rFonts w:ascii="Times New Roman" w:hAnsi="Times New Roman" w:cs="Times New Roman"/>
                <w:sz w:val="24"/>
                <w:szCs w:val="24"/>
              </w:rPr>
            </w:pPr>
          </w:p>
        </w:tc>
        <w:tc>
          <w:tcPr>
            <w:tcW w:w="4556" w:type="dxa"/>
          </w:tcPr>
          <w:p w14:paraId="4847C6F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c>
          <w:tcPr>
            <w:tcW w:w="10596" w:type="dxa"/>
          </w:tcPr>
          <w:p w14:paraId="04A938A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r>
      <w:tr w:rsidR="00E46D58" w:rsidRPr="00E46D58" w14:paraId="00CF7520" w14:textId="77777777" w:rsidTr="00144505">
        <w:trPr>
          <w:trHeight w:val="1401"/>
        </w:trPr>
        <w:tc>
          <w:tcPr>
            <w:tcW w:w="542" w:type="dxa"/>
          </w:tcPr>
          <w:p w14:paraId="090F6D5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p w14:paraId="2FE16CC1" w14:textId="77777777" w:rsidR="00E46D58" w:rsidRPr="00E46D58" w:rsidRDefault="00E46D58" w:rsidP="00E46D58">
            <w:pPr>
              <w:jc w:val="center"/>
              <w:rPr>
                <w:rFonts w:ascii="Times New Roman" w:hAnsi="Times New Roman" w:cs="Times New Roman"/>
                <w:sz w:val="24"/>
                <w:szCs w:val="24"/>
              </w:rPr>
            </w:pPr>
          </w:p>
        </w:tc>
        <w:tc>
          <w:tcPr>
            <w:tcW w:w="4556" w:type="dxa"/>
          </w:tcPr>
          <w:p w14:paraId="7616080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 и его описание</w:t>
            </w:r>
          </w:p>
          <w:p w14:paraId="463E94D6" w14:textId="77777777" w:rsidR="00E46D58" w:rsidRPr="00E46D58" w:rsidRDefault="00E46D58" w:rsidP="00E46D58">
            <w:pPr>
              <w:jc w:val="center"/>
              <w:rPr>
                <w:rFonts w:ascii="Times New Roman" w:hAnsi="Times New Roman" w:cs="Times New Roman"/>
                <w:sz w:val="24"/>
                <w:szCs w:val="24"/>
              </w:rPr>
            </w:pPr>
          </w:p>
        </w:tc>
        <w:tc>
          <w:tcPr>
            <w:tcW w:w="10596" w:type="dxa"/>
          </w:tcPr>
          <w:p w14:paraId="69E0BAA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
                <w:sz w:val="24"/>
                <w:szCs w:val="24"/>
              </w:rPr>
              <w:t xml:space="preserve">Не допускается разбивка лота на части, </w:t>
            </w:r>
            <w:r w:rsidRPr="00E46D58">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92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7"/>
              <w:gridCol w:w="5671"/>
              <w:gridCol w:w="567"/>
              <w:gridCol w:w="851"/>
              <w:gridCol w:w="1417"/>
            </w:tblGrid>
            <w:tr w:rsidR="00FF3E12" w:rsidRPr="00E46D58" w14:paraId="6F4EC0D0" w14:textId="77777777" w:rsidTr="00FF3E12">
              <w:trPr>
                <w:trHeight w:val="716"/>
              </w:trPr>
              <w:tc>
                <w:tcPr>
                  <w:tcW w:w="850" w:type="dxa"/>
                  <w:shd w:val="clear" w:color="auto" w:fill="auto"/>
                </w:tcPr>
                <w:p w14:paraId="6D6625A8"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Лота</w:t>
                  </w:r>
                </w:p>
              </w:tc>
              <w:tc>
                <w:tcPr>
                  <w:tcW w:w="567" w:type="dxa"/>
                  <w:shd w:val="clear" w:color="auto" w:fill="auto"/>
                  <w:vAlign w:val="center"/>
                  <w:hideMark/>
                </w:tcPr>
                <w:p w14:paraId="02BFA1AF"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п/п</w:t>
                  </w:r>
                </w:p>
              </w:tc>
              <w:tc>
                <w:tcPr>
                  <w:tcW w:w="5671" w:type="dxa"/>
                  <w:shd w:val="clear" w:color="auto" w:fill="auto"/>
                  <w:vAlign w:val="center"/>
                  <w:hideMark/>
                </w:tcPr>
                <w:p w14:paraId="0CAA6F99"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Наименование</w:t>
                  </w:r>
                  <w:r w:rsidRPr="00E46D58">
                    <w:rPr>
                      <w:rFonts w:ascii="Times New Roman" w:eastAsia="Times New Roman" w:hAnsi="Times New Roman" w:cs="Times New Roman"/>
                      <w:b/>
                      <w:bCs/>
                      <w:color w:val="000000"/>
                      <w:sz w:val="20"/>
                      <w:szCs w:val="20"/>
                      <w:lang w:eastAsia="ru-RU" w:bidi="ru-RU"/>
                    </w:rPr>
                    <w:t xml:space="preserve"> и основные характеристики товаров</w:t>
                  </w:r>
                  <w:r w:rsidRPr="00E46D58">
                    <w:rPr>
                      <w:rFonts w:ascii="Times New Roman" w:eastAsia="Times New Roman" w:hAnsi="Times New Roman" w:cs="Times New Roman"/>
                      <w:b/>
                      <w:color w:val="000000"/>
                      <w:sz w:val="20"/>
                      <w:szCs w:val="20"/>
                      <w:lang w:eastAsia="ru-RU"/>
                    </w:rPr>
                    <w:t xml:space="preserve"> </w:t>
                  </w:r>
                </w:p>
              </w:tc>
              <w:tc>
                <w:tcPr>
                  <w:tcW w:w="567" w:type="dxa"/>
                  <w:shd w:val="clear" w:color="auto" w:fill="auto"/>
                  <w:vAlign w:val="center"/>
                </w:tcPr>
                <w:p w14:paraId="58FB1CFB"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Ед. изм.</w:t>
                  </w:r>
                </w:p>
              </w:tc>
              <w:tc>
                <w:tcPr>
                  <w:tcW w:w="851" w:type="dxa"/>
                  <w:shd w:val="clear" w:color="auto" w:fill="auto"/>
                  <w:vAlign w:val="center"/>
                </w:tcPr>
                <w:p w14:paraId="3493C12D"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Кол-во </w:t>
                  </w:r>
                </w:p>
              </w:tc>
              <w:tc>
                <w:tcPr>
                  <w:tcW w:w="1417" w:type="dxa"/>
                  <w:shd w:val="clear" w:color="auto" w:fill="auto"/>
                  <w:vAlign w:val="center"/>
                </w:tcPr>
                <w:p w14:paraId="23669A4A"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Н(М)ЦК, </w:t>
                  </w:r>
                </w:p>
                <w:p w14:paraId="3239D28A" w14:textId="77777777" w:rsidR="00FF3E12" w:rsidRPr="00E46D58" w:rsidRDefault="00FF3E12"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руб. ПМР</w:t>
                  </w:r>
                </w:p>
              </w:tc>
            </w:tr>
            <w:tr w:rsidR="00FF3E12" w:rsidRPr="00E46D58" w14:paraId="4655FA58" w14:textId="77777777" w:rsidTr="00FF3E12">
              <w:trPr>
                <w:trHeight w:val="349"/>
              </w:trPr>
              <w:tc>
                <w:tcPr>
                  <w:tcW w:w="850" w:type="dxa"/>
                </w:tcPr>
                <w:p w14:paraId="3B47CCBF" w14:textId="77777777" w:rsidR="00FF3E12" w:rsidRPr="00E46D58" w:rsidRDefault="00FF3E12" w:rsidP="00E46D58">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hideMark/>
                </w:tcPr>
                <w:p w14:paraId="4C86857E" w14:textId="77777777" w:rsidR="00FF3E12" w:rsidRPr="00E46D58" w:rsidRDefault="00FF3E12" w:rsidP="00E46D58">
                  <w:pPr>
                    <w:spacing w:after="0" w:line="240" w:lineRule="auto"/>
                    <w:jc w:val="center"/>
                    <w:rPr>
                      <w:rFonts w:ascii="Times New Roman" w:eastAsia="Times New Roman" w:hAnsi="Times New Roman" w:cs="Times New Roman"/>
                      <w:color w:val="000000"/>
                      <w:sz w:val="20"/>
                      <w:szCs w:val="20"/>
                      <w:lang w:eastAsia="ru-RU"/>
                    </w:rPr>
                  </w:pPr>
                </w:p>
              </w:tc>
              <w:tc>
                <w:tcPr>
                  <w:tcW w:w="5671" w:type="dxa"/>
                  <w:shd w:val="clear" w:color="auto" w:fill="auto"/>
                  <w:vAlign w:val="center"/>
                  <w:hideMark/>
                </w:tcPr>
                <w:p w14:paraId="5FBBFEE6" w14:textId="556E5AAE" w:rsidR="00FF3E12" w:rsidRPr="00E46D58" w:rsidRDefault="00FF3E12" w:rsidP="00E46D5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Средства измерения</w:t>
                  </w:r>
                </w:p>
              </w:tc>
              <w:tc>
                <w:tcPr>
                  <w:tcW w:w="567" w:type="dxa"/>
                </w:tcPr>
                <w:p w14:paraId="7B97AB26" w14:textId="77777777" w:rsidR="00FF3E12" w:rsidRPr="00E46D58" w:rsidRDefault="00FF3E12" w:rsidP="00E46D58">
                  <w:pPr>
                    <w:spacing w:after="0" w:line="240" w:lineRule="auto"/>
                    <w:jc w:val="right"/>
                    <w:rPr>
                      <w:rFonts w:ascii="Times New Roman" w:eastAsia="Times New Roman" w:hAnsi="Times New Roman" w:cs="Times New Roman"/>
                      <w:color w:val="000000"/>
                      <w:sz w:val="20"/>
                      <w:szCs w:val="20"/>
                      <w:lang w:eastAsia="ru-RU"/>
                    </w:rPr>
                  </w:pPr>
                </w:p>
              </w:tc>
              <w:tc>
                <w:tcPr>
                  <w:tcW w:w="851" w:type="dxa"/>
                </w:tcPr>
                <w:p w14:paraId="048DCD90" w14:textId="77777777" w:rsidR="00FF3E12" w:rsidRPr="00E46D58" w:rsidRDefault="00FF3E12" w:rsidP="00E46D58">
                  <w:pPr>
                    <w:spacing w:after="0" w:line="240" w:lineRule="auto"/>
                    <w:jc w:val="right"/>
                    <w:rPr>
                      <w:rFonts w:ascii="Times New Roman" w:eastAsia="Times New Roman" w:hAnsi="Times New Roman" w:cs="Times New Roman"/>
                      <w:color w:val="000000"/>
                      <w:sz w:val="20"/>
                      <w:szCs w:val="20"/>
                      <w:lang w:eastAsia="ru-RU"/>
                    </w:rPr>
                  </w:pPr>
                </w:p>
              </w:tc>
              <w:tc>
                <w:tcPr>
                  <w:tcW w:w="1417" w:type="dxa"/>
                  <w:shd w:val="clear" w:color="auto" w:fill="auto"/>
                  <w:vAlign w:val="center"/>
                </w:tcPr>
                <w:p w14:paraId="4F13D16C" w14:textId="77777777" w:rsidR="00FF3E12" w:rsidRPr="00E46D58" w:rsidRDefault="00FF3E12" w:rsidP="00E46D58">
                  <w:pPr>
                    <w:spacing w:after="0" w:line="240" w:lineRule="auto"/>
                    <w:jc w:val="center"/>
                    <w:rPr>
                      <w:rFonts w:ascii="Times New Roman" w:eastAsia="Times New Roman" w:hAnsi="Times New Roman" w:cs="Times New Roman"/>
                      <w:b/>
                      <w:color w:val="000000"/>
                      <w:sz w:val="20"/>
                      <w:szCs w:val="20"/>
                      <w:lang w:eastAsia="ru-RU"/>
                    </w:rPr>
                  </w:pPr>
                </w:p>
              </w:tc>
            </w:tr>
            <w:tr w:rsidR="00FF3E12" w:rsidRPr="00E46D58" w14:paraId="08D13EAB" w14:textId="77777777" w:rsidTr="00FF3E12">
              <w:trPr>
                <w:trHeight w:val="307"/>
              </w:trPr>
              <w:tc>
                <w:tcPr>
                  <w:tcW w:w="850" w:type="dxa"/>
                </w:tcPr>
                <w:p w14:paraId="6B71E133" w14:textId="77777777" w:rsidR="00FF3E12" w:rsidRPr="00E46D58" w:rsidRDefault="00FF3E12" w:rsidP="00E46D58">
                  <w:pPr>
                    <w:spacing w:after="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1</w:t>
                  </w:r>
                </w:p>
              </w:tc>
              <w:tc>
                <w:tcPr>
                  <w:tcW w:w="567" w:type="dxa"/>
                  <w:shd w:val="clear" w:color="auto" w:fill="auto"/>
                  <w:noWrap/>
                  <w:vAlign w:val="center"/>
                </w:tcPr>
                <w:p w14:paraId="0AD95C90" w14:textId="77777777" w:rsidR="00FF3E12" w:rsidRPr="00E46D58" w:rsidRDefault="00FF3E12" w:rsidP="00E46D58">
                  <w:pPr>
                    <w:spacing w:after="0" w:line="240" w:lineRule="auto"/>
                    <w:jc w:val="center"/>
                    <w:rPr>
                      <w:rFonts w:ascii="Times New Roman" w:eastAsia="Times New Roman" w:hAnsi="Times New Roman" w:cs="Times New Roman"/>
                      <w:color w:val="000000"/>
                      <w:sz w:val="20"/>
                      <w:szCs w:val="20"/>
                      <w:lang w:eastAsia="ru-RU"/>
                    </w:rPr>
                  </w:pPr>
                </w:p>
              </w:tc>
              <w:tc>
                <w:tcPr>
                  <w:tcW w:w="5671" w:type="dxa"/>
                  <w:shd w:val="clear" w:color="auto" w:fill="auto"/>
                  <w:vAlign w:val="center"/>
                </w:tcPr>
                <w:p w14:paraId="4FC0BDAE" w14:textId="79E65E65" w:rsidR="00FF3E12" w:rsidRPr="00E46D58" w:rsidRDefault="00FF3E12" w:rsidP="00E46D58">
                  <w:pPr>
                    <w:spacing w:after="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Лот № 1 (для нужд ГУП «</w:t>
                  </w:r>
                  <w:r>
                    <w:rPr>
                      <w:rFonts w:ascii="Times New Roman" w:eastAsia="Times New Roman" w:hAnsi="Times New Roman" w:cs="Times New Roman"/>
                      <w:b/>
                      <w:color w:val="000000"/>
                      <w:sz w:val="20"/>
                      <w:szCs w:val="20"/>
                      <w:lang w:eastAsia="ru-RU"/>
                    </w:rPr>
                    <w:t>Водоснабжение и водоотведение</w:t>
                  </w:r>
                  <w:r w:rsidRPr="00E46D58">
                    <w:rPr>
                      <w:rFonts w:ascii="Times New Roman" w:eastAsia="Times New Roman" w:hAnsi="Times New Roman" w:cs="Times New Roman"/>
                      <w:b/>
                      <w:color w:val="000000"/>
                      <w:sz w:val="20"/>
                      <w:szCs w:val="20"/>
                      <w:lang w:eastAsia="ru-RU"/>
                    </w:rPr>
                    <w:t>»)</w:t>
                  </w:r>
                </w:p>
              </w:tc>
              <w:tc>
                <w:tcPr>
                  <w:tcW w:w="567" w:type="dxa"/>
                </w:tcPr>
                <w:p w14:paraId="2AE2720B" w14:textId="77777777" w:rsidR="00FF3E12" w:rsidRPr="00E46D58" w:rsidRDefault="00FF3E12" w:rsidP="00E46D58">
                  <w:pPr>
                    <w:spacing w:after="0" w:line="240" w:lineRule="auto"/>
                    <w:jc w:val="right"/>
                    <w:rPr>
                      <w:rFonts w:ascii="Times New Roman" w:eastAsia="Times New Roman" w:hAnsi="Times New Roman" w:cs="Times New Roman"/>
                      <w:color w:val="000000"/>
                      <w:sz w:val="20"/>
                      <w:szCs w:val="20"/>
                      <w:lang w:eastAsia="ru-RU"/>
                    </w:rPr>
                  </w:pPr>
                </w:p>
              </w:tc>
              <w:tc>
                <w:tcPr>
                  <w:tcW w:w="851" w:type="dxa"/>
                </w:tcPr>
                <w:p w14:paraId="4C3DE94F" w14:textId="77777777" w:rsidR="00FF3E12" w:rsidRPr="00E46D58" w:rsidRDefault="00FF3E12" w:rsidP="00E46D58">
                  <w:pPr>
                    <w:spacing w:after="0" w:line="240" w:lineRule="auto"/>
                    <w:jc w:val="right"/>
                    <w:rPr>
                      <w:rFonts w:ascii="Times New Roman" w:eastAsia="Times New Roman" w:hAnsi="Times New Roman" w:cs="Times New Roman"/>
                      <w:color w:val="000000"/>
                      <w:sz w:val="20"/>
                      <w:szCs w:val="20"/>
                      <w:lang w:eastAsia="ru-RU"/>
                    </w:rPr>
                  </w:pPr>
                </w:p>
              </w:tc>
              <w:tc>
                <w:tcPr>
                  <w:tcW w:w="1417" w:type="dxa"/>
                  <w:shd w:val="clear" w:color="auto" w:fill="auto"/>
                  <w:vAlign w:val="center"/>
                </w:tcPr>
                <w:p w14:paraId="7E2C6951" w14:textId="77777777" w:rsidR="00FF3E12" w:rsidRPr="00E46D58" w:rsidRDefault="00FF3E12" w:rsidP="00E46D58">
                  <w:pPr>
                    <w:spacing w:after="0" w:line="240" w:lineRule="auto"/>
                    <w:jc w:val="center"/>
                    <w:rPr>
                      <w:rFonts w:ascii="Times New Roman" w:eastAsia="Times New Roman" w:hAnsi="Times New Roman" w:cs="Times New Roman"/>
                      <w:color w:val="000000"/>
                      <w:sz w:val="20"/>
                      <w:szCs w:val="20"/>
                      <w:lang w:eastAsia="ru-RU"/>
                    </w:rPr>
                  </w:pPr>
                </w:p>
              </w:tc>
            </w:tr>
            <w:tr w:rsidR="00FF3E12" w:rsidRPr="00E46D58" w14:paraId="3BC6406A" w14:textId="77777777" w:rsidTr="00064E05">
              <w:trPr>
                <w:trHeight w:val="307"/>
              </w:trPr>
              <w:tc>
                <w:tcPr>
                  <w:tcW w:w="850" w:type="dxa"/>
                </w:tcPr>
                <w:p w14:paraId="5E5DCB82"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4F552C91"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1</w:t>
                  </w:r>
                </w:p>
              </w:tc>
              <w:tc>
                <w:tcPr>
                  <w:tcW w:w="5671" w:type="dxa"/>
                  <w:shd w:val="clear" w:color="auto" w:fill="auto"/>
                  <w:vAlign w:val="center"/>
                </w:tcPr>
                <w:p w14:paraId="119B9790" w14:textId="03D9DC92"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Резьбовое соединение DN 15 (Класс точности "В" с монтажным комплектом)</w:t>
                  </w:r>
                </w:p>
              </w:tc>
              <w:tc>
                <w:tcPr>
                  <w:tcW w:w="567" w:type="dxa"/>
                  <w:shd w:val="clear" w:color="000000" w:fill="FFFFFF"/>
                  <w:vAlign w:val="center"/>
                </w:tcPr>
                <w:p w14:paraId="67015A3C" w14:textId="52D0BCB4"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851" w:type="dxa"/>
                  <w:shd w:val="clear" w:color="000000" w:fill="FFFFFF"/>
                  <w:vAlign w:val="center"/>
                </w:tcPr>
                <w:p w14:paraId="39EFA13D" w14:textId="3693C88C"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97B26" w14:textId="5E818204"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8</w:t>
                  </w:r>
                  <w:r w:rsidRPr="00AC7B7C">
                    <w:rPr>
                      <w:rFonts w:ascii="Times New Roman" w:hAnsi="Times New Roman" w:cs="Times New Roman"/>
                      <w:sz w:val="24"/>
                      <w:szCs w:val="24"/>
                    </w:rPr>
                    <w:t xml:space="preserve"> </w:t>
                  </w:r>
                  <w:r>
                    <w:rPr>
                      <w:rFonts w:ascii="Times New Roman" w:hAnsi="Times New Roman" w:cs="Times New Roman"/>
                      <w:sz w:val="24"/>
                      <w:szCs w:val="24"/>
                    </w:rPr>
                    <w:t>5</w:t>
                  </w:r>
                  <w:r w:rsidRPr="00AC7B7C">
                    <w:rPr>
                      <w:rFonts w:ascii="Times New Roman" w:hAnsi="Times New Roman" w:cs="Times New Roman"/>
                      <w:sz w:val="24"/>
                      <w:szCs w:val="24"/>
                    </w:rPr>
                    <w:t>80,00</w:t>
                  </w:r>
                </w:p>
              </w:tc>
            </w:tr>
            <w:tr w:rsidR="00FF3E12" w:rsidRPr="00E46D58" w14:paraId="797EFCA0" w14:textId="77777777" w:rsidTr="00064E05">
              <w:trPr>
                <w:trHeight w:val="307"/>
              </w:trPr>
              <w:tc>
                <w:tcPr>
                  <w:tcW w:w="850" w:type="dxa"/>
                </w:tcPr>
                <w:p w14:paraId="3FA1F3A8"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430D4301"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2</w:t>
                  </w:r>
                </w:p>
              </w:tc>
              <w:tc>
                <w:tcPr>
                  <w:tcW w:w="5671" w:type="dxa"/>
                  <w:shd w:val="clear" w:color="auto" w:fill="auto"/>
                  <w:vAlign w:val="center"/>
                </w:tcPr>
                <w:p w14:paraId="6ED0686F" w14:textId="57EF7919"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20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4ED98B8E" w14:textId="7A33A9E5"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6C1EF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2pt;height:20.5pt">
                        <v:imagedata r:id="rId17" o:title=""/>
                      </v:shape>
                    </w:pict>
                  </w:r>
                </w:p>
              </w:tc>
              <w:tc>
                <w:tcPr>
                  <w:tcW w:w="851" w:type="dxa"/>
                  <w:shd w:val="clear" w:color="000000" w:fill="FFFFFF"/>
                  <w:vAlign w:val="center"/>
                </w:tcPr>
                <w:p w14:paraId="0ACB9E41" w14:textId="2965C785"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4082EB05" w14:textId="40A3FAA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AC7B7C">
                    <w:rPr>
                      <w:rFonts w:ascii="Times New Roman" w:hAnsi="Times New Roman" w:cs="Times New Roman"/>
                      <w:sz w:val="24"/>
                      <w:szCs w:val="24"/>
                    </w:rPr>
                    <w:t>1</w:t>
                  </w:r>
                  <w:r>
                    <w:rPr>
                      <w:rFonts w:ascii="Times New Roman" w:hAnsi="Times New Roman" w:cs="Times New Roman"/>
                      <w:sz w:val="24"/>
                      <w:szCs w:val="24"/>
                    </w:rPr>
                    <w:t> 62</w:t>
                  </w:r>
                  <w:r w:rsidRPr="00AC7B7C">
                    <w:rPr>
                      <w:rFonts w:ascii="Times New Roman" w:hAnsi="Times New Roman" w:cs="Times New Roman"/>
                      <w:sz w:val="24"/>
                      <w:szCs w:val="24"/>
                    </w:rPr>
                    <w:t>8</w:t>
                  </w:r>
                  <w:r>
                    <w:rPr>
                      <w:rFonts w:ascii="Times New Roman" w:hAnsi="Times New Roman" w:cs="Times New Roman"/>
                      <w:sz w:val="24"/>
                      <w:szCs w:val="24"/>
                    </w:rPr>
                    <w:t>,</w:t>
                  </w:r>
                  <w:r w:rsidRPr="00AC7B7C">
                    <w:rPr>
                      <w:rFonts w:ascii="Times New Roman" w:hAnsi="Times New Roman" w:cs="Times New Roman"/>
                      <w:sz w:val="24"/>
                      <w:szCs w:val="24"/>
                    </w:rPr>
                    <w:t>00</w:t>
                  </w:r>
                </w:p>
              </w:tc>
            </w:tr>
            <w:tr w:rsidR="00FF3E12" w:rsidRPr="00E46D58" w14:paraId="496B3985" w14:textId="77777777" w:rsidTr="00064E05">
              <w:trPr>
                <w:trHeight w:val="307"/>
              </w:trPr>
              <w:tc>
                <w:tcPr>
                  <w:tcW w:w="850" w:type="dxa"/>
                </w:tcPr>
                <w:p w14:paraId="17AE6FDA"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1A05BD10"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3</w:t>
                  </w:r>
                </w:p>
              </w:tc>
              <w:tc>
                <w:tcPr>
                  <w:tcW w:w="5671" w:type="dxa"/>
                  <w:shd w:val="clear" w:color="auto" w:fill="auto"/>
                  <w:vAlign w:val="center"/>
                </w:tcPr>
                <w:p w14:paraId="6932D17F" w14:textId="1905866E"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32</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412BB2C8" w14:textId="2F5F0A2A"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2B09BB31">
                      <v:shape id="_x0000_i1026" type="#_x0000_t75" style="width:785.2pt;height:20.5pt">
                        <v:imagedata r:id="rId17" o:title=""/>
                      </v:shape>
                    </w:pict>
                  </w:r>
                </w:p>
              </w:tc>
              <w:tc>
                <w:tcPr>
                  <w:tcW w:w="851" w:type="dxa"/>
                  <w:shd w:val="clear" w:color="000000" w:fill="FFFFFF"/>
                  <w:vAlign w:val="center"/>
                </w:tcPr>
                <w:p w14:paraId="44767035" w14:textId="6DD3C17D"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EBB7B05" w14:textId="6FB2DD08"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AC7B7C">
                    <w:rPr>
                      <w:rFonts w:ascii="Times New Roman" w:hAnsi="Times New Roman" w:cs="Times New Roman"/>
                      <w:sz w:val="24"/>
                      <w:szCs w:val="24"/>
                    </w:rPr>
                    <w:t xml:space="preserve">2 </w:t>
                  </w:r>
                  <w:r>
                    <w:rPr>
                      <w:rFonts w:ascii="Times New Roman" w:hAnsi="Times New Roman" w:cs="Times New Roman"/>
                      <w:sz w:val="24"/>
                      <w:szCs w:val="24"/>
                    </w:rPr>
                    <w:t>5</w:t>
                  </w:r>
                  <w:r w:rsidRPr="00AC7B7C">
                    <w:rPr>
                      <w:rFonts w:ascii="Times New Roman" w:hAnsi="Times New Roman" w:cs="Times New Roman"/>
                      <w:sz w:val="24"/>
                      <w:szCs w:val="24"/>
                    </w:rPr>
                    <w:t>30,00</w:t>
                  </w:r>
                </w:p>
              </w:tc>
            </w:tr>
            <w:tr w:rsidR="00FF3E12" w:rsidRPr="00E46D58" w14:paraId="00EBE2ED" w14:textId="77777777" w:rsidTr="00064E05">
              <w:trPr>
                <w:trHeight w:val="307"/>
              </w:trPr>
              <w:tc>
                <w:tcPr>
                  <w:tcW w:w="850" w:type="dxa"/>
                </w:tcPr>
                <w:p w14:paraId="318A80D4"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297D12DE"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4</w:t>
                  </w:r>
                </w:p>
              </w:tc>
              <w:tc>
                <w:tcPr>
                  <w:tcW w:w="5671" w:type="dxa"/>
                  <w:shd w:val="clear" w:color="auto" w:fill="auto"/>
                  <w:vAlign w:val="center"/>
                </w:tcPr>
                <w:p w14:paraId="3E499DEC" w14:textId="0402F558"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40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0888CD70" w14:textId="16762A72"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6C15AC0C">
                      <v:shape id="_x0000_i1027" type="#_x0000_t75" style="width:785.2pt;height:20.5pt">
                        <v:imagedata r:id="rId17" o:title=""/>
                      </v:shape>
                    </w:pict>
                  </w:r>
                </w:p>
              </w:tc>
              <w:tc>
                <w:tcPr>
                  <w:tcW w:w="851" w:type="dxa"/>
                  <w:shd w:val="clear" w:color="000000" w:fill="FFFFFF"/>
                  <w:vAlign w:val="center"/>
                </w:tcPr>
                <w:p w14:paraId="033E0175" w14:textId="3BD6693A"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CA88B8" w14:textId="2B8FB083"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CF3724">
                    <w:rPr>
                      <w:rFonts w:ascii="Times New Roman" w:hAnsi="Times New Roman" w:cs="Times New Roman"/>
                      <w:sz w:val="24"/>
                      <w:szCs w:val="24"/>
                    </w:rPr>
                    <w:t xml:space="preserve">3 </w:t>
                  </w:r>
                  <w:r>
                    <w:rPr>
                      <w:rFonts w:ascii="Times New Roman" w:hAnsi="Times New Roman" w:cs="Times New Roman"/>
                      <w:sz w:val="24"/>
                      <w:szCs w:val="24"/>
                    </w:rPr>
                    <w:t>6</w:t>
                  </w:r>
                  <w:r w:rsidRPr="00CF3724">
                    <w:rPr>
                      <w:rFonts w:ascii="Times New Roman" w:hAnsi="Times New Roman" w:cs="Times New Roman"/>
                      <w:sz w:val="24"/>
                      <w:szCs w:val="24"/>
                    </w:rPr>
                    <w:t>30,00</w:t>
                  </w:r>
                </w:p>
              </w:tc>
            </w:tr>
            <w:tr w:rsidR="00FF3E12" w:rsidRPr="00E46D58" w14:paraId="3432A4E4" w14:textId="77777777" w:rsidTr="00064E05">
              <w:trPr>
                <w:trHeight w:val="307"/>
              </w:trPr>
              <w:tc>
                <w:tcPr>
                  <w:tcW w:w="850" w:type="dxa"/>
                </w:tcPr>
                <w:p w14:paraId="746D4DAD"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2049CCCD"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5</w:t>
                  </w:r>
                </w:p>
              </w:tc>
              <w:tc>
                <w:tcPr>
                  <w:tcW w:w="5671" w:type="dxa"/>
                  <w:shd w:val="clear" w:color="auto" w:fill="auto"/>
                  <w:vAlign w:val="center"/>
                </w:tcPr>
                <w:p w14:paraId="4A42A984" w14:textId="008ADA1C"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w:t>
                  </w:r>
                  <w:r w:rsidRPr="002E03FC">
                    <w:rPr>
                      <w:rFonts w:ascii="Times New Roman" w:eastAsia="Times New Roman" w:hAnsi="Times New Roman" w:cs="Times New Roman"/>
                      <w:color w:val="333333"/>
                      <w:sz w:val="24"/>
                      <w:szCs w:val="24"/>
                      <w:lang w:eastAsia="ru-RU"/>
                    </w:rPr>
                    <w:t xml:space="preserve">Резьбовое соединение DN </w:t>
                  </w:r>
                  <w:r>
                    <w:rPr>
                      <w:rFonts w:ascii="Times New Roman" w:eastAsia="Times New Roman" w:hAnsi="Times New Roman" w:cs="Times New Roman"/>
                      <w:color w:val="333333"/>
                      <w:sz w:val="24"/>
                      <w:szCs w:val="24"/>
                      <w:lang w:eastAsia="ru-RU"/>
                    </w:rPr>
                    <w:t>50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6AF600AE" w14:textId="15266DC3"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4E47020C">
                      <v:shape id="_x0000_i1028" type="#_x0000_t75" style="width:785.2pt;height:20.5pt">
                        <v:imagedata r:id="rId17" o:title=""/>
                      </v:shape>
                    </w:pict>
                  </w:r>
                </w:p>
              </w:tc>
              <w:tc>
                <w:tcPr>
                  <w:tcW w:w="851" w:type="dxa"/>
                  <w:shd w:val="clear" w:color="000000" w:fill="FFFFFF"/>
                  <w:vAlign w:val="center"/>
                </w:tcPr>
                <w:p w14:paraId="7A851642" w14:textId="42734E48"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EB3D657" w14:textId="5C8EFEF0"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217 800</w:t>
                  </w:r>
                  <w:r w:rsidRPr="00CF3724">
                    <w:rPr>
                      <w:rFonts w:ascii="Times New Roman" w:hAnsi="Times New Roman" w:cs="Times New Roman"/>
                      <w:sz w:val="24"/>
                      <w:szCs w:val="24"/>
                    </w:rPr>
                    <w:t>,00</w:t>
                  </w:r>
                </w:p>
              </w:tc>
            </w:tr>
            <w:tr w:rsidR="00FF3E12" w:rsidRPr="00E46D58" w14:paraId="496DC7D2" w14:textId="77777777" w:rsidTr="00064E05">
              <w:trPr>
                <w:trHeight w:val="307"/>
              </w:trPr>
              <w:tc>
                <w:tcPr>
                  <w:tcW w:w="850" w:type="dxa"/>
                </w:tcPr>
                <w:p w14:paraId="15EC9E24"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317B805A"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6</w:t>
                  </w:r>
                </w:p>
              </w:tc>
              <w:tc>
                <w:tcPr>
                  <w:tcW w:w="5671" w:type="dxa"/>
                  <w:shd w:val="clear" w:color="auto" w:fill="auto"/>
                  <w:vAlign w:val="center"/>
                </w:tcPr>
                <w:p w14:paraId="69F7DC27" w14:textId="69DE0CEE"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65</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0EA7293E" w14:textId="02D19A22"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7E4D9ECA">
                      <v:shape id="_x0000_i1029" type="#_x0000_t75" style="width:785.2pt;height:20.5pt">
                        <v:imagedata r:id="rId17" o:title=""/>
                      </v:shape>
                    </w:pict>
                  </w:r>
                </w:p>
              </w:tc>
              <w:tc>
                <w:tcPr>
                  <w:tcW w:w="851" w:type="dxa"/>
                  <w:shd w:val="clear" w:color="000000" w:fill="FFFFFF"/>
                  <w:vAlign w:val="center"/>
                </w:tcPr>
                <w:p w14:paraId="3DE5F37C" w14:textId="74D734C5"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w:t>
                  </w:r>
                </w:p>
              </w:tc>
              <w:tc>
                <w:tcPr>
                  <w:tcW w:w="1417" w:type="dxa"/>
                  <w:tcBorders>
                    <w:top w:val="nil"/>
                    <w:left w:val="single" w:sz="4" w:space="0" w:color="auto"/>
                    <w:bottom w:val="single" w:sz="4" w:space="0" w:color="auto"/>
                    <w:right w:val="single" w:sz="4" w:space="0" w:color="auto"/>
                  </w:tcBorders>
                  <w:shd w:val="clear" w:color="auto" w:fill="auto"/>
                  <w:vAlign w:val="center"/>
                </w:tcPr>
                <w:p w14:paraId="39BAAC39" w14:textId="7F1065DE"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CF3724">
                    <w:rPr>
                      <w:rFonts w:ascii="Times New Roman" w:hAnsi="Times New Roman" w:cs="Times New Roman"/>
                      <w:sz w:val="24"/>
                      <w:szCs w:val="24"/>
                    </w:rPr>
                    <w:t>2</w:t>
                  </w:r>
                  <w:r>
                    <w:rPr>
                      <w:rFonts w:ascii="Times New Roman" w:hAnsi="Times New Roman" w:cs="Times New Roman"/>
                      <w:sz w:val="24"/>
                      <w:szCs w:val="24"/>
                    </w:rPr>
                    <w:t>8</w:t>
                  </w:r>
                  <w:r w:rsidRPr="00CF3724">
                    <w:rPr>
                      <w:rFonts w:ascii="Times New Roman" w:hAnsi="Times New Roman" w:cs="Times New Roman"/>
                      <w:sz w:val="24"/>
                      <w:szCs w:val="24"/>
                    </w:rPr>
                    <w:t xml:space="preserve"> </w:t>
                  </w:r>
                  <w:r>
                    <w:rPr>
                      <w:rFonts w:ascii="Times New Roman" w:hAnsi="Times New Roman" w:cs="Times New Roman"/>
                      <w:sz w:val="24"/>
                      <w:szCs w:val="24"/>
                    </w:rPr>
                    <w:t>0</w:t>
                  </w:r>
                  <w:r w:rsidRPr="00CF3724">
                    <w:rPr>
                      <w:rFonts w:ascii="Times New Roman" w:hAnsi="Times New Roman" w:cs="Times New Roman"/>
                      <w:sz w:val="24"/>
                      <w:szCs w:val="24"/>
                    </w:rPr>
                    <w:t>50,00</w:t>
                  </w:r>
                </w:p>
              </w:tc>
            </w:tr>
            <w:tr w:rsidR="00FF3E12" w:rsidRPr="00E46D58" w14:paraId="71D33363" w14:textId="77777777" w:rsidTr="00064E05">
              <w:trPr>
                <w:trHeight w:val="307"/>
              </w:trPr>
              <w:tc>
                <w:tcPr>
                  <w:tcW w:w="850" w:type="dxa"/>
                </w:tcPr>
                <w:p w14:paraId="13979736"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3990B6E1"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7</w:t>
                  </w:r>
                </w:p>
              </w:tc>
              <w:tc>
                <w:tcPr>
                  <w:tcW w:w="5671" w:type="dxa"/>
                  <w:shd w:val="clear" w:color="auto" w:fill="auto"/>
                  <w:vAlign w:val="center"/>
                </w:tcPr>
                <w:p w14:paraId="7FC49B6B" w14:textId="06A2FF7A" w:rsidR="00FF3E12" w:rsidRPr="00E46D58" w:rsidRDefault="00FF3E12" w:rsidP="00FF3E12">
                  <w:pPr>
                    <w:spacing w:after="0" w:line="240" w:lineRule="auto"/>
                    <w:jc w:val="both"/>
                    <w:rPr>
                      <w:rFonts w:ascii="Times New Roman" w:eastAsia="Times New Roman" w:hAnsi="Times New Roman" w:cs="Times New Roman"/>
                      <w:b/>
                      <w:color w:val="000000"/>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80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60516790" w14:textId="6CFB62DD"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3E12A972">
                      <v:shape id="_x0000_i1030" type="#_x0000_t75" style="width:785.2pt;height:20.5pt">
                        <v:imagedata r:id="rId17" o:title=""/>
                      </v:shape>
                    </w:pict>
                  </w:r>
                </w:p>
              </w:tc>
              <w:tc>
                <w:tcPr>
                  <w:tcW w:w="851" w:type="dxa"/>
                  <w:shd w:val="clear" w:color="000000" w:fill="FFFFFF"/>
                  <w:vAlign w:val="center"/>
                </w:tcPr>
                <w:p w14:paraId="2DFEE2D2" w14:textId="3321030A"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504E29" w14:textId="147E672F"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sidRPr="00CF3724">
                    <w:rPr>
                      <w:rFonts w:ascii="Times New Roman" w:hAnsi="Times New Roman" w:cs="Times New Roman"/>
                      <w:sz w:val="24"/>
                      <w:szCs w:val="24"/>
                    </w:rPr>
                    <w:t>1</w:t>
                  </w:r>
                  <w:r>
                    <w:rPr>
                      <w:rFonts w:ascii="Times New Roman" w:hAnsi="Times New Roman" w:cs="Times New Roman"/>
                      <w:sz w:val="24"/>
                      <w:szCs w:val="24"/>
                    </w:rPr>
                    <w:t>64</w:t>
                  </w:r>
                  <w:r w:rsidRPr="00CF3724">
                    <w:rPr>
                      <w:rFonts w:ascii="Times New Roman" w:hAnsi="Times New Roman" w:cs="Times New Roman"/>
                      <w:sz w:val="24"/>
                      <w:szCs w:val="24"/>
                    </w:rPr>
                    <w:t xml:space="preserve"> 6</w:t>
                  </w:r>
                  <w:r>
                    <w:rPr>
                      <w:rFonts w:ascii="Times New Roman" w:hAnsi="Times New Roman" w:cs="Times New Roman"/>
                      <w:sz w:val="24"/>
                      <w:szCs w:val="24"/>
                    </w:rPr>
                    <w:t>3</w:t>
                  </w:r>
                  <w:r w:rsidRPr="00CF3724">
                    <w:rPr>
                      <w:rFonts w:ascii="Times New Roman" w:hAnsi="Times New Roman" w:cs="Times New Roman"/>
                      <w:sz w:val="24"/>
                      <w:szCs w:val="24"/>
                    </w:rPr>
                    <w:t>2,00</w:t>
                  </w:r>
                </w:p>
              </w:tc>
            </w:tr>
            <w:tr w:rsidR="00FF3E12" w:rsidRPr="00E46D58" w14:paraId="71B1DC24" w14:textId="77777777" w:rsidTr="00064E05">
              <w:trPr>
                <w:trHeight w:val="307"/>
              </w:trPr>
              <w:tc>
                <w:tcPr>
                  <w:tcW w:w="850" w:type="dxa"/>
                </w:tcPr>
                <w:p w14:paraId="38990FF6" w14:textId="77777777"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p>
              </w:tc>
              <w:tc>
                <w:tcPr>
                  <w:tcW w:w="567" w:type="dxa"/>
                  <w:shd w:val="clear" w:color="auto" w:fill="auto"/>
                  <w:noWrap/>
                  <w:vAlign w:val="center"/>
                </w:tcPr>
                <w:p w14:paraId="63061513" w14:textId="15C04779"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5671" w:type="dxa"/>
                  <w:shd w:val="clear" w:color="auto" w:fill="auto"/>
                  <w:vAlign w:val="center"/>
                </w:tcPr>
                <w:p w14:paraId="7B636964" w14:textId="362F914F" w:rsidR="00FF3E12" w:rsidRPr="00E46D58" w:rsidRDefault="00FF3E12" w:rsidP="00FF3E12">
                  <w:pPr>
                    <w:spacing w:after="0" w:line="240" w:lineRule="auto"/>
                    <w:jc w:val="both"/>
                    <w:rPr>
                      <w:rFonts w:ascii="Times New Roman" w:eastAsia="Times New Roman" w:hAnsi="Times New Roman" w:cs="Times New Roman"/>
                      <w:color w:val="333333"/>
                      <w:sz w:val="20"/>
                      <w:szCs w:val="20"/>
                      <w:lang w:eastAsia="ru-RU"/>
                    </w:rPr>
                  </w:pPr>
                  <w:r w:rsidRPr="002E03FC">
                    <w:rPr>
                      <w:rFonts w:ascii="Times New Roman" w:eastAsia="Times New Roman" w:hAnsi="Times New Roman" w:cs="Times New Roman"/>
                      <w:color w:val="333333"/>
                      <w:sz w:val="24"/>
                      <w:szCs w:val="24"/>
                      <w:lang w:eastAsia="ru-RU"/>
                    </w:rPr>
                    <w:t>Счетчики воды турбинные: (Импульсный выход)</w:t>
                  </w:r>
                  <w:r>
                    <w:rPr>
                      <w:rFonts w:ascii="Times New Roman" w:eastAsia="Times New Roman" w:hAnsi="Times New Roman" w:cs="Times New Roman"/>
                      <w:color w:val="333333"/>
                      <w:sz w:val="24"/>
                      <w:szCs w:val="24"/>
                      <w:lang w:eastAsia="ru-RU"/>
                    </w:rPr>
                    <w:t xml:space="preserve"> Фланцевое</w:t>
                  </w:r>
                  <w:r w:rsidRPr="002E03FC">
                    <w:rPr>
                      <w:rFonts w:ascii="Times New Roman" w:eastAsia="Times New Roman" w:hAnsi="Times New Roman" w:cs="Times New Roman"/>
                      <w:color w:val="333333"/>
                      <w:sz w:val="24"/>
                      <w:szCs w:val="24"/>
                      <w:lang w:eastAsia="ru-RU"/>
                    </w:rPr>
                    <w:t xml:space="preserve"> соединение DN </w:t>
                  </w:r>
                  <w:r>
                    <w:rPr>
                      <w:rFonts w:ascii="Times New Roman" w:eastAsia="Times New Roman" w:hAnsi="Times New Roman" w:cs="Times New Roman"/>
                      <w:color w:val="333333"/>
                      <w:sz w:val="24"/>
                      <w:szCs w:val="24"/>
                      <w:lang w:eastAsia="ru-RU"/>
                    </w:rPr>
                    <w:t>100</w:t>
                  </w:r>
                  <w:r w:rsidRPr="002E03FC">
                    <w:rPr>
                      <w:rFonts w:ascii="Times New Roman" w:eastAsia="Times New Roman" w:hAnsi="Times New Roman" w:cs="Times New Roman"/>
                      <w:color w:val="333333"/>
                      <w:sz w:val="24"/>
                      <w:szCs w:val="24"/>
                      <w:lang w:eastAsia="ru-RU"/>
                    </w:rPr>
                    <w:t xml:space="preserve"> (Класс точности "В" с монтажным комплектом)</w:t>
                  </w:r>
                </w:p>
              </w:tc>
              <w:tc>
                <w:tcPr>
                  <w:tcW w:w="567" w:type="dxa"/>
                  <w:shd w:val="clear" w:color="000000" w:fill="FFFFFF"/>
                  <w:vAlign w:val="center"/>
                </w:tcPr>
                <w:p w14:paraId="39E41D88" w14:textId="18F1D1E3" w:rsidR="00FF3E12" w:rsidRPr="00E46D58" w:rsidRDefault="002D139C"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pict w14:anchorId="030CB113">
                      <v:shape id="_x0000_i1031" type="#_x0000_t75" style="width:785.2pt;height:20.5pt">
                        <v:imagedata r:id="rId17" o:title=""/>
                      </v:shape>
                    </w:pict>
                  </w:r>
                </w:p>
              </w:tc>
              <w:tc>
                <w:tcPr>
                  <w:tcW w:w="851" w:type="dxa"/>
                  <w:shd w:val="clear" w:color="000000" w:fill="FFFFFF"/>
                  <w:vAlign w:val="center"/>
                </w:tcPr>
                <w:p w14:paraId="7F4DB8C7" w14:textId="504933AA" w:rsidR="00FF3E12" w:rsidRPr="00E46D58" w:rsidRDefault="00FF3E12" w:rsidP="00FF3E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63B6AA58" w14:textId="234FE670" w:rsidR="00FF3E12" w:rsidRPr="00E46D58" w:rsidRDefault="00FF3E12" w:rsidP="00FF3E1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4"/>
                      <w:szCs w:val="24"/>
                    </w:rPr>
                    <w:t>205</w:t>
                  </w:r>
                  <w:r w:rsidRPr="00CF3724">
                    <w:rPr>
                      <w:rFonts w:ascii="Times New Roman" w:hAnsi="Times New Roman" w:cs="Times New Roman"/>
                      <w:sz w:val="24"/>
                      <w:szCs w:val="24"/>
                    </w:rPr>
                    <w:t xml:space="preserve"> </w:t>
                  </w:r>
                  <w:r>
                    <w:rPr>
                      <w:rFonts w:ascii="Times New Roman" w:hAnsi="Times New Roman" w:cs="Times New Roman"/>
                      <w:sz w:val="24"/>
                      <w:szCs w:val="24"/>
                    </w:rPr>
                    <w:t>7</w:t>
                  </w:r>
                  <w:r w:rsidRPr="00CF3724">
                    <w:rPr>
                      <w:rFonts w:ascii="Times New Roman" w:hAnsi="Times New Roman" w:cs="Times New Roman"/>
                      <w:sz w:val="24"/>
                      <w:szCs w:val="24"/>
                    </w:rPr>
                    <w:t>5</w:t>
                  </w:r>
                  <w:r>
                    <w:rPr>
                      <w:rFonts w:ascii="Times New Roman" w:hAnsi="Times New Roman" w:cs="Times New Roman"/>
                      <w:sz w:val="24"/>
                      <w:szCs w:val="24"/>
                    </w:rPr>
                    <w:t>5</w:t>
                  </w:r>
                  <w:r w:rsidRPr="00CF3724">
                    <w:rPr>
                      <w:rFonts w:ascii="Times New Roman" w:hAnsi="Times New Roman" w:cs="Times New Roman"/>
                      <w:sz w:val="24"/>
                      <w:szCs w:val="24"/>
                    </w:rPr>
                    <w:t>,00</w:t>
                  </w:r>
                </w:p>
              </w:tc>
            </w:tr>
            <w:tr w:rsidR="00FF3E12" w:rsidRPr="00E46D58" w14:paraId="14D038EA" w14:textId="77777777" w:rsidTr="00FF3E12">
              <w:trPr>
                <w:trHeight w:val="307"/>
              </w:trPr>
              <w:tc>
                <w:tcPr>
                  <w:tcW w:w="8506" w:type="dxa"/>
                  <w:gridSpan w:val="5"/>
                  <w:shd w:val="clear" w:color="auto" w:fill="auto"/>
                  <w:vAlign w:val="center"/>
                </w:tcPr>
                <w:p w14:paraId="1BCFBD88" w14:textId="00E2843D" w:rsidR="00FF3E12" w:rsidRPr="00FF3E12" w:rsidRDefault="00FF3E12" w:rsidP="00FF3E12">
                  <w:pPr>
                    <w:spacing w:after="0" w:line="240" w:lineRule="auto"/>
                    <w:jc w:val="center"/>
                    <w:rPr>
                      <w:rFonts w:ascii="Times New Roman" w:eastAsia="Times New Roman" w:hAnsi="Times New Roman" w:cs="Times New Roman"/>
                      <w:color w:val="000000"/>
                      <w:sz w:val="24"/>
                      <w:szCs w:val="24"/>
                    </w:rPr>
                  </w:pPr>
                  <w:r w:rsidRPr="00FF3E12">
                    <w:rPr>
                      <w:rFonts w:ascii="Times New Roman" w:eastAsia="Times New Roman" w:hAnsi="Times New Roman" w:cs="Times New Roman"/>
                      <w:color w:val="000000"/>
                      <w:sz w:val="24"/>
                      <w:szCs w:val="24"/>
                    </w:rPr>
                    <w:t>ИТОГО:</w:t>
                  </w:r>
                </w:p>
              </w:tc>
              <w:tc>
                <w:tcPr>
                  <w:tcW w:w="1417" w:type="dxa"/>
                  <w:shd w:val="clear" w:color="auto" w:fill="auto"/>
                  <w:vAlign w:val="center"/>
                </w:tcPr>
                <w:p w14:paraId="6E2ECF36" w14:textId="66FAD028" w:rsidR="00FF3E12" w:rsidRPr="00FF3E12" w:rsidRDefault="00FF3E12" w:rsidP="00FF3E12">
                  <w:pPr>
                    <w:spacing w:after="0" w:line="240" w:lineRule="auto"/>
                    <w:jc w:val="center"/>
                    <w:rPr>
                      <w:rFonts w:ascii="Times New Roman" w:eastAsia="Times New Roman" w:hAnsi="Times New Roman" w:cs="Times New Roman"/>
                      <w:color w:val="000000"/>
                      <w:sz w:val="24"/>
                      <w:szCs w:val="24"/>
                    </w:rPr>
                  </w:pPr>
                  <w:r w:rsidRPr="00FF3E12">
                    <w:rPr>
                      <w:rFonts w:ascii="Times New Roman" w:eastAsia="Times New Roman" w:hAnsi="Times New Roman" w:cs="Times New Roman"/>
                      <w:color w:val="000000"/>
                      <w:sz w:val="24"/>
                      <w:szCs w:val="24"/>
                    </w:rPr>
                    <w:t>632 605,00</w:t>
                  </w:r>
                </w:p>
              </w:tc>
            </w:tr>
          </w:tbl>
          <w:p w14:paraId="047E6AAF" w14:textId="77777777" w:rsidR="00E46D58" w:rsidRPr="00E46D58" w:rsidRDefault="00E46D58" w:rsidP="00E46D58">
            <w:pPr>
              <w:ind w:right="-2"/>
              <w:jc w:val="both"/>
              <w:rPr>
                <w:rFonts w:ascii="Times New Roman" w:hAnsi="Times New Roman" w:cs="Times New Roman"/>
                <w:sz w:val="24"/>
                <w:szCs w:val="24"/>
              </w:rPr>
            </w:pPr>
          </w:p>
        </w:tc>
      </w:tr>
      <w:tr w:rsidR="00E46D58" w:rsidRPr="00E46D58" w14:paraId="7A199458" w14:textId="77777777" w:rsidTr="00144505">
        <w:tc>
          <w:tcPr>
            <w:tcW w:w="542" w:type="dxa"/>
          </w:tcPr>
          <w:p w14:paraId="31CCECE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1DA9D83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596" w:type="dxa"/>
            <w:vAlign w:val="center"/>
          </w:tcPr>
          <w:p w14:paraId="17D8FAC8"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Не требуется</w:t>
            </w:r>
          </w:p>
        </w:tc>
      </w:tr>
      <w:tr w:rsidR="00E46D58" w:rsidRPr="00E46D58" w14:paraId="68D70632" w14:textId="77777777" w:rsidTr="00144505">
        <w:tc>
          <w:tcPr>
            <w:tcW w:w="542" w:type="dxa"/>
          </w:tcPr>
          <w:p w14:paraId="425CF9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03E354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Дополнительные требования к предмету (объекту) закупки</w:t>
            </w:r>
          </w:p>
        </w:tc>
        <w:tc>
          <w:tcPr>
            <w:tcW w:w="10596" w:type="dxa"/>
            <w:vAlign w:val="center"/>
          </w:tcPr>
          <w:p w14:paraId="4324763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
                <w:bCs/>
                <w:color w:val="FF0000"/>
                <w:sz w:val="24"/>
                <w:szCs w:val="24"/>
                <w:lang w:eastAsia="ru-RU"/>
              </w:rPr>
            </w:pPr>
            <w:r w:rsidRPr="00E46D58">
              <w:rPr>
                <w:rFonts w:ascii="Times New Roman" w:eastAsia="Times New Roman" w:hAnsi="Times New Roman" w:cs="Times New Roman"/>
                <w:b/>
                <w:bCs/>
                <w:sz w:val="24"/>
                <w:szCs w:val="24"/>
                <w:lang w:eastAsia="ru-RU"/>
              </w:rPr>
              <w:t>-</w:t>
            </w:r>
          </w:p>
        </w:tc>
      </w:tr>
      <w:tr w:rsidR="00E46D58" w:rsidRPr="00E46D58" w14:paraId="22890F19" w14:textId="77777777" w:rsidTr="00144505">
        <w:tc>
          <w:tcPr>
            <w:tcW w:w="542" w:type="dxa"/>
          </w:tcPr>
          <w:p w14:paraId="1C15A88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05EFCA6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596" w:type="dxa"/>
          </w:tcPr>
          <w:p w14:paraId="5B35304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E46D58" w:rsidRPr="00E46D58" w14:paraId="20CBBFE9" w14:textId="77777777" w:rsidTr="00144505">
        <w:tc>
          <w:tcPr>
            <w:tcW w:w="542" w:type="dxa"/>
          </w:tcPr>
          <w:p w14:paraId="7F14F19E" w14:textId="77777777" w:rsidR="00E46D58" w:rsidRPr="00E46D58" w:rsidRDefault="00E46D58" w:rsidP="00E46D58">
            <w:pPr>
              <w:jc w:val="center"/>
              <w:rPr>
                <w:rFonts w:ascii="Times New Roman" w:hAnsi="Times New Roman" w:cs="Times New Roman"/>
                <w:sz w:val="24"/>
                <w:szCs w:val="24"/>
              </w:rPr>
            </w:pPr>
          </w:p>
        </w:tc>
        <w:tc>
          <w:tcPr>
            <w:tcW w:w="4556" w:type="dxa"/>
          </w:tcPr>
          <w:p w14:paraId="61863BCC" w14:textId="77777777" w:rsidR="00E46D58" w:rsidRPr="00E46D58" w:rsidRDefault="00E46D58" w:rsidP="00E46D58">
            <w:pPr>
              <w:jc w:val="center"/>
              <w:rPr>
                <w:rFonts w:ascii="Times New Roman" w:hAnsi="Times New Roman" w:cs="Times New Roman"/>
                <w:sz w:val="24"/>
                <w:szCs w:val="24"/>
              </w:rPr>
            </w:pPr>
          </w:p>
        </w:tc>
        <w:tc>
          <w:tcPr>
            <w:tcW w:w="10596" w:type="dxa"/>
          </w:tcPr>
          <w:p w14:paraId="75B0F59F" w14:textId="77777777" w:rsidR="00E46D58" w:rsidRPr="00E46D58" w:rsidRDefault="00E46D58" w:rsidP="00E46D58">
            <w:pPr>
              <w:jc w:val="center"/>
              <w:rPr>
                <w:rFonts w:ascii="Times New Roman" w:hAnsi="Times New Roman" w:cs="Times New Roman"/>
                <w:sz w:val="24"/>
                <w:szCs w:val="24"/>
              </w:rPr>
            </w:pPr>
          </w:p>
        </w:tc>
      </w:tr>
      <w:tr w:rsidR="00E46D58" w:rsidRPr="00E46D58" w14:paraId="6BD8C711" w14:textId="77777777" w:rsidTr="00144505">
        <w:tc>
          <w:tcPr>
            <w:tcW w:w="542" w:type="dxa"/>
          </w:tcPr>
          <w:p w14:paraId="438E1DE5" w14:textId="77777777" w:rsidR="00E46D58" w:rsidRPr="00E46D58" w:rsidRDefault="00E46D58" w:rsidP="00E46D58">
            <w:pPr>
              <w:jc w:val="center"/>
              <w:rPr>
                <w:rFonts w:ascii="Times New Roman" w:hAnsi="Times New Roman" w:cs="Times New Roman"/>
                <w:sz w:val="24"/>
                <w:szCs w:val="24"/>
              </w:rPr>
            </w:pPr>
          </w:p>
        </w:tc>
        <w:tc>
          <w:tcPr>
            <w:tcW w:w="4556" w:type="dxa"/>
          </w:tcPr>
          <w:p w14:paraId="3E1DA24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c>
          <w:tcPr>
            <w:tcW w:w="10596" w:type="dxa"/>
          </w:tcPr>
          <w:p w14:paraId="11E7273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r>
      <w:tr w:rsidR="00E46D58" w:rsidRPr="00E46D58" w14:paraId="25082E18" w14:textId="77777777" w:rsidTr="00144505">
        <w:tc>
          <w:tcPr>
            <w:tcW w:w="542" w:type="dxa"/>
          </w:tcPr>
          <w:p w14:paraId="7659BFB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1C1ED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596" w:type="dxa"/>
          </w:tcPr>
          <w:p w14:paraId="0DD86F8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33B824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учреждениям и организациям уголовно-исполнительной системы;</w:t>
            </w:r>
          </w:p>
          <w:p w14:paraId="5D00ED4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б) организациям, применяющим труд инвалидов;</w:t>
            </w:r>
          </w:p>
          <w:p w14:paraId="079A90D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отечественным производителям;</w:t>
            </w:r>
          </w:p>
          <w:p w14:paraId="4FB31A6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отечественным импортерам.</w:t>
            </w:r>
          </w:p>
        </w:tc>
      </w:tr>
      <w:tr w:rsidR="00E46D58" w:rsidRPr="00E46D58" w14:paraId="6B21D457" w14:textId="77777777" w:rsidTr="00144505">
        <w:tc>
          <w:tcPr>
            <w:tcW w:w="542" w:type="dxa"/>
          </w:tcPr>
          <w:p w14:paraId="45DD184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4DFA03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участникам и перечень документов, которые должны быть представлены</w:t>
            </w:r>
            <w:r w:rsidRPr="00E46D58">
              <w:t xml:space="preserve"> </w:t>
            </w:r>
            <w:r w:rsidRPr="00E46D58">
              <w:rPr>
                <w:rFonts w:ascii="Times New Roman" w:hAnsi="Times New Roman" w:cs="Times New Roman"/>
                <w:sz w:val="24"/>
                <w:szCs w:val="24"/>
              </w:rPr>
              <w:t>исчерпывающий перечень документов (в соответствии со статьей 21 Закона)</w:t>
            </w:r>
          </w:p>
        </w:tc>
        <w:tc>
          <w:tcPr>
            <w:tcW w:w="10596" w:type="dxa"/>
          </w:tcPr>
          <w:p w14:paraId="0B6C35E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Требования к Участникам:</w:t>
            </w:r>
          </w:p>
          <w:p w14:paraId="515BC264"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83D655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7666CEB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1144CB1"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sz w:val="24"/>
                <w:szCs w:val="24"/>
              </w:rPr>
              <w:t xml:space="preserve">г) </w:t>
            </w:r>
            <w:r w:rsidRPr="00E46D5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CF0DD2"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C52243B"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644B756"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53A3829"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5892F2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11 к Закупочной документации).</w:t>
            </w:r>
          </w:p>
          <w:p w14:paraId="1AE3804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Участником закупки должны быть представлены следующие документы:</w:t>
            </w:r>
          </w:p>
          <w:p w14:paraId="24BC0C3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D2D623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11D8F5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копии учредительных документов участника закупки (для юридического лица);</w:t>
            </w:r>
          </w:p>
          <w:p w14:paraId="5611527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94EF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9A3A76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1) предложение о цене контракта (лота № ______): _______________;</w:t>
            </w:r>
          </w:p>
          <w:p w14:paraId="165AFB6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B6B938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3) наименование производителя и страны происхождения товара;</w:t>
            </w:r>
          </w:p>
          <w:p w14:paraId="29079E9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245B42E6" w14:textId="06DD536D"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5C222EB2" w14:textId="7C4F6B71"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266644E6" w14:textId="77777777" w:rsidR="00E46D58" w:rsidRPr="00E46D58" w:rsidRDefault="00E46D58" w:rsidP="00E46D58">
            <w:pPr>
              <w:jc w:val="both"/>
              <w:rPr>
                <w:rFonts w:ascii="Times New Roman" w:hAnsi="Times New Roman" w:cs="Times New Roman"/>
                <w:sz w:val="24"/>
                <w:szCs w:val="24"/>
                <w:lang w:bidi="ru-RU"/>
              </w:rPr>
            </w:pPr>
            <w:r w:rsidRPr="00E46D58">
              <w:rPr>
                <w:rFonts w:ascii="Times New Roman" w:hAnsi="Times New Roman" w:cs="Times New Roman"/>
                <w:sz w:val="24"/>
                <w:szCs w:val="24"/>
                <w:lang w:bidi="ru-RU"/>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C6DE4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D29EE9" w14:textId="77777777" w:rsidR="00E46D58" w:rsidRPr="00E46D58" w:rsidRDefault="00E46D58" w:rsidP="00E46D58">
            <w:pPr>
              <w:jc w:val="both"/>
              <w:rPr>
                <w:rFonts w:ascii="Times New Roman" w:hAnsi="Times New Roman" w:cs="Times New Roman"/>
                <w:sz w:val="24"/>
                <w:szCs w:val="24"/>
              </w:rPr>
            </w:pPr>
          </w:p>
          <w:p w14:paraId="512748D4"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Форма заявки на участие в закупке приведена в Приложении № 10 к Закупочной документации.</w:t>
            </w:r>
          </w:p>
        </w:tc>
      </w:tr>
      <w:tr w:rsidR="00E46D58" w:rsidRPr="00E46D58" w14:paraId="72A90E7F" w14:textId="77777777" w:rsidTr="00144505">
        <w:trPr>
          <w:trHeight w:val="692"/>
        </w:trPr>
        <w:tc>
          <w:tcPr>
            <w:tcW w:w="542" w:type="dxa"/>
          </w:tcPr>
          <w:p w14:paraId="0BDBF9F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1110D24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Условия об ответственности за неисполнение или ненадлежащее </w:t>
            </w:r>
            <w:r w:rsidRPr="00E46D58">
              <w:rPr>
                <w:rFonts w:ascii="Times New Roman" w:hAnsi="Times New Roman" w:cs="Times New Roman"/>
                <w:sz w:val="24"/>
                <w:szCs w:val="24"/>
              </w:rPr>
              <w:lastRenderedPageBreak/>
              <w:t>исполнение принимаемых на себя участниками закупок обязательств</w:t>
            </w:r>
          </w:p>
        </w:tc>
        <w:tc>
          <w:tcPr>
            <w:tcW w:w="10596" w:type="dxa"/>
          </w:tcPr>
          <w:p w14:paraId="1F574970" w14:textId="39CDA7A4" w:rsidR="00E46D58" w:rsidRPr="00E46D58" w:rsidRDefault="00E46D58" w:rsidP="00E46D58">
            <w:pPr>
              <w:widowControl w:val="0"/>
              <w:spacing w:after="240" w:line="264" w:lineRule="auto"/>
              <w:ind w:firstLine="601"/>
              <w:jc w:val="both"/>
              <w:rPr>
                <w:rFonts w:ascii="Times New Roman" w:eastAsia="Times New Roman" w:hAnsi="Times New Roman" w:cs="Times New Roman"/>
                <w:color w:val="000000"/>
                <w:sz w:val="24"/>
                <w:szCs w:val="24"/>
                <w:lang w:eastAsia="ru-RU" w:bidi="ru-RU"/>
              </w:rPr>
            </w:pPr>
          </w:p>
        </w:tc>
      </w:tr>
      <w:tr w:rsidR="00E46D58" w:rsidRPr="00E46D58" w14:paraId="417255B7" w14:textId="77777777" w:rsidTr="00144505">
        <w:tc>
          <w:tcPr>
            <w:tcW w:w="542" w:type="dxa"/>
          </w:tcPr>
          <w:p w14:paraId="5A9E22E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7FAE19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596" w:type="dxa"/>
          </w:tcPr>
          <w:p w14:paraId="3312B4A0" w14:textId="77777777" w:rsidR="00E46D58" w:rsidRPr="00E46D58" w:rsidRDefault="00E46D58" w:rsidP="00E46D58">
            <w:pPr>
              <w:widowControl w:val="0"/>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 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3072DC18" w14:textId="0604E651" w:rsidR="00E46D58" w:rsidRPr="00E46D58" w:rsidRDefault="00E46D58" w:rsidP="001F355B">
            <w:pPr>
              <w:widowControl w:val="0"/>
              <w:overflowPunct w:val="0"/>
              <w:autoSpaceDE w:val="0"/>
              <w:autoSpaceDN w:val="0"/>
              <w:adjustRightInd w:val="0"/>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color w:val="000000"/>
                <w:sz w:val="24"/>
                <w:szCs w:val="24"/>
                <w:lang w:eastAsia="ru-RU"/>
              </w:rPr>
              <w:t xml:space="preserve">- </w:t>
            </w:r>
            <w:r w:rsidRPr="00E46D58">
              <w:rPr>
                <w:rFonts w:ascii="Times New Roman" w:eastAsia="Times New Roman" w:hAnsi="Times New Roman" w:cs="Times New Roman"/>
                <w:sz w:val="24"/>
                <w:szCs w:val="24"/>
                <w:lang w:eastAsia="ru-RU"/>
              </w:rPr>
              <w:t>Поставщик гарантирует качество поставленного Товара в течение срока, установленного заводом-изготовителем Товара.</w:t>
            </w:r>
          </w:p>
        </w:tc>
      </w:tr>
      <w:tr w:rsidR="00E46D58" w:rsidRPr="00E46D58" w14:paraId="05FBC4E8" w14:textId="77777777" w:rsidTr="00144505">
        <w:tc>
          <w:tcPr>
            <w:tcW w:w="542" w:type="dxa"/>
          </w:tcPr>
          <w:p w14:paraId="5A4F34E1" w14:textId="77777777" w:rsidR="00E46D58" w:rsidRPr="00E46D58" w:rsidRDefault="00E46D58" w:rsidP="00E46D58">
            <w:pPr>
              <w:jc w:val="center"/>
              <w:rPr>
                <w:rFonts w:ascii="Times New Roman" w:hAnsi="Times New Roman" w:cs="Times New Roman"/>
                <w:sz w:val="24"/>
                <w:szCs w:val="24"/>
              </w:rPr>
            </w:pPr>
          </w:p>
        </w:tc>
        <w:tc>
          <w:tcPr>
            <w:tcW w:w="4556" w:type="dxa"/>
          </w:tcPr>
          <w:p w14:paraId="2BAC8F0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c>
          <w:tcPr>
            <w:tcW w:w="10596" w:type="dxa"/>
          </w:tcPr>
          <w:p w14:paraId="15F8D47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r>
      <w:tr w:rsidR="00E46D58" w:rsidRPr="00E46D58" w14:paraId="0CA5F838" w14:textId="77777777" w:rsidTr="00144505">
        <w:tc>
          <w:tcPr>
            <w:tcW w:w="542" w:type="dxa"/>
          </w:tcPr>
          <w:p w14:paraId="26BDAC6F" w14:textId="77777777" w:rsidR="00E46D58" w:rsidRPr="00E46D58" w:rsidRDefault="00E46D58" w:rsidP="00E46D58">
            <w:pPr>
              <w:jc w:val="center"/>
              <w:rPr>
                <w:rFonts w:ascii="Times New Roman" w:hAnsi="Times New Roman" w:cs="Times New Roman"/>
                <w:sz w:val="24"/>
                <w:szCs w:val="24"/>
              </w:rPr>
            </w:pPr>
          </w:p>
        </w:tc>
        <w:tc>
          <w:tcPr>
            <w:tcW w:w="4556" w:type="dxa"/>
          </w:tcPr>
          <w:p w14:paraId="558CE1FC" w14:textId="77777777" w:rsidR="00E46D58" w:rsidRPr="00E46D58" w:rsidRDefault="00E46D58" w:rsidP="00E46D58">
            <w:pPr>
              <w:jc w:val="center"/>
              <w:rPr>
                <w:rFonts w:ascii="Times New Roman" w:hAnsi="Times New Roman" w:cs="Times New Roman"/>
                <w:sz w:val="24"/>
                <w:szCs w:val="24"/>
              </w:rPr>
            </w:pPr>
          </w:p>
        </w:tc>
        <w:tc>
          <w:tcPr>
            <w:tcW w:w="10596" w:type="dxa"/>
          </w:tcPr>
          <w:p w14:paraId="18C65B36" w14:textId="6E6609E3" w:rsidR="00E46D58" w:rsidRPr="00E46D58" w:rsidRDefault="00E46D58" w:rsidP="00E46D58">
            <w:pPr>
              <w:shd w:val="clear" w:color="auto" w:fill="FFFFFF"/>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w:t>
            </w:r>
            <w:r w:rsidR="001F355B">
              <w:rPr>
                <w:rFonts w:ascii="Times New Roman" w:eastAsia="Times New Roman" w:hAnsi="Times New Roman" w:cs="Times New Roman"/>
                <w:sz w:val="24"/>
                <w:szCs w:val="24"/>
                <w:lang w:eastAsia="ru-RU"/>
              </w:rPr>
              <w:t>ту контракта</w:t>
            </w:r>
          </w:p>
        </w:tc>
      </w:tr>
      <w:tr w:rsidR="00E46D58" w:rsidRPr="00E46D58" w14:paraId="4D9FD270" w14:textId="77777777" w:rsidTr="00144505">
        <w:tc>
          <w:tcPr>
            <w:tcW w:w="542" w:type="dxa"/>
          </w:tcPr>
          <w:p w14:paraId="5630286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108AC9C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596" w:type="dxa"/>
          </w:tcPr>
          <w:p w14:paraId="2F904B27" w14:textId="27AF681A" w:rsidR="00E46D58" w:rsidRPr="00E46D58" w:rsidRDefault="00DB1248" w:rsidP="00E46D58">
            <w:pPr>
              <w:widowControl w:val="0"/>
              <w:tabs>
                <w:tab w:val="left" w:pos="1276"/>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42A8" w:rsidRPr="0028343E">
              <w:rPr>
                <w:rFonts w:ascii="Times New Roman" w:hAnsi="Times New Roman" w:cs="Times New Roman"/>
                <w:bCs/>
                <w:sz w:val="24"/>
                <w:szCs w:val="24"/>
              </w:rPr>
              <w:t xml:space="preserve">Поставка Товара осуществляется транспортом и за счет средств </w:t>
            </w:r>
            <w:r w:rsidR="00BD42A8" w:rsidRPr="0028343E">
              <w:rPr>
                <w:rFonts w:ascii="Times New Roman" w:eastAsia="Times New Roman" w:hAnsi="Times New Roman" w:cs="Times New Roman"/>
                <w:sz w:val="24"/>
                <w:szCs w:val="24"/>
                <w:lang w:eastAsia="ru-RU"/>
              </w:rPr>
              <w:t>Поставщика на центральный склад Покупателя</w:t>
            </w:r>
            <w:r w:rsidR="00E46D58" w:rsidRPr="00E46D58">
              <w:rPr>
                <w:rFonts w:ascii="Times New Roman" w:eastAsia="Times New Roman" w:hAnsi="Times New Roman" w:cs="Times New Roman"/>
                <w:sz w:val="24"/>
                <w:szCs w:val="24"/>
                <w:lang w:eastAsia="ru-RU"/>
              </w:rPr>
              <w:t>.</w:t>
            </w:r>
          </w:p>
        </w:tc>
      </w:tr>
      <w:tr w:rsidR="00E46D58" w:rsidRPr="00E46D58" w14:paraId="408A5854" w14:textId="77777777" w:rsidTr="00144505">
        <w:tc>
          <w:tcPr>
            <w:tcW w:w="542" w:type="dxa"/>
          </w:tcPr>
          <w:p w14:paraId="0758E02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79C7E0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Сроки поставки товара </w:t>
            </w:r>
          </w:p>
          <w:p w14:paraId="499CADE9" w14:textId="77777777" w:rsidR="00E46D58" w:rsidRPr="00E46D58" w:rsidRDefault="00E46D58" w:rsidP="00E46D58">
            <w:pPr>
              <w:rPr>
                <w:rFonts w:ascii="Times New Roman" w:hAnsi="Times New Roman" w:cs="Times New Roman"/>
                <w:sz w:val="24"/>
                <w:szCs w:val="24"/>
              </w:rPr>
            </w:pPr>
          </w:p>
        </w:tc>
        <w:tc>
          <w:tcPr>
            <w:tcW w:w="10596" w:type="dxa"/>
          </w:tcPr>
          <w:p w14:paraId="6065E836" w14:textId="7BF1C0B6" w:rsidR="00E46D58" w:rsidRPr="00E46D58" w:rsidRDefault="00E46D58" w:rsidP="001F355B">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color w:val="000000"/>
                <w:sz w:val="24"/>
                <w:szCs w:val="24"/>
                <w:shd w:val="clear" w:color="auto" w:fill="FFFFFF"/>
                <w:lang w:eastAsia="ru-RU"/>
              </w:rPr>
              <w:t xml:space="preserve">- </w:t>
            </w:r>
            <w:r w:rsidR="00BD42A8" w:rsidRPr="0028343E">
              <w:rPr>
                <w:rFonts w:ascii="Times New Roman" w:eastAsia="Times New Roman" w:hAnsi="Times New Roman" w:cs="Times New Roman"/>
                <w:sz w:val="24"/>
                <w:szCs w:val="24"/>
                <w:lang w:eastAsia="ru-RU"/>
              </w:rPr>
              <w:t>П</w:t>
            </w:r>
            <w:r w:rsidR="00BD42A8" w:rsidRPr="0028343E">
              <w:rPr>
                <w:rFonts w:ascii="Times New Roman" w:eastAsia="Times New Roman" w:hAnsi="Times New Roman" w:cs="Times New Roman"/>
                <w:color w:val="000000" w:themeColor="text1"/>
                <w:sz w:val="24"/>
                <w:szCs w:val="24"/>
                <w:lang w:eastAsia="ru-RU"/>
              </w:rPr>
              <w:t xml:space="preserve">оставка Товара осуществляется в течение </w:t>
            </w:r>
            <w:r w:rsidR="00BD42A8" w:rsidRPr="0028343E">
              <w:rPr>
                <w:rFonts w:ascii="Times New Roman" w:eastAsia="Times New Roman" w:hAnsi="Times New Roman" w:cs="Times New Roman"/>
                <w:sz w:val="24"/>
                <w:szCs w:val="24"/>
                <w:lang w:eastAsia="ru-RU"/>
              </w:rPr>
              <w:t>общего срока выборки Товара</w:t>
            </w:r>
            <w:r w:rsidR="00BD42A8" w:rsidRPr="0028343E">
              <w:rPr>
                <w:rFonts w:ascii="Times New Roman" w:eastAsia="Times New Roman" w:hAnsi="Times New Roman" w:cs="Times New Roman"/>
                <w:color w:val="000000" w:themeColor="text1"/>
                <w:sz w:val="24"/>
                <w:szCs w:val="24"/>
                <w:lang w:eastAsia="ru-RU"/>
              </w:rPr>
              <w:t xml:space="preserve"> путем передачи Покупателю Товара отдельными партиями </w:t>
            </w:r>
            <w:r w:rsidR="00BD42A8">
              <w:rPr>
                <w:rFonts w:ascii="Times New Roman" w:eastAsia="Times New Roman" w:hAnsi="Times New Roman" w:cs="Times New Roman"/>
                <w:color w:val="000000" w:themeColor="text1"/>
                <w:sz w:val="24"/>
                <w:szCs w:val="24"/>
                <w:lang w:eastAsia="ru-RU"/>
              </w:rPr>
              <w:t>на основании</w:t>
            </w:r>
            <w:r w:rsidR="00BD42A8" w:rsidRPr="0028343E">
              <w:rPr>
                <w:rFonts w:ascii="Times New Roman" w:eastAsia="Times New Roman" w:hAnsi="Times New Roman" w:cs="Times New Roman"/>
                <w:color w:val="000000" w:themeColor="text1"/>
                <w:sz w:val="24"/>
                <w:szCs w:val="24"/>
                <w:lang w:eastAsia="ru-RU"/>
              </w:rPr>
              <w:t xml:space="preserve"> письменной заявк</w:t>
            </w:r>
            <w:r w:rsidR="00BD42A8">
              <w:rPr>
                <w:rFonts w:ascii="Times New Roman" w:eastAsia="Times New Roman" w:hAnsi="Times New Roman" w:cs="Times New Roman"/>
                <w:color w:val="000000" w:themeColor="text1"/>
                <w:sz w:val="24"/>
                <w:szCs w:val="24"/>
                <w:lang w:eastAsia="ru-RU"/>
              </w:rPr>
              <w:t>и Покупателя</w:t>
            </w:r>
            <w:r w:rsidR="00BD42A8" w:rsidRPr="0028343E">
              <w:rPr>
                <w:rFonts w:ascii="Times New Roman" w:eastAsia="Times New Roman" w:hAnsi="Times New Roman" w:cs="Times New Roman"/>
                <w:color w:val="000000" w:themeColor="text1"/>
                <w:sz w:val="24"/>
                <w:szCs w:val="24"/>
                <w:lang w:eastAsia="ru-RU"/>
              </w:rPr>
              <w:t xml:space="preserve"> </w:t>
            </w:r>
            <w:r w:rsidR="00BD42A8" w:rsidRPr="0028343E">
              <w:rPr>
                <w:rFonts w:ascii="Times New Roman" w:eastAsia="Times New Roman" w:hAnsi="Times New Roman" w:cs="Times New Roman"/>
                <w:sz w:val="24"/>
                <w:szCs w:val="24"/>
                <w:lang w:eastAsia="ru-RU"/>
              </w:rPr>
              <w:t>в сроки</w:t>
            </w:r>
            <w:r w:rsidR="00BD42A8" w:rsidRPr="00E305C0">
              <w:rPr>
                <w:rFonts w:ascii="Times New Roman" w:eastAsia="Times New Roman" w:hAnsi="Times New Roman" w:cs="Times New Roman"/>
                <w:sz w:val="24"/>
                <w:szCs w:val="24"/>
                <w:lang w:eastAsia="ru-RU"/>
              </w:rPr>
              <w:t xml:space="preserve"> </w:t>
            </w:r>
            <w:r w:rsidR="00BD42A8">
              <w:rPr>
                <w:rFonts w:ascii="Times New Roman" w:eastAsia="Times New Roman" w:hAnsi="Times New Roman" w:cs="Times New Roman"/>
                <w:sz w:val="24"/>
                <w:szCs w:val="24"/>
                <w:lang w:eastAsia="ru-RU"/>
              </w:rPr>
              <w:t>согласно</w:t>
            </w:r>
            <w:r w:rsidR="00BD42A8" w:rsidRPr="0028343E">
              <w:rPr>
                <w:rFonts w:ascii="Times New Roman" w:eastAsia="Times New Roman" w:hAnsi="Times New Roman" w:cs="Times New Roman"/>
                <w:sz w:val="24"/>
                <w:szCs w:val="24"/>
                <w:lang w:eastAsia="ru-RU"/>
              </w:rPr>
              <w:t xml:space="preserve"> Спецификации, являющейся неотъемлемой частью настоящего Контракта. Общий срок выборки Товара устанавливается с момента вступления настоящего Контракта в силу и по 31 декабря 2024 года</w:t>
            </w:r>
            <w:r w:rsidRPr="00E46D58">
              <w:rPr>
                <w:rFonts w:ascii="Times New Roman" w:eastAsia="Times New Roman" w:hAnsi="Times New Roman" w:cs="Times New Roman"/>
                <w:color w:val="000000"/>
                <w:sz w:val="24"/>
                <w:szCs w:val="24"/>
                <w:shd w:val="clear" w:color="auto" w:fill="FFFFFF"/>
                <w:lang w:eastAsia="ru-RU"/>
              </w:rPr>
              <w:t>.</w:t>
            </w:r>
          </w:p>
        </w:tc>
      </w:tr>
      <w:tr w:rsidR="00E46D58" w:rsidRPr="00E46D58" w14:paraId="0F768532" w14:textId="77777777" w:rsidTr="00144505">
        <w:tc>
          <w:tcPr>
            <w:tcW w:w="542" w:type="dxa"/>
          </w:tcPr>
          <w:p w14:paraId="166B59E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F6475B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транспортировки и хранения товара</w:t>
            </w:r>
          </w:p>
        </w:tc>
        <w:tc>
          <w:tcPr>
            <w:tcW w:w="10596" w:type="dxa"/>
          </w:tcPr>
          <w:p w14:paraId="4AC8ABE0" w14:textId="761E8003" w:rsidR="00E46D58" w:rsidRPr="00E46D58" w:rsidRDefault="00E46D58" w:rsidP="00FF3E12">
            <w:pPr>
              <w:tabs>
                <w:tab w:val="left" w:pos="567"/>
              </w:tabs>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 xml:space="preserve">- </w:t>
            </w:r>
            <w:r w:rsidRPr="00E46D58">
              <w:rPr>
                <w:rFonts w:ascii="Times New Roman" w:eastAsia="Times New Roman" w:hAnsi="Times New Roman" w:cs="Times New Roman"/>
                <w:color w:val="000000"/>
                <w:sz w:val="24"/>
                <w:szCs w:val="24"/>
                <w:lang w:eastAsia="ru-RU"/>
              </w:rPr>
              <w:t>Все расходы, связанные с транспортировкой Товара на склад Покупателя, несёт Поставщик.</w:t>
            </w:r>
          </w:p>
        </w:tc>
      </w:tr>
    </w:tbl>
    <w:p w14:paraId="50E09A51" w14:textId="77777777" w:rsidR="00E46D58" w:rsidRPr="00E46D58" w:rsidRDefault="00E46D58" w:rsidP="00E46D58">
      <w:pPr>
        <w:jc w:val="both"/>
        <w:rPr>
          <w:rFonts w:ascii="Times New Roman" w:hAnsi="Times New Roman" w:cs="Times New Roman"/>
          <w:sz w:val="24"/>
          <w:szCs w:val="24"/>
        </w:rPr>
      </w:pPr>
    </w:p>
    <w:p w14:paraId="33CFD983" w14:textId="33B249D2" w:rsidR="00DB7225" w:rsidRPr="00130BFB" w:rsidRDefault="00DB7225" w:rsidP="00130BFB">
      <w:pPr>
        <w:tabs>
          <w:tab w:val="left" w:pos="3255"/>
        </w:tabs>
        <w:rPr>
          <w:rFonts w:ascii="Times New Roman" w:hAnsi="Times New Roman" w:cs="Times New Roman"/>
          <w:sz w:val="24"/>
          <w:szCs w:val="24"/>
        </w:rPr>
      </w:pPr>
    </w:p>
    <w:sectPr w:rsidR="00DB7225" w:rsidRPr="00130BFB" w:rsidSect="0014450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A29A" w14:textId="77777777" w:rsidR="00091DE5" w:rsidRDefault="00091DE5" w:rsidP="00895096">
      <w:pPr>
        <w:spacing w:after="0" w:line="240" w:lineRule="auto"/>
      </w:pPr>
      <w:r>
        <w:separator/>
      </w:r>
    </w:p>
  </w:endnote>
  <w:endnote w:type="continuationSeparator" w:id="0">
    <w:p w14:paraId="2AA10D06" w14:textId="77777777" w:rsidR="00091DE5" w:rsidRDefault="00091DE5"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61AA" w14:textId="77777777" w:rsidR="000A3F74" w:rsidRDefault="000A3F74">
    <w:pPr>
      <w:spacing w:line="1" w:lineRule="exact"/>
    </w:pPr>
    <w:r>
      <w:rPr>
        <w:noProof/>
        <w:lang w:eastAsia="ru-RU"/>
      </w:rPr>
      <mc:AlternateContent>
        <mc:Choice Requires="wps">
          <w:drawing>
            <wp:anchor distT="0" distB="0" distL="0" distR="0" simplePos="0" relativeHeight="251663360" behindDoc="1" locked="0" layoutInCell="1" allowOverlap="1" wp14:anchorId="338373B5" wp14:editId="54FAA3D2">
              <wp:simplePos x="0" y="0"/>
              <wp:positionH relativeFrom="page">
                <wp:posOffset>3336925</wp:posOffset>
              </wp:positionH>
              <wp:positionV relativeFrom="page">
                <wp:posOffset>10028555</wp:posOffset>
              </wp:positionV>
              <wp:extent cx="84455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3565A0F7" w14:textId="77777777" w:rsidR="000A3F74" w:rsidRDefault="000A3F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wps:txbx>
                    <wps:bodyPr wrap="none" lIns="0" tIns="0" rIns="0" bIns="0">
                      <a:spAutoFit/>
                    </wps:bodyPr>
                  </wps:wsp>
                </a:graphicData>
              </a:graphic>
            </wp:anchor>
          </w:drawing>
        </mc:Choice>
        <mc:Fallback>
          <w:pict>
            <v:shapetype w14:anchorId="338373B5" id="_x0000_t202" coordsize="21600,21600" o:spt="202" path="m,l,21600r21600,l21600,xe">
              <v:stroke joinstyle="miter"/>
              <v:path gradientshapeok="t" o:connecttype="rect"/>
            </v:shapetype>
            <v:shape id="Shape 21" o:spid="_x0000_s1027" type="#_x0000_t202" style="position:absolute;margin-left:262.75pt;margin-top:789.65pt;width:66.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BU4+nlwEAACoD&#10;AAAOAAAAAAAAAAAAAAAAAC4CAABkcnMvZTJvRG9jLnhtbFBLAQItABQABgAIAAAAIQCZDghy3wAA&#10;AA0BAAAPAAAAAAAAAAAAAAAAAPEDAABkcnMvZG93bnJldi54bWxQSwUGAAAAAAQABADzAAAA/QQA&#10;AAAA&#10;" filled="f" stroked="f">
              <v:textbox style="mso-fit-shape-to-text:t" inset="0,0,0,0">
                <w:txbxContent>
                  <w:p w14:paraId="3565A0F7" w14:textId="77777777" w:rsidR="000A3F74" w:rsidRDefault="000A3F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2E6B8A8E" wp14:editId="6EAF2633">
              <wp:simplePos x="0" y="0"/>
              <wp:positionH relativeFrom="page">
                <wp:posOffset>798195</wp:posOffset>
              </wp:positionH>
              <wp:positionV relativeFrom="page">
                <wp:posOffset>10171430</wp:posOffset>
              </wp:positionV>
              <wp:extent cx="519684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35634DF2" w14:textId="77777777" w:rsidR="000A3F74" w:rsidRDefault="000A3F74">
                          <w:pPr>
                            <w:pStyle w:val="20"/>
                            <w:tabs>
                              <w:tab w:val="right" w:pos="2314"/>
                              <w:tab w:val="right" w:pos="6672"/>
                              <w:tab w:val="right" w:pos="8184"/>
                            </w:tabs>
                          </w:pPr>
                          <w:r>
                            <w:rPr>
                              <w:color w:val="000000"/>
                            </w:rPr>
                            <w:t xml:space="preserve">Продав </w:t>
                          </w:r>
                          <w:proofErr w:type="spellStart"/>
                          <w:proofErr w:type="gramStart"/>
                          <w:r>
                            <w:rPr>
                              <w:color w:val="000000"/>
                            </w:rPr>
                            <w:t>ец</w:t>
                          </w:r>
                          <w:proofErr w:type="spellEnd"/>
                          <w:proofErr w:type="gramEnd"/>
                          <w:r>
                            <w:rPr>
                              <w:color w:val="000000"/>
                            </w:rPr>
                            <w:tab/>
                          </w:r>
                          <w:r>
                            <w:rPr>
                              <w:color w:val="000000"/>
                            </w:rPr>
                            <w:tab/>
                            <w:t>Покупатель</w:t>
                          </w:r>
                          <w:r>
                            <w:rPr>
                              <w:color w:val="000000"/>
                            </w:rPr>
                            <w:tab/>
                          </w:r>
                        </w:p>
                      </w:txbxContent>
                    </wps:txbx>
                    <wps:bodyPr lIns="0" tIns="0" rIns="0" bIns="0">
                      <a:spAutoFit/>
                    </wps:bodyPr>
                  </wps:wsp>
                </a:graphicData>
              </a:graphic>
            </wp:anchor>
          </w:drawing>
        </mc:Choice>
        <mc:Fallback>
          <w:pict>
            <v:shape w14:anchorId="2E6B8A8E" id="Shape 23" o:spid="_x0000_s1028" type="#_x0000_t202" style="position:absolute;margin-left:62.85pt;margin-top:800.9pt;width:409.2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" filled="f" stroked="f">
              <v:textbox style="mso-fit-shape-to-text:t" inset="0,0,0,0">
                <w:txbxContent>
                  <w:p w14:paraId="35634DF2" w14:textId="77777777" w:rsidR="000A3F74" w:rsidRDefault="000A3F74">
                    <w:pPr>
                      <w:pStyle w:val="20"/>
                      <w:tabs>
                        <w:tab w:val="right" w:pos="2314"/>
                        <w:tab w:val="right" w:pos="6672"/>
                        <w:tab w:val="right" w:pos="8184"/>
                      </w:tabs>
                    </w:pPr>
                    <w:r>
                      <w:rPr>
                        <w:color w:val="000000"/>
                      </w:rPr>
                      <w:t xml:space="preserve">Продав </w:t>
                    </w:r>
                    <w:proofErr w:type="spellStart"/>
                    <w:proofErr w:type="gramStart"/>
                    <w:r>
                      <w:rPr>
                        <w:color w:val="000000"/>
                      </w:rPr>
                      <w:t>ец</w:t>
                    </w:r>
                    <w:proofErr w:type="spellEnd"/>
                    <w:proofErr w:type="gramEnd"/>
                    <w:r>
                      <w:rPr>
                        <w:color w:val="000000"/>
                      </w:rPr>
                      <w:tab/>
                    </w:r>
                    <w:r>
                      <w:rPr>
                        <w:color w:val="000000"/>
                      </w:rPr>
                      <w:tab/>
                      <w:t>Покупатель</w:t>
                    </w:r>
                    <w:r>
                      <w:rPr>
                        <w:color w:val="000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EA02" w14:textId="77777777" w:rsidR="000A3F74" w:rsidRDefault="000A3F74">
    <w:pPr>
      <w:spacing w:line="1" w:lineRule="exact"/>
    </w:pPr>
    <w:r>
      <w:rPr>
        <w:noProof/>
        <w:lang w:eastAsia="ru-RU"/>
      </w:rPr>
      <mc:AlternateContent>
        <mc:Choice Requires="wps">
          <w:drawing>
            <wp:anchor distT="0" distB="0" distL="0" distR="0" simplePos="0" relativeHeight="251661312" behindDoc="1" locked="0" layoutInCell="1" allowOverlap="1" wp14:anchorId="505970B5" wp14:editId="1245A51A">
              <wp:simplePos x="0" y="0"/>
              <wp:positionH relativeFrom="page">
                <wp:posOffset>3336925</wp:posOffset>
              </wp:positionH>
              <wp:positionV relativeFrom="page">
                <wp:posOffset>10028555</wp:posOffset>
              </wp:positionV>
              <wp:extent cx="84455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74E612DC" w14:textId="392E8BF5" w:rsidR="000A3F74" w:rsidRDefault="000A3F74">
                          <w:pPr>
                            <w:pStyle w:val="20"/>
                            <w:rPr>
                              <w:sz w:val="16"/>
                              <w:szCs w:val="16"/>
                            </w:rPr>
                          </w:pPr>
                        </w:p>
                      </w:txbxContent>
                    </wps:txbx>
                    <wps:bodyPr wrap="none" lIns="0" tIns="0" rIns="0" bIns="0">
                      <a:spAutoFit/>
                    </wps:bodyPr>
                  </wps:wsp>
                </a:graphicData>
              </a:graphic>
            </wp:anchor>
          </w:drawing>
        </mc:Choice>
        <mc:Fallback>
          <w:pict>
            <v:shapetype w14:anchorId="505970B5" id="_x0000_t202" coordsize="21600,21600" o:spt="202" path="m,l,21600r21600,l21600,xe">
              <v:stroke joinstyle="miter"/>
              <v:path gradientshapeok="t" o:connecttype="rect"/>
            </v:shapetype>
            <v:shape id="Shape 17" o:spid="_x0000_s1029" type="#_x0000_t202" style="position:absolute;margin-left:262.75pt;margin-top:789.65pt;width:66.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yjlwEAACoDAAAOAAAAZHJzL2Uyb0RvYy54bWysUttOwzAMfUfiH6K8s3aMm6p1CIRASAiQ&#10;Bh+QpckaqYmjOKzd3+Nk60DwhnhJfevx8bHn14Pt2EYFNOBqPp2UnCknoTFuXfP3t/uTK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Do7Oz+njKTUdDorZ1n64utnHzA+KLAs&#10;GTUPtLksqNg8YSQiVDqWpF4O7k3XpXhiuGOSrDishjzObGS5gmZL5Hvacc0dHSFn3aMjCdM5jEYY&#10;jdXeSD3Q33xE6pPbJ/Ad1L4nLSSz2h9P2vh3P1d9nfjiEw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2ajyjlwEAACoD&#10;AAAOAAAAAAAAAAAAAAAAAC4CAABkcnMvZTJvRG9jLnhtbFBLAQItABQABgAIAAAAIQCZDghy3wAA&#10;AA0BAAAPAAAAAAAAAAAAAAAAAPEDAABkcnMvZG93bnJldi54bWxQSwUGAAAAAAQABADzAAAA/QQA&#10;AAAA&#10;" filled="f" stroked="f">
              <v:textbox style="mso-fit-shape-to-text:t" inset="0,0,0,0">
                <w:txbxContent>
                  <w:p w14:paraId="74E612DC" w14:textId="392E8BF5" w:rsidR="000A3F74" w:rsidRDefault="000A3F74">
                    <w:pPr>
                      <w:pStyle w:val="20"/>
                      <w:rPr>
                        <w:sz w:val="16"/>
                        <w:szCs w:val="16"/>
                      </w:rPr>
                    </w:pPr>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14DB85A7" wp14:editId="44A31BC7">
              <wp:simplePos x="0" y="0"/>
              <wp:positionH relativeFrom="page">
                <wp:posOffset>798195</wp:posOffset>
              </wp:positionH>
              <wp:positionV relativeFrom="page">
                <wp:posOffset>10171430</wp:posOffset>
              </wp:positionV>
              <wp:extent cx="519684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D131382" w14:textId="4F5957C5" w:rsidR="000A3F74" w:rsidRDefault="000A3F74">
                          <w:pPr>
                            <w:pStyle w:val="20"/>
                            <w:tabs>
                              <w:tab w:val="right" w:pos="2314"/>
                              <w:tab w:val="right" w:pos="6672"/>
                              <w:tab w:val="right" w:pos="8184"/>
                            </w:tabs>
                          </w:pPr>
                        </w:p>
                      </w:txbxContent>
                    </wps:txbx>
                    <wps:bodyPr lIns="0" tIns="0" rIns="0" bIns="0">
                      <a:spAutoFit/>
                    </wps:bodyPr>
                  </wps:wsp>
                </a:graphicData>
              </a:graphic>
            </wp:anchor>
          </w:drawing>
        </mc:Choice>
        <mc:Fallback>
          <w:pict>
            <v:shape w14:anchorId="14DB85A7" id="Shape 19" o:spid="_x0000_s1030" type="#_x0000_t202" style="position:absolute;margin-left:62.85pt;margin-top:800.9pt;width:409.2pt;height:9.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" filled="f" stroked="f">
              <v:textbox style="mso-fit-shape-to-text:t" inset="0,0,0,0">
                <w:txbxContent>
                  <w:p w14:paraId="5D131382" w14:textId="4F5957C5" w:rsidR="000A3F74" w:rsidRDefault="000A3F74">
                    <w:pPr>
                      <w:pStyle w:val="20"/>
                      <w:tabs>
                        <w:tab w:val="right" w:pos="2314"/>
                        <w:tab w:val="right" w:pos="6672"/>
                        <w:tab w:val="right" w:pos="8184"/>
                      </w:tabs>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D0FD" w14:textId="77777777" w:rsidR="000A3F74" w:rsidRDefault="000A3F74">
    <w:pPr>
      <w:spacing w:line="1" w:lineRule="exact"/>
    </w:pPr>
    <w:r>
      <w:rPr>
        <w:noProof/>
        <w:lang w:eastAsia="ru-RU"/>
      </w:rPr>
      <mc:AlternateContent>
        <mc:Choice Requires="wps">
          <w:drawing>
            <wp:anchor distT="0" distB="0" distL="0" distR="0" simplePos="0" relativeHeight="251665408" behindDoc="1" locked="0" layoutInCell="1" allowOverlap="1" wp14:anchorId="406D7F67" wp14:editId="43BD71A7">
              <wp:simplePos x="0" y="0"/>
              <wp:positionH relativeFrom="page">
                <wp:posOffset>782955</wp:posOffset>
              </wp:positionH>
              <wp:positionV relativeFrom="page">
                <wp:posOffset>9857740</wp:posOffset>
              </wp:positionV>
              <wp:extent cx="4239895" cy="265430"/>
              <wp:effectExtent l="0" t="0" r="0" b="0"/>
              <wp:wrapNone/>
              <wp:docPr id="25" name="Shape 25"/>
              <wp:cNvGraphicFramePr/>
              <a:graphic xmlns:a="http://schemas.openxmlformats.org/drawingml/2006/main">
                <a:graphicData uri="http://schemas.microsoft.com/office/word/2010/wordprocessingShape">
                  <wps:wsp>
                    <wps:cNvSpPr txBox="1"/>
                    <wps:spPr>
                      <a:xfrm>
                        <a:off x="0" y="0"/>
                        <a:ext cx="4239895" cy="265430"/>
                      </a:xfrm>
                      <a:prstGeom prst="rect">
                        <a:avLst/>
                      </a:prstGeom>
                      <a:noFill/>
                    </wps:spPr>
                    <wps:txbx>
                      <w:txbxContent>
                        <w:p w14:paraId="1C3B9E02" w14:textId="77777777" w:rsidR="000A3F74" w:rsidRDefault="000A3F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0A3F74" w:rsidRDefault="000A3F74">
                          <w:pPr>
                            <w:pStyle w:val="20"/>
                            <w:tabs>
                              <w:tab w:val="right" w:pos="6595"/>
                            </w:tabs>
                          </w:pPr>
                          <w:r>
                            <w:rPr>
                              <w:color w:val="000000"/>
                            </w:rPr>
                            <w:t xml:space="preserve">П </w:t>
                          </w:r>
                          <w:proofErr w:type="spellStart"/>
                          <w:r>
                            <w:rPr>
                              <w:color w:val="000000"/>
                            </w:rPr>
                            <w:t>ро</w:t>
                          </w:r>
                          <w:proofErr w:type="spellEnd"/>
                          <w:r>
                            <w:rPr>
                              <w:color w:val="000000"/>
                            </w:rPr>
                            <w:t xml:space="preserve"> </w:t>
                          </w:r>
                          <w:proofErr w:type="spellStart"/>
                          <w:r>
                            <w:rPr>
                              <w:color w:val="000000"/>
                            </w:rPr>
                            <w:t>даве</w:t>
                          </w:r>
                          <w:proofErr w:type="spellEnd"/>
                          <w:r>
                            <w:rPr>
                              <w:color w:val="000000"/>
                            </w:rPr>
                            <w:t xml:space="preserve"> ц</w:t>
                          </w:r>
                          <w:r>
                            <w:rPr>
                              <w:color w:val="000000"/>
                            </w:rPr>
                            <w:tab/>
                            <w:t>По ку пате л ь</w:t>
                          </w:r>
                        </w:p>
                      </w:txbxContent>
                    </wps:txbx>
                    <wps:bodyPr lIns="0" tIns="0" rIns="0" bIns="0">
                      <a:spAutoFit/>
                    </wps:bodyPr>
                  </wps:wsp>
                </a:graphicData>
              </a:graphic>
            </wp:anchor>
          </w:drawing>
        </mc:Choice>
        <mc:Fallback>
          <w:pict>
            <v:shapetype w14:anchorId="406D7F67" id="_x0000_t202" coordsize="21600,21600" o:spt="202" path="m,l,21600r21600,l21600,xe">
              <v:stroke joinstyle="miter"/>
              <v:path gradientshapeok="t" o:connecttype="rect"/>
            </v:shapetype>
            <v:shape id="Shape 25" o:spid="_x0000_s1031" type="#_x0000_t202" style="position:absolute;margin-left:61.65pt;margin-top:776.2pt;width:333.85pt;height:2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" filled="f" stroked="f">
              <v:textbox style="mso-fit-shape-to-text:t" inset="0,0,0,0">
                <w:txbxContent>
                  <w:p w14:paraId="1C3B9E02" w14:textId="77777777" w:rsidR="000A3F74" w:rsidRDefault="000A3F74">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0A3F74" w:rsidRDefault="000A3F74">
                    <w:pPr>
                      <w:pStyle w:val="20"/>
                      <w:tabs>
                        <w:tab w:val="right" w:pos="6595"/>
                      </w:tabs>
                    </w:pPr>
                    <w:r>
                      <w:rPr>
                        <w:color w:val="000000"/>
                      </w:rPr>
                      <w:t xml:space="preserve">П </w:t>
                    </w:r>
                    <w:proofErr w:type="spellStart"/>
                    <w:r>
                      <w:rPr>
                        <w:color w:val="000000"/>
                      </w:rPr>
                      <w:t>ро</w:t>
                    </w:r>
                    <w:proofErr w:type="spellEnd"/>
                    <w:r>
                      <w:rPr>
                        <w:color w:val="000000"/>
                      </w:rPr>
                      <w:t xml:space="preserve"> </w:t>
                    </w:r>
                    <w:proofErr w:type="spellStart"/>
                    <w:r>
                      <w:rPr>
                        <w:color w:val="000000"/>
                      </w:rPr>
                      <w:t>даве</w:t>
                    </w:r>
                    <w:proofErr w:type="spellEnd"/>
                    <w:r>
                      <w:rPr>
                        <w:color w:val="000000"/>
                      </w:rPr>
                      <w:t xml:space="preserve"> ц</w:t>
                    </w:r>
                    <w:r>
                      <w:rPr>
                        <w:color w:val="000000"/>
                      </w:rPr>
                      <w:tab/>
                      <w:t>По ку пате л 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FACE" w14:textId="77777777" w:rsidR="00091DE5" w:rsidRDefault="00091DE5" w:rsidP="00895096">
      <w:pPr>
        <w:spacing w:after="0" w:line="240" w:lineRule="auto"/>
      </w:pPr>
      <w:r>
        <w:separator/>
      </w:r>
    </w:p>
  </w:footnote>
  <w:footnote w:type="continuationSeparator" w:id="0">
    <w:p w14:paraId="491F579D" w14:textId="77777777" w:rsidR="00091DE5" w:rsidRDefault="00091DE5"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FB21" w14:textId="77777777" w:rsidR="000A3F74" w:rsidRDefault="000A3F74">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0A3F74" w:rsidRDefault="000A3F74">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" filled="f" stroked="f">
              <v:textbox style="mso-fit-shape-to-text:t" inset="0,0,0,0">
                <w:txbxContent>
                  <w:p w14:paraId="7EEE83EE" w14:textId="77777777" w:rsidR="000A3F74" w:rsidRDefault="000A3F74">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 w15:restartNumberingAfterBreak="0">
    <w:nsid w:val="09814E81"/>
    <w:multiLevelType w:val="multilevel"/>
    <w:tmpl w:val="E83A75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7"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1" w15:restartNumberingAfterBreak="0">
    <w:nsid w:val="34FF4931"/>
    <w:multiLevelType w:val="multilevel"/>
    <w:tmpl w:val="14509AB0"/>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5"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E3C4C65"/>
    <w:multiLevelType w:val="multilevel"/>
    <w:tmpl w:val="F49207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57B3E61"/>
    <w:multiLevelType w:val="multilevel"/>
    <w:tmpl w:val="BF68949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3"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19"/>
  </w:num>
  <w:num w:numId="3">
    <w:abstractNumId w:val="14"/>
  </w:num>
  <w:num w:numId="4">
    <w:abstractNumId w:val="10"/>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abstractNumId w:val="0"/>
  </w:num>
  <w:num w:numId="10">
    <w:abstractNumId w:val="11"/>
  </w:num>
  <w:num w:numId="11">
    <w:abstractNumId w:val="16"/>
  </w:num>
  <w:num w:numId="12">
    <w:abstractNumId w:val="13"/>
  </w:num>
  <w:num w:numId="13">
    <w:abstractNumId w:val="6"/>
  </w:num>
  <w:num w:numId="14">
    <w:abstractNumId w:val="20"/>
  </w:num>
  <w:num w:numId="15">
    <w:abstractNumId w:val="7"/>
  </w:num>
  <w:num w:numId="16">
    <w:abstractNumId w:val="24"/>
  </w:num>
  <w:num w:numId="17">
    <w:abstractNumId w:val="22"/>
  </w:num>
  <w:num w:numId="18">
    <w:abstractNumId w:val="12"/>
  </w:num>
  <w:num w:numId="19">
    <w:abstractNumId w:val="17"/>
  </w:num>
  <w:num w:numId="20">
    <w:abstractNumId w:val="23"/>
  </w:num>
  <w:num w:numId="21">
    <w:abstractNumId w:val="15"/>
  </w:num>
  <w:num w:numId="22">
    <w:abstractNumId w:val="21"/>
  </w:num>
  <w:num w:numId="23">
    <w:abstractNumId w:val="4"/>
  </w:num>
  <w:num w:numId="24">
    <w:abstractNumId w:val="18"/>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728"/>
    <w:rsid w:val="00000E0F"/>
    <w:rsid w:val="00002DAB"/>
    <w:rsid w:val="0001732A"/>
    <w:rsid w:val="000203F0"/>
    <w:rsid w:val="0003065C"/>
    <w:rsid w:val="00032999"/>
    <w:rsid w:val="000330C0"/>
    <w:rsid w:val="00036009"/>
    <w:rsid w:val="000371D4"/>
    <w:rsid w:val="000465DF"/>
    <w:rsid w:val="00047826"/>
    <w:rsid w:val="00050224"/>
    <w:rsid w:val="00052626"/>
    <w:rsid w:val="0005306B"/>
    <w:rsid w:val="00055963"/>
    <w:rsid w:val="00057043"/>
    <w:rsid w:val="000616BA"/>
    <w:rsid w:val="00063F43"/>
    <w:rsid w:val="00064E05"/>
    <w:rsid w:val="00070A27"/>
    <w:rsid w:val="0007154B"/>
    <w:rsid w:val="00080894"/>
    <w:rsid w:val="00083C2B"/>
    <w:rsid w:val="00085D7E"/>
    <w:rsid w:val="00090C73"/>
    <w:rsid w:val="00091DE5"/>
    <w:rsid w:val="00095CEE"/>
    <w:rsid w:val="0009641D"/>
    <w:rsid w:val="000A0A3C"/>
    <w:rsid w:val="000A3F74"/>
    <w:rsid w:val="000A4495"/>
    <w:rsid w:val="000A6566"/>
    <w:rsid w:val="000B05E3"/>
    <w:rsid w:val="000B20BF"/>
    <w:rsid w:val="000B2225"/>
    <w:rsid w:val="000B5BE5"/>
    <w:rsid w:val="000D5CE7"/>
    <w:rsid w:val="000D7694"/>
    <w:rsid w:val="000D7DF8"/>
    <w:rsid w:val="000E4932"/>
    <w:rsid w:val="000F6B22"/>
    <w:rsid w:val="00105D6D"/>
    <w:rsid w:val="00106BE5"/>
    <w:rsid w:val="00115896"/>
    <w:rsid w:val="00120716"/>
    <w:rsid w:val="00122694"/>
    <w:rsid w:val="00130BFB"/>
    <w:rsid w:val="001331E6"/>
    <w:rsid w:val="00135B59"/>
    <w:rsid w:val="00144505"/>
    <w:rsid w:val="00153368"/>
    <w:rsid w:val="001536FB"/>
    <w:rsid w:val="00155D07"/>
    <w:rsid w:val="00166C5B"/>
    <w:rsid w:val="00176DAC"/>
    <w:rsid w:val="00184593"/>
    <w:rsid w:val="001851BB"/>
    <w:rsid w:val="00186B17"/>
    <w:rsid w:val="00187D7F"/>
    <w:rsid w:val="001937DB"/>
    <w:rsid w:val="001A0195"/>
    <w:rsid w:val="001A04CA"/>
    <w:rsid w:val="001B00B0"/>
    <w:rsid w:val="001B709F"/>
    <w:rsid w:val="001B7588"/>
    <w:rsid w:val="001C45D0"/>
    <w:rsid w:val="001C4A22"/>
    <w:rsid w:val="001C5721"/>
    <w:rsid w:val="001D3C81"/>
    <w:rsid w:val="001D5B26"/>
    <w:rsid w:val="001D77E0"/>
    <w:rsid w:val="001E0A06"/>
    <w:rsid w:val="001E0FB8"/>
    <w:rsid w:val="001E684F"/>
    <w:rsid w:val="001F069A"/>
    <w:rsid w:val="001F2136"/>
    <w:rsid w:val="001F355B"/>
    <w:rsid w:val="002019F7"/>
    <w:rsid w:val="0020314C"/>
    <w:rsid w:val="002032F5"/>
    <w:rsid w:val="00212FE0"/>
    <w:rsid w:val="00214926"/>
    <w:rsid w:val="00214A91"/>
    <w:rsid w:val="00223E0A"/>
    <w:rsid w:val="00232EAF"/>
    <w:rsid w:val="00233A7E"/>
    <w:rsid w:val="00240412"/>
    <w:rsid w:val="00244D32"/>
    <w:rsid w:val="00262E88"/>
    <w:rsid w:val="0026462F"/>
    <w:rsid w:val="00266A1E"/>
    <w:rsid w:val="00277EE6"/>
    <w:rsid w:val="002813F6"/>
    <w:rsid w:val="0028283A"/>
    <w:rsid w:val="00285A34"/>
    <w:rsid w:val="00286B6A"/>
    <w:rsid w:val="00286D51"/>
    <w:rsid w:val="00290F6F"/>
    <w:rsid w:val="002A2957"/>
    <w:rsid w:val="002B7449"/>
    <w:rsid w:val="002C0273"/>
    <w:rsid w:val="002C0C3C"/>
    <w:rsid w:val="002C1740"/>
    <w:rsid w:val="002C4AEC"/>
    <w:rsid w:val="002D139C"/>
    <w:rsid w:val="002D5A25"/>
    <w:rsid w:val="002D770F"/>
    <w:rsid w:val="002E03FC"/>
    <w:rsid w:val="002E1F58"/>
    <w:rsid w:val="002E3779"/>
    <w:rsid w:val="002F26C4"/>
    <w:rsid w:val="002F4D57"/>
    <w:rsid w:val="002F5413"/>
    <w:rsid w:val="002F6B05"/>
    <w:rsid w:val="00304C24"/>
    <w:rsid w:val="00311520"/>
    <w:rsid w:val="00315DBF"/>
    <w:rsid w:val="00317264"/>
    <w:rsid w:val="00325081"/>
    <w:rsid w:val="003337B7"/>
    <w:rsid w:val="0034249E"/>
    <w:rsid w:val="00346300"/>
    <w:rsid w:val="003541BE"/>
    <w:rsid w:val="003550DC"/>
    <w:rsid w:val="00356797"/>
    <w:rsid w:val="0036511E"/>
    <w:rsid w:val="00371F70"/>
    <w:rsid w:val="003726FD"/>
    <w:rsid w:val="00382242"/>
    <w:rsid w:val="00383963"/>
    <w:rsid w:val="00385ED4"/>
    <w:rsid w:val="0039471C"/>
    <w:rsid w:val="003A07DD"/>
    <w:rsid w:val="003C132C"/>
    <w:rsid w:val="003C4DAD"/>
    <w:rsid w:val="003C5A49"/>
    <w:rsid w:val="003D5DFE"/>
    <w:rsid w:val="003D7DED"/>
    <w:rsid w:val="003E7217"/>
    <w:rsid w:val="003F31AD"/>
    <w:rsid w:val="003F34C6"/>
    <w:rsid w:val="003F40A6"/>
    <w:rsid w:val="003F6E70"/>
    <w:rsid w:val="00415AFC"/>
    <w:rsid w:val="00416E3A"/>
    <w:rsid w:val="00417EAB"/>
    <w:rsid w:val="00432939"/>
    <w:rsid w:val="00435EF0"/>
    <w:rsid w:val="004360AE"/>
    <w:rsid w:val="00440E10"/>
    <w:rsid w:val="00442563"/>
    <w:rsid w:val="00442620"/>
    <w:rsid w:val="00444C3A"/>
    <w:rsid w:val="00465729"/>
    <w:rsid w:val="00470185"/>
    <w:rsid w:val="00471136"/>
    <w:rsid w:val="00472F05"/>
    <w:rsid w:val="00473388"/>
    <w:rsid w:val="00484D78"/>
    <w:rsid w:val="00493B8D"/>
    <w:rsid w:val="0049638A"/>
    <w:rsid w:val="004A323F"/>
    <w:rsid w:val="004A36CA"/>
    <w:rsid w:val="004A3FE2"/>
    <w:rsid w:val="004B3745"/>
    <w:rsid w:val="004B65BF"/>
    <w:rsid w:val="004B6AD3"/>
    <w:rsid w:val="004B76BB"/>
    <w:rsid w:val="004C710B"/>
    <w:rsid w:val="004D76CA"/>
    <w:rsid w:val="004D78D9"/>
    <w:rsid w:val="004E019F"/>
    <w:rsid w:val="004E2F55"/>
    <w:rsid w:val="004E6B61"/>
    <w:rsid w:val="004F232A"/>
    <w:rsid w:val="004F29C5"/>
    <w:rsid w:val="004F5E7F"/>
    <w:rsid w:val="0050549B"/>
    <w:rsid w:val="00507FBC"/>
    <w:rsid w:val="005127F5"/>
    <w:rsid w:val="00525F2A"/>
    <w:rsid w:val="005319FA"/>
    <w:rsid w:val="00535AB2"/>
    <w:rsid w:val="0053768A"/>
    <w:rsid w:val="00543015"/>
    <w:rsid w:val="005434AF"/>
    <w:rsid w:val="00544179"/>
    <w:rsid w:val="00550FED"/>
    <w:rsid w:val="00555300"/>
    <w:rsid w:val="005615A6"/>
    <w:rsid w:val="0056271E"/>
    <w:rsid w:val="0056539B"/>
    <w:rsid w:val="0056544F"/>
    <w:rsid w:val="00570BDC"/>
    <w:rsid w:val="00581BA1"/>
    <w:rsid w:val="00583AF9"/>
    <w:rsid w:val="00584D13"/>
    <w:rsid w:val="0058770C"/>
    <w:rsid w:val="005909A7"/>
    <w:rsid w:val="00591BEC"/>
    <w:rsid w:val="005927B2"/>
    <w:rsid w:val="00592EE8"/>
    <w:rsid w:val="00593B51"/>
    <w:rsid w:val="005A0E3A"/>
    <w:rsid w:val="005A176A"/>
    <w:rsid w:val="005A567A"/>
    <w:rsid w:val="005A7543"/>
    <w:rsid w:val="005B1CCB"/>
    <w:rsid w:val="005B59CE"/>
    <w:rsid w:val="005B7B95"/>
    <w:rsid w:val="005C0C83"/>
    <w:rsid w:val="005D12EF"/>
    <w:rsid w:val="005D2CF4"/>
    <w:rsid w:val="005E635E"/>
    <w:rsid w:val="005F4F11"/>
    <w:rsid w:val="005F5803"/>
    <w:rsid w:val="005F5A9F"/>
    <w:rsid w:val="005F6601"/>
    <w:rsid w:val="006015E6"/>
    <w:rsid w:val="00601B80"/>
    <w:rsid w:val="00601CA2"/>
    <w:rsid w:val="00602233"/>
    <w:rsid w:val="00602445"/>
    <w:rsid w:val="00611837"/>
    <w:rsid w:val="00620B6F"/>
    <w:rsid w:val="00627ADF"/>
    <w:rsid w:val="006348D8"/>
    <w:rsid w:val="00637849"/>
    <w:rsid w:val="00641382"/>
    <w:rsid w:val="0064324C"/>
    <w:rsid w:val="00645B61"/>
    <w:rsid w:val="006469A7"/>
    <w:rsid w:val="00651DD3"/>
    <w:rsid w:val="00652A75"/>
    <w:rsid w:val="00653456"/>
    <w:rsid w:val="00653B04"/>
    <w:rsid w:val="0066567B"/>
    <w:rsid w:val="0067245D"/>
    <w:rsid w:val="00676876"/>
    <w:rsid w:val="006819A7"/>
    <w:rsid w:val="006911F6"/>
    <w:rsid w:val="00693F66"/>
    <w:rsid w:val="00696B59"/>
    <w:rsid w:val="006A0967"/>
    <w:rsid w:val="006A3800"/>
    <w:rsid w:val="006A3CAA"/>
    <w:rsid w:val="006A44BB"/>
    <w:rsid w:val="006A6B1D"/>
    <w:rsid w:val="006B341B"/>
    <w:rsid w:val="006C149B"/>
    <w:rsid w:val="006C38EF"/>
    <w:rsid w:val="006D11A3"/>
    <w:rsid w:val="006E01EB"/>
    <w:rsid w:val="006E04D3"/>
    <w:rsid w:val="006E1003"/>
    <w:rsid w:val="006E19C4"/>
    <w:rsid w:val="006E3933"/>
    <w:rsid w:val="006F1485"/>
    <w:rsid w:val="007021EE"/>
    <w:rsid w:val="00704318"/>
    <w:rsid w:val="00714B43"/>
    <w:rsid w:val="0072101F"/>
    <w:rsid w:val="0072210B"/>
    <w:rsid w:val="00724094"/>
    <w:rsid w:val="0072454F"/>
    <w:rsid w:val="00726582"/>
    <w:rsid w:val="007277DD"/>
    <w:rsid w:val="00733723"/>
    <w:rsid w:val="00741FB9"/>
    <w:rsid w:val="00743C94"/>
    <w:rsid w:val="00744591"/>
    <w:rsid w:val="00747836"/>
    <w:rsid w:val="00756FEA"/>
    <w:rsid w:val="00761D77"/>
    <w:rsid w:val="00765ECA"/>
    <w:rsid w:val="00767D1D"/>
    <w:rsid w:val="00784594"/>
    <w:rsid w:val="0079300A"/>
    <w:rsid w:val="00794933"/>
    <w:rsid w:val="007A048A"/>
    <w:rsid w:val="007A0742"/>
    <w:rsid w:val="007A2B97"/>
    <w:rsid w:val="007B184B"/>
    <w:rsid w:val="007B6021"/>
    <w:rsid w:val="007C4175"/>
    <w:rsid w:val="007D2275"/>
    <w:rsid w:val="007D33FB"/>
    <w:rsid w:val="007D641F"/>
    <w:rsid w:val="007D7DB0"/>
    <w:rsid w:val="007E4212"/>
    <w:rsid w:val="008009AD"/>
    <w:rsid w:val="00805755"/>
    <w:rsid w:val="008132CD"/>
    <w:rsid w:val="008143EE"/>
    <w:rsid w:val="00814E1F"/>
    <w:rsid w:val="008219F4"/>
    <w:rsid w:val="00821DA3"/>
    <w:rsid w:val="00822348"/>
    <w:rsid w:val="008228DF"/>
    <w:rsid w:val="008236B0"/>
    <w:rsid w:val="00831ADB"/>
    <w:rsid w:val="0083356A"/>
    <w:rsid w:val="0084056F"/>
    <w:rsid w:val="00841613"/>
    <w:rsid w:val="00841839"/>
    <w:rsid w:val="00843F9C"/>
    <w:rsid w:val="00844131"/>
    <w:rsid w:val="00845D89"/>
    <w:rsid w:val="00852ECB"/>
    <w:rsid w:val="00853356"/>
    <w:rsid w:val="00856287"/>
    <w:rsid w:val="00860EED"/>
    <w:rsid w:val="00861847"/>
    <w:rsid w:val="00864E83"/>
    <w:rsid w:val="008659A6"/>
    <w:rsid w:val="00866FF8"/>
    <w:rsid w:val="00875B5F"/>
    <w:rsid w:val="00880DC0"/>
    <w:rsid w:val="008849D5"/>
    <w:rsid w:val="00884FE5"/>
    <w:rsid w:val="0088616E"/>
    <w:rsid w:val="008861F1"/>
    <w:rsid w:val="00893AE7"/>
    <w:rsid w:val="00895096"/>
    <w:rsid w:val="008A0F57"/>
    <w:rsid w:val="008A2128"/>
    <w:rsid w:val="008A28D6"/>
    <w:rsid w:val="008A713C"/>
    <w:rsid w:val="008B52E5"/>
    <w:rsid w:val="008B6684"/>
    <w:rsid w:val="008B7D5E"/>
    <w:rsid w:val="008D3AF5"/>
    <w:rsid w:val="008E00DA"/>
    <w:rsid w:val="008E2F9C"/>
    <w:rsid w:val="008E31EC"/>
    <w:rsid w:val="008E43F0"/>
    <w:rsid w:val="008E68B1"/>
    <w:rsid w:val="008F01C2"/>
    <w:rsid w:val="008F48E8"/>
    <w:rsid w:val="008F490A"/>
    <w:rsid w:val="008F512E"/>
    <w:rsid w:val="00904F25"/>
    <w:rsid w:val="00906E3D"/>
    <w:rsid w:val="00907A7F"/>
    <w:rsid w:val="00914DE8"/>
    <w:rsid w:val="00915645"/>
    <w:rsid w:val="00916F35"/>
    <w:rsid w:val="009333D6"/>
    <w:rsid w:val="00934D18"/>
    <w:rsid w:val="0093547A"/>
    <w:rsid w:val="00935570"/>
    <w:rsid w:val="00941483"/>
    <w:rsid w:val="009437EA"/>
    <w:rsid w:val="009514AB"/>
    <w:rsid w:val="009549E6"/>
    <w:rsid w:val="009623AD"/>
    <w:rsid w:val="00972C17"/>
    <w:rsid w:val="00982BF8"/>
    <w:rsid w:val="0099334E"/>
    <w:rsid w:val="0099584E"/>
    <w:rsid w:val="0099604B"/>
    <w:rsid w:val="009A08FE"/>
    <w:rsid w:val="009A597B"/>
    <w:rsid w:val="009A6024"/>
    <w:rsid w:val="009B2B74"/>
    <w:rsid w:val="009B7C78"/>
    <w:rsid w:val="009C2077"/>
    <w:rsid w:val="009C5256"/>
    <w:rsid w:val="009E086B"/>
    <w:rsid w:val="009E13E6"/>
    <w:rsid w:val="009E3AB2"/>
    <w:rsid w:val="009E79C3"/>
    <w:rsid w:val="00A01350"/>
    <w:rsid w:val="00A01676"/>
    <w:rsid w:val="00A032CF"/>
    <w:rsid w:val="00A07FC0"/>
    <w:rsid w:val="00A16C94"/>
    <w:rsid w:val="00A20138"/>
    <w:rsid w:val="00A20CD5"/>
    <w:rsid w:val="00A32B96"/>
    <w:rsid w:val="00A42C32"/>
    <w:rsid w:val="00A44E72"/>
    <w:rsid w:val="00A50521"/>
    <w:rsid w:val="00A52DAD"/>
    <w:rsid w:val="00A5377F"/>
    <w:rsid w:val="00A53EE5"/>
    <w:rsid w:val="00A53FF3"/>
    <w:rsid w:val="00A57411"/>
    <w:rsid w:val="00A62A27"/>
    <w:rsid w:val="00A62FE7"/>
    <w:rsid w:val="00A710C2"/>
    <w:rsid w:val="00A72C61"/>
    <w:rsid w:val="00A76135"/>
    <w:rsid w:val="00A80886"/>
    <w:rsid w:val="00AA097F"/>
    <w:rsid w:val="00AA1BE3"/>
    <w:rsid w:val="00AB0F0A"/>
    <w:rsid w:val="00AB2C54"/>
    <w:rsid w:val="00AB45A7"/>
    <w:rsid w:val="00AB77E0"/>
    <w:rsid w:val="00AB7D39"/>
    <w:rsid w:val="00AC042C"/>
    <w:rsid w:val="00AC5287"/>
    <w:rsid w:val="00AC5DBC"/>
    <w:rsid w:val="00AC7B7C"/>
    <w:rsid w:val="00AD05AA"/>
    <w:rsid w:val="00AE16BF"/>
    <w:rsid w:val="00AE279D"/>
    <w:rsid w:val="00AE3483"/>
    <w:rsid w:val="00AF25B9"/>
    <w:rsid w:val="00AF4311"/>
    <w:rsid w:val="00AF4948"/>
    <w:rsid w:val="00B1162B"/>
    <w:rsid w:val="00B11B64"/>
    <w:rsid w:val="00B17552"/>
    <w:rsid w:val="00B26A75"/>
    <w:rsid w:val="00B37F9B"/>
    <w:rsid w:val="00B41872"/>
    <w:rsid w:val="00B42BFE"/>
    <w:rsid w:val="00B440C0"/>
    <w:rsid w:val="00B459F6"/>
    <w:rsid w:val="00B47B68"/>
    <w:rsid w:val="00B65AC4"/>
    <w:rsid w:val="00B726F8"/>
    <w:rsid w:val="00B7278B"/>
    <w:rsid w:val="00B7404C"/>
    <w:rsid w:val="00B82D6A"/>
    <w:rsid w:val="00B847FA"/>
    <w:rsid w:val="00B91FDB"/>
    <w:rsid w:val="00B94DFC"/>
    <w:rsid w:val="00BA7463"/>
    <w:rsid w:val="00BB23E2"/>
    <w:rsid w:val="00BB4A32"/>
    <w:rsid w:val="00BB767F"/>
    <w:rsid w:val="00BC3F65"/>
    <w:rsid w:val="00BD2F93"/>
    <w:rsid w:val="00BD3318"/>
    <w:rsid w:val="00BD34B5"/>
    <w:rsid w:val="00BD3F07"/>
    <w:rsid w:val="00BD42A8"/>
    <w:rsid w:val="00BD6171"/>
    <w:rsid w:val="00BE033E"/>
    <w:rsid w:val="00BE1531"/>
    <w:rsid w:val="00BE1BD3"/>
    <w:rsid w:val="00BE4597"/>
    <w:rsid w:val="00C06FBA"/>
    <w:rsid w:val="00C113A4"/>
    <w:rsid w:val="00C16413"/>
    <w:rsid w:val="00C24B56"/>
    <w:rsid w:val="00C252FB"/>
    <w:rsid w:val="00C25420"/>
    <w:rsid w:val="00C261BC"/>
    <w:rsid w:val="00C45746"/>
    <w:rsid w:val="00C5372D"/>
    <w:rsid w:val="00C60A69"/>
    <w:rsid w:val="00C60CBF"/>
    <w:rsid w:val="00C62B17"/>
    <w:rsid w:val="00C715B0"/>
    <w:rsid w:val="00C72A48"/>
    <w:rsid w:val="00C834A0"/>
    <w:rsid w:val="00C853D1"/>
    <w:rsid w:val="00C92E4F"/>
    <w:rsid w:val="00C937C2"/>
    <w:rsid w:val="00C95DC2"/>
    <w:rsid w:val="00C9716B"/>
    <w:rsid w:val="00CA0986"/>
    <w:rsid w:val="00CA0EB1"/>
    <w:rsid w:val="00CA26FD"/>
    <w:rsid w:val="00CB284E"/>
    <w:rsid w:val="00CC2194"/>
    <w:rsid w:val="00CC4177"/>
    <w:rsid w:val="00CC7C29"/>
    <w:rsid w:val="00CD6680"/>
    <w:rsid w:val="00CD7178"/>
    <w:rsid w:val="00CE0152"/>
    <w:rsid w:val="00CE10A5"/>
    <w:rsid w:val="00CE4B40"/>
    <w:rsid w:val="00CE5B3C"/>
    <w:rsid w:val="00CE6012"/>
    <w:rsid w:val="00CE6656"/>
    <w:rsid w:val="00CF3724"/>
    <w:rsid w:val="00CF41E9"/>
    <w:rsid w:val="00CF4B87"/>
    <w:rsid w:val="00CF564B"/>
    <w:rsid w:val="00CF5F5D"/>
    <w:rsid w:val="00CF6B57"/>
    <w:rsid w:val="00D0156A"/>
    <w:rsid w:val="00D0242B"/>
    <w:rsid w:val="00D05805"/>
    <w:rsid w:val="00D07206"/>
    <w:rsid w:val="00D1028C"/>
    <w:rsid w:val="00D1356F"/>
    <w:rsid w:val="00D14105"/>
    <w:rsid w:val="00D17664"/>
    <w:rsid w:val="00D264E6"/>
    <w:rsid w:val="00D276D4"/>
    <w:rsid w:val="00D2776E"/>
    <w:rsid w:val="00D30BBF"/>
    <w:rsid w:val="00D352EF"/>
    <w:rsid w:val="00D35F9D"/>
    <w:rsid w:val="00D3699C"/>
    <w:rsid w:val="00D41A4A"/>
    <w:rsid w:val="00D421DB"/>
    <w:rsid w:val="00D50046"/>
    <w:rsid w:val="00D52589"/>
    <w:rsid w:val="00D57AC9"/>
    <w:rsid w:val="00D6626A"/>
    <w:rsid w:val="00D710F6"/>
    <w:rsid w:val="00D7119D"/>
    <w:rsid w:val="00D72444"/>
    <w:rsid w:val="00D72CC3"/>
    <w:rsid w:val="00D804B2"/>
    <w:rsid w:val="00D85DD8"/>
    <w:rsid w:val="00D876F0"/>
    <w:rsid w:val="00D937C8"/>
    <w:rsid w:val="00DA0E06"/>
    <w:rsid w:val="00DB1248"/>
    <w:rsid w:val="00DB2455"/>
    <w:rsid w:val="00DB387A"/>
    <w:rsid w:val="00DB541B"/>
    <w:rsid w:val="00DB5E6D"/>
    <w:rsid w:val="00DB7225"/>
    <w:rsid w:val="00DB75D7"/>
    <w:rsid w:val="00DC10FA"/>
    <w:rsid w:val="00DC29D5"/>
    <w:rsid w:val="00DC4F62"/>
    <w:rsid w:val="00DD01DD"/>
    <w:rsid w:val="00DD27D2"/>
    <w:rsid w:val="00DD4209"/>
    <w:rsid w:val="00DD5BFE"/>
    <w:rsid w:val="00DE52F6"/>
    <w:rsid w:val="00DE642C"/>
    <w:rsid w:val="00DF1E6D"/>
    <w:rsid w:val="00DF27AD"/>
    <w:rsid w:val="00DF2D8B"/>
    <w:rsid w:val="00DF3840"/>
    <w:rsid w:val="00DF468A"/>
    <w:rsid w:val="00DF6D4B"/>
    <w:rsid w:val="00E004D6"/>
    <w:rsid w:val="00E0200B"/>
    <w:rsid w:val="00E037C3"/>
    <w:rsid w:val="00E03AEC"/>
    <w:rsid w:val="00E04125"/>
    <w:rsid w:val="00E07E92"/>
    <w:rsid w:val="00E13FB6"/>
    <w:rsid w:val="00E16716"/>
    <w:rsid w:val="00E23E1A"/>
    <w:rsid w:val="00E24870"/>
    <w:rsid w:val="00E33EAA"/>
    <w:rsid w:val="00E36DA7"/>
    <w:rsid w:val="00E42A6D"/>
    <w:rsid w:val="00E4443E"/>
    <w:rsid w:val="00E46D58"/>
    <w:rsid w:val="00E5104D"/>
    <w:rsid w:val="00E519FF"/>
    <w:rsid w:val="00E6276C"/>
    <w:rsid w:val="00E66E69"/>
    <w:rsid w:val="00E6738B"/>
    <w:rsid w:val="00E75B64"/>
    <w:rsid w:val="00E801A9"/>
    <w:rsid w:val="00E8105A"/>
    <w:rsid w:val="00E82BA0"/>
    <w:rsid w:val="00E834C4"/>
    <w:rsid w:val="00E85F1A"/>
    <w:rsid w:val="00E913D7"/>
    <w:rsid w:val="00E94182"/>
    <w:rsid w:val="00E95668"/>
    <w:rsid w:val="00EA12EC"/>
    <w:rsid w:val="00EA7E3D"/>
    <w:rsid w:val="00EB37C7"/>
    <w:rsid w:val="00EB4718"/>
    <w:rsid w:val="00EB51FD"/>
    <w:rsid w:val="00EC13A6"/>
    <w:rsid w:val="00EC2FCC"/>
    <w:rsid w:val="00EC47E3"/>
    <w:rsid w:val="00EC76FB"/>
    <w:rsid w:val="00ED3F90"/>
    <w:rsid w:val="00ED73C7"/>
    <w:rsid w:val="00EF1600"/>
    <w:rsid w:val="00EF1876"/>
    <w:rsid w:val="00EF1FD4"/>
    <w:rsid w:val="00EF6249"/>
    <w:rsid w:val="00F05338"/>
    <w:rsid w:val="00F16047"/>
    <w:rsid w:val="00F17822"/>
    <w:rsid w:val="00F303CF"/>
    <w:rsid w:val="00F33894"/>
    <w:rsid w:val="00F408A2"/>
    <w:rsid w:val="00F434DC"/>
    <w:rsid w:val="00F47CAB"/>
    <w:rsid w:val="00F47E3A"/>
    <w:rsid w:val="00F51E60"/>
    <w:rsid w:val="00F5386A"/>
    <w:rsid w:val="00F5393F"/>
    <w:rsid w:val="00F57FB3"/>
    <w:rsid w:val="00F62639"/>
    <w:rsid w:val="00F6625E"/>
    <w:rsid w:val="00F6758C"/>
    <w:rsid w:val="00F8252C"/>
    <w:rsid w:val="00F827C3"/>
    <w:rsid w:val="00F855EE"/>
    <w:rsid w:val="00F91EA6"/>
    <w:rsid w:val="00FA6A24"/>
    <w:rsid w:val="00FA7380"/>
    <w:rsid w:val="00FB5D07"/>
    <w:rsid w:val="00FB5EB1"/>
    <w:rsid w:val="00FC24BB"/>
    <w:rsid w:val="00FC768B"/>
    <w:rsid w:val="00FC7884"/>
    <w:rsid w:val="00FD1D20"/>
    <w:rsid w:val="00FD618F"/>
    <w:rsid w:val="00FD619D"/>
    <w:rsid w:val="00FD6C82"/>
    <w:rsid w:val="00FE344D"/>
    <w:rsid w:val="00FF3E12"/>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57FB3"/>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122694"/>
    <w:pPr>
      <w:ind w:left="720"/>
      <w:contextualSpacing/>
    </w:pPr>
  </w:style>
  <w:style w:type="paragraph" w:styleId="a7">
    <w:name w:val="Normal (Web)"/>
    <w:basedOn w:val="a1"/>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8">
    <w:name w:val="Body Text Indent"/>
    <w:basedOn w:val="a1"/>
    <w:link w:val="a9"/>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9">
    <w:name w:val="Основной текст с отступом Знак"/>
    <w:basedOn w:val="a2"/>
    <w:link w:val="a8"/>
    <w:rsid w:val="00E94182"/>
    <w:rPr>
      <w:rFonts w:ascii="Times New Roman" w:eastAsia="Times New Roman" w:hAnsi="Times New Roman" w:cs="Times New Roman"/>
      <w:i/>
      <w:sz w:val="26"/>
      <w:szCs w:val="20"/>
      <w:lang w:eastAsia="ru-RU"/>
    </w:rPr>
  </w:style>
  <w:style w:type="paragraph" w:styleId="aa">
    <w:name w:val="Balloon Text"/>
    <w:basedOn w:val="a1"/>
    <w:link w:val="ab"/>
    <w:uiPriority w:val="99"/>
    <w:semiHidden/>
    <w:unhideWhenUsed/>
    <w:rsid w:val="002D770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2D770F"/>
    <w:rPr>
      <w:rFonts w:ascii="Segoe UI" w:hAnsi="Segoe UI" w:cs="Segoe UI"/>
      <w:sz w:val="18"/>
      <w:szCs w:val="18"/>
    </w:rPr>
  </w:style>
  <w:style w:type="character" w:styleId="ac">
    <w:name w:val="annotation reference"/>
    <w:basedOn w:val="a2"/>
    <w:uiPriority w:val="99"/>
    <w:semiHidden/>
    <w:unhideWhenUsed/>
    <w:rsid w:val="003C4DAD"/>
    <w:rPr>
      <w:sz w:val="16"/>
      <w:szCs w:val="16"/>
    </w:rPr>
  </w:style>
  <w:style w:type="paragraph" w:styleId="ad">
    <w:name w:val="annotation text"/>
    <w:basedOn w:val="a1"/>
    <w:link w:val="ae"/>
    <w:uiPriority w:val="99"/>
    <w:semiHidden/>
    <w:unhideWhenUsed/>
    <w:rsid w:val="003C4DAD"/>
    <w:pPr>
      <w:spacing w:line="240" w:lineRule="auto"/>
    </w:pPr>
    <w:rPr>
      <w:sz w:val="20"/>
      <w:szCs w:val="20"/>
    </w:rPr>
  </w:style>
  <w:style w:type="character" w:customStyle="1" w:styleId="ae">
    <w:name w:val="Текст примечания Знак"/>
    <w:basedOn w:val="a2"/>
    <w:link w:val="ad"/>
    <w:uiPriority w:val="99"/>
    <w:semiHidden/>
    <w:rsid w:val="003C4DAD"/>
    <w:rPr>
      <w:sz w:val="20"/>
      <w:szCs w:val="20"/>
    </w:rPr>
  </w:style>
  <w:style w:type="paragraph" w:styleId="af">
    <w:name w:val="annotation subject"/>
    <w:basedOn w:val="ad"/>
    <w:next w:val="ad"/>
    <w:link w:val="af0"/>
    <w:uiPriority w:val="99"/>
    <w:semiHidden/>
    <w:unhideWhenUsed/>
    <w:rsid w:val="003C4DAD"/>
    <w:rPr>
      <w:b/>
      <w:bCs/>
    </w:rPr>
  </w:style>
  <w:style w:type="character" w:customStyle="1" w:styleId="af0">
    <w:name w:val="Тема примечания Знак"/>
    <w:basedOn w:val="ae"/>
    <w:link w:val="af"/>
    <w:uiPriority w:val="99"/>
    <w:semiHidden/>
    <w:rsid w:val="003C4DAD"/>
    <w:rPr>
      <w:b/>
      <w:bCs/>
      <w:sz w:val="20"/>
      <w:szCs w:val="20"/>
    </w:rPr>
  </w:style>
  <w:style w:type="character" w:styleId="af1">
    <w:name w:val="Placeholder Text"/>
    <w:basedOn w:val="a2"/>
    <w:uiPriority w:val="99"/>
    <w:semiHidden/>
    <w:rsid w:val="00E913D7"/>
    <w:rPr>
      <w:color w:val="808080"/>
    </w:rPr>
  </w:style>
  <w:style w:type="character" w:styleId="af2">
    <w:name w:val="Hyperlink"/>
    <w:basedOn w:val="a2"/>
    <w:uiPriority w:val="99"/>
    <w:unhideWhenUsed/>
    <w:rsid w:val="00856287"/>
    <w:rPr>
      <w:color w:val="0563C1" w:themeColor="hyperlink"/>
      <w:u w:val="single"/>
    </w:rPr>
  </w:style>
  <w:style w:type="table" w:customStyle="1" w:styleId="1">
    <w:name w:val="Сетка таблицы1"/>
    <w:basedOn w:val="a3"/>
    <w:next w:val="a5"/>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3">
    <w:name w:val="header"/>
    <w:basedOn w:val="a1"/>
    <w:link w:val="af4"/>
    <w:uiPriority w:val="99"/>
    <w:unhideWhenUsed/>
    <w:rsid w:val="00895096"/>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895096"/>
  </w:style>
  <w:style w:type="paragraph" w:styleId="af5">
    <w:name w:val="footer"/>
    <w:basedOn w:val="a1"/>
    <w:link w:val="af6"/>
    <w:uiPriority w:val="99"/>
    <w:unhideWhenUsed/>
    <w:rsid w:val="00895096"/>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895096"/>
  </w:style>
  <w:style w:type="paragraph" w:styleId="af7">
    <w:name w:val="Title"/>
    <w:basedOn w:val="a1"/>
    <w:next w:val="a1"/>
    <w:link w:val="af8"/>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2"/>
    <w:link w:val="af7"/>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2"/>
    <w:link w:val="20"/>
    <w:rsid w:val="00130BFB"/>
    <w:rPr>
      <w:rFonts w:ascii="Times New Roman" w:eastAsia="Times New Roman" w:hAnsi="Times New Roman" w:cs="Times New Roman"/>
      <w:sz w:val="20"/>
      <w:szCs w:val="20"/>
    </w:rPr>
  </w:style>
  <w:style w:type="paragraph" w:customStyle="1" w:styleId="20">
    <w:name w:val="Колонтитул (2)"/>
    <w:basedOn w:val="a1"/>
    <w:link w:val="2"/>
    <w:rsid w:val="00130BFB"/>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4"/>
    <w:uiPriority w:val="99"/>
    <w:semiHidden/>
    <w:unhideWhenUsed/>
    <w:rsid w:val="00E46D58"/>
  </w:style>
  <w:style w:type="table" w:customStyle="1" w:styleId="21">
    <w:name w:val="Сетка таблицы2"/>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1"/>
    <w:link w:val="afa"/>
    <w:uiPriority w:val="99"/>
    <w:rsid w:val="00E46D58"/>
    <w:pPr>
      <w:spacing w:after="0" w:line="240" w:lineRule="auto"/>
    </w:pPr>
    <w:rPr>
      <w:rFonts w:ascii="Courier New" w:eastAsia="Times New Roman" w:hAnsi="Courier New" w:cs="Courier New"/>
      <w:sz w:val="20"/>
      <w:szCs w:val="20"/>
      <w:lang w:eastAsia="ru-RU"/>
    </w:rPr>
  </w:style>
  <w:style w:type="character" w:customStyle="1" w:styleId="afa">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2"/>
    <w:link w:val="af9"/>
    <w:uiPriority w:val="99"/>
    <w:rsid w:val="00E46D58"/>
    <w:rPr>
      <w:rFonts w:ascii="Courier New" w:eastAsia="Times New Roman" w:hAnsi="Courier New" w:cs="Courier New"/>
      <w:sz w:val="20"/>
      <w:szCs w:val="20"/>
      <w:lang w:eastAsia="ru-RU"/>
    </w:rPr>
  </w:style>
  <w:style w:type="table" w:customStyle="1" w:styleId="11">
    <w:name w:val="Сетка таблицы11"/>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2"/>
    <w:uiPriority w:val="99"/>
    <w:semiHidden/>
    <w:unhideWhenUsed/>
    <w:rsid w:val="00032999"/>
    <w:rPr>
      <w:color w:val="605E5C"/>
      <w:shd w:val="clear" w:color="auto" w:fill="E1DFDD"/>
    </w:rPr>
  </w:style>
  <w:style w:type="character" w:customStyle="1" w:styleId="afc">
    <w:name w:val="Подпись к таблице_"/>
    <w:basedOn w:val="a2"/>
    <w:link w:val="afd"/>
    <w:rsid w:val="00064E05"/>
    <w:rPr>
      <w:rFonts w:ascii="Times New Roman" w:eastAsia="Times New Roman" w:hAnsi="Times New Roman" w:cs="Times New Roman"/>
      <w:sz w:val="9"/>
      <w:szCs w:val="9"/>
      <w:u w:val="single"/>
    </w:rPr>
  </w:style>
  <w:style w:type="paragraph" w:customStyle="1" w:styleId="afd">
    <w:name w:val="Подпись к таблице"/>
    <w:basedOn w:val="a1"/>
    <w:link w:val="afc"/>
    <w:rsid w:val="00064E05"/>
    <w:pPr>
      <w:widowControl w:val="0"/>
      <w:spacing w:after="0" w:line="240" w:lineRule="auto"/>
      <w:jc w:val="center"/>
    </w:pPr>
    <w:rPr>
      <w:rFonts w:ascii="Times New Roman" w:eastAsia="Times New Roman" w:hAnsi="Times New Roman" w:cs="Times New Roman"/>
      <w:sz w:val="9"/>
      <w:szCs w:val="9"/>
      <w:u w:val="single"/>
    </w:rPr>
  </w:style>
  <w:style w:type="paragraph" w:customStyle="1" w:styleId="a">
    <w:name w:val="Заголовок_контр"/>
    <w:basedOn w:val="a1"/>
    <w:next w:val="a0"/>
    <w:rsid w:val="00DD01DD"/>
    <w:pPr>
      <w:numPr>
        <w:numId w:val="25"/>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a0">
    <w:name w:val="Нумер_контр"/>
    <w:basedOn w:val="22"/>
    <w:rsid w:val="00DD01DD"/>
    <w:pPr>
      <w:numPr>
        <w:ilvl w:val="1"/>
        <w:numId w:val="25"/>
      </w:numPr>
      <w:tabs>
        <w:tab w:val="clear" w:pos="426"/>
        <w:tab w:val="num" w:pos="284"/>
        <w:tab w:val="num" w:pos="360"/>
        <w:tab w:val="num" w:pos="644"/>
      </w:tabs>
      <w:autoSpaceDE w:val="0"/>
      <w:autoSpaceDN w:val="0"/>
      <w:spacing w:after="0" w:line="240" w:lineRule="auto"/>
      <w:ind w:left="0" w:firstLine="0"/>
      <w:jc w:val="both"/>
    </w:pPr>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DD01DD"/>
    <w:pPr>
      <w:spacing w:after="120" w:line="480" w:lineRule="auto"/>
      <w:ind w:left="283"/>
    </w:pPr>
  </w:style>
  <w:style w:type="character" w:customStyle="1" w:styleId="23">
    <w:name w:val="Основной текст с отступом 2 Знак"/>
    <w:basedOn w:val="a2"/>
    <w:link w:val="22"/>
    <w:uiPriority w:val="99"/>
    <w:semiHidden/>
    <w:rsid w:val="00DD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582874">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_standart@mail.ru"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nii_standar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i_standart@mail.ru" TargetMode="External"/><Relationship Id="rId10" Type="http://schemas.openxmlformats.org/officeDocument/2006/relationships/hyperlink" Target="http://www.zakupki.gospm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B037-B2D8-49C4-834C-DA55FAD5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12674</Words>
  <Characters>72244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Admin</cp:lastModifiedBy>
  <cp:revision>2</cp:revision>
  <cp:lastPrinted>2024-08-23T10:47:00Z</cp:lastPrinted>
  <dcterms:created xsi:type="dcterms:W3CDTF">2024-08-23T13:01:00Z</dcterms:created>
  <dcterms:modified xsi:type="dcterms:W3CDTF">2024-08-23T13:01:00Z</dcterms:modified>
</cp:coreProperties>
</file>