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AD78" w14:textId="57B143E0" w:rsidR="00FF49A0" w:rsidRDefault="00587C61">
      <w:r>
        <w:t xml:space="preserve">Протокол направлен в адрес </w:t>
      </w:r>
      <w:r w:rsidR="00BA3401">
        <w:t>М</w:t>
      </w:r>
      <w:r>
        <w:t>ГУП «</w:t>
      </w:r>
      <w:r w:rsidR="00BA3401">
        <w:t>Тирастеплоэнерго</w:t>
      </w:r>
      <w:r>
        <w:t>» для заключения Контракта</w:t>
      </w:r>
      <w:bookmarkStart w:id="0" w:name="_GoBack"/>
      <w:bookmarkEnd w:id="0"/>
    </w:p>
    <w:sectPr w:rsidR="00FF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0"/>
    <w:rsid w:val="00587C61"/>
    <w:rsid w:val="00BA3401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FCA2"/>
  <w15:chartTrackingRefBased/>
  <w15:docId w15:val="{61288BB7-3234-4E4D-A9D7-20BD95A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3</cp:revision>
  <dcterms:created xsi:type="dcterms:W3CDTF">2024-08-12T12:36:00Z</dcterms:created>
  <dcterms:modified xsi:type="dcterms:W3CDTF">2024-08-12T12:38:00Z</dcterms:modified>
</cp:coreProperties>
</file>