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2E" w:rsidRPr="003B66AA" w:rsidRDefault="003B6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Закупочная документация по проведению запроса предложений для определения поставщика по закупке </w:t>
      </w:r>
      <w:r w:rsidR="0048263C">
        <w:rPr>
          <w:rFonts w:ascii="Times New Roman" w:hAnsi="Times New Roman" w:cs="Times New Roman"/>
          <w:sz w:val="24"/>
          <w:szCs w:val="24"/>
        </w:rPr>
        <w:t>мебели ОТМЕНЯЕТСЯ, в связи с неверным указанием размеров учительского стола.</w:t>
      </w:r>
      <w:bookmarkStart w:id="0" w:name="_GoBack"/>
      <w:bookmarkEnd w:id="0"/>
    </w:p>
    <w:sectPr w:rsidR="00E1292E" w:rsidRPr="003B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6D"/>
    <w:rsid w:val="003B66AA"/>
    <w:rsid w:val="0048263C"/>
    <w:rsid w:val="00805D1D"/>
    <w:rsid w:val="00E1292E"/>
    <w:rsid w:val="00F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5B51-6FCE-4C62-B66D-EB02F483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2024-08-07T08:38:00Z</dcterms:created>
  <dcterms:modified xsi:type="dcterms:W3CDTF">2024-08-07T08:38:00Z</dcterms:modified>
</cp:coreProperties>
</file>