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FC8A" w14:textId="7BCB64F4" w:rsidR="003F461F" w:rsidRDefault="00B822B2" w:rsidP="00B76926">
      <w:pPr>
        <w:shd w:val="clear" w:color="auto" w:fill="FFFFFF"/>
        <w:spacing w:before="300" w:after="0" w:line="240" w:lineRule="auto"/>
        <w:jc w:val="center"/>
        <w:outlineLvl w:val="2"/>
        <w:rPr>
          <w:rFonts w:ascii="Times New Roman" w:eastAsia="Times New Roman" w:hAnsi="Times New Roman" w:cs="Times New Roman"/>
          <w:b/>
          <w:bCs/>
          <w:sz w:val="28"/>
          <w:szCs w:val="28"/>
          <w:lang w:eastAsia="ru-RU"/>
        </w:rPr>
      </w:pPr>
      <w:r w:rsidRPr="00B822B2">
        <w:rPr>
          <w:rFonts w:ascii="Times New Roman" w:eastAsia="Times New Roman" w:hAnsi="Times New Roman" w:cs="Times New Roman"/>
          <w:b/>
          <w:bCs/>
          <w:sz w:val="28"/>
          <w:szCs w:val="28"/>
          <w:lang w:eastAsia="ru-RU"/>
        </w:rPr>
        <w:t>Из</w:t>
      </w:r>
      <w:r>
        <w:rPr>
          <w:rFonts w:ascii="Times New Roman" w:eastAsia="Times New Roman" w:hAnsi="Times New Roman" w:cs="Times New Roman"/>
          <w:b/>
          <w:bCs/>
          <w:sz w:val="28"/>
          <w:szCs w:val="28"/>
          <w:lang w:eastAsia="ru-RU"/>
        </w:rPr>
        <w:t xml:space="preserve">вещение о закупке </w:t>
      </w:r>
      <w:bookmarkStart w:id="0" w:name="_Hlk172724549"/>
      <w:r w:rsidR="00563B93">
        <w:rPr>
          <w:rFonts w:ascii="Times New Roman" w:eastAsia="Times New Roman" w:hAnsi="Times New Roman" w:cs="Times New Roman"/>
          <w:b/>
          <w:bCs/>
          <w:sz w:val="28"/>
          <w:szCs w:val="28"/>
          <w:lang w:eastAsia="ru-RU"/>
        </w:rPr>
        <w:t>офисной мебели</w:t>
      </w:r>
      <w:r w:rsidR="00C9484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для обеспечения нужд</w:t>
      </w:r>
      <w:r w:rsidR="0048383C">
        <w:rPr>
          <w:rFonts w:ascii="Times New Roman" w:eastAsia="Times New Roman" w:hAnsi="Times New Roman" w:cs="Times New Roman"/>
          <w:b/>
          <w:bCs/>
          <w:sz w:val="28"/>
          <w:szCs w:val="28"/>
          <w:lang w:eastAsia="ru-RU"/>
        </w:rPr>
        <w:t xml:space="preserve"> </w:t>
      </w:r>
      <w:r w:rsidR="00563B93" w:rsidRPr="00563B93">
        <w:rPr>
          <w:rFonts w:ascii="Times New Roman" w:eastAsia="Times New Roman" w:hAnsi="Times New Roman" w:cs="Times New Roman"/>
          <w:b/>
          <w:bCs/>
          <w:sz w:val="28"/>
          <w:szCs w:val="28"/>
          <w:lang w:eastAsia="ru-RU"/>
        </w:rPr>
        <w:t>Государственной администрации Рыбницкого района и г. Рыбницы</w:t>
      </w:r>
    </w:p>
    <w:tbl>
      <w:tblPr>
        <w:tblStyle w:val="a4"/>
        <w:tblW w:w="16013" w:type="dxa"/>
        <w:tblLayout w:type="fixed"/>
        <w:tblLook w:val="04A0" w:firstRow="1" w:lastRow="0" w:firstColumn="1" w:lastColumn="0" w:noHBand="0" w:noVBand="1"/>
      </w:tblPr>
      <w:tblGrid>
        <w:gridCol w:w="560"/>
        <w:gridCol w:w="7090"/>
        <w:gridCol w:w="1705"/>
        <w:gridCol w:w="1154"/>
        <w:gridCol w:w="1217"/>
        <w:gridCol w:w="4287"/>
      </w:tblGrid>
      <w:tr w:rsidR="00B822B2" w:rsidRPr="00B822B2" w14:paraId="62B13839" w14:textId="77777777" w:rsidTr="009D5A43">
        <w:tc>
          <w:tcPr>
            <w:tcW w:w="560" w:type="dxa"/>
          </w:tcPr>
          <w:bookmarkEnd w:id="0"/>
          <w:p w14:paraId="5E4DA0E1" w14:textId="56783613"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090" w:type="dxa"/>
          </w:tcPr>
          <w:p w14:paraId="6321BC71" w14:textId="5CBF6D4A"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w:t>
            </w:r>
          </w:p>
        </w:tc>
        <w:tc>
          <w:tcPr>
            <w:tcW w:w="8363" w:type="dxa"/>
            <w:gridSpan w:val="4"/>
          </w:tcPr>
          <w:p w14:paraId="204719B0" w14:textId="36D0896C" w:rsidR="00B822B2" w:rsidRPr="00B822B2" w:rsidRDefault="00B822B2"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Поля для заполнения</w:t>
            </w:r>
          </w:p>
        </w:tc>
      </w:tr>
      <w:tr w:rsidR="00B822B2" w:rsidRPr="00B822B2" w14:paraId="230A7619" w14:textId="77777777" w:rsidTr="009D5A43">
        <w:tc>
          <w:tcPr>
            <w:tcW w:w="16013" w:type="dxa"/>
            <w:gridSpan w:val="6"/>
          </w:tcPr>
          <w:p w14:paraId="2A79F075" w14:textId="47B1DF35" w:rsidR="00B822B2" w:rsidRPr="00B822B2" w:rsidRDefault="00B822B2" w:rsidP="00B822B2">
            <w:pPr>
              <w:ind w:left="720"/>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1. Общая информация о закупке</w:t>
            </w:r>
          </w:p>
        </w:tc>
      </w:tr>
      <w:tr w:rsidR="00B822B2" w:rsidRPr="00B822B2" w14:paraId="70FA066D" w14:textId="77777777" w:rsidTr="009D5A43">
        <w:tc>
          <w:tcPr>
            <w:tcW w:w="560" w:type="dxa"/>
          </w:tcPr>
          <w:p w14:paraId="63615C65" w14:textId="0DCCE03B"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29227B30" w14:textId="28843C7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извещения (номер закупки согласно утверждённому Плану закупок)</w:t>
            </w:r>
          </w:p>
        </w:tc>
        <w:tc>
          <w:tcPr>
            <w:tcW w:w="8363" w:type="dxa"/>
            <w:gridSpan w:val="4"/>
          </w:tcPr>
          <w:p w14:paraId="2ADCBAE1" w14:textId="19161FBA" w:rsidR="00B822B2" w:rsidRPr="007B5632" w:rsidRDefault="00563B93" w:rsidP="00B822B2">
            <w:pPr>
              <w:jc w:val="center"/>
              <w:outlineLvl w:val="2"/>
              <w:rPr>
                <w:rFonts w:ascii="Times New Roman" w:eastAsia="Times New Roman" w:hAnsi="Times New Roman" w:cs="Times New Roman"/>
                <w:bCs/>
                <w:sz w:val="20"/>
                <w:szCs w:val="20"/>
                <w:lang w:eastAsia="ru-RU"/>
              </w:rPr>
            </w:pPr>
            <w:r w:rsidRPr="006931A4">
              <w:rPr>
                <w:rFonts w:ascii="Times New Roman" w:eastAsia="Times New Roman" w:hAnsi="Times New Roman" w:cs="Times New Roman"/>
                <w:bCs/>
                <w:sz w:val="20"/>
                <w:szCs w:val="20"/>
                <w:lang w:eastAsia="ru-RU"/>
              </w:rPr>
              <w:t>1.</w:t>
            </w:r>
            <w:r w:rsidR="006931A4" w:rsidRPr="006931A4">
              <w:rPr>
                <w:rFonts w:ascii="Times New Roman" w:eastAsia="Times New Roman" w:hAnsi="Times New Roman" w:cs="Times New Roman"/>
                <w:bCs/>
                <w:sz w:val="20"/>
                <w:szCs w:val="20"/>
                <w:lang w:eastAsia="ru-RU"/>
              </w:rPr>
              <w:t>1.</w:t>
            </w:r>
            <w:r w:rsidRPr="006931A4">
              <w:rPr>
                <w:rFonts w:ascii="Times New Roman" w:eastAsia="Times New Roman" w:hAnsi="Times New Roman" w:cs="Times New Roman"/>
                <w:bCs/>
                <w:sz w:val="20"/>
                <w:szCs w:val="20"/>
                <w:lang w:eastAsia="ru-RU"/>
              </w:rPr>
              <w:t>1</w:t>
            </w:r>
            <w:r w:rsidR="006931A4" w:rsidRPr="006931A4">
              <w:rPr>
                <w:rFonts w:ascii="Times New Roman" w:eastAsia="Times New Roman" w:hAnsi="Times New Roman" w:cs="Times New Roman"/>
                <w:bCs/>
                <w:sz w:val="20"/>
                <w:szCs w:val="20"/>
                <w:lang w:eastAsia="ru-RU"/>
              </w:rPr>
              <w:t>5</w:t>
            </w:r>
            <w:r w:rsidR="007F7489">
              <w:rPr>
                <w:rFonts w:ascii="Times New Roman" w:eastAsia="Times New Roman" w:hAnsi="Times New Roman" w:cs="Times New Roman"/>
                <w:bCs/>
                <w:sz w:val="20"/>
                <w:szCs w:val="20"/>
                <w:lang w:eastAsia="ru-RU"/>
              </w:rPr>
              <w:t xml:space="preserve"> </w:t>
            </w:r>
          </w:p>
        </w:tc>
      </w:tr>
      <w:tr w:rsidR="00B822B2" w:rsidRPr="00B822B2" w14:paraId="793B0DE0" w14:textId="77777777" w:rsidTr="009D5A43">
        <w:tc>
          <w:tcPr>
            <w:tcW w:w="560" w:type="dxa"/>
          </w:tcPr>
          <w:p w14:paraId="42D588BF" w14:textId="516D9AF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14EBD8B0" w14:textId="0163669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Используемый способ определения поставщика (подрядчика,</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исполнителя)</w:t>
            </w:r>
          </w:p>
        </w:tc>
        <w:tc>
          <w:tcPr>
            <w:tcW w:w="8363" w:type="dxa"/>
            <w:gridSpan w:val="4"/>
          </w:tcPr>
          <w:p w14:paraId="36E48E7C" w14:textId="19B1A441" w:rsidR="00B822B2" w:rsidRPr="00B822B2" w:rsidRDefault="00563B93"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Запрос предложений</w:t>
            </w:r>
          </w:p>
        </w:tc>
      </w:tr>
      <w:tr w:rsidR="00B822B2" w:rsidRPr="00B822B2" w14:paraId="264C6916" w14:textId="77777777" w:rsidTr="009D5A43">
        <w:tc>
          <w:tcPr>
            <w:tcW w:w="560" w:type="dxa"/>
          </w:tcPr>
          <w:p w14:paraId="69903A9E" w14:textId="3AD3FA3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5D259D22" w14:textId="796B50BE"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Предмет закупки</w:t>
            </w:r>
          </w:p>
        </w:tc>
        <w:tc>
          <w:tcPr>
            <w:tcW w:w="8363" w:type="dxa"/>
            <w:gridSpan w:val="4"/>
          </w:tcPr>
          <w:p w14:paraId="070A041C" w14:textId="79F40D7C" w:rsidR="00B822B2" w:rsidRPr="00704607" w:rsidRDefault="00563B93" w:rsidP="00B822B2">
            <w:pPr>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0"/>
                <w:szCs w:val="20"/>
                <w:lang w:eastAsia="ru-RU"/>
              </w:rPr>
              <w:t>Офисная мебель</w:t>
            </w:r>
          </w:p>
        </w:tc>
      </w:tr>
      <w:tr w:rsidR="00B822B2" w:rsidRPr="00B822B2" w14:paraId="09E8973D" w14:textId="77777777" w:rsidTr="00C6221E">
        <w:tc>
          <w:tcPr>
            <w:tcW w:w="560" w:type="dxa"/>
          </w:tcPr>
          <w:p w14:paraId="5C682C56" w14:textId="258408A8"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2379B3B0" w14:textId="755C1777"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группы товаров (</w:t>
            </w:r>
            <w:proofErr w:type="spellStart"/>
            <w:proofErr w:type="gramStart"/>
            <w:r w:rsidRPr="00B822B2">
              <w:rPr>
                <w:rFonts w:ascii="Times New Roman" w:eastAsia="Times New Roman" w:hAnsi="Times New Roman" w:cs="Times New Roman"/>
                <w:color w:val="000000"/>
                <w:sz w:val="20"/>
                <w:szCs w:val="20"/>
                <w:lang w:eastAsia="ru-RU"/>
              </w:rPr>
              <w:t>работ,услуг</w:t>
            </w:r>
            <w:proofErr w:type="spellEnd"/>
            <w:proofErr w:type="gramEnd"/>
            <w:r w:rsidRPr="00B822B2">
              <w:rPr>
                <w:rFonts w:ascii="Times New Roman" w:eastAsia="Times New Roman" w:hAnsi="Times New Roman" w:cs="Times New Roman"/>
                <w:color w:val="000000"/>
                <w:sz w:val="20"/>
                <w:szCs w:val="20"/>
                <w:lang w:eastAsia="ru-RU"/>
              </w:rPr>
              <w:t>) </w:t>
            </w:r>
          </w:p>
        </w:tc>
        <w:tc>
          <w:tcPr>
            <w:tcW w:w="8363" w:type="dxa"/>
            <w:gridSpan w:val="4"/>
            <w:shd w:val="clear" w:color="auto" w:fill="auto"/>
          </w:tcPr>
          <w:p w14:paraId="0EEF359E" w14:textId="3AC85CD4" w:rsidR="00B822B2" w:rsidRPr="00C6221E" w:rsidRDefault="00B822B2" w:rsidP="00B822B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t>Непродовольственные товары</w:t>
            </w:r>
          </w:p>
        </w:tc>
      </w:tr>
      <w:tr w:rsidR="00B822B2" w:rsidRPr="00B822B2" w14:paraId="4F2A202D" w14:textId="77777777" w:rsidTr="00C6221E">
        <w:tc>
          <w:tcPr>
            <w:tcW w:w="560" w:type="dxa"/>
          </w:tcPr>
          <w:p w14:paraId="3AFEB269" w14:textId="339E07E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580F4946" w14:textId="2918791A"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Дата размещения извещения</w:t>
            </w:r>
          </w:p>
        </w:tc>
        <w:tc>
          <w:tcPr>
            <w:tcW w:w="8363" w:type="dxa"/>
            <w:gridSpan w:val="4"/>
            <w:shd w:val="clear" w:color="auto" w:fill="auto"/>
          </w:tcPr>
          <w:p w14:paraId="5D7AE82E" w14:textId="233B5508" w:rsidR="00B822B2" w:rsidRPr="00C6221E" w:rsidRDefault="00BD796A" w:rsidP="00B822B2">
            <w:pPr>
              <w:jc w:val="center"/>
              <w:outlineLvl w:val="2"/>
              <w:rPr>
                <w:rFonts w:ascii="Times New Roman" w:eastAsia="Times New Roman" w:hAnsi="Times New Roman" w:cs="Times New Roman"/>
                <w:bCs/>
                <w:sz w:val="20"/>
                <w:szCs w:val="20"/>
                <w:lang w:eastAsia="ru-RU"/>
              </w:rPr>
            </w:pPr>
            <w:r w:rsidRPr="00C6221E">
              <w:rPr>
                <w:rFonts w:ascii="Times New Roman" w:eastAsia="Times New Roman" w:hAnsi="Times New Roman" w:cs="Times New Roman"/>
                <w:bCs/>
                <w:sz w:val="20"/>
                <w:szCs w:val="20"/>
                <w:lang w:eastAsia="ru-RU"/>
              </w:rPr>
              <w:t>02</w:t>
            </w:r>
            <w:r w:rsidR="00D74881" w:rsidRPr="00C6221E">
              <w:rPr>
                <w:rFonts w:ascii="Times New Roman" w:eastAsia="Times New Roman" w:hAnsi="Times New Roman" w:cs="Times New Roman"/>
                <w:bCs/>
                <w:sz w:val="20"/>
                <w:szCs w:val="20"/>
                <w:lang w:eastAsia="ru-RU"/>
              </w:rPr>
              <w:t>.0</w:t>
            </w:r>
            <w:r w:rsidR="00081280" w:rsidRPr="00C6221E">
              <w:rPr>
                <w:rFonts w:ascii="Times New Roman" w:eastAsia="Times New Roman" w:hAnsi="Times New Roman" w:cs="Times New Roman"/>
                <w:bCs/>
                <w:sz w:val="20"/>
                <w:szCs w:val="20"/>
                <w:lang w:eastAsia="ru-RU"/>
              </w:rPr>
              <w:t>8</w:t>
            </w:r>
            <w:r w:rsidR="00D74881" w:rsidRPr="00C6221E">
              <w:rPr>
                <w:rFonts w:ascii="Times New Roman" w:eastAsia="Times New Roman" w:hAnsi="Times New Roman" w:cs="Times New Roman"/>
                <w:bCs/>
                <w:sz w:val="20"/>
                <w:szCs w:val="20"/>
                <w:lang w:eastAsia="ru-RU"/>
              </w:rPr>
              <w:t>.2024</w:t>
            </w:r>
            <w:r w:rsidR="00533B54" w:rsidRPr="00C6221E">
              <w:rPr>
                <w:rFonts w:ascii="Times New Roman" w:eastAsia="Times New Roman" w:hAnsi="Times New Roman" w:cs="Times New Roman"/>
                <w:bCs/>
                <w:sz w:val="20"/>
                <w:szCs w:val="20"/>
                <w:lang w:eastAsia="ru-RU"/>
              </w:rPr>
              <w:t xml:space="preserve"> </w:t>
            </w:r>
            <w:r w:rsidR="0087409A" w:rsidRPr="00C6221E">
              <w:rPr>
                <w:rFonts w:ascii="Times New Roman" w:eastAsia="Times New Roman" w:hAnsi="Times New Roman" w:cs="Times New Roman"/>
                <w:bCs/>
                <w:sz w:val="20"/>
                <w:szCs w:val="20"/>
                <w:lang w:eastAsia="ru-RU"/>
              </w:rPr>
              <w:t>г.</w:t>
            </w:r>
          </w:p>
        </w:tc>
      </w:tr>
      <w:tr w:rsidR="00B822B2" w:rsidRPr="00B822B2" w14:paraId="55461B28" w14:textId="77777777" w:rsidTr="00C6221E">
        <w:tc>
          <w:tcPr>
            <w:tcW w:w="16013" w:type="dxa"/>
            <w:gridSpan w:val="6"/>
            <w:shd w:val="clear" w:color="auto" w:fill="auto"/>
          </w:tcPr>
          <w:p w14:paraId="2147A9B4" w14:textId="205C50A1" w:rsidR="00B822B2" w:rsidRPr="00C6221E" w:rsidRDefault="00B822B2" w:rsidP="00B822B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t>2. Сведения о заказчике (получателе)</w:t>
            </w:r>
          </w:p>
        </w:tc>
      </w:tr>
      <w:tr w:rsidR="00B822B2" w:rsidRPr="00B822B2" w14:paraId="20646892" w14:textId="77777777" w:rsidTr="00C6221E">
        <w:tc>
          <w:tcPr>
            <w:tcW w:w="560" w:type="dxa"/>
          </w:tcPr>
          <w:p w14:paraId="7D8CB348" w14:textId="26D6ADD1"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1</w:t>
            </w:r>
          </w:p>
        </w:tc>
        <w:tc>
          <w:tcPr>
            <w:tcW w:w="7090" w:type="dxa"/>
          </w:tcPr>
          <w:p w14:paraId="19C6C4A0" w14:textId="14D6EB24"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Наименование заказчика</w:t>
            </w:r>
          </w:p>
        </w:tc>
        <w:tc>
          <w:tcPr>
            <w:tcW w:w="8363" w:type="dxa"/>
            <w:gridSpan w:val="4"/>
            <w:shd w:val="clear" w:color="auto" w:fill="auto"/>
          </w:tcPr>
          <w:p w14:paraId="7971DE27" w14:textId="3B5084D8" w:rsidR="00B822B2" w:rsidRPr="00C6221E" w:rsidRDefault="00B822B2" w:rsidP="00A0228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t>Государственная администрация Рыбницкого района и</w:t>
            </w:r>
            <w:r w:rsidR="00A02282" w:rsidRPr="00C6221E">
              <w:rPr>
                <w:rFonts w:ascii="Times New Roman" w:eastAsia="Times New Roman" w:hAnsi="Times New Roman" w:cs="Times New Roman"/>
                <w:color w:val="000000"/>
                <w:sz w:val="20"/>
                <w:szCs w:val="20"/>
                <w:lang w:eastAsia="ru-RU"/>
              </w:rPr>
              <w:t xml:space="preserve"> </w:t>
            </w:r>
            <w:r w:rsidRPr="00C6221E">
              <w:rPr>
                <w:rFonts w:ascii="Times New Roman" w:eastAsia="Times New Roman" w:hAnsi="Times New Roman" w:cs="Times New Roman"/>
                <w:color w:val="000000"/>
                <w:sz w:val="20"/>
                <w:szCs w:val="20"/>
                <w:lang w:eastAsia="ru-RU"/>
              </w:rPr>
              <w:t xml:space="preserve"> г. Рыбницы </w:t>
            </w:r>
          </w:p>
        </w:tc>
      </w:tr>
      <w:tr w:rsidR="00B822B2" w:rsidRPr="00B822B2" w14:paraId="5BC2E2E1" w14:textId="77777777" w:rsidTr="00C6221E">
        <w:tc>
          <w:tcPr>
            <w:tcW w:w="560" w:type="dxa"/>
          </w:tcPr>
          <w:p w14:paraId="470C59D1" w14:textId="2DBD26D6"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2</w:t>
            </w:r>
          </w:p>
        </w:tc>
        <w:tc>
          <w:tcPr>
            <w:tcW w:w="7090" w:type="dxa"/>
          </w:tcPr>
          <w:p w14:paraId="3FDE8A48" w14:textId="6575051D"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Место нахождения</w:t>
            </w:r>
          </w:p>
        </w:tc>
        <w:tc>
          <w:tcPr>
            <w:tcW w:w="8363" w:type="dxa"/>
            <w:gridSpan w:val="4"/>
            <w:shd w:val="clear" w:color="auto" w:fill="auto"/>
          </w:tcPr>
          <w:p w14:paraId="576BC073" w14:textId="597E6C16" w:rsidR="00B822B2" w:rsidRPr="00C6221E" w:rsidRDefault="00B822B2" w:rsidP="00B822B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t>Приднестровская Молдавская Республика, г. Рыбница, пр. Победы 4</w:t>
            </w:r>
          </w:p>
        </w:tc>
      </w:tr>
      <w:tr w:rsidR="00B822B2" w:rsidRPr="00B822B2" w14:paraId="7BC08BBC" w14:textId="77777777" w:rsidTr="00C6221E">
        <w:tc>
          <w:tcPr>
            <w:tcW w:w="560" w:type="dxa"/>
          </w:tcPr>
          <w:p w14:paraId="4D34F807" w14:textId="6205778F"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3</w:t>
            </w:r>
          </w:p>
        </w:tc>
        <w:tc>
          <w:tcPr>
            <w:tcW w:w="7090" w:type="dxa"/>
          </w:tcPr>
          <w:p w14:paraId="041BF638" w14:textId="7069D999"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Почтовый адрес</w:t>
            </w:r>
          </w:p>
        </w:tc>
        <w:tc>
          <w:tcPr>
            <w:tcW w:w="8363" w:type="dxa"/>
            <w:gridSpan w:val="4"/>
            <w:shd w:val="clear" w:color="auto" w:fill="auto"/>
          </w:tcPr>
          <w:p w14:paraId="3FC1755F" w14:textId="054254C1" w:rsidR="00B822B2" w:rsidRPr="00C6221E" w:rsidRDefault="00B822B2" w:rsidP="00B822B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t xml:space="preserve">5500, Приднестровская Молдавская Республика, </w:t>
            </w:r>
            <w:proofErr w:type="spellStart"/>
            <w:r w:rsidRPr="00C6221E">
              <w:rPr>
                <w:rFonts w:ascii="Times New Roman" w:eastAsia="Times New Roman" w:hAnsi="Times New Roman" w:cs="Times New Roman"/>
                <w:color w:val="000000"/>
                <w:sz w:val="20"/>
                <w:szCs w:val="20"/>
                <w:lang w:eastAsia="ru-RU"/>
              </w:rPr>
              <w:t>г.Рыбница</w:t>
            </w:r>
            <w:proofErr w:type="spellEnd"/>
            <w:r w:rsidRPr="00C6221E">
              <w:rPr>
                <w:rFonts w:ascii="Times New Roman" w:eastAsia="Times New Roman" w:hAnsi="Times New Roman" w:cs="Times New Roman"/>
                <w:color w:val="000000"/>
                <w:sz w:val="20"/>
                <w:szCs w:val="20"/>
                <w:lang w:eastAsia="ru-RU"/>
              </w:rPr>
              <w:t>, пр.Победы,4</w:t>
            </w:r>
          </w:p>
        </w:tc>
      </w:tr>
      <w:tr w:rsidR="00B822B2" w:rsidRPr="00B822B2" w14:paraId="55D9C9D9" w14:textId="77777777" w:rsidTr="00C6221E">
        <w:tc>
          <w:tcPr>
            <w:tcW w:w="560" w:type="dxa"/>
          </w:tcPr>
          <w:p w14:paraId="106BA433" w14:textId="5CBA338C"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4</w:t>
            </w:r>
          </w:p>
        </w:tc>
        <w:tc>
          <w:tcPr>
            <w:tcW w:w="7090" w:type="dxa"/>
          </w:tcPr>
          <w:p w14:paraId="0C86EF4E" w14:textId="22D60F51"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Адрес электронной почты</w:t>
            </w:r>
          </w:p>
        </w:tc>
        <w:tc>
          <w:tcPr>
            <w:tcW w:w="8363" w:type="dxa"/>
            <w:gridSpan w:val="4"/>
            <w:shd w:val="clear" w:color="auto" w:fill="auto"/>
          </w:tcPr>
          <w:p w14:paraId="2F972E59" w14:textId="69D8233A" w:rsidR="00B822B2" w:rsidRPr="00C6221E" w:rsidRDefault="00563B93" w:rsidP="00B822B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bCs/>
                <w:sz w:val="20"/>
                <w:szCs w:val="24"/>
                <w:lang w:eastAsia="ru-RU"/>
              </w:rPr>
              <w:t>ga@rybnitsa.gospmr.org</w:t>
            </w:r>
          </w:p>
        </w:tc>
      </w:tr>
      <w:tr w:rsidR="00B822B2" w:rsidRPr="00B822B2" w14:paraId="64F5881F" w14:textId="77777777" w:rsidTr="00C6221E">
        <w:tc>
          <w:tcPr>
            <w:tcW w:w="560" w:type="dxa"/>
          </w:tcPr>
          <w:p w14:paraId="0E5D9CBF" w14:textId="115A20D5" w:rsidR="00B822B2" w:rsidRPr="007B5632" w:rsidRDefault="00B822B2" w:rsidP="00B822B2">
            <w:pPr>
              <w:jc w:val="center"/>
              <w:outlineLvl w:val="2"/>
              <w:rPr>
                <w:rFonts w:ascii="Times New Roman" w:eastAsia="Times New Roman" w:hAnsi="Times New Roman" w:cs="Times New Roman"/>
                <w:bCs/>
                <w:sz w:val="20"/>
                <w:szCs w:val="20"/>
                <w:lang w:eastAsia="ru-RU"/>
              </w:rPr>
            </w:pPr>
            <w:r w:rsidRPr="007B5632">
              <w:rPr>
                <w:rFonts w:ascii="Times New Roman" w:eastAsia="Times New Roman" w:hAnsi="Times New Roman" w:cs="Times New Roman"/>
                <w:bCs/>
                <w:sz w:val="20"/>
                <w:szCs w:val="20"/>
                <w:lang w:eastAsia="ru-RU"/>
              </w:rPr>
              <w:t>5</w:t>
            </w:r>
          </w:p>
        </w:tc>
        <w:tc>
          <w:tcPr>
            <w:tcW w:w="7090" w:type="dxa"/>
          </w:tcPr>
          <w:p w14:paraId="3852F366" w14:textId="5AAF4796" w:rsidR="00B822B2" w:rsidRPr="00B822B2" w:rsidRDefault="00B822B2" w:rsidP="00B822B2">
            <w:pP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Номер контактного телефона</w:t>
            </w:r>
          </w:p>
        </w:tc>
        <w:tc>
          <w:tcPr>
            <w:tcW w:w="8363" w:type="dxa"/>
            <w:gridSpan w:val="4"/>
            <w:shd w:val="clear" w:color="auto" w:fill="auto"/>
          </w:tcPr>
          <w:p w14:paraId="615069BE" w14:textId="23FB1497" w:rsidR="00B822B2" w:rsidRPr="00C6221E" w:rsidRDefault="0087409A" w:rsidP="00B822B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val="en-US" w:eastAsia="ru-RU"/>
              </w:rPr>
              <w:t>0 (555) 3 05 96</w:t>
            </w:r>
          </w:p>
        </w:tc>
      </w:tr>
      <w:tr w:rsidR="007B5632" w:rsidRPr="00B822B2" w14:paraId="6BDD6E5C" w14:textId="77777777" w:rsidTr="00C6221E">
        <w:tc>
          <w:tcPr>
            <w:tcW w:w="16013" w:type="dxa"/>
            <w:gridSpan w:val="6"/>
            <w:shd w:val="clear" w:color="auto" w:fill="auto"/>
          </w:tcPr>
          <w:p w14:paraId="16984D62" w14:textId="279DF3DB" w:rsidR="007B5632" w:rsidRPr="00C6221E" w:rsidRDefault="007B5632" w:rsidP="00B822B2">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t>3. Информация о процедуре закупки</w:t>
            </w:r>
          </w:p>
        </w:tc>
      </w:tr>
      <w:tr w:rsidR="007B5632" w:rsidRPr="00B822B2" w14:paraId="2C9F06AD" w14:textId="77777777" w:rsidTr="00C6221E">
        <w:tc>
          <w:tcPr>
            <w:tcW w:w="560" w:type="dxa"/>
          </w:tcPr>
          <w:p w14:paraId="0110DBC7" w14:textId="71A0D22D"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1</w:t>
            </w:r>
          </w:p>
        </w:tc>
        <w:tc>
          <w:tcPr>
            <w:tcW w:w="7090" w:type="dxa"/>
          </w:tcPr>
          <w:p w14:paraId="7ECC0807" w14:textId="5394F067"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начала подачи заявок</w:t>
            </w:r>
          </w:p>
        </w:tc>
        <w:tc>
          <w:tcPr>
            <w:tcW w:w="8363" w:type="dxa"/>
            <w:gridSpan w:val="4"/>
            <w:shd w:val="clear" w:color="auto" w:fill="auto"/>
          </w:tcPr>
          <w:p w14:paraId="745CF139" w14:textId="55BE4A4D" w:rsidR="007B5632" w:rsidRPr="00C6221E" w:rsidRDefault="00BD796A" w:rsidP="00BD796A">
            <w:pPr>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                                                            02.08.2024</w:t>
            </w:r>
            <w:r w:rsidR="00081280" w:rsidRPr="00C6221E">
              <w:rPr>
                <w:rFonts w:ascii="Times New Roman" w:eastAsia="Times New Roman" w:hAnsi="Times New Roman" w:cs="Times New Roman"/>
                <w:color w:val="000000"/>
                <w:sz w:val="20"/>
                <w:szCs w:val="20"/>
                <w:lang w:eastAsia="ru-RU"/>
              </w:rPr>
              <w:t xml:space="preserve"> с </w:t>
            </w:r>
            <w:r w:rsidR="00120DDC" w:rsidRPr="00C6221E">
              <w:rPr>
                <w:rFonts w:ascii="Times New Roman" w:eastAsia="Times New Roman" w:hAnsi="Times New Roman" w:cs="Times New Roman"/>
                <w:color w:val="000000"/>
                <w:sz w:val="20"/>
                <w:szCs w:val="20"/>
                <w:lang w:eastAsia="ru-RU"/>
              </w:rPr>
              <w:t xml:space="preserve"> 1</w:t>
            </w:r>
            <w:r w:rsidRPr="00C6221E">
              <w:rPr>
                <w:rFonts w:ascii="Times New Roman" w:eastAsia="Times New Roman" w:hAnsi="Times New Roman" w:cs="Times New Roman"/>
                <w:color w:val="000000"/>
                <w:sz w:val="20"/>
                <w:szCs w:val="20"/>
                <w:lang w:eastAsia="ru-RU"/>
              </w:rPr>
              <w:t>3</w:t>
            </w:r>
            <w:r w:rsidR="009276E0" w:rsidRPr="00C6221E">
              <w:rPr>
                <w:rFonts w:ascii="Times New Roman" w:eastAsia="Times New Roman" w:hAnsi="Times New Roman" w:cs="Times New Roman"/>
                <w:color w:val="000000"/>
                <w:sz w:val="20"/>
                <w:szCs w:val="20"/>
                <w:lang w:eastAsia="ru-RU"/>
              </w:rPr>
              <w:t>.</w:t>
            </w:r>
            <w:r w:rsidR="00D74881" w:rsidRPr="00C6221E">
              <w:rPr>
                <w:rFonts w:ascii="Times New Roman" w:eastAsia="Times New Roman" w:hAnsi="Times New Roman" w:cs="Times New Roman"/>
                <w:color w:val="000000"/>
                <w:sz w:val="20"/>
                <w:szCs w:val="20"/>
                <w:lang w:eastAsia="ru-RU"/>
              </w:rPr>
              <w:t>00</w:t>
            </w:r>
            <w:r w:rsidR="00081280" w:rsidRPr="00C6221E">
              <w:rPr>
                <w:rFonts w:ascii="Times New Roman" w:eastAsia="Times New Roman" w:hAnsi="Times New Roman" w:cs="Times New Roman"/>
                <w:color w:val="000000"/>
                <w:sz w:val="20"/>
                <w:szCs w:val="20"/>
                <w:lang w:eastAsia="ru-RU"/>
              </w:rPr>
              <w:t xml:space="preserve"> часов</w:t>
            </w:r>
          </w:p>
        </w:tc>
      </w:tr>
      <w:tr w:rsidR="007B5632" w:rsidRPr="00B822B2" w14:paraId="0317F7BA" w14:textId="77777777" w:rsidTr="00C6221E">
        <w:tc>
          <w:tcPr>
            <w:tcW w:w="560" w:type="dxa"/>
          </w:tcPr>
          <w:p w14:paraId="5EACB407" w14:textId="4CF4A368"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2</w:t>
            </w:r>
          </w:p>
        </w:tc>
        <w:tc>
          <w:tcPr>
            <w:tcW w:w="7090" w:type="dxa"/>
          </w:tcPr>
          <w:p w14:paraId="22834657" w14:textId="7176F83E"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окончания подачи заявок</w:t>
            </w:r>
          </w:p>
        </w:tc>
        <w:tc>
          <w:tcPr>
            <w:tcW w:w="8363" w:type="dxa"/>
            <w:gridSpan w:val="4"/>
            <w:shd w:val="clear" w:color="auto" w:fill="auto"/>
          </w:tcPr>
          <w:p w14:paraId="212E2A42" w14:textId="3E4D82EE" w:rsidR="007B5632" w:rsidRPr="00C6221E" w:rsidRDefault="00BD796A" w:rsidP="007B5632">
            <w:pPr>
              <w:jc w:val="center"/>
              <w:outlineLvl w:val="2"/>
              <w:rPr>
                <w:rFonts w:ascii="Times New Roman" w:eastAsia="Times New Roman" w:hAnsi="Times New Roman" w:cs="Times New Roman"/>
                <w:color w:val="000000"/>
                <w:sz w:val="20"/>
                <w:szCs w:val="20"/>
                <w:lang w:eastAsia="ru-RU"/>
              </w:rPr>
            </w:pPr>
            <w:proofErr w:type="gramStart"/>
            <w:r w:rsidRPr="00C6221E">
              <w:rPr>
                <w:rFonts w:ascii="Times New Roman" w:eastAsia="Times New Roman" w:hAnsi="Times New Roman" w:cs="Times New Roman"/>
                <w:color w:val="000000"/>
                <w:sz w:val="20"/>
                <w:szCs w:val="20"/>
                <w:lang w:eastAsia="ru-RU"/>
              </w:rPr>
              <w:t>09</w:t>
            </w:r>
            <w:r w:rsidR="00A428BD" w:rsidRPr="00C6221E">
              <w:rPr>
                <w:rFonts w:ascii="Times New Roman" w:eastAsia="Times New Roman" w:hAnsi="Times New Roman" w:cs="Times New Roman"/>
                <w:color w:val="000000"/>
                <w:sz w:val="20"/>
                <w:szCs w:val="20"/>
                <w:lang w:eastAsia="ru-RU"/>
              </w:rPr>
              <w:t>.0</w:t>
            </w:r>
            <w:r w:rsidR="00081280" w:rsidRPr="00C6221E">
              <w:rPr>
                <w:rFonts w:ascii="Times New Roman" w:eastAsia="Times New Roman" w:hAnsi="Times New Roman" w:cs="Times New Roman"/>
                <w:color w:val="000000"/>
                <w:sz w:val="20"/>
                <w:szCs w:val="20"/>
                <w:lang w:eastAsia="ru-RU"/>
              </w:rPr>
              <w:t>8</w:t>
            </w:r>
            <w:r w:rsidR="00A428BD" w:rsidRPr="00C6221E">
              <w:rPr>
                <w:rFonts w:ascii="Times New Roman" w:eastAsia="Times New Roman" w:hAnsi="Times New Roman" w:cs="Times New Roman"/>
                <w:color w:val="000000"/>
                <w:sz w:val="20"/>
                <w:szCs w:val="20"/>
                <w:lang w:eastAsia="ru-RU"/>
              </w:rPr>
              <w:t>.2024</w:t>
            </w:r>
            <w:r w:rsidR="005160BE" w:rsidRPr="00C6221E">
              <w:rPr>
                <w:rFonts w:ascii="Times New Roman" w:eastAsia="Times New Roman" w:hAnsi="Times New Roman" w:cs="Times New Roman"/>
                <w:color w:val="000000"/>
                <w:sz w:val="20"/>
                <w:szCs w:val="20"/>
                <w:lang w:eastAsia="ru-RU"/>
              </w:rPr>
              <w:t xml:space="preserve"> </w:t>
            </w:r>
            <w:r w:rsidR="00A428BD" w:rsidRPr="00C6221E">
              <w:rPr>
                <w:rFonts w:ascii="Times New Roman" w:eastAsia="Times New Roman" w:hAnsi="Times New Roman" w:cs="Times New Roman"/>
                <w:color w:val="000000"/>
                <w:sz w:val="20"/>
                <w:szCs w:val="20"/>
                <w:lang w:eastAsia="ru-RU"/>
              </w:rPr>
              <w:t xml:space="preserve"> </w:t>
            </w:r>
            <w:r w:rsidR="00081280" w:rsidRPr="00C6221E">
              <w:rPr>
                <w:rFonts w:ascii="Times New Roman" w:eastAsia="Times New Roman" w:hAnsi="Times New Roman" w:cs="Times New Roman"/>
                <w:color w:val="000000"/>
                <w:sz w:val="20"/>
                <w:szCs w:val="20"/>
                <w:lang w:eastAsia="ru-RU"/>
              </w:rPr>
              <w:t>до</w:t>
            </w:r>
            <w:proofErr w:type="gramEnd"/>
            <w:r w:rsidR="00081280" w:rsidRPr="00C6221E">
              <w:rPr>
                <w:rFonts w:ascii="Times New Roman" w:eastAsia="Times New Roman" w:hAnsi="Times New Roman" w:cs="Times New Roman"/>
                <w:color w:val="000000"/>
                <w:sz w:val="20"/>
                <w:szCs w:val="20"/>
                <w:lang w:eastAsia="ru-RU"/>
              </w:rPr>
              <w:t xml:space="preserve"> </w:t>
            </w:r>
            <w:r w:rsidR="00A428BD" w:rsidRPr="00C6221E">
              <w:rPr>
                <w:rFonts w:ascii="Times New Roman" w:eastAsia="Times New Roman" w:hAnsi="Times New Roman" w:cs="Times New Roman"/>
                <w:color w:val="000000"/>
                <w:sz w:val="20"/>
                <w:szCs w:val="20"/>
                <w:lang w:eastAsia="ru-RU"/>
              </w:rPr>
              <w:t>1</w:t>
            </w:r>
            <w:r w:rsidR="00081280" w:rsidRPr="00C6221E">
              <w:rPr>
                <w:rFonts w:ascii="Times New Roman" w:eastAsia="Times New Roman" w:hAnsi="Times New Roman" w:cs="Times New Roman"/>
                <w:color w:val="000000"/>
                <w:sz w:val="20"/>
                <w:szCs w:val="20"/>
                <w:lang w:eastAsia="ru-RU"/>
              </w:rPr>
              <w:t>0</w:t>
            </w:r>
            <w:r w:rsidR="009276E0" w:rsidRPr="00C6221E">
              <w:rPr>
                <w:rFonts w:ascii="Times New Roman" w:eastAsia="Times New Roman" w:hAnsi="Times New Roman" w:cs="Times New Roman"/>
                <w:color w:val="000000"/>
                <w:sz w:val="20"/>
                <w:szCs w:val="20"/>
                <w:lang w:eastAsia="ru-RU"/>
              </w:rPr>
              <w:t>.</w:t>
            </w:r>
            <w:r w:rsidR="00D74881" w:rsidRPr="00C6221E">
              <w:rPr>
                <w:rFonts w:ascii="Times New Roman" w:eastAsia="Times New Roman" w:hAnsi="Times New Roman" w:cs="Times New Roman"/>
                <w:color w:val="000000"/>
                <w:sz w:val="20"/>
                <w:szCs w:val="20"/>
                <w:lang w:eastAsia="ru-RU"/>
              </w:rPr>
              <w:t>00</w:t>
            </w:r>
            <w:r w:rsidR="00081280" w:rsidRPr="00C6221E">
              <w:rPr>
                <w:rFonts w:ascii="Times New Roman" w:eastAsia="Times New Roman" w:hAnsi="Times New Roman" w:cs="Times New Roman"/>
                <w:color w:val="000000"/>
                <w:sz w:val="20"/>
                <w:szCs w:val="20"/>
                <w:lang w:eastAsia="ru-RU"/>
              </w:rPr>
              <w:t xml:space="preserve"> часов</w:t>
            </w:r>
          </w:p>
        </w:tc>
      </w:tr>
      <w:tr w:rsidR="007B5632" w:rsidRPr="00B822B2" w14:paraId="00380E81" w14:textId="77777777" w:rsidTr="00C6221E">
        <w:tc>
          <w:tcPr>
            <w:tcW w:w="560" w:type="dxa"/>
          </w:tcPr>
          <w:p w14:paraId="5C902246" w14:textId="0DB1AF44"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3</w:t>
            </w:r>
          </w:p>
        </w:tc>
        <w:tc>
          <w:tcPr>
            <w:tcW w:w="7090" w:type="dxa"/>
          </w:tcPr>
          <w:p w14:paraId="207FBA30" w14:textId="3B55BDB8" w:rsidR="007B5632" w:rsidRPr="007B5632" w:rsidRDefault="00CE3781" w:rsidP="00B822B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Место подачи</w:t>
            </w:r>
            <w:r w:rsidR="007B5632">
              <w:rPr>
                <w:rFonts w:ascii="Times New Roman" w:eastAsia="Times New Roman" w:hAnsi="Times New Roman" w:cs="Times New Roman"/>
                <w:color w:val="000000"/>
                <w:sz w:val="20"/>
                <w:szCs w:val="20"/>
                <w:lang w:eastAsia="ru-RU"/>
              </w:rPr>
              <w:t xml:space="preserve"> </w:t>
            </w:r>
            <w:r w:rsidR="007B5632" w:rsidRPr="00B822B2">
              <w:rPr>
                <w:rFonts w:ascii="Times New Roman" w:eastAsia="Times New Roman" w:hAnsi="Times New Roman" w:cs="Times New Roman"/>
                <w:color w:val="000000"/>
                <w:sz w:val="20"/>
                <w:szCs w:val="20"/>
                <w:lang w:eastAsia="ru-RU"/>
              </w:rPr>
              <w:t>заяв</w:t>
            </w:r>
            <w:r w:rsidR="007B5632">
              <w:rPr>
                <w:rFonts w:ascii="Times New Roman" w:eastAsia="Times New Roman" w:hAnsi="Times New Roman" w:cs="Times New Roman"/>
                <w:color w:val="000000"/>
                <w:sz w:val="20"/>
                <w:szCs w:val="20"/>
                <w:lang w:eastAsia="ru-RU"/>
              </w:rPr>
              <w:t>ок</w:t>
            </w:r>
          </w:p>
        </w:tc>
        <w:tc>
          <w:tcPr>
            <w:tcW w:w="8363" w:type="dxa"/>
            <w:gridSpan w:val="4"/>
            <w:shd w:val="clear" w:color="auto" w:fill="auto"/>
          </w:tcPr>
          <w:p w14:paraId="5F1693FC" w14:textId="6B8754BA" w:rsidR="007B5632" w:rsidRDefault="007B5632" w:rsidP="00B822B2">
            <w:pPr>
              <w:jc w:val="center"/>
              <w:outlineLvl w:val="2"/>
              <w:rPr>
                <w:rFonts w:ascii="Times New Roman" w:eastAsia="Times New Roman" w:hAnsi="Times New Roman" w:cs="Times New Roman"/>
                <w:b/>
                <w:bCs/>
                <w:sz w:val="24"/>
                <w:szCs w:val="24"/>
                <w:lang w:eastAsia="ru-RU"/>
              </w:rPr>
            </w:pPr>
            <w:r w:rsidRPr="00B822B2">
              <w:rPr>
                <w:rFonts w:ascii="Times New Roman" w:eastAsia="Times New Roman" w:hAnsi="Times New Roman" w:cs="Times New Roman"/>
                <w:color w:val="000000"/>
                <w:sz w:val="20"/>
                <w:szCs w:val="20"/>
                <w:lang w:eastAsia="ru-RU"/>
              </w:rPr>
              <w:t xml:space="preserve"> </w:t>
            </w:r>
            <w:proofErr w:type="spellStart"/>
            <w:r w:rsidRPr="00B822B2">
              <w:rPr>
                <w:rFonts w:ascii="Times New Roman" w:eastAsia="Times New Roman" w:hAnsi="Times New Roman" w:cs="Times New Roman"/>
                <w:color w:val="000000"/>
                <w:sz w:val="20"/>
                <w:szCs w:val="20"/>
                <w:lang w:eastAsia="ru-RU"/>
              </w:rPr>
              <w:t>г.Рыбница</w:t>
            </w:r>
            <w:proofErr w:type="spellEnd"/>
            <w:r w:rsidRPr="00B822B2">
              <w:rPr>
                <w:rFonts w:ascii="Times New Roman" w:eastAsia="Times New Roman" w:hAnsi="Times New Roman" w:cs="Times New Roman"/>
                <w:color w:val="000000"/>
                <w:sz w:val="20"/>
                <w:szCs w:val="20"/>
                <w:lang w:eastAsia="ru-RU"/>
              </w:rPr>
              <w:t xml:space="preserve">, пр. Победы, 4, Государственная администрация Рыбницкого района и г. Рыбницы, </w:t>
            </w:r>
            <w:proofErr w:type="spellStart"/>
            <w:r w:rsidRPr="00B822B2">
              <w:rPr>
                <w:rFonts w:ascii="Times New Roman" w:eastAsia="Times New Roman" w:hAnsi="Times New Roman" w:cs="Times New Roman"/>
                <w:color w:val="000000"/>
                <w:sz w:val="20"/>
                <w:szCs w:val="20"/>
                <w:lang w:eastAsia="ru-RU"/>
              </w:rPr>
              <w:t>каб</w:t>
            </w:r>
            <w:proofErr w:type="spellEnd"/>
            <w:r w:rsidRPr="00B822B2">
              <w:rPr>
                <w:rFonts w:ascii="Times New Roman" w:eastAsia="Times New Roman" w:hAnsi="Times New Roman" w:cs="Times New Roman"/>
                <w:color w:val="000000"/>
                <w:sz w:val="20"/>
                <w:szCs w:val="20"/>
                <w:lang w:eastAsia="ru-RU"/>
              </w:rPr>
              <w:t>. №100</w:t>
            </w:r>
          </w:p>
        </w:tc>
      </w:tr>
      <w:tr w:rsidR="007B5632" w:rsidRPr="00B822B2" w14:paraId="5BB7FA58" w14:textId="77777777" w:rsidTr="00C6221E">
        <w:tc>
          <w:tcPr>
            <w:tcW w:w="560" w:type="dxa"/>
          </w:tcPr>
          <w:p w14:paraId="01BE5437" w14:textId="41CA5A2F"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4</w:t>
            </w:r>
          </w:p>
        </w:tc>
        <w:tc>
          <w:tcPr>
            <w:tcW w:w="7090" w:type="dxa"/>
          </w:tcPr>
          <w:p w14:paraId="7DB16F9C" w14:textId="63550E51"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Порядок подачи заявок</w:t>
            </w:r>
          </w:p>
        </w:tc>
        <w:tc>
          <w:tcPr>
            <w:tcW w:w="8363" w:type="dxa"/>
            <w:gridSpan w:val="4"/>
            <w:shd w:val="clear" w:color="auto" w:fill="auto"/>
          </w:tcPr>
          <w:p w14:paraId="30DF54AC" w14:textId="16A8513D" w:rsidR="007B5632" w:rsidRPr="00C6221E" w:rsidRDefault="007B5632" w:rsidP="007B5632">
            <w:pPr>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В письменной форме, в запечатанном </w:t>
            </w:r>
            <w:r w:rsidR="00CE3781" w:rsidRPr="00C6221E">
              <w:rPr>
                <w:rFonts w:ascii="Times New Roman" w:eastAsia="Times New Roman" w:hAnsi="Times New Roman" w:cs="Times New Roman"/>
                <w:color w:val="000000"/>
                <w:sz w:val="20"/>
                <w:szCs w:val="20"/>
                <w:lang w:eastAsia="ru-RU"/>
              </w:rPr>
              <w:t xml:space="preserve"> </w:t>
            </w:r>
            <w:r w:rsidRPr="00C6221E">
              <w:rPr>
                <w:rFonts w:ascii="Times New Roman" w:eastAsia="Times New Roman" w:hAnsi="Times New Roman" w:cs="Times New Roman"/>
                <w:color w:val="000000"/>
                <w:sz w:val="20"/>
                <w:szCs w:val="20"/>
                <w:lang w:eastAsia="ru-RU"/>
              </w:rPr>
              <w:t>конверте, не позволяющем просматривать содержание заявки до ее вскрытия, или в форме электронного документа с использованием пароля, обесп</w:t>
            </w:r>
            <w:r w:rsidR="00CE3781" w:rsidRPr="00C6221E">
              <w:rPr>
                <w:rFonts w:ascii="Times New Roman" w:eastAsia="Times New Roman" w:hAnsi="Times New Roman" w:cs="Times New Roman"/>
                <w:color w:val="000000"/>
                <w:sz w:val="20"/>
                <w:szCs w:val="20"/>
                <w:lang w:eastAsia="ru-RU"/>
              </w:rPr>
              <w:t>ечивающего ограничение доступа.</w:t>
            </w:r>
          </w:p>
          <w:p w14:paraId="02C00B4D" w14:textId="77777777" w:rsidR="007B5632" w:rsidRPr="00C6221E" w:rsidRDefault="007B5632" w:rsidP="007B5632">
            <w:pPr>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1B13A545" w14:textId="1C7E4106" w:rsidR="007B5632" w:rsidRPr="00C6221E" w:rsidRDefault="007B5632" w:rsidP="009C6070">
            <w:pP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7B5632" w:rsidRPr="00B822B2" w14:paraId="31C830E2" w14:textId="77777777" w:rsidTr="00C6221E">
        <w:tc>
          <w:tcPr>
            <w:tcW w:w="560" w:type="dxa"/>
          </w:tcPr>
          <w:p w14:paraId="697B31F6" w14:textId="32913190" w:rsidR="007B5632" w:rsidRPr="007B5632" w:rsidRDefault="007B5632" w:rsidP="00B822B2">
            <w:pPr>
              <w:jc w:val="center"/>
              <w:outlineLvl w:val="2"/>
              <w:rPr>
                <w:rFonts w:ascii="Times New Roman" w:eastAsia="Times New Roman" w:hAnsi="Times New Roman" w:cs="Times New Roman"/>
                <w:color w:val="000000"/>
                <w:sz w:val="20"/>
                <w:szCs w:val="20"/>
                <w:lang w:eastAsia="ru-RU"/>
              </w:rPr>
            </w:pPr>
            <w:r w:rsidRPr="007B5632">
              <w:rPr>
                <w:rFonts w:ascii="Times New Roman" w:eastAsia="Times New Roman" w:hAnsi="Times New Roman" w:cs="Times New Roman"/>
                <w:color w:val="000000"/>
                <w:sz w:val="20"/>
                <w:szCs w:val="20"/>
                <w:lang w:eastAsia="ru-RU"/>
              </w:rPr>
              <w:t>5</w:t>
            </w:r>
          </w:p>
        </w:tc>
        <w:tc>
          <w:tcPr>
            <w:tcW w:w="7090" w:type="dxa"/>
          </w:tcPr>
          <w:p w14:paraId="3638AC5E" w14:textId="70AA7F02" w:rsidR="007B5632" w:rsidRPr="007B5632" w:rsidRDefault="007B5632"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Дата и время проведения закупки</w:t>
            </w:r>
          </w:p>
        </w:tc>
        <w:tc>
          <w:tcPr>
            <w:tcW w:w="8363" w:type="dxa"/>
            <w:gridSpan w:val="4"/>
            <w:shd w:val="clear" w:color="auto" w:fill="auto"/>
          </w:tcPr>
          <w:p w14:paraId="3739719C" w14:textId="4B790B4E" w:rsidR="007B5632" w:rsidRPr="00C6221E" w:rsidRDefault="00A428BD" w:rsidP="00090417">
            <w:pPr>
              <w:jc w:val="center"/>
              <w:outlineLvl w:val="2"/>
              <w:rPr>
                <w:rFonts w:ascii="Times New Roman" w:eastAsia="Times New Roman" w:hAnsi="Times New Roman" w:cs="Times New Roman"/>
                <w:b/>
                <w:bCs/>
                <w:sz w:val="24"/>
                <w:szCs w:val="24"/>
                <w:lang w:eastAsia="ru-RU"/>
              </w:rPr>
            </w:pPr>
            <w:r w:rsidRPr="00C6221E">
              <w:rPr>
                <w:rFonts w:ascii="Times New Roman" w:eastAsia="Times New Roman" w:hAnsi="Times New Roman" w:cs="Times New Roman"/>
                <w:color w:val="000000"/>
                <w:sz w:val="20"/>
                <w:szCs w:val="20"/>
                <w:lang w:eastAsia="ru-RU"/>
              </w:rPr>
              <w:softHyphen/>
            </w:r>
            <w:r w:rsidRPr="00C6221E">
              <w:rPr>
                <w:rFonts w:ascii="Times New Roman" w:eastAsia="Times New Roman" w:hAnsi="Times New Roman" w:cs="Times New Roman"/>
                <w:color w:val="000000"/>
                <w:sz w:val="20"/>
                <w:szCs w:val="20"/>
                <w:lang w:eastAsia="ru-RU"/>
              </w:rPr>
              <w:softHyphen/>
            </w:r>
            <w:r w:rsidR="00BD796A" w:rsidRPr="00C6221E">
              <w:rPr>
                <w:rFonts w:ascii="Times New Roman" w:eastAsia="Times New Roman" w:hAnsi="Times New Roman" w:cs="Times New Roman"/>
                <w:color w:val="000000"/>
                <w:sz w:val="20"/>
                <w:szCs w:val="20"/>
                <w:lang w:eastAsia="ru-RU"/>
              </w:rPr>
              <w:t>09</w:t>
            </w:r>
            <w:r w:rsidRPr="00C6221E">
              <w:rPr>
                <w:rFonts w:ascii="Times New Roman" w:eastAsia="Times New Roman" w:hAnsi="Times New Roman" w:cs="Times New Roman"/>
                <w:color w:val="000000"/>
                <w:sz w:val="20"/>
                <w:szCs w:val="20"/>
                <w:lang w:eastAsia="ru-RU"/>
              </w:rPr>
              <w:t>.0</w:t>
            </w:r>
            <w:r w:rsidR="00081280" w:rsidRPr="00C6221E">
              <w:rPr>
                <w:rFonts w:ascii="Times New Roman" w:eastAsia="Times New Roman" w:hAnsi="Times New Roman" w:cs="Times New Roman"/>
                <w:color w:val="000000"/>
                <w:sz w:val="20"/>
                <w:szCs w:val="20"/>
                <w:lang w:eastAsia="ru-RU"/>
              </w:rPr>
              <w:t>8</w:t>
            </w:r>
            <w:r w:rsidRPr="00C6221E">
              <w:rPr>
                <w:rFonts w:ascii="Times New Roman" w:eastAsia="Times New Roman" w:hAnsi="Times New Roman" w:cs="Times New Roman"/>
                <w:color w:val="000000"/>
                <w:sz w:val="20"/>
                <w:szCs w:val="20"/>
                <w:lang w:eastAsia="ru-RU"/>
              </w:rPr>
              <w:t xml:space="preserve">.2024 </w:t>
            </w:r>
            <w:r w:rsidR="005160BE" w:rsidRPr="00C6221E">
              <w:rPr>
                <w:rFonts w:ascii="Times New Roman" w:eastAsia="Times New Roman" w:hAnsi="Times New Roman" w:cs="Times New Roman"/>
                <w:color w:val="000000"/>
                <w:sz w:val="20"/>
                <w:szCs w:val="20"/>
                <w:lang w:eastAsia="ru-RU"/>
              </w:rPr>
              <w:t xml:space="preserve">в </w:t>
            </w:r>
            <w:r w:rsidR="00E072AE" w:rsidRPr="00C6221E">
              <w:rPr>
                <w:rFonts w:ascii="Times New Roman" w:eastAsia="Times New Roman" w:hAnsi="Times New Roman" w:cs="Times New Roman"/>
                <w:color w:val="000000"/>
                <w:sz w:val="20"/>
                <w:szCs w:val="20"/>
                <w:lang w:eastAsia="ru-RU"/>
              </w:rPr>
              <w:t>14</w:t>
            </w:r>
            <w:r w:rsidR="009276E0" w:rsidRPr="00C6221E">
              <w:rPr>
                <w:rFonts w:ascii="Times New Roman" w:eastAsia="Times New Roman" w:hAnsi="Times New Roman" w:cs="Times New Roman"/>
                <w:color w:val="000000"/>
                <w:sz w:val="20"/>
                <w:szCs w:val="20"/>
                <w:lang w:eastAsia="ru-RU"/>
              </w:rPr>
              <w:t>.</w:t>
            </w:r>
            <w:r w:rsidR="00007B1C" w:rsidRPr="00C6221E">
              <w:rPr>
                <w:rFonts w:ascii="Times New Roman" w:eastAsia="Times New Roman" w:hAnsi="Times New Roman" w:cs="Times New Roman"/>
                <w:color w:val="000000"/>
                <w:sz w:val="20"/>
                <w:szCs w:val="20"/>
                <w:lang w:eastAsia="ru-RU"/>
              </w:rPr>
              <w:t>00</w:t>
            </w:r>
            <w:r w:rsidR="00BD796A" w:rsidRPr="00C6221E">
              <w:rPr>
                <w:rFonts w:ascii="Times New Roman" w:eastAsia="Times New Roman" w:hAnsi="Times New Roman" w:cs="Times New Roman"/>
                <w:color w:val="000000"/>
                <w:sz w:val="20"/>
                <w:szCs w:val="20"/>
                <w:lang w:eastAsia="ru-RU"/>
              </w:rPr>
              <w:t xml:space="preserve"> часов</w:t>
            </w:r>
          </w:p>
        </w:tc>
      </w:tr>
      <w:tr w:rsidR="007B5632" w:rsidRPr="00B822B2" w14:paraId="510FDEA8" w14:textId="77777777" w:rsidTr="00C6221E">
        <w:tc>
          <w:tcPr>
            <w:tcW w:w="560" w:type="dxa"/>
          </w:tcPr>
          <w:p w14:paraId="257E527A" w14:textId="14D3114A" w:rsidR="007B5632" w:rsidRPr="007B5632"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90" w:type="dxa"/>
          </w:tcPr>
          <w:p w14:paraId="7A2EE902" w14:textId="047BCDE4" w:rsidR="007B5632" w:rsidRPr="007B563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Место проведения закупки</w:t>
            </w:r>
          </w:p>
        </w:tc>
        <w:tc>
          <w:tcPr>
            <w:tcW w:w="8363" w:type="dxa"/>
            <w:gridSpan w:val="4"/>
            <w:shd w:val="clear" w:color="auto" w:fill="auto"/>
          </w:tcPr>
          <w:p w14:paraId="74ADF7FF" w14:textId="264DC4CD" w:rsidR="007B5632" w:rsidRPr="00C6221E" w:rsidRDefault="006965F4" w:rsidP="00CE3781">
            <w:pPr>
              <w:jc w:val="center"/>
              <w:outlineLvl w:val="2"/>
              <w:rPr>
                <w:rFonts w:ascii="Times New Roman" w:eastAsia="Times New Roman" w:hAnsi="Times New Roman" w:cs="Times New Roman"/>
                <w:color w:val="000000"/>
                <w:sz w:val="20"/>
                <w:szCs w:val="20"/>
                <w:lang w:eastAsia="ru-RU"/>
              </w:rPr>
            </w:pPr>
            <w:proofErr w:type="spellStart"/>
            <w:r w:rsidRPr="00C6221E">
              <w:rPr>
                <w:rFonts w:ascii="Times New Roman" w:eastAsia="Times New Roman" w:hAnsi="Times New Roman" w:cs="Times New Roman"/>
                <w:color w:val="000000"/>
                <w:sz w:val="20"/>
                <w:szCs w:val="20"/>
                <w:lang w:eastAsia="ru-RU"/>
              </w:rPr>
              <w:t>г.Рыбница</w:t>
            </w:r>
            <w:proofErr w:type="spellEnd"/>
            <w:r w:rsidRPr="00C6221E">
              <w:rPr>
                <w:rFonts w:ascii="Times New Roman" w:eastAsia="Times New Roman" w:hAnsi="Times New Roman" w:cs="Times New Roman"/>
                <w:color w:val="000000"/>
                <w:sz w:val="20"/>
                <w:szCs w:val="20"/>
                <w:lang w:eastAsia="ru-RU"/>
              </w:rPr>
              <w:t>, пр. Победы,4, Государственная администрация Рыбниц</w:t>
            </w:r>
            <w:r w:rsidR="00CE3781" w:rsidRPr="00C6221E">
              <w:rPr>
                <w:rFonts w:ascii="Times New Roman" w:eastAsia="Times New Roman" w:hAnsi="Times New Roman" w:cs="Times New Roman"/>
                <w:color w:val="000000"/>
                <w:sz w:val="20"/>
                <w:szCs w:val="20"/>
                <w:lang w:eastAsia="ru-RU"/>
              </w:rPr>
              <w:t>ког</w:t>
            </w:r>
            <w:r w:rsidR="00732F60" w:rsidRPr="00C6221E">
              <w:rPr>
                <w:rFonts w:ascii="Times New Roman" w:eastAsia="Times New Roman" w:hAnsi="Times New Roman" w:cs="Times New Roman"/>
                <w:color w:val="000000"/>
                <w:sz w:val="20"/>
                <w:szCs w:val="20"/>
                <w:lang w:eastAsia="ru-RU"/>
              </w:rPr>
              <w:t xml:space="preserve">о района и </w:t>
            </w:r>
            <w:proofErr w:type="spellStart"/>
            <w:r w:rsidR="00732F60" w:rsidRPr="00C6221E">
              <w:rPr>
                <w:rFonts w:ascii="Times New Roman" w:eastAsia="Times New Roman" w:hAnsi="Times New Roman" w:cs="Times New Roman"/>
                <w:color w:val="000000"/>
                <w:sz w:val="20"/>
                <w:szCs w:val="20"/>
                <w:lang w:eastAsia="ru-RU"/>
              </w:rPr>
              <w:t>г.Рыбницы</w:t>
            </w:r>
            <w:proofErr w:type="spellEnd"/>
            <w:r w:rsidR="00732F60" w:rsidRPr="00C6221E">
              <w:rPr>
                <w:rFonts w:ascii="Times New Roman" w:eastAsia="Times New Roman" w:hAnsi="Times New Roman" w:cs="Times New Roman"/>
                <w:color w:val="000000"/>
                <w:sz w:val="20"/>
                <w:szCs w:val="20"/>
                <w:lang w:eastAsia="ru-RU"/>
              </w:rPr>
              <w:t xml:space="preserve">, </w:t>
            </w:r>
            <w:proofErr w:type="spellStart"/>
            <w:r w:rsidR="00732F60" w:rsidRPr="00C6221E">
              <w:rPr>
                <w:rFonts w:ascii="Times New Roman" w:eastAsia="Times New Roman" w:hAnsi="Times New Roman" w:cs="Times New Roman"/>
                <w:color w:val="000000"/>
                <w:sz w:val="20"/>
                <w:szCs w:val="20"/>
                <w:lang w:eastAsia="ru-RU"/>
              </w:rPr>
              <w:t>конференц</w:t>
            </w:r>
            <w:proofErr w:type="spellEnd"/>
            <w:r w:rsidR="00732F60" w:rsidRPr="00C6221E">
              <w:rPr>
                <w:rFonts w:ascii="Times New Roman" w:eastAsia="Times New Roman" w:hAnsi="Times New Roman" w:cs="Times New Roman"/>
                <w:color w:val="000000"/>
                <w:sz w:val="20"/>
                <w:szCs w:val="20"/>
                <w:lang w:eastAsia="ru-RU"/>
              </w:rPr>
              <w:t xml:space="preserve"> </w:t>
            </w:r>
            <w:r w:rsidR="00CE3781" w:rsidRPr="00C6221E">
              <w:rPr>
                <w:rFonts w:ascii="Times New Roman" w:eastAsia="Times New Roman" w:hAnsi="Times New Roman" w:cs="Times New Roman"/>
                <w:color w:val="000000"/>
                <w:sz w:val="20"/>
                <w:szCs w:val="20"/>
                <w:lang w:eastAsia="ru-RU"/>
              </w:rPr>
              <w:t>зал</w:t>
            </w:r>
          </w:p>
        </w:tc>
      </w:tr>
      <w:tr w:rsidR="006965F4" w:rsidRPr="00B822B2" w14:paraId="3258D322" w14:textId="77777777" w:rsidTr="00C6221E">
        <w:tc>
          <w:tcPr>
            <w:tcW w:w="16013" w:type="dxa"/>
            <w:gridSpan w:val="6"/>
            <w:shd w:val="clear" w:color="auto" w:fill="auto"/>
          </w:tcPr>
          <w:p w14:paraId="11458054" w14:textId="39DA0693" w:rsidR="006965F4" w:rsidRPr="00C6221E" w:rsidRDefault="006965F4" w:rsidP="00B822B2">
            <w:pPr>
              <w:jc w:val="center"/>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4. Начальная (максимальная) цена контракта</w:t>
            </w:r>
          </w:p>
        </w:tc>
      </w:tr>
      <w:tr w:rsidR="006965F4" w:rsidRPr="00B822B2" w14:paraId="00EA8931" w14:textId="77777777" w:rsidTr="00C6221E">
        <w:tc>
          <w:tcPr>
            <w:tcW w:w="560" w:type="dxa"/>
          </w:tcPr>
          <w:p w14:paraId="69C35A78" w14:textId="7C3B0FC3" w:rsidR="006965F4" w:rsidRDefault="006965F4"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067292FA" w14:textId="431A0B4A"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 контракта</w:t>
            </w:r>
          </w:p>
        </w:tc>
        <w:tc>
          <w:tcPr>
            <w:tcW w:w="8363" w:type="dxa"/>
            <w:gridSpan w:val="4"/>
            <w:shd w:val="clear" w:color="auto" w:fill="auto"/>
          </w:tcPr>
          <w:p w14:paraId="650D49A1" w14:textId="03901E02" w:rsidR="006965F4" w:rsidRPr="00C6221E" w:rsidRDefault="005939C9" w:rsidP="00B822B2">
            <w:pPr>
              <w:jc w:val="center"/>
              <w:outlineLvl w:val="2"/>
              <w:rPr>
                <w:rFonts w:ascii="Times New Roman" w:hAnsi="Times New Roman" w:cs="Times New Roman"/>
                <w:color w:val="000000" w:themeColor="text1"/>
                <w:sz w:val="20"/>
                <w:szCs w:val="20"/>
              </w:rPr>
            </w:pPr>
            <w:r w:rsidRPr="00C6221E">
              <w:rPr>
                <w:rFonts w:ascii="Times New Roman" w:hAnsi="Times New Roman" w:cs="Times New Roman"/>
                <w:color w:val="000000" w:themeColor="text1"/>
                <w:sz w:val="20"/>
                <w:szCs w:val="20"/>
              </w:rPr>
              <w:t xml:space="preserve">Лот №1 </w:t>
            </w:r>
            <w:r w:rsidR="00B705CF" w:rsidRPr="00C6221E">
              <w:rPr>
                <w:rFonts w:ascii="Times New Roman" w:hAnsi="Times New Roman" w:cs="Times New Roman"/>
                <w:color w:val="000000" w:themeColor="text1"/>
                <w:sz w:val="20"/>
                <w:szCs w:val="20"/>
              </w:rPr>
              <w:t>–</w:t>
            </w:r>
            <w:r w:rsidRPr="00C6221E">
              <w:rPr>
                <w:rFonts w:ascii="Times New Roman" w:hAnsi="Times New Roman" w:cs="Times New Roman"/>
                <w:color w:val="000000" w:themeColor="text1"/>
                <w:sz w:val="20"/>
                <w:szCs w:val="20"/>
              </w:rPr>
              <w:t xml:space="preserve"> </w:t>
            </w:r>
            <w:r w:rsidR="00ED5662" w:rsidRPr="00C6221E">
              <w:rPr>
                <w:rFonts w:ascii="Times New Roman" w:hAnsi="Times New Roman" w:cs="Times New Roman"/>
                <w:sz w:val="20"/>
                <w:szCs w:val="20"/>
              </w:rPr>
              <w:t>271 260</w:t>
            </w:r>
            <w:r w:rsidR="004800B7" w:rsidRPr="00C6221E">
              <w:rPr>
                <w:rFonts w:ascii="Times New Roman" w:hAnsi="Times New Roman" w:cs="Times New Roman"/>
                <w:sz w:val="20"/>
                <w:szCs w:val="20"/>
              </w:rPr>
              <w:t>,</w:t>
            </w:r>
            <w:r w:rsidR="008816F8" w:rsidRPr="00C6221E">
              <w:rPr>
                <w:rFonts w:ascii="Times New Roman" w:hAnsi="Times New Roman" w:cs="Times New Roman"/>
                <w:sz w:val="20"/>
                <w:szCs w:val="20"/>
              </w:rPr>
              <w:t>00</w:t>
            </w:r>
            <w:r w:rsidR="00081280" w:rsidRPr="00C6221E">
              <w:rPr>
                <w:rFonts w:ascii="Times New Roman" w:hAnsi="Times New Roman" w:cs="Times New Roman"/>
                <w:sz w:val="20"/>
                <w:szCs w:val="20"/>
              </w:rPr>
              <w:t xml:space="preserve"> руб. ПМР</w:t>
            </w:r>
          </w:p>
          <w:p w14:paraId="747D2B14" w14:textId="116A310A" w:rsidR="005939C9" w:rsidRPr="00C6221E" w:rsidRDefault="004800B7" w:rsidP="00081280">
            <w:pPr>
              <w:outlineLvl w:val="2"/>
              <w:rPr>
                <w:rFonts w:ascii="Times New Roman" w:hAnsi="Times New Roman" w:cs="Times New Roman"/>
                <w:color w:val="000000" w:themeColor="text1"/>
                <w:sz w:val="20"/>
                <w:szCs w:val="20"/>
              </w:rPr>
            </w:pPr>
            <w:r w:rsidRPr="00C6221E">
              <w:rPr>
                <w:rFonts w:ascii="Times New Roman" w:hAnsi="Times New Roman" w:cs="Times New Roman"/>
                <w:color w:val="000000" w:themeColor="text1"/>
                <w:sz w:val="20"/>
                <w:szCs w:val="20"/>
              </w:rPr>
              <w:t xml:space="preserve">                                                       </w:t>
            </w:r>
            <w:r w:rsidR="005939C9" w:rsidRPr="00C6221E">
              <w:rPr>
                <w:rFonts w:ascii="Times New Roman" w:hAnsi="Times New Roman" w:cs="Times New Roman"/>
                <w:color w:val="000000" w:themeColor="text1"/>
                <w:sz w:val="20"/>
                <w:szCs w:val="20"/>
              </w:rPr>
              <w:t>Лот №2 –</w:t>
            </w:r>
            <w:r w:rsidRPr="00C6221E">
              <w:rPr>
                <w:rFonts w:ascii="Times New Roman" w:hAnsi="Times New Roman" w:cs="Times New Roman"/>
                <w:color w:val="000000" w:themeColor="text1"/>
                <w:sz w:val="20"/>
                <w:szCs w:val="20"/>
              </w:rPr>
              <w:t xml:space="preserve"> 17 544</w:t>
            </w:r>
            <w:r w:rsidR="008816F8" w:rsidRPr="00C6221E">
              <w:rPr>
                <w:rFonts w:ascii="Times New Roman" w:hAnsi="Times New Roman" w:cs="Times New Roman"/>
                <w:sz w:val="20"/>
                <w:szCs w:val="20"/>
              </w:rPr>
              <w:t>,00</w:t>
            </w:r>
            <w:r w:rsidR="00081280" w:rsidRPr="00C6221E">
              <w:rPr>
                <w:rFonts w:ascii="Times New Roman" w:hAnsi="Times New Roman" w:cs="Times New Roman"/>
                <w:sz w:val="20"/>
                <w:szCs w:val="20"/>
              </w:rPr>
              <w:t xml:space="preserve"> руб. ПМР</w:t>
            </w:r>
          </w:p>
        </w:tc>
      </w:tr>
      <w:tr w:rsidR="006965F4" w:rsidRPr="00B822B2" w14:paraId="590A406E" w14:textId="77777777" w:rsidTr="00C6221E">
        <w:tc>
          <w:tcPr>
            <w:tcW w:w="560" w:type="dxa"/>
          </w:tcPr>
          <w:p w14:paraId="3C400FC5" w14:textId="3E643880" w:rsidR="006965F4" w:rsidRDefault="00B705CF"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0" w:type="dxa"/>
          </w:tcPr>
          <w:p w14:paraId="00A9C4C6" w14:textId="05803B65" w:rsidR="006965F4" w:rsidRPr="00B822B2" w:rsidRDefault="006965F4" w:rsidP="00B822B2">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Валюта</w:t>
            </w:r>
          </w:p>
        </w:tc>
        <w:tc>
          <w:tcPr>
            <w:tcW w:w="8363" w:type="dxa"/>
            <w:gridSpan w:val="4"/>
            <w:shd w:val="clear" w:color="auto" w:fill="auto"/>
          </w:tcPr>
          <w:p w14:paraId="0BEE88FE" w14:textId="08934B79" w:rsidR="006965F4" w:rsidRPr="00C6221E" w:rsidRDefault="006965F4" w:rsidP="00B822B2">
            <w:pPr>
              <w:jc w:val="center"/>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Рубль Приднестровской Молдавской Республики </w:t>
            </w:r>
          </w:p>
        </w:tc>
      </w:tr>
      <w:tr w:rsidR="00B705CF" w:rsidRPr="00B822B2" w14:paraId="16FB12AD" w14:textId="77777777" w:rsidTr="00C6221E">
        <w:tc>
          <w:tcPr>
            <w:tcW w:w="560" w:type="dxa"/>
          </w:tcPr>
          <w:p w14:paraId="6D5E8647" w14:textId="52A169C4" w:rsidR="00B705CF" w:rsidRDefault="00B705CF" w:rsidP="00B705CF">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5E5233F3" w14:textId="15635A60" w:rsidR="00B705CF" w:rsidRPr="00B822B2" w:rsidRDefault="00B705CF" w:rsidP="00B705CF">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Источник финансирования</w:t>
            </w:r>
          </w:p>
        </w:tc>
        <w:tc>
          <w:tcPr>
            <w:tcW w:w="8363" w:type="dxa"/>
            <w:gridSpan w:val="4"/>
            <w:shd w:val="clear" w:color="auto" w:fill="auto"/>
          </w:tcPr>
          <w:p w14:paraId="129FC952" w14:textId="1F8EC402" w:rsidR="00B705CF" w:rsidRPr="00C6221E" w:rsidRDefault="00B705CF" w:rsidP="00B705CF">
            <w:pPr>
              <w:jc w:val="center"/>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Местный бюджет Рыбницкого района  и г. Рыбницы</w:t>
            </w:r>
          </w:p>
        </w:tc>
      </w:tr>
      <w:tr w:rsidR="006965F4" w:rsidRPr="00B822B2" w14:paraId="196799D9" w14:textId="77777777" w:rsidTr="00C6221E">
        <w:tc>
          <w:tcPr>
            <w:tcW w:w="560" w:type="dxa"/>
          </w:tcPr>
          <w:p w14:paraId="1ABD84A9" w14:textId="7E514AC5" w:rsidR="006965F4" w:rsidRDefault="00B705CF" w:rsidP="00B822B2">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73970EE0" w14:textId="461D4A3F" w:rsidR="006965F4" w:rsidRPr="00B822B2" w:rsidRDefault="001A45E3" w:rsidP="00B822B2">
            <w:pPr>
              <w:outlineLvl w:val="2"/>
              <w:rPr>
                <w:rFonts w:ascii="Times New Roman" w:eastAsia="Times New Roman" w:hAnsi="Times New Roman" w:cs="Times New Roman"/>
                <w:color w:val="000000"/>
                <w:sz w:val="20"/>
                <w:szCs w:val="20"/>
                <w:lang w:eastAsia="ru-RU"/>
              </w:rPr>
            </w:pPr>
            <w:r w:rsidRPr="00CE3781">
              <w:rPr>
                <w:rFonts w:ascii="Times New Roman" w:eastAsia="Times New Roman" w:hAnsi="Times New Roman" w:cs="Times New Roman"/>
                <w:color w:val="000000"/>
                <w:sz w:val="20"/>
                <w:szCs w:val="20"/>
                <w:lang w:eastAsia="ru-RU"/>
              </w:rPr>
              <w:t>У</w:t>
            </w:r>
            <w:r w:rsidR="006965F4" w:rsidRPr="00CE3781">
              <w:rPr>
                <w:rFonts w:ascii="Times New Roman" w:eastAsia="Times New Roman" w:hAnsi="Times New Roman" w:cs="Times New Roman"/>
                <w:color w:val="000000"/>
                <w:sz w:val="20"/>
                <w:szCs w:val="20"/>
                <w:lang w:eastAsia="ru-RU"/>
              </w:rPr>
              <w:t>словия оплаты (предоплата, оплата по факту или отсрочка платежа)</w:t>
            </w:r>
            <w:r w:rsidR="006965F4" w:rsidRPr="00B822B2">
              <w:rPr>
                <w:rFonts w:ascii="Times New Roman" w:eastAsia="Times New Roman" w:hAnsi="Times New Roman" w:cs="Times New Roman"/>
                <w:color w:val="000000"/>
                <w:sz w:val="20"/>
                <w:szCs w:val="20"/>
                <w:lang w:eastAsia="ru-RU"/>
              </w:rPr>
              <w:t> </w:t>
            </w:r>
          </w:p>
        </w:tc>
        <w:tc>
          <w:tcPr>
            <w:tcW w:w="8363" w:type="dxa"/>
            <w:gridSpan w:val="4"/>
            <w:shd w:val="clear" w:color="auto" w:fill="auto"/>
          </w:tcPr>
          <w:p w14:paraId="05228C28" w14:textId="31E818FC" w:rsidR="006965F4" w:rsidRPr="00C6221E" w:rsidRDefault="00B705CF" w:rsidP="006965F4">
            <w:pPr>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Оплата производится Получателем в безналичной форме путем перечисления денежных средств в рублях ПМР на расчетный счет Поставщика в течении 30 календарных дней с даты получения товара. </w:t>
            </w:r>
            <w:r w:rsidR="00036DA5" w:rsidRPr="00C6221E">
              <w:rPr>
                <w:rFonts w:ascii="Times New Roman" w:eastAsia="Times New Roman" w:hAnsi="Times New Roman" w:cs="Times New Roman"/>
                <w:color w:val="000000"/>
                <w:sz w:val="20"/>
                <w:szCs w:val="20"/>
                <w:lang w:eastAsia="ru-RU"/>
              </w:rPr>
              <w:t xml:space="preserve">Возможна предоплата 25%, 75% оплачивается после подписания акта приема передачи сторонами в течении 30 </w:t>
            </w:r>
            <w:proofErr w:type="gramStart"/>
            <w:r w:rsidR="00036DA5" w:rsidRPr="00C6221E">
              <w:rPr>
                <w:rFonts w:ascii="Times New Roman" w:eastAsia="Times New Roman" w:hAnsi="Times New Roman" w:cs="Times New Roman"/>
                <w:color w:val="000000"/>
                <w:sz w:val="20"/>
                <w:szCs w:val="20"/>
                <w:lang w:eastAsia="ru-RU"/>
              </w:rPr>
              <w:t>дней  по</w:t>
            </w:r>
            <w:proofErr w:type="gramEnd"/>
            <w:r w:rsidR="00036DA5" w:rsidRPr="00C6221E">
              <w:rPr>
                <w:rFonts w:ascii="Times New Roman" w:eastAsia="Times New Roman" w:hAnsi="Times New Roman" w:cs="Times New Roman"/>
                <w:color w:val="000000"/>
                <w:sz w:val="20"/>
                <w:szCs w:val="20"/>
                <w:lang w:eastAsia="ru-RU"/>
              </w:rPr>
              <w:t xml:space="preserve"> мере бюджетного финансирования.</w:t>
            </w:r>
          </w:p>
        </w:tc>
      </w:tr>
      <w:tr w:rsidR="006965F4" w:rsidRPr="00B822B2" w14:paraId="61F9C692" w14:textId="77777777" w:rsidTr="009D5A43">
        <w:tc>
          <w:tcPr>
            <w:tcW w:w="16013" w:type="dxa"/>
            <w:gridSpan w:val="6"/>
          </w:tcPr>
          <w:p w14:paraId="3C173930" w14:textId="59CD2F77" w:rsidR="006965F4" w:rsidRPr="006965F4" w:rsidRDefault="006965F4" w:rsidP="00B822B2">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lastRenderedPageBreak/>
              <w:t>5. Информация о предмете (объекте) закупки</w:t>
            </w:r>
          </w:p>
        </w:tc>
      </w:tr>
      <w:tr w:rsidR="001B25CD" w:rsidRPr="00B822B2" w14:paraId="36910591" w14:textId="4F58EC43" w:rsidTr="00350FF9">
        <w:tc>
          <w:tcPr>
            <w:tcW w:w="560" w:type="dxa"/>
          </w:tcPr>
          <w:p w14:paraId="44748C40" w14:textId="33CE4D47" w:rsidR="001B25CD" w:rsidRDefault="001B25CD" w:rsidP="00B822B2">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08761F07" w14:textId="54979ED9"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Предмет закупки и его описание</w:t>
            </w:r>
          </w:p>
        </w:tc>
        <w:tc>
          <w:tcPr>
            <w:tcW w:w="1154" w:type="dxa"/>
          </w:tcPr>
          <w:p w14:paraId="7F402D49" w14:textId="057EB0DF"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Единица измерения</w:t>
            </w:r>
          </w:p>
        </w:tc>
        <w:tc>
          <w:tcPr>
            <w:tcW w:w="1217" w:type="dxa"/>
          </w:tcPr>
          <w:p w14:paraId="488721D1" w14:textId="7A65BDF5"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Количество</w:t>
            </w:r>
          </w:p>
        </w:tc>
        <w:tc>
          <w:tcPr>
            <w:tcW w:w="4287" w:type="dxa"/>
          </w:tcPr>
          <w:p w14:paraId="216CB742" w14:textId="6264F35A" w:rsidR="001B25CD" w:rsidRPr="006965F4" w:rsidRDefault="001B25CD" w:rsidP="0015591D">
            <w:pPr>
              <w:jc w:val="cente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Начальная (максимальная) цена</w:t>
            </w:r>
          </w:p>
        </w:tc>
      </w:tr>
      <w:tr w:rsidR="005939C9" w:rsidRPr="00B822B2" w14:paraId="3AB33CF5" w14:textId="77777777" w:rsidTr="00350FF9">
        <w:tc>
          <w:tcPr>
            <w:tcW w:w="560" w:type="dxa"/>
          </w:tcPr>
          <w:p w14:paraId="0185228C" w14:textId="7B7048BF" w:rsidR="005939C9" w:rsidRDefault="004800B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795" w:type="dxa"/>
            <w:gridSpan w:val="2"/>
          </w:tcPr>
          <w:p w14:paraId="4D88035D" w14:textId="2D9EDC09" w:rsidR="00016105" w:rsidRDefault="005939C9"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Лот №</w:t>
            </w:r>
            <w:r w:rsidR="004800B7">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 xml:space="preserve">. </w:t>
            </w:r>
            <w:r w:rsidR="00016105">
              <w:rPr>
                <w:rFonts w:ascii="Times New Roman" w:eastAsia="Times New Roman" w:hAnsi="Times New Roman" w:cs="Times New Roman"/>
                <w:color w:val="000000"/>
                <w:sz w:val="20"/>
                <w:szCs w:val="20"/>
                <w:lang w:eastAsia="ru-RU"/>
              </w:rPr>
              <w:t>Стул на металлическом каркасе или аналог</w:t>
            </w:r>
          </w:p>
          <w:p w14:paraId="75F5EEEF" w14:textId="4DCA2BB2"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Модель</w:t>
            </w:r>
            <w:r w:rsidRPr="00B705CF">
              <w:rPr>
                <w:rFonts w:ascii="Times New Roman" w:eastAsia="Times New Roman" w:hAnsi="Times New Roman" w:cs="Times New Roman"/>
                <w:color w:val="000000"/>
                <w:sz w:val="20"/>
                <w:szCs w:val="20"/>
                <w:lang w:eastAsia="ru-RU"/>
              </w:rPr>
              <w:t>:</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Стул</w:t>
            </w:r>
            <w:r w:rsidRPr="00B705C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Furniture</w:t>
            </w:r>
            <w:r>
              <w:rPr>
                <w:rFonts w:ascii="Times New Roman" w:eastAsia="Times New Roman" w:hAnsi="Times New Roman" w:cs="Times New Roman"/>
                <w:color w:val="000000"/>
                <w:sz w:val="20"/>
                <w:szCs w:val="20"/>
                <w:lang w:eastAsia="ru-RU"/>
              </w:rPr>
              <w:t xml:space="preserve"> </w:t>
            </w:r>
            <w:r w:rsidRPr="00016105">
              <w:rPr>
                <w:rFonts w:ascii="Times New Roman" w:eastAsia="Times New Roman" w:hAnsi="Times New Roman" w:cs="Times New Roman"/>
                <w:color w:val="000000"/>
                <w:sz w:val="20"/>
                <w:szCs w:val="20"/>
                <w:lang w:eastAsia="ru-RU"/>
              </w:rPr>
              <w:t>2512</w:t>
            </w:r>
            <w:r w:rsidRPr="00B705C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Black</w:t>
            </w:r>
            <w:r>
              <w:rPr>
                <w:rFonts w:ascii="Times New Roman" w:eastAsia="Times New Roman" w:hAnsi="Times New Roman" w:cs="Times New Roman"/>
                <w:color w:val="000000"/>
                <w:sz w:val="20"/>
                <w:szCs w:val="20"/>
                <w:lang w:eastAsia="ru-RU"/>
              </w:rPr>
              <w:t xml:space="preserve"> или аналог</w:t>
            </w:r>
          </w:p>
          <w:p w14:paraId="76DC3318" w14:textId="47D5CE76"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Основание</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Дугообразное металлическое</w:t>
            </w:r>
          </w:p>
          <w:p w14:paraId="1FBB0AA4" w14:textId="77777777"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обивки</w:t>
            </w:r>
            <w:r w:rsidRPr="00B705C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искусственная кожа</w:t>
            </w:r>
          </w:p>
          <w:p w14:paraId="6593EE39" w14:textId="02BBC03E"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черный</w:t>
            </w:r>
          </w:p>
          <w:p w14:paraId="2A726953" w14:textId="5FFB37EF"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Размеры</w:t>
            </w:r>
            <w:r w:rsidRPr="00016105">
              <w:rPr>
                <w:rFonts w:ascii="Times New Roman" w:eastAsia="Times New Roman" w:hAnsi="Times New Roman" w:cs="Times New Roman"/>
                <w:color w:val="000000"/>
                <w:sz w:val="20"/>
                <w:szCs w:val="20"/>
                <w:lang w:eastAsia="ru-RU"/>
              </w:rPr>
              <w:t>:</w:t>
            </w:r>
          </w:p>
          <w:p w14:paraId="439DB7B9" w14:textId="237CA51B" w:rsidR="00016105" w:rsidRP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Высота</w:t>
            </w:r>
            <w:r w:rsidRPr="00204B4E">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98 см</w:t>
            </w:r>
          </w:p>
          <w:p w14:paraId="023F5705" w14:textId="347D80FD" w:rsidR="00016105" w:rsidRP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Ширина сиденья:</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46 см</w:t>
            </w:r>
          </w:p>
          <w:p w14:paraId="70131F9C" w14:textId="77777777" w:rsidR="005939C9" w:rsidRDefault="00016105" w:rsidP="0070460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Глубина сиденья</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51 см</w:t>
            </w:r>
          </w:p>
          <w:p w14:paraId="4079F229" w14:textId="77777777" w:rsidR="00140BE1" w:rsidRDefault="00140BE1" w:rsidP="00704607">
            <w:pPr>
              <w:outlineLvl w:val="2"/>
              <w:rPr>
                <w:rFonts w:ascii="Times New Roman" w:eastAsia="Times New Roman" w:hAnsi="Times New Roman" w:cs="Times New Roman"/>
                <w:color w:val="000000"/>
                <w:sz w:val="20"/>
                <w:szCs w:val="20"/>
                <w:lang w:eastAsia="ru-RU"/>
              </w:rPr>
            </w:pPr>
            <w:r w:rsidRPr="00140BE1">
              <w:rPr>
                <w:rFonts w:ascii="Times New Roman" w:eastAsia="Times New Roman" w:hAnsi="Times New Roman" w:cs="Times New Roman"/>
                <w:color w:val="000000"/>
                <w:sz w:val="20"/>
                <w:szCs w:val="20"/>
                <w:lang w:eastAsia="ru-RU"/>
              </w:rPr>
              <w:t>Максимальная нагрузка не менее 100 кг.</w:t>
            </w:r>
          </w:p>
          <w:p w14:paraId="6B8B0064" w14:textId="6ABC5326" w:rsidR="00B76926" w:rsidRPr="005939C9" w:rsidRDefault="00B76926" w:rsidP="0070460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фото прилагается</w:t>
            </w:r>
          </w:p>
        </w:tc>
        <w:tc>
          <w:tcPr>
            <w:tcW w:w="1154" w:type="dxa"/>
          </w:tcPr>
          <w:p w14:paraId="4E9AEAA0" w14:textId="3A37B6D3" w:rsidR="005939C9" w:rsidRDefault="005939C9"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2827C987" w14:textId="6F88BCAA" w:rsidR="005939C9" w:rsidRDefault="00016105"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ED566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w:t>
            </w:r>
          </w:p>
        </w:tc>
        <w:tc>
          <w:tcPr>
            <w:tcW w:w="4287" w:type="dxa"/>
          </w:tcPr>
          <w:p w14:paraId="196B0BE0" w14:textId="1950A3F1" w:rsidR="005939C9" w:rsidRPr="00204B4E" w:rsidRDefault="00ED5662" w:rsidP="00B50997">
            <w:pPr>
              <w:jc w:val="center"/>
              <w:outlineLvl w:val="2"/>
              <w:rPr>
                <w:rFonts w:ascii="Times New Roman" w:hAnsi="Times New Roman" w:cs="Times New Roman"/>
                <w:sz w:val="20"/>
                <w:szCs w:val="20"/>
                <w:highlight w:val="yellow"/>
              </w:rPr>
            </w:pPr>
            <w:r>
              <w:rPr>
                <w:rFonts w:ascii="Times New Roman" w:hAnsi="Times New Roman" w:cs="Times New Roman"/>
                <w:sz w:val="20"/>
                <w:szCs w:val="20"/>
              </w:rPr>
              <w:t>271 260</w:t>
            </w:r>
            <w:r w:rsidR="00081280" w:rsidRPr="004800B7">
              <w:rPr>
                <w:rFonts w:ascii="Times New Roman" w:hAnsi="Times New Roman" w:cs="Times New Roman"/>
                <w:sz w:val="20"/>
                <w:szCs w:val="20"/>
              </w:rPr>
              <w:t>,00</w:t>
            </w:r>
          </w:p>
        </w:tc>
      </w:tr>
      <w:tr w:rsidR="005939C9" w:rsidRPr="00B822B2" w14:paraId="3AE27577" w14:textId="77777777" w:rsidTr="00350FF9">
        <w:tc>
          <w:tcPr>
            <w:tcW w:w="560" w:type="dxa"/>
          </w:tcPr>
          <w:p w14:paraId="50BF9B7A" w14:textId="2E80455D" w:rsidR="005939C9" w:rsidRDefault="004800B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795" w:type="dxa"/>
            <w:gridSpan w:val="2"/>
          </w:tcPr>
          <w:p w14:paraId="03900A39" w14:textId="197FCBC1" w:rsidR="00016105" w:rsidRDefault="005939C9"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Лот №</w:t>
            </w:r>
            <w:r w:rsidR="004800B7">
              <w:rPr>
                <w:rFonts w:ascii="Times New Roman" w:eastAsia="Times New Roman" w:hAnsi="Times New Roman" w:cs="Times New Roman"/>
                <w:b/>
                <w:color w:val="000000"/>
                <w:sz w:val="20"/>
                <w:szCs w:val="20"/>
                <w:lang w:eastAsia="ru-RU"/>
              </w:rPr>
              <w:t>2</w:t>
            </w:r>
            <w:r>
              <w:rPr>
                <w:rFonts w:ascii="Times New Roman" w:eastAsia="Times New Roman" w:hAnsi="Times New Roman" w:cs="Times New Roman"/>
                <w:b/>
                <w:color w:val="000000"/>
                <w:sz w:val="20"/>
                <w:szCs w:val="20"/>
                <w:lang w:eastAsia="ru-RU"/>
              </w:rPr>
              <w:t xml:space="preserve">. </w:t>
            </w:r>
            <w:r w:rsidR="00016105">
              <w:rPr>
                <w:rFonts w:ascii="Times New Roman" w:eastAsia="Times New Roman" w:hAnsi="Times New Roman" w:cs="Times New Roman"/>
                <w:color w:val="000000"/>
                <w:sz w:val="20"/>
                <w:szCs w:val="20"/>
                <w:lang w:eastAsia="ru-RU"/>
              </w:rPr>
              <w:t>Кресло офисное, вращающееся или аналог</w:t>
            </w:r>
          </w:p>
          <w:p w14:paraId="47E4DF22" w14:textId="4468F5C9"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Модель</w:t>
            </w:r>
            <w:r w:rsidRPr="00B705CF">
              <w:rPr>
                <w:rFonts w:ascii="Times New Roman" w:eastAsia="Times New Roman" w:hAnsi="Times New Roman" w:cs="Times New Roman"/>
                <w:color w:val="000000"/>
                <w:sz w:val="20"/>
                <w:szCs w:val="20"/>
                <w:lang w:eastAsia="ru-RU"/>
              </w:rPr>
              <w:t>:</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TEKSAS</w:t>
            </w:r>
            <w:r w:rsidRPr="00016105">
              <w:rPr>
                <w:rFonts w:ascii="Times New Roman" w:eastAsia="Times New Roman" w:hAnsi="Times New Roman" w:cs="Times New Roman"/>
                <w:color w:val="000000"/>
                <w:sz w:val="20"/>
                <w:szCs w:val="20"/>
                <w:lang w:eastAsia="ru-RU"/>
              </w:rPr>
              <w:t xml:space="preserve"> (V-</w:t>
            </w:r>
            <w:r>
              <w:rPr>
                <w:rFonts w:ascii="Times New Roman" w:eastAsia="Times New Roman" w:hAnsi="Times New Roman" w:cs="Times New Roman"/>
                <w:color w:val="000000"/>
                <w:sz w:val="20"/>
                <w:szCs w:val="20"/>
                <w:lang w:val="en-US" w:eastAsia="ru-RU"/>
              </w:rPr>
              <w:t>CH</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TEKSAS</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FOT</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CZARNY</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или аналог</w:t>
            </w:r>
          </w:p>
          <w:p w14:paraId="3250FE8F" w14:textId="7B23A77D"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основания</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металл</w:t>
            </w:r>
          </w:p>
          <w:p w14:paraId="68427A4E" w14:textId="07F17A6C"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подлокотников</w:t>
            </w:r>
            <w:r w:rsidRPr="00B705C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металл (хромированный), искусственная кожа</w:t>
            </w:r>
          </w:p>
          <w:p w14:paraId="55F23250" w14:textId="42044012" w:rsidR="00016105" w:rsidRP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Механизм</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Tilt</w:t>
            </w:r>
          </w:p>
          <w:p w14:paraId="595AF1AE" w14:textId="77777777" w:rsidR="00016105" w:rsidRDefault="00016105" w:rsidP="00016105">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черный</w:t>
            </w:r>
          </w:p>
          <w:p w14:paraId="6EE588C1" w14:textId="77777777" w:rsidR="005939C9" w:rsidRDefault="00016105" w:rsidP="003F749A">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Размеры</w:t>
            </w:r>
            <w:r w:rsidRPr="00016105">
              <w:rPr>
                <w:rFonts w:ascii="Times New Roman" w:eastAsia="Times New Roman" w:hAnsi="Times New Roman" w:cs="Times New Roman"/>
                <w:color w:val="000000"/>
                <w:sz w:val="20"/>
                <w:szCs w:val="20"/>
                <w:lang w:eastAsia="ru-RU"/>
              </w:rPr>
              <w:t>:7</w:t>
            </w:r>
            <w:r w:rsidRPr="00204B4E">
              <w:rPr>
                <w:rFonts w:ascii="Times New Roman" w:eastAsia="Times New Roman" w:hAnsi="Times New Roman" w:cs="Times New Roman"/>
                <w:color w:val="000000"/>
                <w:sz w:val="20"/>
                <w:szCs w:val="20"/>
                <w:lang w:eastAsia="ru-RU"/>
              </w:rPr>
              <w:t xml:space="preserve">5 </w:t>
            </w:r>
            <w:r w:rsidRPr="00140BE1">
              <w:rPr>
                <w:rFonts w:ascii="Times New Roman" w:eastAsia="Times New Roman" w:hAnsi="Times New Roman" w:cs="Times New Roman"/>
                <w:color w:val="000000"/>
                <w:sz w:val="20"/>
                <w:szCs w:val="20"/>
                <w:lang w:eastAsia="ru-RU"/>
              </w:rPr>
              <w:t>x</w:t>
            </w:r>
            <w:r w:rsidRPr="00204B4E">
              <w:rPr>
                <w:rFonts w:ascii="Times New Roman" w:eastAsia="Times New Roman" w:hAnsi="Times New Roman" w:cs="Times New Roman"/>
                <w:color w:val="000000"/>
                <w:sz w:val="20"/>
                <w:szCs w:val="20"/>
                <w:lang w:eastAsia="ru-RU"/>
              </w:rPr>
              <w:t xml:space="preserve"> 63 </w:t>
            </w:r>
            <w:r w:rsidRPr="00140BE1">
              <w:rPr>
                <w:rFonts w:ascii="Times New Roman" w:eastAsia="Times New Roman" w:hAnsi="Times New Roman" w:cs="Times New Roman"/>
                <w:color w:val="000000"/>
                <w:sz w:val="20"/>
                <w:szCs w:val="20"/>
                <w:lang w:eastAsia="ru-RU"/>
              </w:rPr>
              <w:t>x</w:t>
            </w:r>
            <w:r w:rsidRPr="00204B4E">
              <w:rPr>
                <w:rFonts w:ascii="Times New Roman" w:eastAsia="Times New Roman" w:hAnsi="Times New Roman" w:cs="Times New Roman"/>
                <w:color w:val="000000"/>
                <w:sz w:val="20"/>
                <w:szCs w:val="20"/>
                <w:lang w:eastAsia="ru-RU"/>
              </w:rPr>
              <w:t xml:space="preserve"> 112</w:t>
            </w:r>
            <w:r w:rsidR="00FA7761" w:rsidRPr="00204B4E">
              <w:rPr>
                <w:rFonts w:ascii="Times New Roman" w:eastAsia="Times New Roman" w:hAnsi="Times New Roman" w:cs="Times New Roman"/>
                <w:color w:val="000000"/>
                <w:sz w:val="20"/>
                <w:szCs w:val="20"/>
                <w:lang w:eastAsia="ru-RU"/>
              </w:rPr>
              <w:t xml:space="preserve">- 112 </w:t>
            </w:r>
            <w:r w:rsidR="00FA7761">
              <w:rPr>
                <w:rFonts w:ascii="Times New Roman" w:eastAsia="Times New Roman" w:hAnsi="Times New Roman" w:cs="Times New Roman"/>
                <w:color w:val="000000"/>
                <w:sz w:val="20"/>
                <w:szCs w:val="20"/>
                <w:lang w:eastAsia="ru-RU"/>
              </w:rPr>
              <w:t>см</w:t>
            </w:r>
          </w:p>
          <w:p w14:paraId="79684A6A" w14:textId="77777777" w:rsidR="00140BE1" w:rsidRDefault="00140BE1" w:rsidP="003F749A">
            <w:pPr>
              <w:outlineLvl w:val="2"/>
              <w:rPr>
                <w:rFonts w:ascii="Times New Roman" w:eastAsia="Times New Roman" w:hAnsi="Times New Roman" w:cs="Times New Roman"/>
                <w:color w:val="000000"/>
                <w:sz w:val="20"/>
                <w:szCs w:val="20"/>
                <w:lang w:eastAsia="ru-RU"/>
              </w:rPr>
            </w:pPr>
            <w:r w:rsidRPr="00140BE1">
              <w:rPr>
                <w:rFonts w:ascii="Times New Roman" w:eastAsia="Times New Roman" w:hAnsi="Times New Roman" w:cs="Times New Roman"/>
                <w:color w:val="000000"/>
                <w:sz w:val="20"/>
                <w:szCs w:val="20"/>
                <w:lang w:eastAsia="ru-RU"/>
              </w:rPr>
              <w:t>Максимальная нагрузка не менее 100 кг.</w:t>
            </w:r>
          </w:p>
          <w:p w14:paraId="61BC7547" w14:textId="77CE0E2E" w:rsidR="00B76926" w:rsidRPr="005939C9" w:rsidRDefault="00B76926" w:rsidP="003F749A">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фото прилагается</w:t>
            </w:r>
          </w:p>
        </w:tc>
        <w:tc>
          <w:tcPr>
            <w:tcW w:w="1154" w:type="dxa"/>
          </w:tcPr>
          <w:p w14:paraId="15EC1C75" w14:textId="2E489A59" w:rsidR="005939C9" w:rsidRDefault="009D21D5"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1E0C6B0E" w14:textId="16F07911" w:rsidR="005939C9" w:rsidRDefault="00FA7761"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4287" w:type="dxa"/>
          </w:tcPr>
          <w:p w14:paraId="5D73B48D" w14:textId="754BCE8B" w:rsidR="005939C9" w:rsidRPr="00204B4E" w:rsidRDefault="00FA7761" w:rsidP="00F20B8B">
            <w:pPr>
              <w:jc w:val="center"/>
              <w:outlineLvl w:val="2"/>
              <w:rPr>
                <w:rFonts w:ascii="Times New Roman" w:hAnsi="Times New Roman" w:cs="Times New Roman"/>
                <w:sz w:val="20"/>
                <w:szCs w:val="20"/>
                <w:highlight w:val="yellow"/>
              </w:rPr>
            </w:pPr>
            <w:r w:rsidRPr="004800B7">
              <w:rPr>
                <w:rFonts w:ascii="Times New Roman" w:hAnsi="Times New Roman" w:cs="Times New Roman"/>
                <w:sz w:val="20"/>
                <w:szCs w:val="20"/>
              </w:rPr>
              <w:t>17 544,00</w:t>
            </w:r>
          </w:p>
        </w:tc>
      </w:tr>
      <w:tr w:rsidR="00704607" w:rsidRPr="00B822B2" w14:paraId="6602B720" w14:textId="77777777" w:rsidTr="00350FF9">
        <w:tc>
          <w:tcPr>
            <w:tcW w:w="560" w:type="dxa"/>
          </w:tcPr>
          <w:p w14:paraId="380F2B4E" w14:textId="6F3EE616" w:rsidR="00704607" w:rsidRPr="007F7489" w:rsidRDefault="00704607" w:rsidP="00704607">
            <w:pPr>
              <w:jc w:val="center"/>
              <w:outlineLvl w:val="2"/>
              <w:rPr>
                <w:rFonts w:ascii="Times New Roman" w:eastAsia="Times New Roman" w:hAnsi="Times New Roman" w:cs="Times New Roman"/>
                <w:color w:val="000000"/>
                <w:sz w:val="20"/>
                <w:szCs w:val="20"/>
                <w:lang w:eastAsia="ru-RU"/>
              </w:rPr>
            </w:pPr>
          </w:p>
        </w:tc>
        <w:tc>
          <w:tcPr>
            <w:tcW w:w="8795" w:type="dxa"/>
            <w:gridSpan w:val="2"/>
          </w:tcPr>
          <w:p w14:paraId="3C6E7389" w14:textId="078A5936" w:rsidR="00704607" w:rsidRPr="00B822B2" w:rsidRDefault="00704607" w:rsidP="005939C9">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r w:rsidR="005939C9">
              <w:rPr>
                <w:rFonts w:ascii="Times New Roman" w:eastAsia="Times New Roman" w:hAnsi="Times New Roman" w:cs="Times New Roman"/>
                <w:color w:val="000000"/>
                <w:sz w:val="20"/>
                <w:szCs w:val="20"/>
                <w:lang w:eastAsia="ru-RU"/>
              </w:rPr>
              <w:t xml:space="preserve"> по </w:t>
            </w:r>
            <w:r w:rsidR="00FA7761">
              <w:rPr>
                <w:rFonts w:ascii="Times New Roman" w:eastAsia="Times New Roman" w:hAnsi="Times New Roman" w:cs="Times New Roman"/>
                <w:color w:val="000000"/>
                <w:sz w:val="20"/>
                <w:szCs w:val="20"/>
                <w:lang w:eastAsia="ru-RU"/>
              </w:rPr>
              <w:t>запросу предложений</w:t>
            </w:r>
          </w:p>
        </w:tc>
        <w:tc>
          <w:tcPr>
            <w:tcW w:w="1154" w:type="dxa"/>
          </w:tcPr>
          <w:p w14:paraId="745328D5" w14:textId="77777777" w:rsidR="00704607" w:rsidRDefault="00704607" w:rsidP="00704607">
            <w:pPr>
              <w:jc w:val="center"/>
              <w:outlineLvl w:val="2"/>
              <w:rPr>
                <w:rFonts w:ascii="Times New Roman" w:eastAsia="Times New Roman" w:hAnsi="Times New Roman" w:cs="Times New Roman"/>
                <w:color w:val="000000"/>
                <w:sz w:val="20"/>
                <w:szCs w:val="20"/>
                <w:lang w:eastAsia="ru-RU"/>
              </w:rPr>
            </w:pPr>
          </w:p>
        </w:tc>
        <w:tc>
          <w:tcPr>
            <w:tcW w:w="1217" w:type="dxa"/>
          </w:tcPr>
          <w:p w14:paraId="355259F5" w14:textId="77777777" w:rsidR="00704607" w:rsidRDefault="00704607" w:rsidP="00704607">
            <w:pPr>
              <w:jc w:val="center"/>
              <w:outlineLvl w:val="2"/>
              <w:rPr>
                <w:rFonts w:ascii="Times New Roman" w:eastAsia="Times New Roman" w:hAnsi="Times New Roman" w:cs="Times New Roman"/>
                <w:color w:val="000000"/>
                <w:sz w:val="20"/>
                <w:szCs w:val="20"/>
                <w:lang w:eastAsia="ru-RU"/>
              </w:rPr>
            </w:pPr>
          </w:p>
        </w:tc>
        <w:tc>
          <w:tcPr>
            <w:tcW w:w="4287" w:type="dxa"/>
          </w:tcPr>
          <w:p w14:paraId="3351D91B" w14:textId="6A39F346" w:rsidR="00704607" w:rsidRPr="00ED5662" w:rsidRDefault="00ED5662" w:rsidP="00704607">
            <w:pPr>
              <w:jc w:val="center"/>
              <w:outlineLvl w:val="2"/>
              <w:rPr>
                <w:rFonts w:ascii="Times New Roman" w:eastAsia="Times New Roman" w:hAnsi="Times New Roman" w:cs="Times New Roman"/>
                <w:b/>
                <w:color w:val="000000"/>
                <w:sz w:val="20"/>
                <w:szCs w:val="20"/>
                <w:lang w:eastAsia="ru-RU"/>
              </w:rPr>
            </w:pPr>
            <w:r w:rsidRPr="00ED5662">
              <w:rPr>
                <w:rFonts w:ascii="Times New Roman" w:hAnsi="Times New Roman" w:cs="Times New Roman"/>
                <w:b/>
                <w:sz w:val="20"/>
                <w:szCs w:val="20"/>
              </w:rPr>
              <w:t>288 804,00</w:t>
            </w:r>
          </w:p>
        </w:tc>
      </w:tr>
      <w:tr w:rsidR="00704607" w:rsidRPr="00B822B2" w14:paraId="5BAB60F6" w14:textId="2AA2B96F" w:rsidTr="009D5A43">
        <w:tc>
          <w:tcPr>
            <w:tcW w:w="560" w:type="dxa"/>
          </w:tcPr>
          <w:p w14:paraId="4DC7ADE0" w14:textId="6EF331D9" w:rsidR="00704607" w:rsidRDefault="004800B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0" w:type="dxa"/>
          </w:tcPr>
          <w:p w14:paraId="0066402C" w14:textId="64DFA978" w:rsidR="00704607" w:rsidRPr="00B822B2" w:rsidRDefault="00704607" w:rsidP="0070460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Информация о необходимости предоставления участникам закупки образцов продукции, предлагаемых к поставке</w:t>
            </w:r>
          </w:p>
        </w:tc>
        <w:tc>
          <w:tcPr>
            <w:tcW w:w="8363" w:type="dxa"/>
            <w:gridSpan w:val="4"/>
          </w:tcPr>
          <w:p w14:paraId="3FB0AEFE" w14:textId="0DB61E36" w:rsidR="00704607" w:rsidRPr="006965F4" w:rsidRDefault="004E3E0E"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закупку необходимо предоставить образец, либо реальные фотографии образцов в цветном виде</w:t>
            </w:r>
            <w:r w:rsidR="00B76926">
              <w:rPr>
                <w:rFonts w:ascii="Times New Roman" w:eastAsia="Times New Roman" w:hAnsi="Times New Roman" w:cs="Times New Roman"/>
                <w:color w:val="000000"/>
                <w:sz w:val="20"/>
                <w:szCs w:val="20"/>
                <w:lang w:eastAsia="ru-RU"/>
              </w:rPr>
              <w:t xml:space="preserve"> в случае отсутствия товара на территории ПМР</w:t>
            </w:r>
          </w:p>
        </w:tc>
      </w:tr>
      <w:tr w:rsidR="00C6443D" w:rsidRPr="00B822B2" w14:paraId="4B2A2FE7" w14:textId="77777777" w:rsidTr="009D5A43">
        <w:tc>
          <w:tcPr>
            <w:tcW w:w="560" w:type="dxa"/>
          </w:tcPr>
          <w:p w14:paraId="4AB150E5" w14:textId="6F40E562" w:rsidR="00C6443D" w:rsidRDefault="004800B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0F7939D6" w14:textId="1468624E" w:rsidR="00C6443D" w:rsidRDefault="00C6443D" w:rsidP="0070460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Дополнительные требования к предмету </w:t>
            </w:r>
            <w:r w:rsidR="00CB42F7">
              <w:rPr>
                <w:rFonts w:ascii="Times New Roman" w:eastAsia="Times New Roman" w:hAnsi="Times New Roman" w:cs="Times New Roman"/>
                <w:color w:val="000000"/>
                <w:sz w:val="20"/>
                <w:szCs w:val="20"/>
                <w:lang w:eastAsia="ru-RU"/>
              </w:rPr>
              <w:t xml:space="preserve">(объекту) </w:t>
            </w:r>
            <w:r>
              <w:rPr>
                <w:rFonts w:ascii="Times New Roman" w:eastAsia="Times New Roman" w:hAnsi="Times New Roman" w:cs="Times New Roman"/>
                <w:color w:val="000000"/>
                <w:sz w:val="20"/>
                <w:szCs w:val="20"/>
                <w:lang w:eastAsia="ru-RU"/>
              </w:rPr>
              <w:t>закупки</w:t>
            </w:r>
          </w:p>
        </w:tc>
        <w:tc>
          <w:tcPr>
            <w:tcW w:w="8363" w:type="dxa"/>
            <w:gridSpan w:val="4"/>
          </w:tcPr>
          <w:p w14:paraId="38AC75A6" w14:textId="38FD249F" w:rsidR="00C6443D" w:rsidRDefault="00C6443D" w:rsidP="00C6443D">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Товар не должен иметь видимых и скрытых дефектов</w:t>
            </w:r>
          </w:p>
        </w:tc>
      </w:tr>
      <w:tr w:rsidR="00704607" w:rsidRPr="00B822B2" w14:paraId="31279051" w14:textId="77777777" w:rsidTr="009D5A43">
        <w:tc>
          <w:tcPr>
            <w:tcW w:w="560" w:type="dxa"/>
          </w:tcPr>
          <w:p w14:paraId="26451869" w14:textId="2A7632E9" w:rsidR="00704607" w:rsidRDefault="004800B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090" w:type="dxa"/>
          </w:tcPr>
          <w:p w14:paraId="43C637A8" w14:textId="1E624EF6" w:rsidR="00704607" w:rsidRPr="00B822B2" w:rsidRDefault="00704607" w:rsidP="0070460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Иная информация, позволяющая участникам закупки правильно сформировать и представить заявки на участие в закупке</w:t>
            </w:r>
          </w:p>
        </w:tc>
        <w:tc>
          <w:tcPr>
            <w:tcW w:w="8363" w:type="dxa"/>
            <w:gridSpan w:val="4"/>
          </w:tcPr>
          <w:p w14:paraId="2CFC09F4" w14:textId="77777777" w:rsidR="00081280" w:rsidRDefault="00081280" w:rsidP="00081280">
            <w:pPr>
              <w:outlineLvl w:val="2"/>
              <w:rPr>
                <w:rFonts w:ascii="Times New Roman" w:eastAsia="Times New Roman" w:hAnsi="Times New Roman" w:cs="Times New Roman"/>
                <w:color w:val="000000"/>
                <w:sz w:val="20"/>
                <w:szCs w:val="20"/>
                <w:lang w:eastAsia="ru-RU"/>
              </w:rPr>
            </w:pPr>
            <w:r w:rsidRPr="0083058A">
              <w:rPr>
                <w:rFonts w:ascii="Times New Roman" w:eastAsia="Times New Roman" w:hAnsi="Times New Roman" w:cs="Times New Roman"/>
                <w:color w:val="000000"/>
                <w:sz w:val="20"/>
                <w:szCs w:val="20"/>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w:t>
            </w:r>
            <w:r>
              <w:rPr>
                <w:rFonts w:ascii="Times New Roman" w:eastAsia="Times New Roman" w:hAnsi="Times New Roman" w:cs="Times New Roman"/>
                <w:color w:val="000000"/>
                <w:sz w:val="20"/>
                <w:szCs w:val="20"/>
                <w:lang w:eastAsia="ru-RU"/>
              </w:rPr>
              <w:t>запроса предложений.</w:t>
            </w:r>
          </w:p>
          <w:p w14:paraId="5C16AD4E" w14:textId="77777777" w:rsidR="00081280" w:rsidRPr="00C9105A" w:rsidRDefault="00081280" w:rsidP="00081280">
            <w:pPr>
              <w:outlineLvl w:val="2"/>
              <w:rPr>
                <w:rFonts w:ascii="Times New Roman" w:eastAsia="Times New Roman" w:hAnsi="Times New Roman" w:cs="Times New Roman"/>
                <w:color w:val="000000"/>
                <w:sz w:val="20"/>
                <w:szCs w:val="20"/>
                <w:lang w:eastAsia="ru-RU"/>
              </w:rPr>
            </w:pPr>
            <w:r w:rsidRPr="00C9105A">
              <w:rPr>
                <w:rFonts w:ascii="Times New Roman" w:eastAsia="Times New Roman" w:hAnsi="Times New Roman" w:cs="Times New Roman"/>
                <w:color w:val="000000"/>
                <w:sz w:val="20"/>
                <w:szCs w:val="20"/>
                <w:lang w:eastAsia="ru-RU"/>
              </w:rPr>
              <w:t xml:space="preserve">Участники </w:t>
            </w:r>
            <w:r w:rsidRPr="002A1E10">
              <w:rPr>
                <w:rFonts w:ascii="Times New Roman" w:eastAsia="Times New Roman" w:hAnsi="Times New Roman" w:cs="Times New Roman"/>
                <w:color w:val="000000"/>
                <w:sz w:val="20"/>
                <w:szCs w:val="20"/>
                <w:lang w:eastAsia="ru-RU"/>
              </w:rPr>
              <w:t>запроса предложений</w:t>
            </w:r>
            <w:r w:rsidRPr="00C9105A">
              <w:rPr>
                <w:rFonts w:ascii="Times New Roman" w:eastAsia="Times New Roman" w:hAnsi="Times New Roman" w:cs="Times New Roman"/>
                <w:color w:val="000000"/>
                <w:sz w:val="20"/>
                <w:szCs w:val="20"/>
                <w:lang w:eastAsia="ru-RU"/>
              </w:rPr>
              <w:t xml:space="preserve">, подавшие заявки, не соответствующие требованиям, </w:t>
            </w:r>
            <w:r>
              <w:rPr>
                <w:rFonts w:ascii="Times New Roman" w:eastAsia="Times New Roman" w:hAnsi="Times New Roman" w:cs="Times New Roman"/>
                <w:color w:val="000000"/>
                <w:sz w:val="20"/>
                <w:szCs w:val="20"/>
                <w:lang w:eastAsia="ru-RU"/>
              </w:rPr>
              <w:t xml:space="preserve">  </w:t>
            </w:r>
            <w:r w:rsidRPr="00C9105A">
              <w:rPr>
                <w:rFonts w:ascii="Times New Roman" w:eastAsia="Times New Roman" w:hAnsi="Times New Roman" w:cs="Times New Roman"/>
                <w:color w:val="000000"/>
                <w:sz w:val="20"/>
                <w:szCs w:val="20"/>
                <w:lang w:eastAsia="ru-RU"/>
              </w:rPr>
              <w:t xml:space="preserve">установленным документацией о проведении </w:t>
            </w:r>
            <w:r>
              <w:rPr>
                <w:rFonts w:ascii="Times New Roman" w:eastAsia="Times New Roman" w:hAnsi="Times New Roman" w:cs="Times New Roman"/>
                <w:color w:val="000000"/>
                <w:sz w:val="20"/>
                <w:szCs w:val="20"/>
                <w:lang w:eastAsia="ru-RU"/>
              </w:rPr>
              <w:t>запроса предложений</w:t>
            </w:r>
            <w:r w:rsidRPr="00C9105A">
              <w:rPr>
                <w:rFonts w:ascii="Times New Roman" w:eastAsia="Times New Roman" w:hAnsi="Times New Roman" w:cs="Times New Roman"/>
                <w:color w:val="000000"/>
                <w:sz w:val="20"/>
                <w:szCs w:val="20"/>
                <w:lang w:eastAsia="ru-RU"/>
              </w:rPr>
              <w:t xml:space="preserve">, отстраняются и их заявки не оцениваются. Основания, по которым участник </w:t>
            </w:r>
            <w:r>
              <w:rPr>
                <w:rFonts w:ascii="Times New Roman" w:eastAsia="Times New Roman" w:hAnsi="Times New Roman" w:cs="Times New Roman"/>
                <w:color w:val="000000"/>
                <w:sz w:val="20"/>
                <w:szCs w:val="20"/>
                <w:lang w:eastAsia="ru-RU"/>
              </w:rPr>
              <w:t>запроса предложений</w:t>
            </w:r>
            <w:r w:rsidRPr="00C9105A">
              <w:rPr>
                <w:rFonts w:ascii="Times New Roman" w:eastAsia="Times New Roman" w:hAnsi="Times New Roman" w:cs="Times New Roman"/>
                <w:color w:val="000000"/>
                <w:sz w:val="20"/>
                <w:szCs w:val="20"/>
                <w:lang w:eastAsia="ru-RU"/>
              </w:rPr>
              <w:t xml:space="preserve"> был отстранен, фиксируются в протоколе проведения </w:t>
            </w:r>
            <w:r>
              <w:rPr>
                <w:rFonts w:ascii="Times New Roman" w:eastAsia="Times New Roman" w:hAnsi="Times New Roman" w:cs="Times New Roman"/>
                <w:color w:val="000000"/>
                <w:sz w:val="20"/>
                <w:szCs w:val="20"/>
                <w:lang w:eastAsia="ru-RU"/>
              </w:rPr>
              <w:t>запроса предложений</w:t>
            </w:r>
            <w:r w:rsidRPr="00C9105A">
              <w:rPr>
                <w:rFonts w:ascii="Times New Roman" w:eastAsia="Times New Roman" w:hAnsi="Times New Roman" w:cs="Times New Roman"/>
                <w:color w:val="000000"/>
                <w:sz w:val="20"/>
                <w:szCs w:val="20"/>
                <w:lang w:eastAsia="ru-RU"/>
              </w:rPr>
              <w:t xml:space="preserve">. В случае установления факта подачи одним участником </w:t>
            </w:r>
            <w:r>
              <w:rPr>
                <w:rFonts w:ascii="Times New Roman" w:eastAsia="Times New Roman" w:hAnsi="Times New Roman" w:cs="Times New Roman"/>
                <w:color w:val="000000"/>
                <w:sz w:val="20"/>
                <w:szCs w:val="20"/>
                <w:lang w:eastAsia="ru-RU"/>
              </w:rPr>
              <w:t>запроса предложений</w:t>
            </w:r>
            <w:r w:rsidRPr="00C9105A">
              <w:rPr>
                <w:rFonts w:ascii="Times New Roman" w:eastAsia="Times New Roman" w:hAnsi="Times New Roman" w:cs="Times New Roman"/>
                <w:color w:val="000000"/>
                <w:sz w:val="20"/>
                <w:szCs w:val="20"/>
                <w:lang w:eastAsia="ru-RU"/>
              </w:rPr>
              <w:t xml:space="preserve"> 2 (дв</w:t>
            </w:r>
            <w:r>
              <w:rPr>
                <w:rFonts w:ascii="Times New Roman" w:eastAsia="Times New Roman" w:hAnsi="Times New Roman" w:cs="Times New Roman"/>
                <w:color w:val="000000"/>
                <w:sz w:val="20"/>
                <w:szCs w:val="20"/>
                <w:lang w:eastAsia="ru-RU"/>
              </w:rPr>
              <w:t xml:space="preserve">ух) и более заявок на участие </w:t>
            </w:r>
            <w:proofErr w:type="gramStart"/>
            <w:r>
              <w:rPr>
                <w:rFonts w:ascii="Times New Roman" w:eastAsia="Times New Roman" w:hAnsi="Times New Roman" w:cs="Times New Roman"/>
                <w:color w:val="000000"/>
                <w:sz w:val="20"/>
                <w:szCs w:val="20"/>
                <w:lang w:eastAsia="ru-RU"/>
              </w:rPr>
              <w:t>в запроса</w:t>
            </w:r>
            <w:proofErr w:type="gramEnd"/>
            <w:r>
              <w:rPr>
                <w:rFonts w:ascii="Times New Roman" w:eastAsia="Times New Roman" w:hAnsi="Times New Roman" w:cs="Times New Roman"/>
                <w:color w:val="000000"/>
                <w:sz w:val="20"/>
                <w:szCs w:val="20"/>
                <w:lang w:eastAsia="ru-RU"/>
              </w:rPr>
              <w:t xml:space="preserve"> предложений</w:t>
            </w:r>
            <w:r w:rsidRPr="00C9105A">
              <w:rPr>
                <w:rFonts w:ascii="Times New Roman" w:eastAsia="Times New Roman" w:hAnsi="Times New Roman" w:cs="Times New Roman"/>
                <w:color w:val="000000"/>
                <w:sz w:val="20"/>
                <w:szCs w:val="20"/>
                <w:lang w:eastAsia="ru-RU"/>
              </w:rPr>
              <w:t xml:space="preserve"> заявки такого участника не рассматриваются и возвращаются ему.</w:t>
            </w:r>
            <w:r>
              <w:rPr>
                <w:rFonts w:ascii="Times New Roman" w:eastAsia="Times New Roman" w:hAnsi="Times New Roman" w:cs="Times New Roman"/>
                <w:color w:val="000000"/>
                <w:sz w:val="20"/>
                <w:szCs w:val="20"/>
                <w:lang w:eastAsia="ru-RU"/>
              </w:rPr>
              <w:t xml:space="preserve"> </w:t>
            </w:r>
          </w:p>
          <w:p w14:paraId="2651F4C2" w14:textId="6D03771A" w:rsidR="00704607" w:rsidRPr="006965F4" w:rsidRDefault="00081280" w:rsidP="00081280">
            <w:pPr>
              <w:outlineLvl w:val="2"/>
              <w:rPr>
                <w:rFonts w:ascii="Times New Roman" w:eastAsia="Times New Roman" w:hAnsi="Times New Roman" w:cs="Times New Roman"/>
                <w:color w:val="000000"/>
                <w:sz w:val="20"/>
                <w:szCs w:val="20"/>
                <w:lang w:eastAsia="ru-RU"/>
              </w:rPr>
            </w:pPr>
            <w:r w:rsidRPr="00C9105A">
              <w:rPr>
                <w:rFonts w:ascii="Times New Roman" w:eastAsia="Times New Roman" w:hAnsi="Times New Roman" w:cs="Times New Roman"/>
                <w:color w:val="000000"/>
                <w:sz w:val="20"/>
                <w:szCs w:val="20"/>
                <w:lang w:eastAsia="ru-RU"/>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tc>
      </w:tr>
      <w:tr w:rsidR="00704607" w:rsidRPr="00B822B2" w14:paraId="76421652" w14:textId="77777777" w:rsidTr="009D5A43">
        <w:tc>
          <w:tcPr>
            <w:tcW w:w="16013" w:type="dxa"/>
            <w:gridSpan w:val="6"/>
          </w:tcPr>
          <w:p w14:paraId="6AE1DF58" w14:textId="1A105C3D" w:rsidR="00704607" w:rsidRPr="00B822B2" w:rsidRDefault="00704607" w:rsidP="00704607">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6. Преимущества, требования к участникам закупки</w:t>
            </w:r>
          </w:p>
        </w:tc>
      </w:tr>
      <w:tr w:rsidR="00704607" w:rsidRPr="00B822B2" w14:paraId="7ADD740C" w14:textId="77777777" w:rsidTr="009D5A43">
        <w:tc>
          <w:tcPr>
            <w:tcW w:w="560" w:type="dxa"/>
          </w:tcPr>
          <w:p w14:paraId="6771EEDA" w14:textId="00AF5F70" w:rsidR="00704607" w:rsidRDefault="0070460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18E504B4" w14:textId="2884C7DF" w:rsidR="00704607" w:rsidRPr="00B822B2" w:rsidRDefault="00704607" w:rsidP="0070460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Преимущества (отечественный производитель; учреждения и организации уголовно-исполнительной системы, а также организации,</w:t>
            </w:r>
            <w:r>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применяющие труд инвалидов)</w:t>
            </w:r>
          </w:p>
        </w:tc>
        <w:tc>
          <w:tcPr>
            <w:tcW w:w="8363" w:type="dxa"/>
            <w:gridSpan w:val="4"/>
          </w:tcPr>
          <w:p w14:paraId="3715211D" w14:textId="77777777" w:rsidR="00081280" w:rsidRPr="0083058A" w:rsidRDefault="00081280" w:rsidP="00081280">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соответствии со статьей</w:t>
            </w:r>
            <w:r w:rsidRPr="0083058A">
              <w:rPr>
                <w:rFonts w:ascii="Times New Roman" w:eastAsia="Times New Roman" w:hAnsi="Times New Roman" w:cs="Times New Roman"/>
                <w:color w:val="000000"/>
                <w:sz w:val="20"/>
                <w:szCs w:val="20"/>
                <w:lang w:eastAsia="ru-RU"/>
              </w:rPr>
              <w:t xml:space="preserve"> 19 Закона Приднестровской Молдавской республики от 26 ноября 2018 года №318-З-VI «О закупках в Приднестровской Молдавской </w:t>
            </w:r>
            <w:r>
              <w:rPr>
                <w:rFonts w:ascii="Times New Roman" w:eastAsia="Times New Roman" w:hAnsi="Times New Roman" w:cs="Times New Roman"/>
                <w:color w:val="000000"/>
                <w:sz w:val="20"/>
                <w:szCs w:val="20"/>
                <w:lang w:eastAsia="ru-RU"/>
              </w:rPr>
              <w:t>Республике» в текущей редакции.</w:t>
            </w:r>
          </w:p>
          <w:p w14:paraId="40A43153"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При осуществлении закупок преимущества предоставляются следующим участникам закупки:</w:t>
            </w:r>
          </w:p>
          <w:p w14:paraId="7605042E"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а) учреждения и организации уголовно-исполнительной системы;</w:t>
            </w:r>
          </w:p>
          <w:p w14:paraId="397E6068"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lastRenderedPageBreak/>
              <w:t>б) организации, применяющие труд инвалидов;</w:t>
            </w:r>
          </w:p>
          <w:p w14:paraId="40454DD3"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в) отечественные производители;</w:t>
            </w:r>
          </w:p>
          <w:p w14:paraId="3DC75B8A"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г) отечественные импортеры.</w:t>
            </w:r>
          </w:p>
          <w:p w14:paraId="240F8657"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а)–в) пункта 1 настоящей статьи,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02A17CD8"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настоящей статьи, преимущества в отношении предлагаемых ими цен контракта в размере </w:t>
            </w:r>
            <w:r w:rsidRPr="004C6D93">
              <w:rPr>
                <w:rFonts w:ascii="Times New Roman" w:eastAsia="Times New Roman" w:hAnsi="Times New Roman" w:cs="Times New Roman"/>
                <w:color w:val="000000"/>
                <w:sz w:val="20"/>
                <w:szCs w:val="20"/>
                <w:lang w:eastAsia="ru-RU"/>
              </w:rPr>
              <w:br/>
              <w:t>5 процентов, в порядке, установленном нормативным правовым актом Правительства Приднестровской Молдавской Республики.</w:t>
            </w:r>
          </w:p>
          <w:p w14:paraId="083F17A7"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77B2973" w14:textId="77777777" w:rsidR="00081280" w:rsidRPr="004C6D93"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В случае если победителем определения поставщика (подрядчика, исполнителя)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14:paraId="24F234B9" w14:textId="4AF2120F" w:rsidR="00704607" w:rsidRPr="00B822B2" w:rsidRDefault="00081280" w:rsidP="00081280">
            <w:pPr>
              <w:rPr>
                <w:rFonts w:ascii="Times New Roman" w:eastAsia="Times New Roman" w:hAnsi="Times New Roman" w:cs="Times New Roman"/>
                <w:color w:val="000000"/>
                <w:sz w:val="20"/>
                <w:szCs w:val="20"/>
                <w:lang w:eastAsia="ru-RU"/>
              </w:rPr>
            </w:pPr>
            <w:r w:rsidRPr="004C6D93">
              <w:rPr>
                <w:rFonts w:ascii="Times New Roman" w:eastAsia="Times New Roman" w:hAnsi="Times New Roman" w:cs="Times New Roman"/>
                <w:color w:val="000000"/>
                <w:sz w:val="20"/>
                <w:szCs w:val="20"/>
                <w:lang w:eastAsia="ru-RU"/>
              </w:rPr>
              <w:t>Если в определении поставщика (подрядчика, исполнителя)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предоставляются.</w:t>
            </w:r>
          </w:p>
        </w:tc>
      </w:tr>
      <w:tr w:rsidR="00704607" w:rsidRPr="00B822B2" w14:paraId="44CBFDCA" w14:textId="77777777" w:rsidTr="009D5A43">
        <w:tc>
          <w:tcPr>
            <w:tcW w:w="560" w:type="dxa"/>
          </w:tcPr>
          <w:p w14:paraId="04F4A449" w14:textId="08F48344" w:rsidR="00704607" w:rsidRDefault="0070460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7090" w:type="dxa"/>
          </w:tcPr>
          <w:p w14:paraId="384F34C6" w14:textId="54911FAF" w:rsidR="00704607" w:rsidRPr="00B822B2" w:rsidRDefault="00704607" w:rsidP="0070460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Требования к участникам и перечень документов, которые должны быть представлены</w:t>
            </w:r>
          </w:p>
        </w:tc>
        <w:tc>
          <w:tcPr>
            <w:tcW w:w="8363" w:type="dxa"/>
            <w:gridSpan w:val="4"/>
          </w:tcPr>
          <w:p w14:paraId="23BA94F9" w14:textId="287751B4" w:rsidR="00704607" w:rsidRPr="00B822B2" w:rsidRDefault="00704607" w:rsidP="0070460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Требования, предусмотренные ст.</w:t>
            </w:r>
            <w:r w:rsidR="009D21D5">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21 Закона ПМР "О закупках в Приднестровской Молдавской Республике" в текущей редакции</w:t>
            </w:r>
            <w:r>
              <w:rPr>
                <w:rFonts w:ascii="Times New Roman" w:eastAsia="Times New Roman" w:hAnsi="Times New Roman" w:cs="Times New Roman"/>
                <w:color w:val="000000"/>
                <w:sz w:val="20"/>
                <w:szCs w:val="20"/>
                <w:lang w:eastAsia="ru-RU"/>
              </w:rPr>
              <w:t>.</w:t>
            </w:r>
            <w:r w:rsidRPr="00B822B2">
              <w:rPr>
                <w:rFonts w:ascii="Times New Roman" w:eastAsia="Times New Roman" w:hAnsi="Times New Roman" w:cs="Times New Roman"/>
                <w:color w:val="000000"/>
                <w:sz w:val="20"/>
                <w:szCs w:val="20"/>
                <w:lang w:eastAsia="ru-RU"/>
              </w:rPr>
              <w:t xml:space="preserve">                                                                                                                     </w:t>
            </w:r>
          </w:p>
          <w:p w14:paraId="7404BC82" w14:textId="77777777" w:rsidR="00FA7761" w:rsidRPr="004C6D93" w:rsidRDefault="00704607" w:rsidP="00FA7761">
            <w:pPr>
              <w:rPr>
                <w:rFonts w:ascii="Times New Roman" w:eastAsia="Times New Roman" w:hAnsi="Times New Roman" w:cs="Times New Roman"/>
                <w:color w:val="000000"/>
                <w:sz w:val="20"/>
                <w:szCs w:val="20"/>
                <w:lang w:eastAsia="ru-RU"/>
              </w:rPr>
            </w:pPr>
            <w:r w:rsidRPr="007951FC">
              <w:rPr>
                <w:rFonts w:ascii="Times New Roman" w:hAnsi="Times New Roman" w:cs="Times New Roman"/>
                <w:sz w:val="20"/>
                <w:szCs w:val="20"/>
              </w:rPr>
              <w:t xml:space="preserve">При осуществлении закупки заказчик устанавливает следующие единые требования к </w:t>
            </w:r>
            <w:r w:rsidR="00FA7761">
              <w:rPr>
                <w:rFonts w:ascii="Times New Roman" w:eastAsia="Times New Roman" w:hAnsi="Times New Roman" w:cs="Times New Roman"/>
                <w:color w:val="000000"/>
                <w:sz w:val="20"/>
                <w:szCs w:val="20"/>
                <w:lang w:eastAsia="ru-RU"/>
              </w:rPr>
              <w:t xml:space="preserve">Требования, предусмотренные статьей </w:t>
            </w:r>
            <w:r w:rsidR="00FA7761" w:rsidRPr="004C6D93">
              <w:rPr>
                <w:rFonts w:ascii="Times New Roman" w:eastAsia="Times New Roman" w:hAnsi="Times New Roman" w:cs="Times New Roman"/>
                <w:color w:val="000000"/>
                <w:sz w:val="20"/>
                <w:szCs w:val="20"/>
                <w:lang w:eastAsia="ru-RU"/>
              </w:rPr>
              <w:t xml:space="preserve">21 Закона ПМР "О закупках в Приднестровской Молдавской Республике" в текущей редакции.                                                                                                                     </w:t>
            </w:r>
          </w:p>
          <w:p w14:paraId="74C0AB07" w14:textId="77777777" w:rsidR="00FA7761" w:rsidRPr="00C816D1" w:rsidRDefault="00FA7761" w:rsidP="00FA7761">
            <w:pPr>
              <w:rPr>
                <w:rFonts w:ascii="Times New Roman" w:eastAsia="Times New Roman" w:hAnsi="Times New Roman" w:cs="Times New Roman"/>
                <w:color w:val="000000"/>
                <w:sz w:val="20"/>
                <w:szCs w:val="20"/>
                <w:lang w:eastAsia="ru-RU"/>
              </w:rPr>
            </w:pPr>
            <w:r w:rsidRPr="00C816D1">
              <w:rPr>
                <w:rFonts w:ascii="Times New Roman" w:eastAsia="Times New Roman" w:hAnsi="Times New Roman" w:cs="Times New Roman"/>
                <w:color w:val="000000"/>
                <w:sz w:val="20"/>
                <w:szCs w:val="20"/>
                <w:lang w:eastAsia="ru-RU"/>
              </w:rPr>
              <w:t>При осуществлении закупки заказчик устанавливает следующие единые требования к участникам закупки:</w:t>
            </w:r>
          </w:p>
          <w:p w14:paraId="1E6E29A6" w14:textId="77777777" w:rsidR="00FA7761" w:rsidRPr="00C816D1" w:rsidRDefault="00FA7761" w:rsidP="00FA7761">
            <w:pPr>
              <w:rPr>
                <w:rFonts w:ascii="Times New Roman" w:eastAsia="Times New Roman" w:hAnsi="Times New Roman" w:cs="Times New Roman"/>
                <w:color w:val="000000"/>
                <w:sz w:val="20"/>
                <w:szCs w:val="20"/>
                <w:lang w:eastAsia="ru-RU"/>
              </w:rPr>
            </w:pPr>
            <w:r w:rsidRPr="00C816D1">
              <w:rPr>
                <w:rFonts w:ascii="Times New Roman" w:eastAsia="Times New Roman" w:hAnsi="Times New Roman" w:cs="Times New Roman"/>
                <w:color w:val="000000"/>
                <w:sz w:val="20"/>
                <w:szCs w:val="2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34093C2" w14:textId="77777777" w:rsidR="00FA7761" w:rsidRPr="00C816D1" w:rsidRDefault="00FA7761" w:rsidP="00FA7761">
            <w:pPr>
              <w:rPr>
                <w:rFonts w:ascii="Times New Roman" w:eastAsia="Times New Roman" w:hAnsi="Times New Roman" w:cs="Times New Roman"/>
                <w:color w:val="000000"/>
                <w:sz w:val="20"/>
                <w:szCs w:val="20"/>
                <w:lang w:eastAsia="ru-RU"/>
              </w:rPr>
            </w:pPr>
            <w:r w:rsidRPr="00C816D1">
              <w:rPr>
                <w:rFonts w:ascii="Times New Roman" w:eastAsia="Times New Roman" w:hAnsi="Times New Roman" w:cs="Times New Roman"/>
                <w:color w:val="000000"/>
                <w:sz w:val="20"/>
                <w:szCs w:val="20"/>
                <w:lang w:eastAsia="ru-RU"/>
              </w:rPr>
              <w:t>б) отсутствие проведения ликвидации участника закупки – юридического лица и отсутствие дела о банкротстве;</w:t>
            </w:r>
          </w:p>
          <w:p w14:paraId="5F7133C5" w14:textId="77777777" w:rsidR="00FA7761" w:rsidRPr="00C816D1" w:rsidRDefault="00FA7761" w:rsidP="00FA7761">
            <w:pPr>
              <w:rPr>
                <w:rFonts w:ascii="Times New Roman" w:eastAsia="Times New Roman" w:hAnsi="Times New Roman" w:cs="Times New Roman"/>
                <w:color w:val="000000"/>
                <w:sz w:val="20"/>
                <w:szCs w:val="20"/>
                <w:lang w:eastAsia="ru-RU"/>
              </w:rPr>
            </w:pPr>
            <w:r w:rsidRPr="00C816D1">
              <w:rPr>
                <w:rFonts w:ascii="Times New Roman" w:eastAsia="Times New Roman" w:hAnsi="Times New Roman" w:cs="Times New Roman"/>
                <w:color w:val="000000"/>
                <w:sz w:val="20"/>
                <w:szCs w:val="20"/>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4DBF28D" w14:textId="77777777" w:rsidR="00FA7761" w:rsidRPr="00C816D1" w:rsidRDefault="00FA7761" w:rsidP="00FA7761">
            <w:pPr>
              <w:rPr>
                <w:rFonts w:ascii="Times New Roman" w:eastAsia="Times New Roman" w:hAnsi="Times New Roman" w:cs="Times New Roman"/>
                <w:bCs/>
                <w:color w:val="000000"/>
                <w:sz w:val="20"/>
                <w:szCs w:val="20"/>
                <w:lang w:eastAsia="ru-RU"/>
              </w:rPr>
            </w:pPr>
            <w:r w:rsidRPr="00C816D1">
              <w:rPr>
                <w:rFonts w:ascii="Times New Roman" w:eastAsia="Times New Roman" w:hAnsi="Times New Roman" w:cs="Times New Roman"/>
                <w:color w:val="000000"/>
                <w:sz w:val="20"/>
                <w:szCs w:val="20"/>
                <w:lang w:eastAsia="ru-RU"/>
              </w:rPr>
              <w:t xml:space="preserve">г) </w:t>
            </w:r>
            <w:r w:rsidRPr="00C816D1">
              <w:rPr>
                <w:rFonts w:ascii="Times New Roman" w:eastAsia="Times New Roman" w:hAnsi="Times New Roman" w:cs="Times New Roman"/>
                <w:bCs/>
                <w:color w:val="000000"/>
                <w:sz w:val="20"/>
                <w:szCs w:val="20"/>
                <w:lang w:eastAsia="ru-RU"/>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C816D1">
              <w:rPr>
                <w:rFonts w:ascii="Times New Roman" w:eastAsia="Times New Roman" w:hAnsi="Times New Roman" w:cs="Times New Roman"/>
                <w:bCs/>
                <w:color w:val="000000"/>
                <w:sz w:val="20"/>
                <w:szCs w:val="20"/>
                <w:lang w:eastAsia="ru-RU"/>
              </w:rPr>
              <w:br/>
              <w:t xml:space="preserve">или нисходящей линии (отец, мать, дедушка, бабушка, сын, дочь, внук, внучка), полнородный </w:t>
            </w:r>
            <w:r w:rsidRPr="00C816D1">
              <w:rPr>
                <w:rFonts w:ascii="Times New Roman" w:eastAsia="Times New Roman" w:hAnsi="Times New Roman" w:cs="Times New Roman"/>
                <w:bCs/>
                <w:color w:val="000000"/>
                <w:sz w:val="20"/>
                <w:szCs w:val="20"/>
                <w:lang w:eastAsia="ru-RU"/>
              </w:rPr>
              <w:lastRenderedPageBreak/>
              <w:t>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4F4B781" w14:textId="77777777" w:rsidR="00FA7761" w:rsidRPr="00C816D1" w:rsidRDefault="00FA7761" w:rsidP="00FA7761">
            <w:pPr>
              <w:rPr>
                <w:rFonts w:ascii="Times New Roman" w:eastAsia="Times New Roman" w:hAnsi="Times New Roman" w:cs="Times New Roman"/>
                <w:bCs/>
                <w:color w:val="000000"/>
                <w:sz w:val="20"/>
                <w:szCs w:val="20"/>
                <w:lang w:eastAsia="ru-RU"/>
              </w:rPr>
            </w:pPr>
            <w:r w:rsidRPr="00C816D1">
              <w:rPr>
                <w:rFonts w:ascii="Times New Roman" w:eastAsia="Times New Roman" w:hAnsi="Times New Roman" w:cs="Times New Roman"/>
                <w:bCs/>
                <w:color w:val="000000"/>
                <w:sz w:val="20"/>
                <w:szCs w:val="2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4B30B71D" w14:textId="77777777" w:rsidR="00FA7761" w:rsidRPr="00C816D1" w:rsidRDefault="00FA7761" w:rsidP="00FA7761">
            <w:pPr>
              <w:rPr>
                <w:rFonts w:ascii="Times New Roman" w:eastAsia="Times New Roman" w:hAnsi="Times New Roman" w:cs="Times New Roman"/>
                <w:bCs/>
                <w:color w:val="000000"/>
                <w:sz w:val="20"/>
                <w:szCs w:val="20"/>
                <w:lang w:eastAsia="ru-RU"/>
              </w:rPr>
            </w:pPr>
            <w:r w:rsidRPr="00C816D1">
              <w:rPr>
                <w:rFonts w:ascii="Times New Roman" w:eastAsia="Times New Roman" w:hAnsi="Times New Roman" w:cs="Times New Roman"/>
                <w:bCs/>
                <w:color w:val="000000"/>
                <w:sz w:val="20"/>
                <w:szCs w:val="2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6EDB8EA" w14:textId="77777777" w:rsidR="00FA7761" w:rsidRPr="00C816D1" w:rsidRDefault="00FA7761" w:rsidP="00FA7761">
            <w:pPr>
              <w:rPr>
                <w:rFonts w:ascii="Times New Roman" w:eastAsia="Times New Roman" w:hAnsi="Times New Roman" w:cs="Times New Roman"/>
                <w:bCs/>
                <w:color w:val="000000"/>
                <w:sz w:val="20"/>
                <w:szCs w:val="20"/>
                <w:lang w:eastAsia="ru-RU"/>
              </w:rPr>
            </w:pPr>
            <w:r w:rsidRPr="00C816D1">
              <w:rPr>
                <w:rFonts w:ascii="Times New Roman" w:eastAsia="Times New Roman" w:hAnsi="Times New Roman" w:cs="Times New Roman"/>
                <w:bCs/>
                <w:color w:val="000000"/>
                <w:sz w:val="20"/>
                <w:szCs w:val="2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8DBB9A2" w14:textId="77777777" w:rsidR="00FA7761" w:rsidRPr="00C816D1" w:rsidRDefault="00FA7761" w:rsidP="00FA7761">
            <w:pPr>
              <w:rPr>
                <w:rFonts w:ascii="Times New Roman" w:eastAsia="Times New Roman" w:hAnsi="Times New Roman" w:cs="Times New Roman"/>
                <w:bCs/>
                <w:color w:val="000000"/>
                <w:sz w:val="20"/>
                <w:szCs w:val="20"/>
                <w:lang w:eastAsia="ru-RU"/>
              </w:rPr>
            </w:pPr>
            <w:r w:rsidRPr="00C816D1">
              <w:rPr>
                <w:rFonts w:ascii="Times New Roman" w:eastAsia="Times New Roman" w:hAnsi="Times New Roman" w:cs="Times New Roman"/>
                <w:bCs/>
                <w:color w:val="000000"/>
                <w:sz w:val="20"/>
                <w:szCs w:val="2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816D1">
              <w:rPr>
                <w:rFonts w:ascii="Times New Roman" w:eastAsia="Times New Roman" w:hAnsi="Times New Roman" w:cs="Times New Roman"/>
                <w:bCs/>
                <w:color w:val="000000"/>
                <w:sz w:val="20"/>
                <w:szCs w:val="20"/>
                <w:lang w:eastAsia="ru-RU"/>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06D4069" w14:textId="77777777" w:rsidR="00FA7761" w:rsidRPr="00C816D1" w:rsidRDefault="00FA7761" w:rsidP="00FA7761">
            <w:pPr>
              <w:rPr>
                <w:rFonts w:ascii="Times New Roman" w:eastAsia="Times New Roman" w:hAnsi="Times New Roman" w:cs="Times New Roman"/>
                <w:bCs/>
                <w:color w:val="000000"/>
                <w:sz w:val="20"/>
                <w:szCs w:val="20"/>
                <w:lang w:eastAsia="ru-RU"/>
              </w:rPr>
            </w:pPr>
            <w:r w:rsidRPr="00C816D1">
              <w:rPr>
                <w:rFonts w:ascii="Times New Roman" w:eastAsia="Times New Roman" w:hAnsi="Times New Roman" w:cs="Times New Roman"/>
                <w:bCs/>
                <w:color w:val="000000"/>
                <w:sz w:val="20"/>
                <w:szCs w:val="20"/>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2A4CDDB4" w14:textId="77777777" w:rsidR="00FA7761" w:rsidRDefault="00FA7761" w:rsidP="00FA7761">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Участником закупки в составе документов, прилагаемых к заявке, должны быть представлены следующие документы (Распоряжение Правительства ПМР от 25.03.2022 г. №198р «Об утверждении формы заявок участников закупки», в текущей редакции):</w:t>
            </w:r>
          </w:p>
          <w:p w14:paraId="61E2090C"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а) выписка из единого государственного реестра юридических лиц или засвидетельствованная в нотариальн</w:t>
            </w:r>
            <w:r>
              <w:rPr>
                <w:rFonts w:ascii="Times New Roman" w:eastAsia="Times New Roman" w:hAnsi="Times New Roman" w:cs="Times New Roman"/>
                <w:color w:val="000000"/>
                <w:sz w:val="20"/>
                <w:szCs w:val="20"/>
                <w:lang w:eastAsia="ru-RU"/>
              </w:rPr>
              <w:t xml:space="preserve">ом порядке копия такой выписки </w:t>
            </w:r>
            <w:r w:rsidRPr="007B3BC7">
              <w:rPr>
                <w:rFonts w:ascii="Times New Roman" w:eastAsia="Times New Roman" w:hAnsi="Times New Roman" w:cs="Times New Roman"/>
                <w:color w:val="000000"/>
                <w:sz w:val="20"/>
                <w:szCs w:val="20"/>
                <w:lang w:eastAsia="ru-RU"/>
              </w:rPr>
              <w:t>(для юридического лица), копи</w:t>
            </w:r>
            <w:r>
              <w:rPr>
                <w:rFonts w:ascii="Times New Roman" w:eastAsia="Times New Roman" w:hAnsi="Times New Roman" w:cs="Times New Roman"/>
                <w:color w:val="000000"/>
                <w:sz w:val="20"/>
                <w:szCs w:val="20"/>
                <w:lang w:eastAsia="ru-RU"/>
              </w:rPr>
              <w:t xml:space="preserve">я предпринимательского патента </w:t>
            </w:r>
            <w:r w:rsidRPr="007B3BC7">
              <w:rPr>
                <w:rFonts w:ascii="Times New Roman" w:eastAsia="Times New Roman" w:hAnsi="Times New Roman" w:cs="Times New Roman"/>
                <w:color w:val="000000"/>
                <w:sz w:val="20"/>
                <w:szCs w:val="20"/>
                <w:lang w:eastAsia="ru-RU"/>
              </w:rPr>
              <w:t xml:space="preserve">(для индивидуального предпринимателя, применяющего патентную систему налогообложения) и (или) копия документа, подтверждающего право </w:t>
            </w:r>
            <w:r w:rsidRPr="007B3BC7">
              <w:rPr>
                <w:rFonts w:ascii="Times New Roman" w:eastAsia="Times New Roman" w:hAnsi="Times New Roman" w:cs="Times New Roman"/>
                <w:color w:val="000000"/>
                <w:sz w:val="20"/>
                <w:szCs w:val="20"/>
                <w:lang w:eastAsia="ru-RU"/>
              </w:rPr>
              <w:br/>
              <w:t>на применение упрощенной системы налог</w:t>
            </w:r>
            <w:r>
              <w:rPr>
                <w:rFonts w:ascii="Times New Roman" w:eastAsia="Times New Roman" w:hAnsi="Times New Roman" w:cs="Times New Roman"/>
                <w:color w:val="000000"/>
                <w:sz w:val="20"/>
                <w:szCs w:val="20"/>
                <w:lang w:eastAsia="ru-RU"/>
              </w:rPr>
              <w:t xml:space="preserve">ообложения (для индивидуального </w:t>
            </w:r>
            <w:r w:rsidRPr="007B3BC7">
              <w:rPr>
                <w:rFonts w:ascii="Times New Roman" w:eastAsia="Times New Roman" w:hAnsi="Times New Roman" w:cs="Times New Roman"/>
                <w:color w:val="000000"/>
                <w:sz w:val="20"/>
                <w:szCs w:val="20"/>
                <w:lang w:eastAsia="ru-RU"/>
              </w:rPr>
              <w:t xml:space="preserve">предпринимателя, применяющего упрощенную систему налогообложения), </w:t>
            </w:r>
            <w:r w:rsidRPr="007B3BC7">
              <w:rPr>
                <w:rFonts w:ascii="Times New Roman" w:eastAsia="Times New Roman" w:hAnsi="Times New Roman" w:cs="Times New Roman"/>
                <w:color w:val="000000"/>
                <w:sz w:val="20"/>
                <w:szCs w:val="20"/>
                <w:lang w:eastAsia="ru-RU"/>
              </w:rPr>
              <w:br/>
              <w:t>за исключением случая, предусмотренного частью второй настоящего подпункта.</w:t>
            </w:r>
          </w:p>
          <w:p w14:paraId="3781F637" w14:textId="77777777" w:rsidR="00FA7761" w:rsidRPr="007B3BC7" w:rsidRDefault="00FA7761" w:rsidP="00FA7761">
            <w:pPr>
              <w:rPr>
                <w:rFonts w:ascii="Times New Roman" w:eastAsia="Times New Roman" w:hAnsi="Times New Roman" w:cs="Times New Roman"/>
                <w:color w:val="000000"/>
                <w:sz w:val="20"/>
                <w:szCs w:val="20"/>
                <w:lang w:eastAsia="ru-RU"/>
              </w:rPr>
            </w:pPr>
            <w:r w:rsidRPr="00DF2567">
              <w:rPr>
                <w:rFonts w:ascii="Times New Roman" w:eastAsia="Times New Roman" w:hAnsi="Times New Roman" w:cs="Times New Roman"/>
                <w:color w:val="000000"/>
                <w:sz w:val="20"/>
                <w:szCs w:val="20"/>
                <w:lang w:eastAsia="ru-RU"/>
              </w:rPr>
              <w:t>Копия предпринимательского патента (для индивидуального предпринимателя, применяющего патентную систему налогообложения),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не предоставляются в случае, если заказчик обладает доступом к соответствующим электронным базам данных;</w:t>
            </w:r>
          </w:p>
          <w:p w14:paraId="0FCF6231"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б) документ, подтверждающий полномочия лица на осуществление действий от имени участника закупки;</w:t>
            </w:r>
          </w:p>
          <w:p w14:paraId="21F6ACD9"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в) копии учредительных документов участника закупки (для юридического лица), за исключением случая, предусмотренного частью второй настоящего подпункта.</w:t>
            </w:r>
          </w:p>
          <w:p w14:paraId="0F51B968" w14:textId="77777777" w:rsidR="00FA7761" w:rsidRPr="007B3BC7" w:rsidRDefault="00FA7761" w:rsidP="00FA7761">
            <w:pPr>
              <w:rPr>
                <w:rFonts w:ascii="Times New Roman" w:eastAsia="Times New Roman" w:hAnsi="Times New Roman" w:cs="Times New Roman"/>
                <w:color w:val="000000"/>
                <w:sz w:val="20"/>
                <w:szCs w:val="20"/>
                <w:lang w:eastAsia="ru-RU"/>
              </w:rPr>
            </w:pPr>
            <w:r w:rsidRPr="00DF2567">
              <w:rPr>
                <w:rFonts w:ascii="Times New Roman" w:eastAsia="Times New Roman" w:hAnsi="Times New Roman" w:cs="Times New Roman"/>
                <w:color w:val="000000"/>
                <w:sz w:val="20"/>
                <w:szCs w:val="20"/>
                <w:lang w:eastAsia="ru-RU"/>
              </w:rPr>
              <w:t>Документы, указанные в части первой настоящего подпункта, не предоставляются в случае, если заказчик обладает доступом к соответствующим электронным базам данных;</w:t>
            </w:r>
          </w:p>
          <w:p w14:paraId="4D428394"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w:t>
            </w:r>
            <w:r w:rsidRPr="007B3BC7">
              <w:rPr>
                <w:rFonts w:ascii="Times New Roman" w:eastAsia="Times New Roman" w:hAnsi="Times New Roman" w:cs="Times New Roman"/>
                <w:color w:val="000000"/>
                <w:sz w:val="20"/>
                <w:szCs w:val="20"/>
                <w:lang w:eastAsia="ru-RU"/>
              </w:rPr>
              <w:lastRenderedPageBreak/>
              <w:t>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BBE9278"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2905C6EF"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1) предл</w:t>
            </w:r>
            <w:r>
              <w:rPr>
                <w:rFonts w:ascii="Times New Roman" w:eastAsia="Times New Roman" w:hAnsi="Times New Roman" w:cs="Times New Roman"/>
                <w:color w:val="000000"/>
                <w:sz w:val="20"/>
                <w:szCs w:val="20"/>
                <w:lang w:eastAsia="ru-RU"/>
              </w:rPr>
              <w:t>ожение о цене контракта (лота);</w:t>
            </w:r>
          </w:p>
          <w:p w14:paraId="5DAD8149"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445ABC7"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3) наименование производителя и страны происхождения товара;</w:t>
            </w:r>
          </w:p>
          <w:p w14:paraId="5FDBDE76"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10F247A9"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39B3DC5C"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4199794" w14:textId="77777777" w:rsidR="00FA7761" w:rsidRPr="007B3BC7" w:rsidRDefault="00FA7761" w:rsidP="00FA7761">
            <w:pPr>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p>
          <w:p w14:paraId="281B5F42" w14:textId="24D8E0A9" w:rsidR="00FA7761" w:rsidRPr="00B822B2" w:rsidRDefault="00FA7761" w:rsidP="00FA7761">
            <w:pPr>
              <w:jc w:val="both"/>
              <w:rPr>
                <w:rFonts w:ascii="Times New Roman" w:eastAsia="Times New Roman" w:hAnsi="Times New Roman" w:cs="Times New Roman"/>
                <w:color w:val="000000"/>
                <w:sz w:val="20"/>
                <w:szCs w:val="20"/>
                <w:lang w:eastAsia="ru-RU"/>
              </w:rPr>
            </w:pPr>
            <w:r w:rsidRPr="007B3BC7">
              <w:rPr>
                <w:rFonts w:ascii="Times New Roman" w:eastAsia="Times New Roman" w:hAnsi="Times New Roman" w:cs="Times New Roman"/>
                <w:color w:val="000000"/>
                <w:sz w:val="20"/>
                <w:szCs w:val="20"/>
                <w:lang w:eastAsia="ru-RU"/>
              </w:rPr>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1A868DE" w14:textId="66C315AA" w:rsidR="00704607" w:rsidRPr="00B822B2" w:rsidRDefault="00704607" w:rsidP="00704607">
            <w:pPr>
              <w:rPr>
                <w:rFonts w:ascii="Times New Roman" w:eastAsia="Times New Roman" w:hAnsi="Times New Roman" w:cs="Times New Roman"/>
                <w:color w:val="000000"/>
                <w:sz w:val="20"/>
                <w:szCs w:val="20"/>
                <w:lang w:eastAsia="ru-RU"/>
              </w:rPr>
            </w:pPr>
          </w:p>
        </w:tc>
      </w:tr>
      <w:tr w:rsidR="00704607" w:rsidRPr="00B822B2" w14:paraId="7C77902B" w14:textId="77777777" w:rsidTr="009D5A43">
        <w:tc>
          <w:tcPr>
            <w:tcW w:w="560" w:type="dxa"/>
          </w:tcPr>
          <w:p w14:paraId="64F38084" w14:textId="23568CAA" w:rsidR="00704607" w:rsidRDefault="0070460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w:t>
            </w:r>
          </w:p>
        </w:tc>
        <w:tc>
          <w:tcPr>
            <w:tcW w:w="7090" w:type="dxa"/>
          </w:tcPr>
          <w:p w14:paraId="6C962756" w14:textId="1A9AF3EA" w:rsidR="00704607" w:rsidRPr="00B822B2" w:rsidRDefault="00704607" w:rsidP="00704607">
            <w:pPr>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363" w:type="dxa"/>
            <w:gridSpan w:val="4"/>
          </w:tcPr>
          <w:p w14:paraId="2CDCC3CA" w14:textId="6B3555A5" w:rsidR="00704607" w:rsidRPr="00B822B2" w:rsidRDefault="00704607" w:rsidP="00704607">
            <w:pP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 xml:space="preserve">При неисполнении принимаемых на себя обязательств участники </w:t>
            </w:r>
            <w:r w:rsidR="00756FEF">
              <w:rPr>
                <w:rFonts w:ascii="Times New Roman" w:eastAsia="Times New Roman" w:hAnsi="Times New Roman" w:cs="Times New Roman"/>
                <w:color w:val="000000"/>
                <w:sz w:val="20"/>
                <w:szCs w:val="20"/>
                <w:lang w:eastAsia="ru-RU"/>
              </w:rPr>
              <w:t>закупки</w:t>
            </w:r>
            <w:r w:rsidR="00E4753B" w:rsidRPr="00B822B2">
              <w:rPr>
                <w:rFonts w:ascii="Times New Roman" w:eastAsia="Times New Roman" w:hAnsi="Times New Roman" w:cs="Times New Roman"/>
                <w:color w:val="000000"/>
                <w:sz w:val="20"/>
                <w:szCs w:val="20"/>
                <w:lang w:eastAsia="ru-RU"/>
              </w:rPr>
              <w:t xml:space="preserve"> </w:t>
            </w:r>
            <w:r w:rsidRPr="00B822B2">
              <w:rPr>
                <w:rFonts w:ascii="Times New Roman" w:eastAsia="Times New Roman" w:hAnsi="Times New Roman" w:cs="Times New Roman"/>
                <w:color w:val="000000"/>
                <w:sz w:val="20"/>
                <w:szCs w:val="20"/>
                <w:lang w:eastAsia="ru-RU"/>
              </w:rPr>
              <w:t>несут ответственность в соответствии с законодательством Приднестровской Молдавской Республики:</w:t>
            </w:r>
          </w:p>
          <w:p w14:paraId="576FF0D9" w14:textId="071262A4" w:rsidR="00704607" w:rsidRPr="00B822B2" w:rsidRDefault="00756FEF" w:rsidP="0070460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нарушения Подрядчиком </w:t>
            </w:r>
            <w:r w:rsidR="00704607" w:rsidRPr="00B822B2">
              <w:rPr>
                <w:rFonts w:ascii="Times New Roman" w:eastAsia="Times New Roman" w:hAnsi="Times New Roman" w:cs="Times New Roman"/>
                <w:color w:val="000000"/>
                <w:sz w:val="20"/>
                <w:szCs w:val="20"/>
                <w:lang w:eastAsia="ru-RU"/>
              </w:rPr>
              <w:t>сроков выполнения работ, а также согласованных сроков устранения недостатков, он уплачивает Заказчику пеню в размере 0,05 %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tc>
      </w:tr>
      <w:tr w:rsidR="00CB42F7" w:rsidRPr="00B822B2" w14:paraId="36735C33" w14:textId="77777777" w:rsidTr="009D5A43">
        <w:tc>
          <w:tcPr>
            <w:tcW w:w="560" w:type="dxa"/>
          </w:tcPr>
          <w:p w14:paraId="18CF2A7D" w14:textId="02A4F2FD" w:rsidR="00CB42F7" w:rsidRDefault="00CB42F7" w:rsidP="00704607">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0" w:type="dxa"/>
          </w:tcPr>
          <w:p w14:paraId="5E9DB4EE" w14:textId="692797E2" w:rsidR="00CB42F7" w:rsidRPr="00B822B2" w:rsidRDefault="00CB42F7" w:rsidP="00704607">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Требования к </w:t>
            </w:r>
            <w:r w:rsidRPr="00756FEF">
              <w:rPr>
                <w:rFonts w:ascii="Times New Roman" w:eastAsia="Times New Roman" w:hAnsi="Times New Roman" w:cs="Times New Roman"/>
                <w:color w:val="000000"/>
                <w:sz w:val="20"/>
                <w:szCs w:val="20"/>
                <w:lang w:eastAsia="ru-RU"/>
              </w:rPr>
              <w:t>гарантийным обязательствам</w:t>
            </w:r>
            <w:r>
              <w:rPr>
                <w:rFonts w:ascii="Times New Roman" w:eastAsia="Times New Roman" w:hAnsi="Times New Roman" w:cs="Times New Roman"/>
                <w:color w:val="000000"/>
                <w:sz w:val="20"/>
                <w:szCs w:val="20"/>
                <w:lang w:eastAsia="ru-RU"/>
              </w:rPr>
              <w:t>, предоставляемым поставщиком (подрядчиком, исполнителем) в отношении поставляемых товаров (работ, услуг)</w:t>
            </w:r>
          </w:p>
        </w:tc>
        <w:tc>
          <w:tcPr>
            <w:tcW w:w="8363" w:type="dxa"/>
            <w:gridSpan w:val="4"/>
          </w:tcPr>
          <w:p w14:paraId="40C0A282" w14:textId="77777777" w:rsidR="00FA7761" w:rsidRPr="00FF66D2" w:rsidRDefault="00FA7761" w:rsidP="00FA7761">
            <w:pPr>
              <w:rPr>
                <w:rFonts w:ascii="Times New Roman" w:eastAsia="Times New Roman" w:hAnsi="Times New Roman" w:cs="Times New Roman"/>
                <w:color w:val="000000"/>
                <w:sz w:val="20"/>
                <w:szCs w:val="20"/>
                <w:lang w:eastAsia="ru-RU"/>
              </w:rPr>
            </w:pPr>
            <w:r w:rsidRPr="00FF66D2">
              <w:rPr>
                <w:rFonts w:ascii="Times New Roman" w:eastAsia="Times New Roman" w:hAnsi="Times New Roman" w:cs="Times New Roman"/>
                <w:color w:val="000000"/>
                <w:sz w:val="20"/>
                <w:szCs w:val="20"/>
                <w:lang w:eastAsia="ru-RU"/>
              </w:rPr>
              <w:t>Качество товара должно соответствовать действующим стандартам, техническим условиям и иным требованиям предусмотренных для данного вида товара.</w:t>
            </w:r>
          </w:p>
          <w:p w14:paraId="6E9C12BF" w14:textId="77777777" w:rsidR="00CB42F7" w:rsidRDefault="00FA7761" w:rsidP="00FA7761">
            <w:pPr>
              <w:rPr>
                <w:rFonts w:ascii="Times New Roman" w:eastAsia="Times New Roman" w:hAnsi="Times New Roman" w:cs="Times New Roman"/>
                <w:color w:val="000000"/>
                <w:sz w:val="20"/>
                <w:szCs w:val="20"/>
                <w:lang w:eastAsia="ru-RU"/>
              </w:rPr>
            </w:pPr>
            <w:r w:rsidRPr="00FF66D2">
              <w:rPr>
                <w:rFonts w:ascii="Times New Roman" w:eastAsia="Times New Roman" w:hAnsi="Times New Roman" w:cs="Times New Roman"/>
                <w:color w:val="000000"/>
                <w:sz w:val="20"/>
                <w:szCs w:val="20"/>
                <w:lang w:eastAsia="ru-RU"/>
              </w:rPr>
              <w:t>Данные о качестве указываются в сертификате соответствия, который Поставщик предоставляет Покупателю на каждую партию продукции на время действия сертификата.</w:t>
            </w:r>
            <w:r w:rsidR="00CB42F7">
              <w:rPr>
                <w:rFonts w:ascii="Times New Roman" w:eastAsia="Times New Roman" w:hAnsi="Times New Roman" w:cs="Times New Roman"/>
                <w:color w:val="000000"/>
                <w:sz w:val="20"/>
                <w:szCs w:val="20"/>
                <w:lang w:eastAsia="ru-RU"/>
              </w:rPr>
              <w:t xml:space="preserve"> </w:t>
            </w:r>
          </w:p>
          <w:p w14:paraId="5BD8A8AD" w14:textId="77777777" w:rsidR="00E072AE" w:rsidRDefault="00E072AE" w:rsidP="00FA7761">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Гарантия на товар – не менее 1 года.</w:t>
            </w:r>
          </w:p>
          <w:p w14:paraId="6332FF27" w14:textId="33A3229B" w:rsidR="004E3E0E" w:rsidRPr="00B822B2" w:rsidRDefault="004E3E0E" w:rsidP="00FA7761">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 службы – не менее 5 лет.</w:t>
            </w:r>
          </w:p>
        </w:tc>
      </w:tr>
      <w:tr w:rsidR="00704607" w:rsidRPr="00B822B2" w14:paraId="340A703C" w14:textId="77777777" w:rsidTr="009D5A43">
        <w:tc>
          <w:tcPr>
            <w:tcW w:w="16013" w:type="dxa"/>
            <w:gridSpan w:val="6"/>
          </w:tcPr>
          <w:p w14:paraId="6548C715" w14:textId="39F54400" w:rsidR="00704607" w:rsidRPr="00B822B2" w:rsidRDefault="00704607" w:rsidP="00704607">
            <w:pPr>
              <w:jc w:val="center"/>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7. Условия контракта</w:t>
            </w:r>
          </w:p>
        </w:tc>
      </w:tr>
      <w:tr w:rsidR="00E1699C" w:rsidRPr="00B822B2" w14:paraId="24E748E5" w14:textId="77777777" w:rsidTr="009D5A43">
        <w:tc>
          <w:tcPr>
            <w:tcW w:w="560" w:type="dxa"/>
          </w:tcPr>
          <w:p w14:paraId="16ECA0A8" w14:textId="0897B4AC" w:rsidR="00E1699C" w:rsidRDefault="00FA7761" w:rsidP="00E1699C">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90" w:type="dxa"/>
          </w:tcPr>
          <w:p w14:paraId="0EDBF9B1" w14:textId="58F8E33A" w:rsidR="00E1699C" w:rsidRPr="00B822B2" w:rsidRDefault="00FA7761" w:rsidP="00E1699C">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Условия</w:t>
            </w:r>
            <w:r w:rsidR="00E1699C" w:rsidRPr="00B822B2">
              <w:rPr>
                <w:rFonts w:ascii="Times New Roman" w:eastAsia="Times New Roman" w:hAnsi="Times New Roman" w:cs="Times New Roman"/>
                <w:color w:val="000000"/>
                <w:sz w:val="20"/>
                <w:szCs w:val="20"/>
                <w:lang w:eastAsia="ru-RU"/>
              </w:rPr>
              <w:t xml:space="preserve"> </w:t>
            </w:r>
            <w:r w:rsidR="00036DA5">
              <w:rPr>
                <w:rFonts w:ascii="Times New Roman" w:eastAsia="Times New Roman" w:hAnsi="Times New Roman" w:cs="Times New Roman"/>
                <w:color w:val="000000"/>
                <w:sz w:val="20"/>
                <w:szCs w:val="20"/>
                <w:lang w:eastAsia="ru-RU"/>
              </w:rPr>
              <w:t>поставки</w:t>
            </w:r>
          </w:p>
        </w:tc>
        <w:tc>
          <w:tcPr>
            <w:tcW w:w="8363" w:type="dxa"/>
            <w:gridSpan w:val="4"/>
          </w:tcPr>
          <w:p w14:paraId="2806B8AB" w14:textId="6C4770B6" w:rsidR="00E1699C" w:rsidRPr="00D758BD" w:rsidRDefault="00036DA5" w:rsidP="00E1699C">
            <w:pPr>
              <w:rPr>
                <w:rFonts w:ascii="Times New Roman" w:eastAsia="Times New Roman" w:hAnsi="Times New Roman" w:cs="Times New Roman"/>
                <w:color w:val="000000"/>
                <w:sz w:val="20"/>
                <w:szCs w:val="20"/>
                <w:lang w:eastAsia="ru-RU"/>
              </w:rPr>
            </w:pPr>
            <w:r w:rsidRPr="004800B7">
              <w:rPr>
                <w:rFonts w:ascii="Times New Roman" w:eastAsia="Times New Roman" w:hAnsi="Times New Roman" w:cs="Times New Roman"/>
                <w:color w:val="000000"/>
                <w:sz w:val="20"/>
                <w:szCs w:val="20"/>
                <w:lang w:eastAsia="ru-RU"/>
              </w:rPr>
              <w:t xml:space="preserve">Поставка </w:t>
            </w:r>
            <w:r w:rsidR="0043303D">
              <w:rPr>
                <w:rFonts w:ascii="Times New Roman" w:eastAsia="Times New Roman" w:hAnsi="Times New Roman" w:cs="Times New Roman"/>
                <w:color w:val="000000"/>
                <w:sz w:val="20"/>
                <w:szCs w:val="20"/>
                <w:lang w:eastAsia="ru-RU"/>
              </w:rPr>
              <w:t xml:space="preserve">товара </w:t>
            </w:r>
            <w:r w:rsidRPr="004800B7">
              <w:rPr>
                <w:rFonts w:ascii="Times New Roman" w:eastAsia="Times New Roman" w:hAnsi="Times New Roman" w:cs="Times New Roman"/>
                <w:color w:val="000000"/>
                <w:sz w:val="20"/>
                <w:szCs w:val="20"/>
                <w:lang w:eastAsia="ru-RU"/>
              </w:rPr>
              <w:t xml:space="preserve">осуществляется </w:t>
            </w:r>
            <w:r w:rsidR="00C6221E">
              <w:rPr>
                <w:rFonts w:ascii="Times New Roman" w:eastAsia="Times New Roman" w:hAnsi="Times New Roman" w:cs="Times New Roman"/>
                <w:color w:val="000000"/>
                <w:sz w:val="20"/>
                <w:szCs w:val="20"/>
                <w:lang w:eastAsia="ru-RU"/>
              </w:rPr>
              <w:t>в течении 15 дней с момента заключения контракта.</w:t>
            </w:r>
            <w:r w:rsidR="0043303D">
              <w:rPr>
                <w:rFonts w:ascii="Times New Roman" w:eastAsia="Times New Roman" w:hAnsi="Times New Roman" w:cs="Times New Roman"/>
                <w:color w:val="000000"/>
                <w:sz w:val="20"/>
                <w:szCs w:val="20"/>
                <w:lang w:eastAsia="ru-RU"/>
              </w:rPr>
              <w:t xml:space="preserve"> </w:t>
            </w:r>
            <w:r w:rsidR="00C6221E">
              <w:rPr>
                <w:rFonts w:ascii="Times New Roman" w:eastAsia="Times New Roman" w:hAnsi="Times New Roman" w:cs="Times New Roman"/>
                <w:color w:val="000000"/>
                <w:sz w:val="20"/>
                <w:szCs w:val="20"/>
                <w:lang w:eastAsia="ru-RU"/>
              </w:rPr>
              <w:t xml:space="preserve"> </w:t>
            </w:r>
            <w:r w:rsidR="0043303D">
              <w:rPr>
                <w:rFonts w:ascii="Times New Roman" w:eastAsia="Times New Roman" w:hAnsi="Times New Roman" w:cs="Times New Roman"/>
                <w:color w:val="000000"/>
                <w:sz w:val="20"/>
                <w:szCs w:val="20"/>
                <w:lang w:eastAsia="ru-RU"/>
              </w:rPr>
              <w:t>Возможное и</w:t>
            </w:r>
            <w:r w:rsidR="00C6221E">
              <w:rPr>
                <w:rFonts w:ascii="Times New Roman" w:eastAsia="Times New Roman" w:hAnsi="Times New Roman" w:cs="Times New Roman"/>
                <w:color w:val="000000"/>
                <w:sz w:val="20"/>
                <w:szCs w:val="20"/>
                <w:lang w:eastAsia="ru-RU"/>
              </w:rPr>
              <w:t>зменени</w:t>
            </w:r>
            <w:r w:rsidR="0043303D">
              <w:rPr>
                <w:rFonts w:ascii="Times New Roman" w:eastAsia="Times New Roman" w:hAnsi="Times New Roman" w:cs="Times New Roman"/>
                <w:color w:val="000000"/>
                <w:sz w:val="20"/>
                <w:szCs w:val="20"/>
                <w:lang w:eastAsia="ru-RU"/>
              </w:rPr>
              <w:t>е сроков</w:t>
            </w:r>
            <w:r w:rsidR="00C6221E">
              <w:rPr>
                <w:rFonts w:ascii="Times New Roman" w:eastAsia="Times New Roman" w:hAnsi="Times New Roman" w:cs="Times New Roman"/>
                <w:color w:val="000000"/>
                <w:sz w:val="20"/>
                <w:szCs w:val="20"/>
                <w:lang w:eastAsia="ru-RU"/>
              </w:rPr>
              <w:t xml:space="preserve"> </w:t>
            </w:r>
            <w:r w:rsidR="0043303D">
              <w:rPr>
                <w:rFonts w:ascii="Times New Roman" w:eastAsia="Times New Roman" w:hAnsi="Times New Roman" w:cs="Times New Roman"/>
                <w:color w:val="000000"/>
                <w:sz w:val="20"/>
                <w:szCs w:val="20"/>
                <w:lang w:eastAsia="ru-RU"/>
              </w:rPr>
              <w:t xml:space="preserve">поставки осуществляется </w:t>
            </w:r>
            <w:r w:rsidR="00C6221E">
              <w:rPr>
                <w:rFonts w:ascii="Times New Roman" w:eastAsia="Times New Roman" w:hAnsi="Times New Roman" w:cs="Times New Roman"/>
                <w:color w:val="000000"/>
                <w:sz w:val="20"/>
                <w:szCs w:val="20"/>
                <w:lang w:eastAsia="ru-RU"/>
              </w:rPr>
              <w:t>в соответствии с действующим законодательством ПМР</w:t>
            </w:r>
            <w:r w:rsidR="0043303D">
              <w:rPr>
                <w:rFonts w:ascii="Times New Roman" w:eastAsia="Times New Roman" w:hAnsi="Times New Roman" w:cs="Times New Roman"/>
                <w:color w:val="000000"/>
                <w:sz w:val="20"/>
                <w:szCs w:val="20"/>
                <w:lang w:eastAsia="ru-RU"/>
              </w:rPr>
              <w:t xml:space="preserve"> по согласованию сторон.</w:t>
            </w:r>
          </w:p>
        </w:tc>
      </w:tr>
    </w:tbl>
    <w:p w14:paraId="3DD71F77" w14:textId="77777777" w:rsidR="003F749A" w:rsidRDefault="003F749A" w:rsidP="00B14AF2">
      <w:pPr>
        <w:spacing w:after="0" w:line="240" w:lineRule="auto"/>
        <w:jc w:val="right"/>
        <w:rPr>
          <w:rFonts w:ascii="Times New Roman" w:hAnsi="Times New Roman" w:cs="Times New Roman"/>
          <w:sz w:val="20"/>
          <w:szCs w:val="20"/>
        </w:rPr>
      </w:pPr>
    </w:p>
    <w:p w14:paraId="00DEF811" w14:textId="77777777" w:rsidR="003F749A" w:rsidRDefault="003F749A" w:rsidP="00B14AF2">
      <w:pPr>
        <w:spacing w:after="0" w:line="240" w:lineRule="auto"/>
        <w:jc w:val="right"/>
        <w:rPr>
          <w:rFonts w:ascii="Times New Roman" w:hAnsi="Times New Roman" w:cs="Times New Roman"/>
          <w:sz w:val="20"/>
          <w:szCs w:val="20"/>
        </w:rPr>
      </w:pPr>
    </w:p>
    <w:p w14:paraId="04DF63DE" w14:textId="77777777" w:rsidR="003F749A" w:rsidRDefault="003F749A" w:rsidP="00B14AF2">
      <w:pPr>
        <w:spacing w:after="0" w:line="240" w:lineRule="auto"/>
        <w:jc w:val="right"/>
        <w:rPr>
          <w:rFonts w:ascii="Times New Roman" w:hAnsi="Times New Roman" w:cs="Times New Roman"/>
          <w:sz w:val="20"/>
          <w:szCs w:val="20"/>
        </w:rPr>
      </w:pPr>
    </w:p>
    <w:p w14:paraId="0906FE44" w14:textId="2956E545" w:rsidR="003F749A" w:rsidRDefault="003F749A" w:rsidP="00B14AF2">
      <w:pPr>
        <w:spacing w:after="0" w:line="240" w:lineRule="auto"/>
        <w:jc w:val="right"/>
        <w:rPr>
          <w:rFonts w:ascii="Times New Roman" w:hAnsi="Times New Roman" w:cs="Times New Roman"/>
          <w:sz w:val="20"/>
          <w:szCs w:val="20"/>
        </w:rPr>
      </w:pPr>
    </w:p>
    <w:p w14:paraId="2174C0E0" w14:textId="77777777" w:rsidR="00B14AF2" w:rsidRPr="0036733A" w:rsidRDefault="00B14AF2" w:rsidP="00B14AF2">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Приложение </w:t>
      </w:r>
    </w:p>
    <w:p w14:paraId="17182453" w14:textId="77777777" w:rsidR="00B14AF2" w:rsidRDefault="00B14AF2" w:rsidP="00B14AF2">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к Положению о порядке обоснования закупок товаров, работ, услуг</w:t>
      </w:r>
    </w:p>
    <w:p w14:paraId="14363A8E" w14:textId="77777777" w:rsidR="00B14AF2" w:rsidRDefault="00B14AF2" w:rsidP="00B14AF2">
      <w:pPr>
        <w:spacing w:after="0" w:line="240" w:lineRule="auto"/>
        <w:jc w:val="right"/>
        <w:rPr>
          <w:rFonts w:ascii="Times New Roman" w:hAnsi="Times New Roman" w:cs="Times New Roman"/>
          <w:sz w:val="20"/>
          <w:szCs w:val="20"/>
        </w:rPr>
      </w:pPr>
      <w:r w:rsidRPr="0036733A">
        <w:rPr>
          <w:rFonts w:ascii="Times New Roman" w:hAnsi="Times New Roman" w:cs="Times New Roman"/>
          <w:sz w:val="20"/>
          <w:szCs w:val="20"/>
        </w:rPr>
        <w:t xml:space="preserve"> для обеспечения государственных (муниципальных) нужд и коммерческих нужд</w:t>
      </w:r>
    </w:p>
    <w:p w14:paraId="7F71081D" w14:textId="77777777" w:rsidR="00B14AF2" w:rsidRDefault="00B14AF2" w:rsidP="00B14AF2">
      <w:pPr>
        <w:spacing w:after="0" w:line="240" w:lineRule="auto"/>
        <w:jc w:val="right"/>
        <w:rPr>
          <w:rFonts w:ascii="Times New Roman" w:hAnsi="Times New Roman" w:cs="Times New Roman"/>
          <w:sz w:val="20"/>
          <w:szCs w:val="20"/>
        </w:rPr>
      </w:pPr>
    </w:p>
    <w:p w14:paraId="14E6A983" w14:textId="77777777" w:rsidR="00B14AF2" w:rsidRDefault="00B14AF2" w:rsidP="00B14A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Форма обоснования по закупке </w:t>
      </w:r>
      <w:r w:rsidRPr="00B14AF2">
        <w:rPr>
          <w:rFonts w:ascii="Times New Roman" w:hAnsi="Times New Roman" w:cs="Times New Roman"/>
          <w:sz w:val="20"/>
          <w:szCs w:val="20"/>
        </w:rPr>
        <w:t xml:space="preserve">офисной мебели </w:t>
      </w:r>
    </w:p>
    <w:p w14:paraId="7D0551A6" w14:textId="5F45D419" w:rsidR="00B14AF2" w:rsidRPr="007B3BC7" w:rsidRDefault="00B14AF2" w:rsidP="00B14AF2">
      <w:pPr>
        <w:spacing w:after="0" w:line="240" w:lineRule="auto"/>
        <w:jc w:val="center"/>
        <w:rPr>
          <w:rFonts w:ascii="Times New Roman" w:hAnsi="Times New Roman" w:cs="Times New Roman"/>
          <w:sz w:val="20"/>
          <w:szCs w:val="20"/>
        </w:rPr>
      </w:pPr>
      <w:r w:rsidRPr="00B14AF2">
        <w:rPr>
          <w:rFonts w:ascii="Times New Roman" w:hAnsi="Times New Roman" w:cs="Times New Roman"/>
          <w:sz w:val="20"/>
          <w:szCs w:val="20"/>
        </w:rPr>
        <w:t>для обеспечения нужд Государственной администрации Рыбницкого района и г. Рыбницы</w:t>
      </w:r>
    </w:p>
    <w:p w14:paraId="501A4F88" w14:textId="77777777" w:rsidR="00B14AF2" w:rsidRDefault="00B14AF2" w:rsidP="00B14AF2">
      <w:pPr>
        <w:spacing w:after="0" w:line="240" w:lineRule="auto"/>
        <w:rPr>
          <w:rFonts w:ascii="Times New Roman" w:hAnsi="Times New Roman" w:cs="Times New Roman"/>
          <w:sz w:val="20"/>
          <w:szCs w:val="20"/>
        </w:rPr>
      </w:pPr>
      <w:r>
        <w:rPr>
          <w:rFonts w:ascii="Times New Roman" w:hAnsi="Times New Roman" w:cs="Times New Roman"/>
          <w:sz w:val="20"/>
          <w:szCs w:val="20"/>
        </w:rPr>
        <w:t>УТВЕРЖДЕНО:</w:t>
      </w:r>
    </w:p>
    <w:p w14:paraId="1C69E28F" w14:textId="77777777" w:rsidR="00B14AF2" w:rsidRDefault="00B14AF2" w:rsidP="00B14AF2">
      <w:pPr>
        <w:spacing w:after="0" w:line="240" w:lineRule="auto"/>
        <w:rPr>
          <w:rFonts w:ascii="Times New Roman" w:hAnsi="Times New Roman" w:cs="Times New Roman"/>
          <w:sz w:val="20"/>
          <w:szCs w:val="20"/>
        </w:rPr>
      </w:pPr>
    </w:p>
    <w:p w14:paraId="25254CBC" w14:textId="77777777" w:rsidR="00B14AF2" w:rsidRDefault="00B14AF2" w:rsidP="00B14AF2">
      <w:pPr>
        <w:spacing w:after="0"/>
      </w:pPr>
      <w:r>
        <w:rPr>
          <w:rFonts w:ascii="Times New Roman" w:hAnsi="Times New Roman" w:cs="Times New Roman"/>
          <w:sz w:val="20"/>
          <w:szCs w:val="20"/>
        </w:rPr>
        <w:t>Глава Государственной администрации</w:t>
      </w:r>
    </w:p>
    <w:p w14:paraId="22FD9866" w14:textId="77777777" w:rsidR="00B14AF2" w:rsidRDefault="00B14AF2" w:rsidP="00B14AF2">
      <w:pPr>
        <w:spacing w:after="0" w:line="240" w:lineRule="auto"/>
        <w:rPr>
          <w:rFonts w:ascii="Times New Roman" w:hAnsi="Times New Roman" w:cs="Times New Roman"/>
          <w:sz w:val="20"/>
          <w:szCs w:val="20"/>
        </w:rPr>
      </w:pPr>
      <w:r>
        <w:rPr>
          <w:rFonts w:ascii="Times New Roman" w:hAnsi="Times New Roman" w:cs="Times New Roman"/>
          <w:sz w:val="20"/>
          <w:szCs w:val="20"/>
        </w:rPr>
        <w:t>Рыбницкого района и г. Рыбницы</w:t>
      </w:r>
    </w:p>
    <w:p w14:paraId="75CC3B32" w14:textId="77777777" w:rsidR="00B14AF2" w:rsidRDefault="00B14AF2" w:rsidP="00B14AF2">
      <w:pPr>
        <w:spacing w:after="0" w:line="240" w:lineRule="auto"/>
        <w:rPr>
          <w:rFonts w:ascii="Times New Roman" w:hAnsi="Times New Roman" w:cs="Times New Roman"/>
          <w:sz w:val="20"/>
          <w:szCs w:val="20"/>
        </w:rPr>
      </w:pPr>
    </w:p>
    <w:p w14:paraId="3707EB92" w14:textId="77777777" w:rsidR="00B14AF2" w:rsidRDefault="00B14AF2" w:rsidP="00B14AF2">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 В.В. Тягай</w:t>
      </w:r>
    </w:p>
    <w:p w14:paraId="45E50400" w14:textId="77777777" w:rsidR="00B14AF2" w:rsidRDefault="00B14AF2" w:rsidP="00B14AF2">
      <w:pPr>
        <w:spacing w:after="0" w:line="240" w:lineRule="auto"/>
        <w:rPr>
          <w:rFonts w:ascii="Times New Roman" w:hAnsi="Times New Roman" w:cs="Times New Roman"/>
          <w:sz w:val="20"/>
          <w:szCs w:val="20"/>
        </w:rPr>
      </w:pPr>
    </w:p>
    <w:p w14:paraId="7DD7442B" w14:textId="77777777" w:rsidR="00B14AF2" w:rsidRDefault="00B14AF2" w:rsidP="00B14AF2">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 2024г.</w:t>
      </w:r>
    </w:p>
    <w:p w14:paraId="1F0F44A0" w14:textId="77777777" w:rsidR="0036733A" w:rsidRDefault="0036733A" w:rsidP="0036733A">
      <w:pPr>
        <w:spacing w:after="0" w:line="240" w:lineRule="auto"/>
        <w:rPr>
          <w:rFonts w:ascii="Times New Roman" w:hAnsi="Times New Roman" w:cs="Times New Roman"/>
          <w:sz w:val="20"/>
          <w:szCs w:val="20"/>
        </w:rPr>
      </w:pPr>
    </w:p>
    <w:tbl>
      <w:tblPr>
        <w:tblStyle w:val="a4"/>
        <w:tblpPr w:leftFromText="180" w:rightFromText="180" w:vertAnchor="text" w:tblpX="-147" w:tblpY="1"/>
        <w:tblOverlap w:val="never"/>
        <w:tblW w:w="16440" w:type="dxa"/>
        <w:tblLayout w:type="fixed"/>
        <w:tblLook w:val="04A0" w:firstRow="1" w:lastRow="0" w:firstColumn="1" w:lastColumn="0" w:noHBand="0" w:noVBand="1"/>
      </w:tblPr>
      <w:tblGrid>
        <w:gridCol w:w="988"/>
        <w:gridCol w:w="1134"/>
        <w:gridCol w:w="992"/>
        <w:gridCol w:w="1134"/>
        <w:gridCol w:w="2410"/>
        <w:gridCol w:w="1134"/>
        <w:gridCol w:w="567"/>
        <w:gridCol w:w="708"/>
        <w:gridCol w:w="1134"/>
        <w:gridCol w:w="1134"/>
        <w:gridCol w:w="1560"/>
        <w:gridCol w:w="708"/>
        <w:gridCol w:w="1550"/>
        <w:gridCol w:w="24"/>
        <w:gridCol w:w="1239"/>
        <w:gridCol w:w="24"/>
      </w:tblGrid>
      <w:tr w:rsidR="00A02282" w:rsidRPr="009D5A43" w14:paraId="68BF31BA" w14:textId="77777777" w:rsidTr="0039669A">
        <w:trPr>
          <w:gridAfter w:val="1"/>
          <w:wAfter w:w="24" w:type="dxa"/>
        </w:trPr>
        <w:tc>
          <w:tcPr>
            <w:tcW w:w="988" w:type="dxa"/>
            <w:vMerge w:val="restart"/>
          </w:tcPr>
          <w:p w14:paraId="4DF2A45A" w14:textId="055B27DA" w:rsidR="009D5A43" w:rsidRPr="009D5A43" w:rsidRDefault="009D5A43" w:rsidP="003F3629">
            <w:pPr>
              <w:rPr>
                <w:rFonts w:ascii="Times New Roman" w:hAnsi="Times New Roman" w:cs="Times New Roman"/>
                <w:sz w:val="14"/>
                <w:szCs w:val="14"/>
              </w:rPr>
            </w:pPr>
            <w:r w:rsidRPr="009D5A43">
              <w:rPr>
                <w:rFonts w:ascii="Times New Roman" w:hAnsi="Times New Roman" w:cs="Times New Roman"/>
                <w:sz w:val="14"/>
                <w:szCs w:val="14"/>
              </w:rPr>
              <w:t>№ закупки, соответствующий № п/п в плане закупки товаров, работ, услуг</w:t>
            </w:r>
          </w:p>
        </w:tc>
        <w:tc>
          <w:tcPr>
            <w:tcW w:w="1134" w:type="dxa"/>
            <w:vMerge w:val="restart"/>
          </w:tcPr>
          <w:p w14:paraId="709801FD" w14:textId="1514845B" w:rsidR="009D5A43" w:rsidRPr="009D5A43" w:rsidRDefault="009D5A43" w:rsidP="003F3629">
            <w:pPr>
              <w:rPr>
                <w:rFonts w:ascii="Times New Roman" w:hAnsi="Times New Roman" w:cs="Times New Roman"/>
                <w:sz w:val="14"/>
                <w:szCs w:val="14"/>
              </w:rPr>
            </w:pPr>
            <w:r w:rsidRPr="009D5A43">
              <w:rPr>
                <w:rFonts w:ascii="Times New Roman" w:hAnsi="Times New Roman" w:cs="Times New Roman"/>
                <w:sz w:val="14"/>
                <w:szCs w:val="14"/>
              </w:rPr>
              <w:t>Наименование предмета закупки</w:t>
            </w:r>
          </w:p>
        </w:tc>
        <w:tc>
          <w:tcPr>
            <w:tcW w:w="992" w:type="dxa"/>
            <w:vMerge w:val="restart"/>
          </w:tcPr>
          <w:p w14:paraId="129129F8" w14:textId="4F264656" w:rsidR="009D5A43" w:rsidRPr="009D5A43" w:rsidRDefault="009D5A43" w:rsidP="003F3629">
            <w:pPr>
              <w:ind w:right="-108"/>
              <w:rPr>
                <w:rFonts w:ascii="Times New Roman" w:hAnsi="Times New Roman" w:cs="Times New Roman"/>
                <w:sz w:val="14"/>
                <w:szCs w:val="14"/>
              </w:rPr>
            </w:pPr>
            <w:r w:rsidRPr="009D5A43">
              <w:rPr>
                <w:rFonts w:ascii="Times New Roman" w:hAnsi="Times New Roman" w:cs="Times New Roman"/>
                <w:sz w:val="14"/>
                <w:szCs w:val="14"/>
              </w:rPr>
              <w:t>№ п/п лота в закупках</w:t>
            </w:r>
          </w:p>
        </w:tc>
        <w:tc>
          <w:tcPr>
            <w:tcW w:w="5953" w:type="dxa"/>
            <w:gridSpan w:val="5"/>
          </w:tcPr>
          <w:p w14:paraId="7AA81AFB" w14:textId="7FE11C7A" w:rsidR="009D5A43" w:rsidRPr="009D5A43" w:rsidRDefault="009D5A43" w:rsidP="003F3629">
            <w:pPr>
              <w:rPr>
                <w:rFonts w:ascii="Times New Roman" w:hAnsi="Times New Roman" w:cs="Times New Roman"/>
                <w:sz w:val="14"/>
                <w:szCs w:val="14"/>
              </w:rPr>
            </w:pPr>
            <w:r w:rsidRPr="009D5A43">
              <w:rPr>
                <w:rFonts w:ascii="Times New Roman" w:hAnsi="Times New Roman" w:cs="Times New Roman"/>
                <w:sz w:val="14"/>
                <w:szCs w:val="14"/>
              </w:rPr>
              <w:t>Наименование объекта закупки и его описание</w:t>
            </w:r>
          </w:p>
        </w:tc>
        <w:tc>
          <w:tcPr>
            <w:tcW w:w="1134" w:type="dxa"/>
            <w:vMerge w:val="restart"/>
          </w:tcPr>
          <w:p w14:paraId="1E2013CF" w14:textId="7A802D11" w:rsidR="009D5A43" w:rsidRPr="009D5A43" w:rsidRDefault="009D5A43" w:rsidP="003F3629">
            <w:pPr>
              <w:ind w:right="-96"/>
              <w:rPr>
                <w:rFonts w:ascii="Times New Roman" w:hAnsi="Times New Roman" w:cs="Times New Roman"/>
                <w:sz w:val="14"/>
                <w:szCs w:val="14"/>
              </w:rPr>
            </w:pPr>
            <w:r>
              <w:rPr>
                <w:rFonts w:ascii="Times New Roman" w:hAnsi="Times New Roman" w:cs="Times New Roman"/>
                <w:sz w:val="14"/>
                <w:szCs w:val="14"/>
              </w:rPr>
              <w:t>Начальная (максимальная)  цена контракта, руб. ПМР</w:t>
            </w:r>
          </w:p>
        </w:tc>
        <w:tc>
          <w:tcPr>
            <w:tcW w:w="1134" w:type="dxa"/>
            <w:vMerge w:val="restart"/>
          </w:tcPr>
          <w:p w14:paraId="4FA4B328" w14:textId="49C743FD" w:rsidR="009D5A43" w:rsidRPr="009D5A43" w:rsidRDefault="009D5A43" w:rsidP="003F3629">
            <w:pPr>
              <w:rPr>
                <w:rFonts w:ascii="Times New Roman" w:hAnsi="Times New Roman" w:cs="Times New Roman"/>
                <w:sz w:val="14"/>
                <w:szCs w:val="14"/>
              </w:rPr>
            </w:pPr>
            <w:r>
              <w:rPr>
                <w:rFonts w:ascii="Times New Roman" w:hAnsi="Times New Roman" w:cs="Times New Roman"/>
                <w:sz w:val="14"/>
                <w:szCs w:val="14"/>
              </w:rPr>
              <w:t>Наименование метода определения и обоснования начальной (максимальной) цены контракта</w:t>
            </w:r>
          </w:p>
        </w:tc>
        <w:tc>
          <w:tcPr>
            <w:tcW w:w="1560" w:type="dxa"/>
            <w:vMerge w:val="restart"/>
          </w:tcPr>
          <w:p w14:paraId="7C79DFE4" w14:textId="4B0273BD" w:rsidR="009D5A43" w:rsidRPr="009D5A43" w:rsidRDefault="009D5A43" w:rsidP="003F3629">
            <w:pPr>
              <w:rPr>
                <w:rFonts w:ascii="Times New Roman" w:hAnsi="Times New Roman" w:cs="Times New Roman"/>
                <w:sz w:val="14"/>
                <w:szCs w:val="14"/>
              </w:rPr>
            </w:pPr>
            <w:r>
              <w:rPr>
                <w:rFonts w:ascii="Times New Roman" w:hAnsi="Times New Roman" w:cs="Times New Roman"/>
                <w:sz w:val="14"/>
                <w:szCs w:val="14"/>
              </w:rPr>
              <w:t>Обоснование выбранного метода определения начальной (максимальной) цены, указания на невозможность применения иных методов определения начальной (максимальной) цены</w:t>
            </w:r>
          </w:p>
        </w:tc>
        <w:tc>
          <w:tcPr>
            <w:tcW w:w="708" w:type="dxa"/>
            <w:vMerge w:val="restart"/>
          </w:tcPr>
          <w:p w14:paraId="6A8F3047" w14:textId="5971B5C8" w:rsidR="009D5A43" w:rsidRPr="009D5A43" w:rsidRDefault="009D5A43" w:rsidP="003F3629">
            <w:pPr>
              <w:ind w:right="-45"/>
              <w:rPr>
                <w:rFonts w:ascii="Times New Roman" w:hAnsi="Times New Roman" w:cs="Times New Roman"/>
                <w:sz w:val="14"/>
                <w:szCs w:val="14"/>
              </w:rPr>
            </w:pPr>
            <w:r>
              <w:rPr>
                <w:rFonts w:ascii="Times New Roman" w:hAnsi="Times New Roman" w:cs="Times New Roman"/>
                <w:sz w:val="14"/>
                <w:szCs w:val="14"/>
              </w:rPr>
              <w:t xml:space="preserve"> Способ определения поставщика (подрядчика, исполнителя)</w:t>
            </w:r>
          </w:p>
        </w:tc>
        <w:tc>
          <w:tcPr>
            <w:tcW w:w="1550" w:type="dxa"/>
            <w:vMerge w:val="restart"/>
          </w:tcPr>
          <w:p w14:paraId="123BF6C7" w14:textId="0EFDA9C4" w:rsidR="009D5A43" w:rsidRPr="009D5A43" w:rsidRDefault="009D5A43" w:rsidP="003F3629">
            <w:pPr>
              <w:rPr>
                <w:rFonts w:ascii="Times New Roman" w:hAnsi="Times New Roman" w:cs="Times New Roman"/>
                <w:sz w:val="14"/>
                <w:szCs w:val="14"/>
              </w:rPr>
            </w:pPr>
            <w:r>
              <w:rPr>
                <w:rFonts w:ascii="Times New Roman" w:hAnsi="Times New Roman" w:cs="Times New Roman"/>
                <w:sz w:val="14"/>
                <w:szCs w:val="14"/>
              </w:rPr>
              <w:t xml:space="preserve">Обоснование выбранного способа определения поставщика (подрядчика, </w:t>
            </w:r>
            <w:r w:rsidR="00A37A70">
              <w:rPr>
                <w:rFonts w:ascii="Times New Roman" w:hAnsi="Times New Roman" w:cs="Times New Roman"/>
                <w:sz w:val="14"/>
                <w:szCs w:val="14"/>
              </w:rPr>
              <w:t>исполнителя</w:t>
            </w:r>
            <w:r>
              <w:rPr>
                <w:rFonts w:ascii="Times New Roman" w:hAnsi="Times New Roman" w:cs="Times New Roman"/>
                <w:sz w:val="14"/>
                <w:szCs w:val="14"/>
              </w:rPr>
              <w:t>)</w:t>
            </w:r>
          </w:p>
        </w:tc>
        <w:tc>
          <w:tcPr>
            <w:tcW w:w="1263" w:type="dxa"/>
            <w:gridSpan w:val="2"/>
            <w:vMerge w:val="restart"/>
          </w:tcPr>
          <w:p w14:paraId="2176E1BF" w14:textId="41A05432" w:rsidR="009D5A43" w:rsidRPr="009D5A43" w:rsidRDefault="009D5A43" w:rsidP="003F3629">
            <w:pPr>
              <w:rPr>
                <w:rFonts w:ascii="Times New Roman" w:hAnsi="Times New Roman" w:cs="Times New Roman"/>
                <w:sz w:val="14"/>
                <w:szCs w:val="14"/>
              </w:rPr>
            </w:pPr>
            <w:r>
              <w:rPr>
                <w:rFonts w:ascii="Times New Roman" w:hAnsi="Times New Roman" w:cs="Times New Roman"/>
                <w:sz w:val="14"/>
                <w:szCs w:val="14"/>
              </w:rPr>
              <w:t>Обоснование  дополнительных требований (п. 2 ст. 21 Закона ПМР «О закупках в Приднестровской Молдавской Республике»  к участникам закупки (при наличии таких требований))</w:t>
            </w:r>
          </w:p>
        </w:tc>
      </w:tr>
      <w:tr w:rsidR="0039669A" w:rsidRPr="009D5A43" w14:paraId="19F1ED09" w14:textId="77777777" w:rsidTr="00B023F4">
        <w:trPr>
          <w:gridAfter w:val="1"/>
          <w:wAfter w:w="24" w:type="dxa"/>
        </w:trPr>
        <w:tc>
          <w:tcPr>
            <w:tcW w:w="988" w:type="dxa"/>
            <w:vMerge/>
          </w:tcPr>
          <w:p w14:paraId="09E3A881" w14:textId="77777777" w:rsidR="009D5A43" w:rsidRPr="009D5A43" w:rsidRDefault="009D5A43" w:rsidP="003F3629">
            <w:pPr>
              <w:rPr>
                <w:rFonts w:ascii="Times New Roman" w:hAnsi="Times New Roman" w:cs="Times New Roman"/>
                <w:sz w:val="14"/>
                <w:szCs w:val="14"/>
              </w:rPr>
            </w:pPr>
          </w:p>
        </w:tc>
        <w:tc>
          <w:tcPr>
            <w:tcW w:w="1134" w:type="dxa"/>
            <w:vMerge/>
          </w:tcPr>
          <w:p w14:paraId="7DC420F8" w14:textId="77777777" w:rsidR="009D5A43" w:rsidRPr="009D5A43" w:rsidRDefault="009D5A43" w:rsidP="003F3629">
            <w:pPr>
              <w:rPr>
                <w:rFonts w:ascii="Times New Roman" w:hAnsi="Times New Roman" w:cs="Times New Roman"/>
                <w:sz w:val="14"/>
                <w:szCs w:val="14"/>
              </w:rPr>
            </w:pPr>
          </w:p>
        </w:tc>
        <w:tc>
          <w:tcPr>
            <w:tcW w:w="992" w:type="dxa"/>
            <w:vMerge/>
          </w:tcPr>
          <w:p w14:paraId="6831CE91" w14:textId="77777777" w:rsidR="009D5A43" w:rsidRPr="009D5A43" w:rsidRDefault="009D5A43" w:rsidP="003F3629">
            <w:pPr>
              <w:rPr>
                <w:rFonts w:ascii="Times New Roman" w:hAnsi="Times New Roman" w:cs="Times New Roman"/>
                <w:sz w:val="14"/>
                <w:szCs w:val="14"/>
              </w:rPr>
            </w:pPr>
          </w:p>
        </w:tc>
        <w:tc>
          <w:tcPr>
            <w:tcW w:w="1134" w:type="dxa"/>
            <w:vMerge w:val="restart"/>
          </w:tcPr>
          <w:p w14:paraId="59CE6FE9" w14:textId="7A0E7ABD" w:rsidR="009D5A43" w:rsidRPr="009D5A43" w:rsidRDefault="009D5A43" w:rsidP="003F3629">
            <w:pPr>
              <w:rPr>
                <w:rFonts w:ascii="Times New Roman" w:hAnsi="Times New Roman" w:cs="Times New Roman"/>
                <w:sz w:val="14"/>
                <w:szCs w:val="14"/>
              </w:rPr>
            </w:pPr>
            <w:r w:rsidRPr="009D5A43">
              <w:rPr>
                <w:rFonts w:ascii="Times New Roman" w:hAnsi="Times New Roman" w:cs="Times New Roman"/>
                <w:sz w:val="14"/>
                <w:szCs w:val="14"/>
              </w:rPr>
              <w:t>Наименование товара</w:t>
            </w:r>
          </w:p>
        </w:tc>
        <w:tc>
          <w:tcPr>
            <w:tcW w:w="2410" w:type="dxa"/>
            <w:vMerge w:val="restart"/>
          </w:tcPr>
          <w:p w14:paraId="5FA81250" w14:textId="18879FC5" w:rsidR="009D5A43" w:rsidRPr="009D5A43" w:rsidRDefault="009D5A43" w:rsidP="003F3629">
            <w:pPr>
              <w:rPr>
                <w:rFonts w:ascii="Times New Roman" w:hAnsi="Times New Roman" w:cs="Times New Roman"/>
                <w:sz w:val="14"/>
                <w:szCs w:val="14"/>
              </w:rPr>
            </w:pPr>
            <w:r w:rsidRPr="009D5A43">
              <w:rPr>
                <w:rFonts w:ascii="Times New Roman" w:hAnsi="Times New Roman" w:cs="Times New Roman"/>
                <w:sz w:val="14"/>
                <w:szCs w:val="14"/>
              </w:rPr>
              <w:t>Качественные и технические характеристики объекта закупки</w:t>
            </w:r>
          </w:p>
        </w:tc>
        <w:tc>
          <w:tcPr>
            <w:tcW w:w="1134" w:type="dxa"/>
            <w:vMerge w:val="restart"/>
          </w:tcPr>
          <w:p w14:paraId="4DD36AA4" w14:textId="443DE6B3" w:rsidR="009D5A43" w:rsidRPr="009D5A43" w:rsidRDefault="009D5A43" w:rsidP="003F3629">
            <w:pPr>
              <w:ind w:right="-108"/>
              <w:rPr>
                <w:rFonts w:ascii="Times New Roman" w:hAnsi="Times New Roman" w:cs="Times New Roman"/>
                <w:sz w:val="14"/>
                <w:szCs w:val="14"/>
              </w:rPr>
            </w:pPr>
            <w:r w:rsidRPr="009D5A43">
              <w:rPr>
                <w:rFonts w:ascii="Times New Roman" w:hAnsi="Times New Roman" w:cs="Times New Roman"/>
                <w:sz w:val="14"/>
                <w:szCs w:val="14"/>
              </w:rPr>
              <w:t>Обоснование заявленных качественных и технических характеристик объекта закупки</w:t>
            </w:r>
          </w:p>
        </w:tc>
        <w:tc>
          <w:tcPr>
            <w:tcW w:w="1275" w:type="dxa"/>
            <w:gridSpan w:val="2"/>
          </w:tcPr>
          <w:p w14:paraId="4E70F308" w14:textId="175BB7EC" w:rsidR="009D5A43" w:rsidRPr="009D5A43" w:rsidRDefault="009D5A43" w:rsidP="003F3629">
            <w:pPr>
              <w:ind w:right="-199"/>
              <w:rPr>
                <w:rFonts w:ascii="Times New Roman" w:hAnsi="Times New Roman" w:cs="Times New Roman"/>
                <w:sz w:val="14"/>
                <w:szCs w:val="14"/>
              </w:rPr>
            </w:pPr>
            <w:r w:rsidRPr="009D5A43">
              <w:rPr>
                <w:rFonts w:ascii="Times New Roman" w:hAnsi="Times New Roman" w:cs="Times New Roman"/>
                <w:sz w:val="14"/>
                <w:szCs w:val="14"/>
              </w:rPr>
              <w:t>Количественные характеристики объекта закупки</w:t>
            </w:r>
          </w:p>
        </w:tc>
        <w:tc>
          <w:tcPr>
            <w:tcW w:w="1134" w:type="dxa"/>
            <w:vMerge/>
          </w:tcPr>
          <w:p w14:paraId="5E285278" w14:textId="77777777" w:rsidR="009D5A43" w:rsidRPr="009D5A43" w:rsidRDefault="009D5A43" w:rsidP="003F3629">
            <w:pPr>
              <w:rPr>
                <w:rFonts w:ascii="Times New Roman" w:hAnsi="Times New Roman" w:cs="Times New Roman"/>
                <w:sz w:val="14"/>
                <w:szCs w:val="14"/>
              </w:rPr>
            </w:pPr>
          </w:p>
        </w:tc>
        <w:tc>
          <w:tcPr>
            <w:tcW w:w="1134" w:type="dxa"/>
            <w:vMerge/>
          </w:tcPr>
          <w:p w14:paraId="4BF0BA42" w14:textId="77777777" w:rsidR="009D5A43" w:rsidRPr="009D5A43" w:rsidRDefault="009D5A43" w:rsidP="003F3629">
            <w:pPr>
              <w:rPr>
                <w:rFonts w:ascii="Times New Roman" w:hAnsi="Times New Roman" w:cs="Times New Roman"/>
                <w:sz w:val="14"/>
                <w:szCs w:val="14"/>
              </w:rPr>
            </w:pPr>
          </w:p>
        </w:tc>
        <w:tc>
          <w:tcPr>
            <w:tcW w:w="1560" w:type="dxa"/>
            <w:vMerge/>
          </w:tcPr>
          <w:p w14:paraId="6D2648B2" w14:textId="77777777" w:rsidR="009D5A43" w:rsidRPr="009D5A43" w:rsidRDefault="009D5A43" w:rsidP="003F3629">
            <w:pPr>
              <w:rPr>
                <w:rFonts w:ascii="Times New Roman" w:hAnsi="Times New Roman" w:cs="Times New Roman"/>
                <w:sz w:val="14"/>
                <w:szCs w:val="14"/>
              </w:rPr>
            </w:pPr>
          </w:p>
        </w:tc>
        <w:tc>
          <w:tcPr>
            <w:tcW w:w="708" w:type="dxa"/>
            <w:vMerge/>
          </w:tcPr>
          <w:p w14:paraId="70BFC2E2" w14:textId="77777777" w:rsidR="009D5A43" w:rsidRPr="009D5A43" w:rsidRDefault="009D5A43" w:rsidP="003F3629">
            <w:pPr>
              <w:rPr>
                <w:rFonts w:ascii="Times New Roman" w:hAnsi="Times New Roman" w:cs="Times New Roman"/>
                <w:sz w:val="14"/>
                <w:szCs w:val="14"/>
              </w:rPr>
            </w:pPr>
          </w:p>
        </w:tc>
        <w:tc>
          <w:tcPr>
            <w:tcW w:w="1550" w:type="dxa"/>
            <w:vMerge/>
          </w:tcPr>
          <w:p w14:paraId="07A43970" w14:textId="77777777" w:rsidR="009D5A43" w:rsidRPr="009D5A43" w:rsidRDefault="009D5A43" w:rsidP="003F3629">
            <w:pPr>
              <w:rPr>
                <w:rFonts w:ascii="Times New Roman" w:hAnsi="Times New Roman" w:cs="Times New Roman"/>
                <w:sz w:val="14"/>
                <w:szCs w:val="14"/>
              </w:rPr>
            </w:pPr>
          </w:p>
        </w:tc>
        <w:tc>
          <w:tcPr>
            <w:tcW w:w="1263" w:type="dxa"/>
            <w:gridSpan w:val="2"/>
            <w:vMerge/>
          </w:tcPr>
          <w:p w14:paraId="423C2F5D" w14:textId="77777777" w:rsidR="009D5A43" w:rsidRPr="009D5A43" w:rsidRDefault="009D5A43" w:rsidP="003F3629">
            <w:pPr>
              <w:rPr>
                <w:rFonts w:ascii="Times New Roman" w:hAnsi="Times New Roman" w:cs="Times New Roman"/>
                <w:sz w:val="14"/>
                <w:szCs w:val="14"/>
              </w:rPr>
            </w:pPr>
          </w:p>
        </w:tc>
      </w:tr>
      <w:tr w:rsidR="0039669A" w:rsidRPr="009D5A43" w14:paraId="513782FC" w14:textId="77777777" w:rsidTr="00B023F4">
        <w:trPr>
          <w:gridAfter w:val="1"/>
          <w:wAfter w:w="24" w:type="dxa"/>
        </w:trPr>
        <w:tc>
          <w:tcPr>
            <w:tcW w:w="988" w:type="dxa"/>
            <w:vMerge/>
          </w:tcPr>
          <w:p w14:paraId="711F3B79" w14:textId="77777777" w:rsidR="009D5A43" w:rsidRPr="009D5A43" w:rsidRDefault="009D5A43" w:rsidP="003F3629">
            <w:pPr>
              <w:rPr>
                <w:rFonts w:ascii="Times New Roman" w:hAnsi="Times New Roman" w:cs="Times New Roman"/>
                <w:sz w:val="14"/>
                <w:szCs w:val="14"/>
              </w:rPr>
            </w:pPr>
          </w:p>
        </w:tc>
        <w:tc>
          <w:tcPr>
            <w:tcW w:w="1134" w:type="dxa"/>
            <w:vMerge/>
          </w:tcPr>
          <w:p w14:paraId="56397C8E" w14:textId="77777777" w:rsidR="009D5A43" w:rsidRPr="009D5A43" w:rsidRDefault="009D5A43" w:rsidP="003F3629">
            <w:pPr>
              <w:rPr>
                <w:rFonts w:ascii="Times New Roman" w:hAnsi="Times New Roman" w:cs="Times New Roman"/>
                <w:sz w:val="14"/>
                <w:szCs w:val="14"/>
              </w:rPr>
            </w:pPr>
          </w:p>
        </w:tc>
        <w:tc>
          <w:tcPr>
            <w:tcW w:w="992" w:type="dxa"/>
            <w:vMerge/>
          </w:tcPr>
          <w:p w14:paraId="766C2721" w14:textId="77777777" w:rsidR="009D5A43" w:rsidRPr="009D5A43" w:rsidRDefault="009D5A43" w:rsidP="003F3629">
            <w:pPr>
              <w:rPr>
                <w:rFonts w:ascii="Times New Roman" w:hAnsi="Times New Roman" w:cs="Times New Roman"/>
                <w:sz w:val="14"/>
                <w:szCs w:val="14"/>
              </w:rPr>
            </w:pPr>
          </w:p>
        </w:tc>
        <w:tc>
          <w:tcPr>
            <w:tcW w:w="1134" w:type="dxa"/>
            <w:vMerge/>
          </w:tcPr>
          <w:p w14:paraId="2E260B22" w14:textId="77777777" w:rsidR="009D5A43" w:rsidRPr="009D5A43" w:rsidRDefault="009D5A43" w:rsidP="003F3629">
            <w:pPr>
              <w:rPr>
                <w:rFonts w:ascii="Times New Roman" w:hAnsi="Times New Roman" w:cs="Times New Roman"/>
                <w:sz w:val="14"/>
                <w:szCs w:val="14"/>
              </w:rPr>
            </w:pPr>
          </w:p>
        </w:tc>
        <w:tc>
          <w:tcPr>
            <w:tcW w:w="2410" w:type="dxa"/>
            <w:vMerge/>
          </w:tcPr>
          <w:p w14:paraId="0485F1CB" w14:textId="77777777" w:rsidR="009D5A43" w:rsidRPr="009D5A43" w:rsidRDefault="009D5A43" w:rsidP="003F3629">
            <w:pPr>
              <w:rPr>
                <w:rFonts w:ascii="Times New Roman" w:hAnsi="Times New Roman" w:cs="Times New Roman"/>
                <w:sz w:val="14"/>
                <w:szCs w:val="14"/>
              </w:rPr>
            </w:pPr>
          </w:p>
        </w:tc>
        <w:tc>
          <w:tcPr>
            <w:tcW w:w="1134" w:type="dxa"/>
            <w:vMerge/>
          </w:tcPr>
          <w:p w14:paraId="2199B571" w14:textId="77777777" w:rsidR="009D5A43" w:rsidRPr="009D5A43" w:rsidRDefault="009D5A43" w:rsidP="003F3629">
            <w:pPr>
              <w:rPr>
                <w:rFonts w:ascii="Times New Roman" w:hAnsi="Times New Roman" w:cs="Times New Roman"/>
                <w:sz w:val="14"/>
                <w:szCs w:val="14"/>
              </w:rPr>
            </w:pPr>
          </w:p>
        </w:tc>
        <w:tc>
          <w:tcPr>
            <w:tcW w:w="567" w:type="dxa"/>
          </w:tcPr>
          <w:p w14:paraId="20D26879" w14:textId="31D21AC9" w:rsidR="009D5A43" w:rsidRPr="009D5A43" w:rsidRDefault="009D5A43" w:rsidP="003F3629">
            <w:pPr>
              <w:rPr>
                <w:rFonts w:ascii="Times New Roman" w:hAnsi="Times New Roman" w:cs="Times New Roman"/>
                <w:sz w:val="14"/>
                <w:szCs w:val="14"/>
              </w:rPr>
            </w:pPr>
            <w:r w:rsidRPr="009D5A43">
              <w:rPr>
                <w:rFonts w:ascii="Times New Roman" w:hAnsi="Times New Roman" w:cs="Times New Roman"/>
                <w:sz w:val="14"/>
                <w:szCs w:val="14"/>
              </w:rPr>
              <w:t>Ед. изм.</w:t>
            </w:r>
          </w:p>
        </w:tc>
        <w:tc>
          <w:tcPr>
            <w:tcW w:w="708" w:type="dxa"/>
          </w:tcPr>
          <w:p w14:paraId="42FEBB2E" w14:textId="2FD4F3A9" w:rsidR="009D5A43" w:rsidRPr="009D5A43" w:rsidRDefault="009D5A43" w:rsidP="003F3629">
            <w:pPr>
              <w:rPr>
                <w:rFonts w:ascii="Times New Roman" w:hAnsi="Times New Roman" w:cs="Times New Roman"/>
                <w:sz w:val="14"/>
                <w:szCs w:val="14"/>
              </w:rPr>
            </w:pPr>
            <w:r w:rsidRPr="009D5A43">
              <w:rPr>
                <w:rFonts w:ascii="Times New Roman" w:hAnsi="Times New Roman" w:cs="Times New Roman"/>
                <w:sz w:val="14"/>
                <w:szCs w:val="14"/>
              </w:rPr>
              <w:t>Кол-во</w:t>
            </w:r>
          </w:p>
        </w:tc>
        <w:tc>
          <w:tcPr>
            <w:tcW w:w="1134" w:type="dxa"/>
            <w:vMerge/>
          </w:tcPr>
          <w:p w14:paraId="415FA9A7" w14:textId="77777777" w:rsidR="009D5A43" w:rsidRPr="009D5A43" w:rsidRDefault="009D5A43" w:rsidP="003F3629">
            <w:pPr>
              <w:rPr>
                <w:rFonts w:ascii="Times New Roman" w:hAnsi="Times New Roman" w:cs="Times New Roman"/>
                <w:sz w:val="14"/>
                <w:szCs w:val="14"/>
              </w:rPr>
            </w:pPr>
          </w:p>
        </w:tc>
        <w:tc>
          <w:tcPr>
            <w:tcW w:w="1134" w:type="dxa"/>
            <w:vMerge/>
          </w:tcPr>
          <w:p w14:paraId="0DFC529F" w14:textId="77777777" w:rsidR="009D5A43" w:rsidRPr="009D5A43" w:rsidRDefault="009D5A43" w:rsidP="003F3629">
            <w:pPr>
              <w:rPr>
                <w:rFonts w:ascii="Times New Roman" w:hAnsi="Times New Roman" w:cs="Times New Roman"/>
                <w:sz w:val="14"/>
                <w:szCs w:val="14"/>
              </w:rPr>
            </w:pPr>
          </w:p>
        </w:tc>
        <w:tc>
          <w:tcPr>
            <w:tcW w:w="1560" w:type="dxa"/>
            <w:vMerge/>
          </w:tcPr>
          <w:p w14:paraId="23FA6745" w14:textId="77777777" w:rsidR="009D5A43" w:rsidRPr="009D5A43" w:rsidRDefault="009D5A43" w:rsidP="003F3629">
            <w:pPr>
              <w:rPr>
                <w:rFonts w:ascii="Times New Roman" w:hAnsi="Times New Roman" w:cs="Times New Roman"/>
                <w:sz w:val="14"/>
                <w:szCs w:val="14"/>
              </w:rPr>
            </w:pPr>
          </w:p>
        </w:tc>
        <w:tc>
          <w:tcPr>
            <w:tcW w:w="708" w:type="dxa"/>
            <w:vMerge/>
          </w:tcPr>
          <w:p w14:paraId="58587CCF" w14:textId="77777777" w:rsidR="009D5A43" w:rsidRPr="009D5A43" w:rsidRDefault="009D5A43" w:rsidP="003F3629">
            <w:pPr>
              <w:rPr>
                <w:rFonts w:ascii="Times New Roman" w:hAnsi="Times New Roman" w:cs="Times New Roman"/>
                <w:sz w:val="14"/>
                <w:szCs w:val="14"/>
              </w:rPr>
            </w:pPr>
          </w:p>
        </w:tc>
        <w:tc>
          <w:tcPr>
            <w:tcW w:w="1550" w:type="dxa"/>
            <w:vMerge/>
          </w:tcPr>
          <w:p w14:paraId="55B8FA9F" w14:textId="77777777" w:rsidR="009D5A43" w:rsidRPr="009D5A43" w:rsidRDefault="009D5A43" w:rsidP="003F3629">
            <w:pPr>
              <w:rPr>
                <w:rFonts w:ascii="Times New Roman" w:hAnsi="Times New Roman" w:cs="Times New Roman"/>
                <w:sz w:val="14"/>
                <w:szCs w:val="14"/>
              </w:rPr>
            </w:pPr>
          </w:p>
        </w:tc>
        <w:tc>
          <w:tcPr>
            <w:tcW w:w="1263" w:type="dxa"/>
            <w:gridSpan w:val="2"/>
            <w:vMerge/>
          </w:tcPr>
          <w:p w14:paraId="34739568" w14:textId="77777777" w:rsidR="009D5A43" w:rsidRPr="009D5A43" w:rsidRDefault="009D5A43" w:rsidP="003F3629">
            <w:pPr>
              <w:rPr>
                <w:rFonts w:ascii="Times New Roman" w:hAnsi="Times New Roman" w:cs="Times New Roman"/>
                <w:sz w:val="14"/>
                <w:szCs w:val="14"/>
              </w:rPr>
            </w:pPr>
          </w:p>
        </w:tc>
      </w:tr>
      <w:tr w:rsidR="0039669A" w:rsidRPr="009D5A43" w14:paraId="2A084B42" w14:textId="77777777" w:rsidTr="00B023F4">
        <w:trPr>
          <w:gridAfter w:val="1"/>
          <w:wAfter w:w="24" w:type="dxa"/>
        </w:trPr>
        <w:tc>
          <w:tcPr>
            <w:tcW w:w="988" w:type="dxa"/>
          </w:tcPr>
          <w:p w14:paraId="367DC4BB" w14:textId="1B3BEF7B"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1</w:t>
            </w:r>
          </w:p>
        </w:tc>
        <w:tc>
          <w:tcPr>
            <w:tcW w:w="1134" w:type="dxa"/>
          </w:tcPr>
          <w:p w14:paraId="11F11918" w14:textId="655F069E"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2</w:t>
            </w:r>
          </w:p>
        </w:tc>
        <w:tc>
          <w:tcPr>
            <w:tcW w:w="992" w:type="dxa"/>
          </w:tcPr>
          <w:p w14:paraId="695C7B6B" w14:textId="098DB970"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3</w:t>
            </w:r>
          </w:p>
        </w:tc>
        <w:tc>
          <w:tcPr>
            <w:tcW w:w="1134" w:type="dxa"/>
          </w:tcPr>
          <w:p w14:paraId="1BF79F93" w14:textId="3181F926"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4</w:t>
            </w:r>
          </w:p>
        </w:tc>
        <w:tc>
          <w:tcPr>
            <w:tcW w:w="2410" w:type="dxa"/>
          </w:tcPr>
          <w:p w14:paraId="05B18CDE" w14:textId="623FED29"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5</w:t>
            </w:r>
          </w:p>
        </w:tc>
        <w:tc>
          <w:tcPr>
            <w:tcW w:w="1134" w:type="dxa"/>
          </w:tcPr>
          <w:p w14:paraId="0775D88C" w14:textId="497A2D3D"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6</w:t>
            </w:r>
          </w:p>
        </w:tc>
        <w:tc>
          <w:tcPr>
            <w:tcW w:w="567" w:type="dxa"/>
          </w:tcPr>
          <w:p w14:paraId="4F0139AB" w14:textId="6F2653DA"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7</w:t>
            </w:r>
          </w:p>
        </w:tc>
        <w:tc>
          <w:tcPr>
            <w:tcW w:w="708" w:type="dxa"/>
          </w:tcPr>
          <w:p w14:paraId="7D0E218B" w14:textId="2C6BB21B"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8</w:t>
            </w:r>
          </w:p>
        </w:tc>
        <w:tc>
          <w:tcPr>
            <w:tcW w:w="1134" w:type="dxa"/>
          </w:tcPr>
          <w:p w14:paraId="2229DC31" w14:textId="3A9C7C77"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9</w:t>
            </w:r>
          </w:p>
        </w:tc>
        <w:tc>
          <w:tcPr>
            <w:tcW w:w="1134" w:type="dxa"/>
          </w:tcPr>
          <w:p w14:paraId="3AF0FFAB" w14:textId="153F0034"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10</w:t>
            </w:r>
          </w:p>
        </w:tc>
        <w:tc>
          <w:tcPr>
            <w:tcW w:w="1560" w:type="dxa"/>
          </w:tcPr>
          <w:p w14:paraId="4A8D21FB" w14:textId="2EDA00C2"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11</w:t>
            </w:r>
          </w:p>
        </w:tc>
        <w:tc>
          <w:tcPr>
            <w:tcW w:w="708" w:type="dxa"/>
          </w:tcPr>
          <w:p w14:paraId="235D7260" w14:textId="6E51C7EA"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12</w:t>
            </w:r>
          </w:p>
        </w:tc>
        <w:tc>
          <w:tcPr>
            <w:tcW w:w="1550" w:type="dxa"/>
          </w:tcPr>
          <w:p w14:paraId="52F99EB2" w14:textId="11883F87"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13</w:t>
            </w:r>
          </w:p>
        </w:tc>
        <w:tc>
          <w:tcPr>
            <w:tcW w:w="1263" w:type="dxa"/>
            <w:gridSpan w:val="2"/>
          </w:tcPr>
          <w:p w14:paraId="4D49F9FD" w14:textId="35FE8072" w:rsidR="003D69E6" w:rsidRPr="009D5A43" w:rsidRDefault="003D69E6" w:rsidP="003F3629">
            <w:pPr>
              <w:jc w:val="center"/>
              <w:rPr>
                <w:rFonts w:ascii="Times New Roman" w:hAnsi="Times New Roman" w:cs="Times New Roman"/>
                <w:sz w:val="14"/>
                <w:szCs w:val="14"/>
              </w:rPr>
            </w:pPr>
            <w:r>
              <w:rPr>
                <w:rFonts w:ascii="Times New Roman" w:hAnsi="Times New Roman" w:cs="Times New Roman"/>
                <w:sz w:val="14"/>
                <w:szCs w:val="14"/>
              </w:rPr>
              <w:t>14</w:t>
            </w:r>
          </w:p>
        </w:tc>
      </w:tr>
      <w:tr w:rsidR="00B14AF2" w:rsidRPr="009D5A43" w14:paraId="36527228" w14:textId="77777777" w:rsidTr="00B023F4">
        <w:trPr>
          <w:gridAfter w:val="1"/>
          <w:wAfter w:w="24" w:type="dxa"/>
        </w:trPr>
        <w:tc>
          <w:tcPr>
            <w:tcW w:w="988" w:type="dxa"/>
          </w:tcPr>
          <w:p w14:paraId="511FB196" w14:textId="03B98574" w:rsidR="00B14AF2" w:rsidRPr="006931A4" w:rsidRDefault="00B14AF2" w:rsidP="00B14AF2">
            <w:pPr>
              <w:rPr>
                <w:rFonts w:ascii="Times New Roman" w:eastAsia="Times New Roman" w:hAnsi="Times New Roman" w:cs="Times New Roman"/>
                <w:color w:val="000000"/>
                <w:sz w:val="20"/>
                <w:szCs w:val="20"/>
                <w:lang w:eastAsia="ru-RU"/>
              </w:rPr>
            </w:pPr>
            <w:r w:rsidRPr="006931A4">
              <w:rPr>
                <w:rFonts w:ascii="Times New Roman" w:eastAsia="Times New Roman" w:hAnsi="Times New Roman" w:cs="Times New Roman"/>
                <w:color w:val="000000"/>
                <w:sz w:val="20"/>
                <w:szCs w:val="20"/>
                <w:lang w:eastAsia="ru-RU"/>
              </w:rPr>
              <w:t>1.</w:t>
            </w:r>
            <w:r w:rsidR="006931A4" w:rsidRPr="006931A4">
              <w:rPr>
                <w:rFonts w:ascii="Times New Roman" w:eastAsia="Times New Roman" w:hAnsi="Times New Roman" w:cs="Times New Roman"/>
                <w:color w:val="000000"/>
                <w:sz w:val="20"/>
                <w:szCs w:val="20"/>
                <w:lang w:eastAsia="ru-RU"/>
              </w:rPr>
              <w:t>1.</w:t>
            </w:r>
            <w:r w:rsidRPr="006931A4">
              <w:rPr>
                <w:rFonts w:ascii="Times New Roman" w:eastAsia="Times New Roman" w:hAnsi="Times New Roman" w:cs="Times New Roman"/>
                <w:color w:val="000000"/>
                <w:sz w:val="20"/>
                <w:szCs w:val="20"/>
                <w:lang w:eastAsia="ru-RU"/>
              </w:rPr>
              <w:t>1</w:t>
            </w:r>
            <w:r w:rsidR="006931A4" w:rsidRPr="006931A4">
              <w:rPr>
                <w:rFonts w:ascii="Times New Roman" w:eastAsia="Times New Roman" w:hAnsi="Times New Roman" w:cs="Times New Roman"/>
                <w:color w:val="000000"/>
                <w:sz w:val="20"/>
                <w:szCs w:val="20"/>
                <w:lang w:eastAsia="ru-RU"/>
              </w:rPr>
              <w:t>5</w:t>
            </w:r>
          </w:p>
        </w:tc>
        <w:tc>
          <w:tcPr>
            <w:tcW w:w="1134" w:type="dxa"/>
          </w:tcPr>
          <w:p w14:paraId="47ECA587" w14:textId="5AAEA1B2"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Офисная мебель</w:t>
            </w:r>
          </w:p>
        </w:tc>
        <w:tc>
          <w:tcPr>
            <w:tcW w:w="992" w:type="dxa"/>
          </w:tcPr>
          <w:p w14:paraId="5C97044F" w14:textId="5602DD55" w:rsidR="00B14AF2" w:rsidRDefault="00B14AF2" w:rsidP="00B14AF2">
            <w:pPr>
              <w:rPr>
                <w:rFonts w:ascii="Times New Roman" w:hAnsi="Times New Roman" w:cs="Times New Roman"/>
                <w:sz w:val="14"/>
                <w:szCs w:val="14"/>
              </w:rPr>
            </w:pPr>
            <w:r>
              <w:rPr>
                <w:rFonts w:ascii="Times New Roman" w:hAnsi="Times New Roman" w:cs="Times New Roman"/>
                <w:sz w:val="14"/>
                <w:szCs w:val="14"/>
              </w:rPr>
              <w:t>Лот №</w:t>
            </w:r>
            <w:r w:rsidR="004800B7">
              <w:rPr>
                <w:rFonts w:ascii="Times New Roman" w:hAnsi="Times New Roman" w:cs="Times New Roman"/>
                <w:sz w:val="14"/>
                <w:szCs w:val="14"/>
              </w:rPr>
              <w:t>1</w:t>
            </w:r>
          </w:p>
        </w:tc>
        <w:tc>
          <w:tcPr>
            <w:tcW w:w="1134" w:type="dxa"/>
          </w:tcPr>
          <w:p w14:paraId="288D237E" w14:textId="7501B15A"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Стул на металлическом каркасе или аналог</w:t>
            </w:r>
          </w:p>
        </w:tc>
        <w:tc>
          <w:tcPr>
            <w:tcW w:w="2410" w:type="dxa"/>
          </w:tcPr>
          <w:p w14:paraId="2BC3D969"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Стул на металлическом каркасе или аналог</w:t>
            </w:r>
          </w:p>
          <w:p w14:paraId="1378619F"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Модель</w:t>
            </w:r>
            <w:r w:rsidRPr="00B705CF">
              <w:rPr>
                <w:rFonts w:ascii="Times New Roman" w:eastAsia="Times New Roman" w:hAnsi="Times New Roman" w:cs="Times New Roman"/>
                <w:color w:val="000000"/>
                <w:sz w:val="20"/>
                <w:szCs w:val="20"/>
                <w:lang w:eastAsia="ru-RU"/>
              </w:rPr>
              <w:t>:</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Стул</w:t>
            </w:r>
            <w:r w:rsidRPr="00B705C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Furniture</w:t>
            </w:r>
            <w:r>
              <w:rPr>
                <w:rFonts w:ascii="Times New Roman" w:eastAsia="Times New Roman" w:hAnsi="Times New Roman" w:cs="Times New Roman"/>
                <w:color w:val="000000"/>
                <w:sz w:val="20"/>
                <w:szCs w:val="20"/>
                <w:lang w:eastAsia="ru-RU"/>
              </w:rPr>
              <w:t xml:space="preserve"> </w:t>
            </w:r>
            <w:r w:rsidRPr="00016105">
              <w:rPr>
                <w:rFonts w:ascii="Times New Roman" w:eastAsia="Times New Roman" w:hAnsi="Times New Roman" w:cs="Times New Roman"/>
                <w:color w:val="000000"/>
                <w:sz w:val="20"/>
                <w:szCs w:val="20"/>
                <w:lang w:eastAsia="ru-RU"/>
              </w:rPr>
              <w:t>2512</w:t>
            </w:r>
            <w:r w:rsidRPr="00B705C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Black</w:t>
            </w:r>
            <w:r>
              <w:rPr>
                <w:rFonts w:ascii="Times New Roman" w:eastAsia="Times New Roman" w:hAnsi="Times New Roman" w:cs="Times New Roman"/>
                <w:color w:val="000000"/>
                <w:sz w:val="20"/>
                <w:szCs w:val="20"/>
                <w:lang w:eastAsia="ru-RU"/>
              </w:rPr>
              <w:t xml:space="preserve"> или аналог</w:t>
            </w:r>
          </w:p>
          <w:p w14:paraId="0C45C763"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Основание</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Дугообразное металлическое</w:t>
            </w:r>
          </w:p>
          <w:p w14:paraId="6BFEE466"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обивки</w:t>
            </w:r>
            <w:r w:rsidRPr="00B705C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искусственная кожа</w:t>
            </w:r>
          </w:p>
          <w:p w14:paraId="2C8D092D"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черный</w:t>
            </w:r>
          </w:p>
          <w:p w14:paraId="39A5E162"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Размеры</w:t>
            </w:r>
            <w:r w:rsidRPr="00016105">
              <w:rPr>
                <w:rFonts w:ascii="Times New Roman" w:eastAsia="Times New Roman" w:hAnsi="Times New Roman" w:cs="Times New Roman"/>
                <w:color w:val="000000"/>
                <w:sz w:val="20"/>
                <w:szCs w:val="20"/>
                <w:lang w:eastAsia="ru-RU"/>
              </w:rPr>
              <w:t>:</w:t>
            </w:r>
          </w:p>
          <w:p w14:paraId="2BC444DE" w14:textId="77777777" w:rsidR="00B14AF2" w:rsidRPr="00016105"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Высота</w:t>
            </w:r>
            <w:r w:rsidRPr="00B14AF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98 см</w:t>
            </w:r>
          </w:p>
          <w:p w14:paraId="2392D171" w14:textId="77777777" w:rsidR="00B14AF2" w:rsidRPr="00016105"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Ширина сиденья:</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46 см</w:t>
            </w:r>
          </w:p>
          <w:p w14:paraId="527998E4" w14:textId="77777777" w:rsidR="00B14AF2" w:rsidRPr="005939C9"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Глубина сиденья</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51 см</w:t>
            </w:r>
          </w:p>
          <w:p w14:paraId="4997559D" w14:textId="1333CF79" w:rsidR="00B14AF2" w:rsidRDefault="00140BE1" w:rsidP="00B14AF2">
            <w:pPr>
              <w:outlineLvl w:val="2"/>
              <w:rPr>
                <w:rFonts w:ascii="Times New Roman" w:eastAsia="Times New Roman" w:hAnsi="Times New Roman" w:cs="Times New Roman"/>
                <w:color w:val="000000"/>
                <w:sz w:val="20"/>
                <w:szCs w:val="20"/>
                <w:lang w:eastAsia="ru-RU"/>
              </w:rPr>
            </w:pPr>
            <w:r w:rsidRPr="00140BE1">
              <w:rPr>
                <w:rFonts w:ascii="Times New Roman" w:eastAsia="Times New Roman" w:hAnsi="Times New Roman" w:cs="Times New Roman"/>
                <w:color w:val="000000"/>
                <w:sz w:val="20"/>
                <w:szCs w:val="20"/>
                <w:lang w:eastAsia="ru-RU"/>
              </w:rPr>
              <w:t>Максимальная нагрузка не менее 100 кг.</w:t>
            </w:r>
          </w:p>
        </w:tc>
        <w:tc>
          <w:tcPr>
            <w:tcW w:w="1134" w:type="dxa"/>
          </w:tcPr>
          <w:p w14:paraId="4DBC54C1" w14:textId="77777777" w:rsidR="00B14AF2" w:rsidRDefault="00B14AF2" w:rsidP="00B14AF2">
            <w:pPr>
              <w:rPr>
                <w:rFonts w:ascii="Times New Roman" w:hAnsi="Times New Roman" w:cs="Times New Roman"/>
                <w:sz w:val="18"/>
                <w:szCs w:val="14"/>
              </w:rPr>
            </w:pPr>
          </w:p>
        </w:tc>
        <w:tc>
          <w:tcPr>
            <w:tcW w:w="567" w:type="dxa"/>
          </w:tcPr>
          <w:p w14:paraId="4D0C5F75" w14:textId="3C875212" w:rsidR="00B14AF2" w:rsidRDefault="00B14AF2" w:rsidP="00B14AF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8" w:type="dxa"/>
          </w:tcPr>
          <w:p w14:paraId="6EB6E232" w14:textId="6A64C091" w:rsidR="00B14AF2" w:rsidRDefault="00B14AF2" w:rsidP="00B14AF2">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ED566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w:t>
            </w:r>
          </w:p>
        </w:tc>
        <w:tc>
          <w:tcPr>
            <w:tcW w:w="1134" w:type="dxa"/>
          </w:tcPr>
          <w:p w14:paraId="79107812" w14:textId="52DA708A" w:rsidR="00B14AF2" w:rsidRPr="00951A08" w:rsidRDefault="00ED5662" w:rsidP="00B14AF2">
            <w:pPr>
              <w:rPr>
                <w:rFonts w:ascii="Times New Roman" w:hAnsi="Times New Roman" w:cs="Times New Roman"/>
                <w:sz w:val="20"/>
                <w:szCs w:val="20"/>
                <w:highlight w:val="yellow"/>
              </w:rPr>
            </w:pPr>
            <w:r>
              <w:rPr>
                <w:rFonts w:ascii="Times New Roman" w:hAnsi="Times New Roman" w:cs="Times New Roman"/>
                <w:sz w:val="20"/>
                <w:szCs w:val="20"/>
              </w:rPr>
              <w:t>271 260,00</w:t>
            </w:r>
          </w:p>
        </w:tc>
        <w:tc>
          <w:tcPr>
            <w:tcW w:w="1134" w:type="dxa"/>
          </w:tcPr>
          <w:p w14:paraId="07DB3790" w14:textId="37D795B6" w:rsidR="00B14AF2" w:rsidRDefault="00B14AF2" w:rsidP="00B14AF2">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560" w:type="dxa"/>
          </w:tcPr>
          <w:p w14:paraId="7FEF4DE0" w14:textId="7FA31FED" w:rsidR="00B14AF2" w:rsidRDefault="00B14AF2" w:rsidP="00B14AF2">
            <w:pPr>
              <w:rPr>
                <w:rFonts w:ascii="Times New Roman" w:hAnsi="Times New Roman" w:cs="Times New Roman"/>
                <w:sz w:val="14"/>
                <w:szCs w:val="14"/>
              </w:rPr>
            </w:pPr>
            <w:r w:rsidRPr="00087930">
              <w:rPr>
                <w:rFonts w:ascii="Times New Roman" w:hAnsi="Times New Roman" w:cs="Times New Roman"/>
                <w:sz w:val="14"/>
                <w:szCs w:val="14"/>
              </w:rPr>
              <w:t>Закон ПМР от 26.11.2018г. №318-З-</w:t>
            </w:r>
            <w:r w:rsidRPr="00087930">
              <w:rPr>
                <w:rFonts w:ascii="Times New Roman" w:hAnsi="Times New Roman" w:cs="Times New Roman"/>
                <w:sz w:val="14"/>
                <w:szCs w:val="14"/>
                <w:lang w:val="en-US"/>
              </w:rPr>
              <w:t>VI</w:t>
            </w:r>
            <w:r w:rsidRPr="00087930">
              <w:rPr>
                <w:rFonts w:ascii="Times New Roman" w:hAnsi="Times New Roman" w:cs="Times New Roman"/>
                <w:sz w:val="14"/>
                <w:szCs w:val="14"/>
              </w:rPr>
              <w:t xml:space="preserve"> «О закупках в Приднестровской Молдавской </w:t>
            </w:r>
            <w:proofErr w:type="gramStart"/>
            <w:r w:rsidRPr="00087930">
              <w:rPr>
                <w:rFonts w:ascii="Times New Roman" w:hAnsi="Times New Roman" w:cs="Times New Roman"/>
                <w:sz w:val="14"/>
                <w:szCs w:val="14"/>
              </w:rPr>
              <w:t>Республики»  п.4</w:t>
            </w:r>
            <w:proofErr w:type="gramEnd"/>
            <w:r w:rsidRPr="00087930">
              <w:rPr>
                <w:rFonts w:ascii="Times New Roman" w:hAnsi="Times New Roman" w:cs="Times New Roman"/>
                <w:sz w:val="14"/>
                <w:szCs w:val="14"/>
              </w:rPr>
              <w:t xml:space="preserve"> ст. 16</w:t>
            </w:r>
          </w:p>
        </w:tc>
        <w:tc>
          <w:tcPr>
            <w:tcW w:w="708" w:type="dxa"/>
          </w:tcPr>
          <w:p w14:paraId="1A8B7DEB" w14:textId="32234E0E" w:rsidR="00B14AF2" w:rsidRPr="00D758BD" w:rsidRDefault="00B14AF2" w:rsidP="00B14AF2">
            <w:pPr>
              <w:rPr>
                <w:rFonts w:ascii="Times New Roman" w:hAnsi="Times New Roman" w:cs="Times New Roman"/>
                <w:sz w:val="14"/>
                <w:szCs w:val="14"/>
              </w:rPr>
            </w:pPr>
            <w:r>
              <w:rPr>
                <w:rFonts w:ascii="Times New Roman" w:hAnsi="Times New Roman" w:cs="Times New Roman"/>
                <w:sz w:val="14"/>
                <w:szCs w:val="14"/>
              </w:rPr>
              <w:t>Запрос предложений</w:t>
            </w:r>
          </w:p>
        </w:tc>
        <w:tc>
          <w:tcPr>
            <w:tcW w:w="1550" w:type="dxa"/>
          </w:tcPr>
          <w:p w14:paraId="746A5771" w14:textId="77979B57" w:rsidR="00B14AF2" w:rsidRDefault="00B14AF2" w:rsidP="00B14AF2">
            <w:pPr>
              <w:rPr>
                <w:rFonts w:ascii="Times New Roman" w:hAnsi="Times New Roman" w:cs="Times New Roman"/>
                <w:sz w:val="14"/>
                <w:szCs w:val="14"/>
              </w:rPr>
            </w:pPr>
            <w:r w:rsidRPr="00087930">
              <w:rPr>
                <w:rFonts w:ascii="Times New Roman" w:hAnsi="Times New Roman" w:cs="Times New Roman"/>
                <w:sz w:val="14"/>
                <w:szCs w:val="14"/>
              </w:rPr>
              <w:t>Закон ПМР от 26.11.2018г. №318-З-</w:t>
            </w:r>
            <w:r w:rsidRPr="00087930">
              <w:rPr>
                <w:rFonts w:ascii="Times New Roman" w:hAnsi="Times New Roman" w:cs="Times New Roman"/>
                <w:sz w:val="14"/>
                <w:szCs w:val="14"/>
                <w:lang w:val="en-US"/>
              </w:rPr>
              <w:t>VI</w:t>
            </w:r>
            <w:r w:rsidRPr="00087930">
              <w:rPr>
                <w:rFonts w:ascii="Times New Roman" w:hAnsi="Times New Roman" w:cs="Times New Roman"/>
                <w:sz w:val="14"/>
                <w:szCs w:val="14"/>
              </w:rPr>
              <w:t xml:space="preserve"> «О закупках в Приднестровской Молдавской </w:t>
            </w:r>
            <w:proofErr w:type="gramStart"/>
            <w:r w:rsidRPr="00087930">
              <w:rPr>
                <w:rFonts w:ascii="Times New Roman" w:hAnsi="Times New Roman" w:cs="Times New Roman"/>
                <w:sz w:val="14"/>
                <w:szCs w:val="14"/>
              </w:rPr>
              <w:t>Республики»  п.4</w:t>
            </w:r>
            <w:proofErr w:type="gramEnd"/>
            <w:r w:rsidRPr="00087930">
              <w:rPr>
                <w:rFonts w:ascii="Times New Roman" w:hAnsi="Times New Roman" w:cs="Times New Roman"/>
                <w:sz w:val="14"/>
                <w:szCs w:val="14"/>
              </w:rPr>
              <w:t xml:space="preserve"> ст. 16</w:t>
            </w:r>
          </w:p>
        </w:tc>
        <w:tc>
          <w:tcPr>
            <w:tcW w:w="1263" w:type="dxa"/>
            <w:gridSpan w:val="2"/>
          </w:tcPr>
          <w:p w14:paraId="2EA9774C" w14:textId="0F4F5A8D" w:rsidR="00B14AF2" w:rsidRDefault="00B14AF2" w:rsidP="00B14AF2">
            <w:pPr>
              <w:rPr>
                <w:rFonts w:ascii="Times New Roman" w:hAnsi="Times New Roman" w:cs="Times New Roman"/>
                <w:sz w:val="14"/>
                <w:szCs w:val="14"/>
              </w:rPr>
            </w:pPr>
            <w:r>
              <w:rPr>
                <w:rFonts w:ascii="Times New Roman" w:hAnsi="Times New Roman" w:cs="Times New Roman"/>
                <w:sz w:val="14"/>
                <w:szCs w:val="14"/>
              </w:rPr>
              <w:t>Отсутствие в реестре недобросовестных поставщиков</w:t>
            </w:r>
          </w:p>
        </w:tc>
      </w:tr>
      <w:tr w:rsidR="00476758" w:rsidRPr="009D5A43" w14:paraId="289B5303" w14:textId="77777777" w:rsidTr="00B023F4">
        <w:trPr>
          <w:gridAfter w:val="1"/>
          <w:wAfter w:w="24" w:type="dxa"/>
        </w:trPr>
        <w:tc>
          <w:tcPr>
            <w:tcW w:w="988" w:type="dxa"/>
          </w:tcPr>
          <w:p w14:paraId="75EA0DDC" w14:textId="58707610" w:rsidR="00476758" w:rsidRPr="006931A4" w:rsidRDefault="006931A4" w:rsidP="00476758">
            <w:pPr>
              <w:rPr>
                <w:rFonts w:ascii="Times New Roman" w:eastAsia="Times New Roman" w:hAnsi="Times New Roman" w:cs="Times New Roman"/>
                <w:color w:val="000000"/>
                <w:sz w:val="20"/>
                <w:szCs w:val="20"/>
                <w:lang w:eastAsia="ru-RU"/>
              </w:rPr>
            </w:pPr>
            <w:r w:rsidRPr="006931A4">
              <w:rPr>
                <w:rFonts w:ascii="Times New Roman" w:eastAsia="Times New Roman" w:hAnsi="Times New Roman" w:cs="Times New Roman"/>
                <w:color w:val="000000"/>
                <w:sz w:val="20"/>
                <w:szCs w:val="20"/>
                <w:lang w:eastAsia="ru-RU"/>
              </w:rPr>
              <w:t>1.1.15</w:t>
            </w:r>
          </w:p>
        </w:tc>
        <w:tc>
          <w:tcPr>
            <w:tcW w:w="1134" w:type="dxa"/>
          </w:tcPr>
          <w:p w14:paraId="2F22B399" w14:textId="35FAE0A4" w:rsidR="00476758" w:rsidRDefault="00B14AF2" w:rsidP="00476758">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Офисная мебель</w:t>
            </w:r>
          </w:p>
        </w:tc>
        <w:tc>
          <w:tcPr>
            <w:tcW w:w="992" w:type="dxa"/>
          </w:tcPr>
          <w:p w14:paraId="6150C607" w14:textId="4AB589C5" w:rsidR="00476758" w:rsidRDefault="00476758" w:rsidP="00476758">
            <w:pPr>
              <w:rPr>
                <w:rFonts w:ascii="Times New Roman" w:hAnsi="Times New Roman" w:cs="Times New Roman"/>
                <w:sz w:val="14"/>
                <w:szCs w:val="14"/>
              </w:rPr>
            </w:pPr>
            <w:r>
              <w:rPr>
                <w:rFonts w:ascii="Times New Roman" w:hAnsi="Times New Roman" w:cs="Times New Roman"/>
                <w:sz w:val="14"/>
                <w:szCs w:val="14"/>
              </w:rPr>
              <w:t>Лот №</w:t>
            </w:r>
            <w:r w:rsidR="004800B7">
              <w:rPr>
                <w:rFonts w:ascii="Times New Roman" w:hAnsi="Times New Roman" w:cs="Times New Roman"/>
                <w:sz w:val="14"/>
                <w:szCs w:val="14"/>
              </w:rPr>
              <w:t>2</w:t>
            </w:r>
          </w:p>
        </w:tc>
        <w:tc>
          <w:tcPr>
            <w:tcW w:w="1134" w:type="dxa"/>
          </w:tcPr>
          <w:p w14:paraId="72C9E563" w14:textId="36ECC8FC" w:rsidR="00476758" w:rsidRDefault="00B14AF2" w:rsidP="0047675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Кресло офисное, вращающ</w:t>
            </w:r>
            <w:r>
              <w:rPr>
                <w:rFonts w:ascii="Times New Roman" w:eastAsia="Times New Roman" w:hAnsi="Times New Roman" w:cs="Times New Roman"/>
                <w:color w:val="000000"/>
                <w:sz w:val="20"/>
                <w:szCs w:val="20"/>
                <w:lang w:eastAsia="ru-RU"/>
              </w:rPr>
              <w:lastRenderedPageBreak/>
              <w:t>ееся</w:t>
            </w:r>
          </w:p>
        </w:tc>
        <w:tc>
          <w:tcPr>
            <w:tcW w:w="2410" w:type="dxa"/>
          </w:tcPr>
          <w:p w14:paraId="083B8F12"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Кресло офисное, вращающееся или аналог</w:t>
            </w:r>
          </w:p>
          <w:p w14:paraId="6FEC4C33"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Модель</w:t>
            </w:r>
            <w:r w:rsidRPr="00B705CF">
              <w:rPr>
                <w:rFonts w:ascii="Times New Roman" w:eastAsia="Times New Roman" w:hAnsi="Times New Roman" w:cs="Times New Roman"/>
                <w:color w:val="000000"/>
                <w:sz w:val="20"/>
                <w:szCs w:val="20"/>
                <w:lang w:eastAsia="ru-RU"/>
              </w:rPr>
              <w:t>:</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TEKSAS</w:t>
            </w:r>
            <w:r w:rsidRPr="00016105">
              <w:rPr>
                <w:rFonts w:ascii="Times New Roman" w:eastAsia="Times New Roman" w:hAnsi="Times New Roman" w:cs="Times New Roman"/>
                <w:color w:val="000000"/>
                <w:sz w:val="20"/>
                <w:szCs w:val="20"/>
                <w:lang w:eastAsia="ru-RU"/>
              </w:rPr>
              <w:t xml:space="preserve"> (V-</w:t>
            </w:r>
            <w:r>
              <w:rPr>
                <w:rFonts w:ascii="Times New Roman" w:eastAsia="Times New Roman" w:hAnsi="Times New Roman" w:cs="Times New Roman"/>
                <w:color w:val="000000"/>
                <w:sz w:val="20"/>
                <w:szCs w:val="20"/>
                <w:lang w:val="en-US" w:eastAsia="ru-RU"/>
              </w:rPr>
              <w:t>CH</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lastRenderedPageBreak/>
              <w:t>TEKSAS</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FOT</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CZARNY</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или аналог</w:t>
            </w:r>
          </w:p>
          <w:p w14:paraId="5734363D"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основания</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металл</w:t>
            </w:r>
          </w:p>
          <w:p w14:paraId="0911A9CA"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подлокотников</w:t>
            </w:r>
            <w:r w:rsidRPr="00B705C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металл (хромированный), искусственная кожа</w:t>
            </w:r>
          </w:p>
          <w:p w14:paraId="05AB65E1" w14:textId="77777777" w:rsidR="00B14AF2" w:rsidRPr="00016105"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Механизм</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Tilt</w:t>
            </w:r>
          </w:p>
          <w:p w14:paraId="1B7024C2" w14:textId="77777777" w:rsidR="00B14AF2"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черный</w:t>
            </w:r>
          </w:p>
          <w:p w14:paraId="383EECE9" w14:textId="77777777" w:rsidR="00B14AF2" w:rsidRPr="00FA7761" w:rsidRDefault="00B14AF2" w:rsidP="00B14AF2">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Размеры</w:t>
            </w:r>
            <w:r w:rsidRPr="00016105">
              <w:rPr>
                <w:rFonts w:ascii="Times New Roman" w:eastAsia="Times New Roman" w:hAnsi="Times New Roman" w:cs="Times New Roman"/>
                <w:color w:val="000000"/>
                <w:sz w:val="20"/>
                <w:szCs w:val="20"/>
                <w:lang w:eastAsia="ru-RU"/>
              </w:rPr>
              <w:t>:7</w:t>
            </w:r>
            <w:r w:rsidRPr="00B14AF2">
              <w:rPr>
                <w:rFonts w:ascii="Times New Roman" w:eastAsia="Times New Roman" w:hAnsi="Times New Roman" w:cs="Times New Roman"/>
                <w:color w:val="000000"/>
                <w:sz w:val="20"/>
                <w:szCs w:val="20"/>
                <w:lang w:eastAsia="ru-RU"/>
              </w:rPr>
              <w:t xml:space="preserve">5 </w:t>
            </w:r>
            <w:r>
              <w:rPr>
                <w:rFonts w:ascii="Times New Roman" w:eastAsia="Times New Roman" w:hAnsi="Times New Roman" w:cs="Times New Roman"/>
                <w:color w:val="000000"/>
                <w:sz w:val="20"/>
                <w:szCs w:val="20"/>
                <w:lang w:val="en-US" w:eastAsia="ru-RU"/>
              </w:rPr>
              <w:t>x</w:t>
            </w:r>
            <w:r w:rsidRPr="00B14AF2">
              <w:rPr>
                <w:rFonts w:ascii="Times New Roman" w:eastAsia="Times New Roman" w:hAnsi="Times New Roman" w:cs="Times New Roman"/>
                <w:color w:val="000000"/>
                <w:sz w:val="20"/>
                <w:szCs w:val="20"/>
                <w:lang w:eastAsia="ru-RU"/>
              </w:rPr>
              <w:t xml:space="preserve"> 63 </w:t>
            </w:r>
            <w:r>
              <w:rPr>
                <w:rFonts w:ascii="Times New Roman" w:eastAsia="Times New Roman" w:hAnsi="Times New Roman" w:cs="Times New Roman"/>
                <w:color w:val="000000"/>
                <w:sz w:val="20"/>
                <w:szCs w:val="20"/>
                <w:lang w:val="en-US" w:eastAsia="ru-RU"/>
              </w:rPr>
              <w:t>x</w:t>
            </w:r>
            <w:r w:rsidRPr="00B14AF2">
              <w:rPr>
                <w:rFonts w:ascii="Times New Roman" w:eastAsia="Times New Roman" w:hAnsi="Times New Roman" w:cs="Times New Roman"/>
                <w:color w:val="000000"/>
                <w:sz w:val="20"/>
                <w:szCs w:val="20"/>
                <w:lang w:eastAsia="ru-RU"/>
              </w:rPr>
              <w:t xml:space="preserve"> 112- 112 </w:t>
            </w:r>
            <w:r>
              <w:rPr>
                <w:rFonts w:ascii="Times New Roman" w:eastAsia="Times New Roman" w:hAnsi="Times New Roman" w:cs="Times New Roman"/>
                <w:color w:val="000000"/>
                <w:sz w:val="20"/>
                <w:szCs w:val="20"/>
                <w:lang w:eastAsia="ru-RU"/>
              </w:rPr>
              <w:t>см</w:t>
            </w:r>
          </w:p>
          <w:p w14:paraId="467207EB" w14:textId="45AB15FF" w:rsidR="00476758" w:rsidRDefault="00140BE1" w:rsidP="00476758">
            <w:pPr>
              <w:outlineLvl w:val="2"/>
              <w:rPr>
                <w:rFonts w:ascii="Times New Roman" w:eastAsia="Times New Roman" w:hAnsi="Times New Roman" w:cs="Times New Roman"/>
                <w:color w:val="000000"/>
                <w:sz w:val="20"/>
                <w:szCs w:val="20"/>
                <w:lang w:eastAsia="ru-RU"/>
              </w:rPr>
            </w:pPr>
            <w:r w:rsidRPr="00140BE1">
              <w:rPr>
                <w:rFonts w:ascii="Times New Roman" w:eastAsia="Times New Roman" w:hAnsi="Times New Roman" w:cs="Times New Roman"/>
                <w:color w:val="000000"/>
                <w:sz w:val="20"/>
                <w:szCs w:val="20"/>
                <w:lang w:eastAsia="ru-RU"/>
              </w:rPr>
              <w:t>Максимальная нагрузка не менее 100 кг.</w:t>
            </w:r>
          </w:p>
        </w:tc>
        <w:tc>
          <w:tcPr>
            <w:tcW w:w="1134" w:type="dxa"/>
          </w:tcPr>
          <w:p w14:paraId="1FA68D14" w14:textId="77777777" w:rsidR="00476758" w:rsidRDefault="00476758" w:rsidP="00476758">
            <w:pPr>
              <w:rPr>
                <w:rFonts w:ascii="Times New Roman" w:hAnsi="Times New Roman" w:cs="Times New Roman"/>
                <w:sz w:val="18"/>
                <w:szCs w:val="14"/>
              </w:rPr>
            </w:pPr>
          </w:p>
        </w:tc>
        <w:tc>
          <w:tcPr>
            <w:tcW w:w="567" w:type="dxa"/>
          </w:tcPr>
          <w:p w14:paraId="537EEF69" w14:textId="2E645B8D" w:rsidR="00476758" w:rsidRDefault="00476758" w:rsidP="0047675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8" w:type="dxa"/>
          </w:tcPr>
          <w:p w14:paraId="47B3835C" w14:textId="240DBECA" w:rsidR="00476758" w:rsidRDefault="00B14AF2" w:rsidP="00476758">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134" w:type="dxa"/>
          </w:tcPr>
          <w:p w14:paraId="4CC32FB2" w14:textId="1239054D" w:rsidR="00476758" w:rsidRPr="00951A08" w:rsidRDefault="005218DA" w:rsidP="00476758">
            <w:pPr>
              <w:rPr>
                <w:rFonts w:ascii="Times New Roman" w:hAnsi="Times New Roman" w:cs="Times New Roman"/>
                <w:sz w:val="20"/>
                <w:szCs w:val="20"/>
                <w:highlight w:val="yellow"/>
              </w:rPr>
            </w:pPr>
            <w:r w:rsidRPr="004800B7">
              <w:rPr>
                <w:rFonts w:ascii="Times New Roman" w:hAnsi="Times New Roman" w:cs="Times New Roman"/>
                <w:sz w:val="20"/>
                <w:szCs w:val="20"/>
              </w:rPr>
              <w:t>17 544,00</w:t>
            </w:r>
          </w:p>
        </w:tc>
        <w:tc>
          <w:tcPr>
            <w:tcW w:w="1134" w:type="dxa"/>
          </w:tcPr>
          <w:p w14:paraId="7709A03E" w14:textId="56155E4A" w:rsidR="00476758" w:rsidRDefault="00476758" w:rsidP="00476758">
            <w:pPr>
              <w:rPr>
                <w:rFonts w:ascii="Times New Roman" w:hAnsi="Times New Roman" w:cs="Times New Roman"/>
                <w:sz w:val="14"/>
                <w:szCs w:val="14"/>
              </w:rPr>
            </w:pPr>
            <w:r>
              <w:rPr>
                <w:rFonts w:ascii="Times New Roman" w:hAnsi="Times New Roman" w:cs="Times New Roman"/>
                <w:sz w:val="14"/>
                <w:szCs w:val="14"/>
              </w:rPr>
              <w:t>Метод сопоставимых рыночных цен</w:t>
            </w:r>
          </w:p>
        </w:tc>
        <w:tc>
          <w:tcPr>
            <w:tcW w:w="1560" w:type="dxa"/>
          </w:tcPr>
          <w:p w14:paraId="0CCF2064" w14:textId="77777777" w:rsidR="00476758" w:rsidRDefault="00476758" w:rsidP="00476758">
            <w:pPr>
              <w:rPr>
                <w:rFonts w:ascii="Times New Roman" w:hAnsi="Times New Roman" w:cs="Times New Roman"/>
                <w:sz w:val="14"/>
                <w:szCs w:val="14"/>
              </w:rPr>
            </w:pPr>
            <w:r>
              <w:rPr>
                <w:rFonts w:ascii="Times New Roman" w:hAnsi="Times New Roman" w:cs="Times New Roman"/>
                <w:sz w:val="14"/>
                <w:szCs w:val="14"/>
              </w:rPr>
              <w:t>Закон ПМР от 26.11.2018г. №318-З-</w:t>
            </w:r>
            <w:r>
              <w:rPr>
                <w:rFonts w:ascii="Times New Roman" w:hAnsi="Times New Roman" w:cs="Times New Roman"/>
                <w:sz w:val="14"/>
                <w:szCs w:val="14"/>
                <w:lang w:val="en-US"/>
              </w:rPr>
              <w:t>VI</w:t>
            </w:r>
            <w:r w:rsidRPr="00A37A70">
              <w:rPr>
                <w:rFonts w:ascii="Times New Roman" w:hAnsi="Times New Roman" w:cs="Times New Roman"/>
                <w:sz w:val="14"/>
                <w:szCs w:val="14"/>
              </w:rPr>
              <w:t xml:space="preserve"> </w:t>
            </w:r>
            <w:r>
              <w:rPr>
                <w:rFonts w:ascii="Times New Roman" w:hAnsi="Times New Roman" w:cs="Times New Roman"/>
                <w:sz w:val="14"/>
                <w:szCs w:val="14"/>
              </w:rPr>
              <w:t xml:space="preserve">«О закупках в Приднестровской Молдавской </w:t>
            </w:r>
            <w:proofErr w:type="gramStart"/>
            <w:r>
              <w:rPr>
                <w:rFonts w:ascii="Times New Roman" w:hAnsi="Times New Roman" w:cs="Times New Roman"/>
                <w:sz w:val="14"/>
                <w:szCs w:val="14"/>
              </w:rPr>
              <w:lastRenderedPageBreak/>
              <w:t>Республики»  п.4</w:t>
            </w:r>
            <w:proofErr w:type="gramEnd"/>
            <w:r>
              <w:rPr>
                <w:rFonts w:ascii="Times New Roman" w:hAnsi="Times New Roman" w:cs="Times New Roman"/>
                <w:sz w:val="14"/>
                <w:szCs w:val="14"/>
              </w:rPr>
              <w:t xml:space="preserve"> ст. 16</w:t>
            </w:r>
          </w:p>
          <w:p w14:paraId="47556FE5" w14:textId="011A5833" w:rsidR="00476758" w:rsidRDefault="00476758" w:rsidP="00476758">
            <w:pPr>
              <w:rPr>
                <w:rFonts w:ascii="Times New Roman" w:hAnsi="Times New Roman" w:cs="Times New Roman"/>
                <w:sz w:val="14"/>
                <w:szCs w:val="14"/>
              </w:rPr>
            </w:pPr>
            <w:r>
              <w:rPr>
                <w:rFonts w:ascii="Times New Roman" w:hAnsi="Times New Roman" w:cs="Times New Roman"/>
                <w:sz w:val="14"/>
                <w:szCs w:val="14"/>
              </w:rPr>
              <w:t xml:space="preserve">Приказ </w:t>
            </w:r>
            <w:r w:rsidRPr="00D758BD">
              <w:rPr>
                <w:rFonts w:ascii="Times New Roman" w:hAnsi="Times New Roman" w:cs="Times New Roman"/>
                <w:sz w:val="14"/>
                <w:szCs w:val="14"/>
              </w:rPr>
              <w:t xml:space="preserve">Министерства экономического развития </w:t>
            </w:r>
            <w:proofErr w:type="gramStart"/>
            <w:r w:rsidRPr="00D758BD">
              <w:rPr>
                <w:rFonts w:ascii="Times New Roman" w:hAnsi="Times New Roman" w:cs="Times New Roman"/>
                <w:sz w:val="14"/>
                <w:szCs w:val="14"/>
              </w:rPr>
              <w:t>ПМР  от</w:t>
            </w:r>
            <w:proofErr w:type="gramEnd"/>
            <w:r w:rsidRPr="00D758BD">
              <w:rPr>
                <w:rFonts w:ascii="Times New Roman" w:hAnsi="Times New Roman" w:cs="Times New Roman"/>
                <w:sz w:val="14"/>
                <w:szCs w:val="14"/>
              </w:rPr>
              <w:t xml:space="preserve">  24 декабря 2019 г. № 1127 «Об утверждении Методологических рекомендации по применению методов определения начальной (максимальной) цены контракта, цены контракта, заключаемого с единственных поставщиком (подрядчиком, исполните</w:t>
            </w:r>
            <w:r>
              <w:rPr>
                <w:rFonts w:ascii="Times New Roman" w:hAnsi="Times New Roman" w:cs="Times New Roman"/>
                <w:sz w:val="14"/>
                <w:szCs w:val="14"/>
              </w:rPr>
              <w:t>лем</w:t>
            </w:r>
            <w:r w:rsidRPr="00D758BD">
              <w:rPr>
                <w:rFonts w:ascii="Times New Roman" w:hAnsi="Times New Roman" w:cs="Times New Roman"/>
                <w:sz w:val="14"/>
                <w:szCs w:val="14"/>
              </w:rPr>
              <w:t>)» (в текущей редакции)</w:t>
            </w:r>
          </w:p>
        </w:tc>
        <w:tc>
          <w:tcPr>
            <w:tcW w:w="708" w:type="dxa"/>
          </w:tcPr>
          <w:p w14:paraId="33B28A52" w14:textId="08B70A5C" w:rsidR="00476758" w:rsidRPr="00D758BD" w:rsidRDefault="005218DA" w:rsidP="00476758">
            <w:pPr>
              <w:rPr>
                <w:rFonts w:ascii="Times New Roman" w:hAnsi="Times New Roman" w:cs="Times New Roman"/>
                <w:sz w:val="14"/>
                <w:szCs w:val="14"/>
              </w:rPr>
            </w:pPr>
            <w:r>
              <w:rPr>
                <w:rFonts w:ascii="Times New Roman" w:hAnsi="Times New Roman" w:cs="Times New Roman"/>
                <w:sz w:val="14"/>
                <w:szCs w:val="14"/>
              </w:rPr>
              <w:lastRenderedPageBreak/>
              <w:t>Запрос предложений</w:t>
            </w:r>
          </w:p>
        </w:tc>
        <w:tc>
          <w:tcPr>
            <w:tcW w:w="1550" w:type="dxa"/>
          </w:tcPr>
          <w:p w14:paraId="6371355E" w14:textId="409FE574" w:rsidR="00476758" w:rsidRDefault="005218DA" w:rsidP="00476758">
            <w:pPr>
              <w:rPr>
                <w:rFonts w:ascii="Times New Roman" w:hAnsi="Times New Roman" w:cs="Times New Roman"/>
                <w:sz w:val="14"/>
                <w:szCs w:val="14"/>
              </w:rPr>
            </w:pPr>
            <w:r w:rsidRPr="00087930">
              <w:rPr>
                <w:rFonts w:ascii="Times New Roman" w:hAnsi="Times New Roman" w:cs="Times New Roman"/>
                <w:sz w:val="14"/>
                <w:szCs w:val="14"/>
              </w:rPr>
              <w:t>Закон ПМР от 26.11.2018г. №318-З-</w:t>
            </w:r>
            <w:r w:rsidRPr="00087930">
              <w:rPr>
                <w:rFonts w:ascii="Times New Roman" w:hAnsi="Times New Roman" w:cs="Times New Roman"/>
                <w:sz w:val="14"/>
                <w:szCs w:val="14"/>
                <w:lang w:val="en-US"/>
              </w:rPr>
              <w:t>VI</w:t>
            </w:r>
            <w:r w:rsidRPr="00087930">
              <w:rPr>
                <w:rFonts w:ascii="Times New Roman" w:hAnsi="Times New Roman" w:cs="Times New Roman"/>
                <w:sz w:val="14"/>
                <w:szCs w:val="14"/>
              </w:rPr>
              <w:t xml:space="preserve"> «О закупках в Приднестровской Молдавской </w:t>
            </w:r>
            <w:proofErr w:type="gramStart"/>
            <w:r w:rsidRPr="00087930">
              <w:rPr>
                <w:rFonts w:ascii="Times New Roman" w:hAnsi="Times New Roman" w:cs="Times New Roman"/>
                <w:sz w:val="14"/>
                <w:szCs w:val="14"/>
              </w:rPr>
              <w:lastRenderedPageBreak/>
              <w:t>Республики»  п.4</w:t>
            </w:r>
            <w:proofErr w:type="gramEnd"/>
            <w:r w:rsidRPr="00087930">
              <w:rPr>
                <w:rFonts w:ascii="Times New Roman" w:hAnsi="Times New Roman" w:cs="Times New Roman"/>
                <w:sz w:val="14"/>
                <w:szCs w:val="14"/>
              </w:rPr>
              <w:t xml:space="preserve"> ст. 16</w:t>
            </w:r>
          </w:p>
        </w:tc>
        <w:tc>
          <w:tcPr>
            <w:tcW w:w="1263" w:type="dxa"/>
            <w:gridSpan w:val="2"/>
          </w:tcPr>
          <w:p w14:paraId="09193F3A" w14:textId="562C8D61" w:rsidR="00476758" w:rsidRDefault="00476758" w:rsidP="00476758">
            <w:pPr>
              <w:rPr>
                <w:rFonts w:ascii="Times New Roman" w:hAnsi="Times New Roman" w:cs="Times New Roman"/>
                <w:sz w:val="14"/>
                <w:szCs w:val="14"/>
              </w:rPr>
            </w:pPr>
            <w:r>
              <w:rPr>
                <w:rFonts w:ascii="Times New Roman" w:hAnsi="Times New Roman" w:cs="Times New Roman"/>
                <w:sz w:val="14"/>
                <w:szCs w:val="14"/>
              </w:rPr>
              <w:lastRenderedPageBreak/>
              <w:t>Отсутствие в реестре недобросовестных поставщиков</w:t>
            </w:r>
          </w:p>
        </w:tc>
      </w:tr>
      <w:tr w:rsidR="00476758" w:rsidRPr="009D5A43" w14:paraId="75CDB018" w14:textId="77777777" w:rsidTr="00B023F4">
        <w:tc>
          <w:tcPr>
            <w:tcW w:w="4248" w:type="dxa"/>
            <w:gridSpan w:val="4"/>
          </w:tcPr>
          <w:p w14:paraId="530C312A" w14:textId="7A441CE0" w:rsidR="00476758" w:rsidRPr="00A02282" w:rsidRDefault="00476758" w:rsidP="00476758">
            <w:pPr>
              <w:rPr>
                <w:rFonts w:ascii="Times New Roman" w:eastAsia="Times New Roman" w:hAnsi="Times New Roman" w:cs="Times New Roman"/>
                <w:color w:val="000000"/>
                <w:sz w:val="16"/>
                <w:szCs w:val="16"/>
                <w:lang w:eastAsia="ru-RU"/>
              </w:rPr>
            </w:pPr>
            <w:r w:rsidRPr="00350FF9">
              <w:rPr>
                <w:rFonts w:ascii="Times New Roman" w:hAnsi="Times New Roman" w:cs="Times New Roman"/>
                <w:sz w:val="24"/>
                <w:szCs w:val="24"/>
              </w:rPr>
              <w:t>Итого по</w:t>
            </w:r>
            <w:r>
              <w:rPr>
                <w:rFonts w:ascii="Times New Roman" w:hAnsi="Times New Roman" w:cs="Times New Roman"/>
                <w:sz w:val="24"/>
                <w:szCs w:val="24"/>
              </w:rPr>
              <w:t xml:space="preserve"> </w:t>
            </w:r>
            <w:r w:rsidR="005218DA">
              <w:rPr>
                <w:rFonts w:ascii="Times New Roman" w:hAnsi="Times New Roman" w:cs="Times New Roman"/>
                <w:sz w:val="24"/>
                <w:szCs w:val="24"/>
              </w:rPr>
              <w:t>запросу предложений</w:t>
            </w:r>
          </w:p>
        </w:tc>
        <w:tc>
          <w:tcPr>
            <w:tcW w:w="2410" w:type="dxa"/>
          </w:tcPr>
          <w:p w14:paraId="15C6F1F3" w14:textId="77777777" w:rsidR="00476758" w:rsidRDefault="00476758" w:rsidP="00476758">
            <w:pPr>
              <w:rPr>
                <w:rFonts w:ascii="Times New Roman" w:hAnsi="Times New Roman" w:cs="Times New Roman"/>
                <w:sz w:val="14"/>
                <w:szCs w:val="14"/>
              </w:rPr>
            </w:pPr>
          </w:p>
        </w:tc>
        <w:tc>
          <w:tcPr>
            <w:tcW w:w="1134" w:type="dxa"/>
          </w:tcPr>
          <w:p w14:paraId="0C3CBB04" w14:textId="77777777" w:rsidR="00476758" w:rsidRPr="009D5A43" w:rsidRDefault="00476758" w:rsidP="00476758">
            <w:pPr>
              <w:rPr>
                <w:rFonts w:ascii="Times New Roman" w:hAnsi="Times New Roman" w:cs="Times New Roman"/>
                <w:sz w:val="14"/>
                <w:szCs w:val="14"/>
              </w:rPr>
            </w:pPr>
          </w:p>
        </w:tc>
        <w:tc>
          <w:tcPr>
            <w:tcW w:w="567" w:type="dxa"/>
          </w:tcPr>
          <w:p w14:paraId="10DF43BA" w14:textId="77777777" w:rsidR="00476758" w:rsidRDefault="00476758" w:rsidP="00476758">
            <w:pPr>
              <w:rPr>
                <w:rFonts w:ascii="Times New Roman" w:hAnsi="Times New Roman" w:cs="Times New Roman"/>
                <w:sz w:val="14"/>
                <w:szCs w:val="14"/>
              </w:rPr>
            </w:pPr>
          </w:p>
        </w:tc>
        <w:tc>
          <w:tcPr>
            <w:tcW w:w="708" w:type="dxa"/>
          </w:tcPr>
          <w:p w14:paraId="6035DDAE" w14:textId="77777777" w:rsidR="00476758" w:rsidRPr="00C24C79" w:rsidRDefault="00476758" w:rsidP="00476758">
            <w:pPr>
              <w:rPr>
                <w:rFonts w:ascii="Times New Roman" w:eastAsia="Times New Roman" w:hAnsi="Times New Roman" w:cs="Times New Roman"/>
                <w:color w:val="000000"/>
                <w:sz w:val="20"/>
                <w:szCs w:val="20"/>
                <w:lang w:eastAsia="ru-RU"/>
              </w:rPr>
            </w:pPr>
          </w:p>
        </w:tc>
        <w:tc>
          <w:tcPr>
            <w:tcW w:w="1134" w:type="dxa"/>
          </w:tcPr>
          <w:p w14:paraId="0D865560" w14:textId="478D22BE" w:rsidR="00476758" w:rsidRPr="004800B7" w:rsidRDefault="00ED5662" w:rsidP="00476758">
            <w:pPr>
              <w:jc w:val="center"/>
              <w:rPr>
                <w:rFonts w:ascii="Times New Roman" w:hAnsi="Times New Roman" w:cs="Times New Roman"/>
                <w:b/>
                <w:sz w:val="20"/>
                <w:szCs w:val="20"/>
              </w:rPr>
            </w:pPr>
            <w:r>
              <w:rPr>
                <w:rFonts w:ascii="Times New Roman" w:hAnsi="Times New Roman" w:cs="Times New Roman"/>
                <w:b/>
                <w:sz w:val="20"/>
                <w:szCs w:val="20"/>
              </w:rPr>
              <w:t>288 804,00</w:t>
            </w:r>
          </w:p>
        </w:tc>
        <w:tc>
          <w:tcPr>
            <w:tcW w:w="1134" w:type="dxa"/>
          </w:tcPr>
          <w:p w14:paraId="7585EC55" w14:textId="77777777" w:rsidR="00476758" w:rsidRDefault="00476758" w:rsidP="00476758">
            <w:pPr>
              <w:rPr>
                <w:rFonts w:ascii="Times New Roman" w:hAnsi="Times New Roman" w:cs="Times New Roman"/>
                <w:sz w:val="14"/>
                <w:szCs w:val="14"/>
              </w:rPr>
            </w:pPr>
          </w:p>
        </w:tc>
        <w:tc>
          <w:tcPr>
            <w:tcW w:w="1560" w:type="dxa"/>
          </w:tcPr>
          <w:p w14:paraId="2DC87C61" w14:textId="77777777" w:rsidR="00476758" w:rsidRDefault="00476758" w:rsidP="00476758">
            <w:pPr>
              <w:rPr>
                <w:rFonts w:ascii="Times New Roman" w:hAnsi="Times New Roman" w:cs="Times New Roman"/>
                <w:sz w:val="14"/>
                <w:szCs w:val="14"/>
              </w:rPr>
            </w:pPr>
          </w:p>
        </w:tc>
        <w:tc>
          <w:tcPr>
            <w:tcW w:w="708" w:type="dxa"/>
          </w:tcPr>
          <w:p w14:paraId="7F5866AF" w14:textId="77777777" w:rsidR="00476758" w:rsidRDefault="00476758" w:rsidP="00476758">
            <w:pPr>
              <w:rPr>
                <w:rFonts w:ascii="Times New Roman" w:hAnsi="Times New Roman" w:cs="Times New Roman"/>
                <w:sz w:val="14"/>
                <w:szCs w:val="14"/>
              </w:rPr>
            </w:pPr>
          </w:p>
        </w:tc>
        <w:tc>
          <w:tcPr>
            <w:tcW w:w="1574" w:type="dxa"/>
            <w:gridSpan w:val="2"/>
          </w:tcPr>
          <w:p w14:paraId="7D68326B" w14:textId="77777777" w:rsidR="00476758" w:rsidRDefault="00476758" w:rsidP="00476758">
            <w:pPr>
              <w:rPr>
                <w:rFonts w:ascii="Times New Roman" w:hAnsi="Times New Roman" w:cs="Times New Roman"/>
                <w:sz w:val="14"/>
                <w:szCs w:val="14"/>
              </w:rPr>
            </w:pPr>
          </w:p>
        </w:tc>
        <w:tc>
          <w:tcPr>
            <w:tcW w:w="1263" w:type="dxa"/>
            <w:gridSpan w:val="2"/>
          </w:tcPr>
          <w:p w14:paraId="216333FA" w14:textId="77777777" w:rsidR="00476758" w:rsidRDefault="00476758" w:rsidP="00476758">
            <w:pPr>
              <w:rPr>
                <w:rFonts w:ascii="Times New Roman" w:hAnsi="Times New Roman" w:cs="Times New Roman"/>
                <w:sz w:val="14"/>
                <w:szCs w:val="14"/>
              </w:rPr>
            </w:pPr>
          </w:p>
        </w:tc>
      </w:tr>
    </w:tbl>
    <w:p w14:paraId="3A3D72F1" w14:textId="77777777" w:rsidR="002D5B21" w:rsidRDefault="002D5B21" w:rsidP="0036733A">
      <w:pPr>
        <w:spacing w:after="0" w:line="240" w:lineRule="auto"/>
        <w:rPr>
          <w:rFonts w:ascii="Times New Roman" w:hAnsi="Times New Roman" w:cs="Times New Roman"/>
          <w:sz w:val="20"/>
          <w:szCs w:val="20"/>
        </w:rPr>
      </w:pPr>
    </w:p>
    <w:p w14:paraId="06389D94" w14:textId="77777777" w:rsidR="00476758" w:rsidRDefault="00476758" w:rsidP="0036733A">
      <w:pPr>
        <w:spacing w:after="0" w:line="240" w:lineRule="auto"/>
        <w:jc w:val="center"/>
        <w:rPr>
          <w:rFonts w:ascii="Times New Roman" w:hAnsi="Times New Roman" w:cs="Times New Roman"/>
          <w:sz w:val="20"/>
          <w:szCs w:val="20"/>
        </w:rPr>
      </w:pPr>
    </w:p>
    <w:p w14:paraId="6FD1DD09" w14:textId="77777777" w:rsidR="003F749A" w:rsidRDefault="003F749A" w:rsidP="0036733A">
      <w:pPr>
        <w:spacing w:after="0" w:line="240" w:lineRule="auto"/>
        <w:jc w:val="center"/>
        <w:rPr>
          <w:rFonts w:ascii="Times New Roman" w:hAnsi="Times New Roman" w:cs="Times New Roman"/>
          <w:sz w:val="20"/>
          <w:szCs w:val="20"/>
        </w:rPr>
      </w:pPr>
    </w:p>
    <w:p w14:paraId="6119A338" w14:textId="77777777" w:rsidR="003F749A" w:rsidRDefault="003F749A" w:rsidP="0036733A">
      <w:pPr>
        <w:spacing w:after="0" w:line="240" w:lineRule="auto"/>
        <w:jc w:val="center"/>
        <w:rPr>
          <w:rFonts w:ascii="Times New Roman" w:hAnsi="Times New Roman" w:cs="Times New Roman"/>
          <w:sz w:val="20"/>
          <w:szCs w:val="20"/>
        </w:rPr>
      </w:pPr>
    </w:p>
    <w:p w14:paraId="2F978C69" w14:textId="77777777" w:rsidR="003F749A" w:rsidRDefault="003F749A" w:rsidP="0036733A">
      <w:pPr>
        <w:spacing w:after="0" w:line="240" w:lineRule="auto"/>
        <w:jc w:val="center"/>
        <w:rPr>
          <w:rFonts w:ascii="Times New Roman" w:hAnsi="Times New Roman" w:cs="Times New Roman"/>
          <w:sz w:val="20"/>
          <w:szCs w:val="20"/>
        </w:rPr>
      </w:pPr>
    </w:p>
    <w:p w14:paraId="63F275A7" w14:textId="77777777" w:rsidR="003F749A" w:rsidRDefault="003F749A" w:rsidP="0036733A">
      <w:pPr>
        <w:spacing w:after="0" w:line="240" w:lineRule="auto"/>
        <w:jc w:val="center"/>
        <w:rPr>
          <w:rFonts w:ascii="Times New Roman" w:hAnsi="Times New Roman" w:cs="Times New Roman"/>
          <w:sz w:val="20"/>
          <w:szCs w:val="20"/>
        </w:rPr>
      </w:pPr>
    </w:p>
    <w:p w14:paraId="67987BE1" w14:textId="77777777" w:rsidR="003F749A" w:rsidRDefault="003F749A" w:rsidP="0036733A">
      <w:pPr>
        <w:spacing w:after="0" w:line="240" w:lineRule="auto"/>
        <w:jc w:val="center"/>
        <w:rPr>
          <w:rFonts w:ascii="Times New Roman" w:hAnsi="Times New Roman" w:cs="Times New Roman"/>
          <w:sz w:val="20"/>
          <w:szCs w:val="20"/>
        </w:rPr>
      </w:pPr>
    </w:p>
    <w:p w14:paraId="5FD55C60" w14:textId="77777777" w:rsidR="003F749A" w:rsidRDefault="003F749A" w:rsidP="0036733A">
      <w:pPr>
        <w:spacing w:after="0" w:line="240" w:lineRule="auto"/>
        <w:jc w:val="center"/>
        <w:rPr>
          <w:rFonts w:ascii="Times New Roman" w:hAnsi="Times New Roman" w:cs="Times New Roman"/>
          <w:sz w:val="20"/>
          <w:szCs w:val="20"/>
        </w:rPr>
      </w:pPr>
    </w:p>
    <w:p w14:paraId="1745AF76" w14:textId="77777777" w:rsidR="003F749A" w:rsidRDefault="003F749A" w:rsidP="0036733A">
      <w:pPr>
        <w:spacing w:after="0" w:line="240" w:lineRule="auto"/>
        <w:jc w:val="center"/>
        <w:rPr>
          <w:rFonts w:ascii="Times New Roman" w:hAnsi="Times New Roman" w:cs="Times New Roman"/>
          <w:sz w:val="20"/>
          <w:szCs w:val="20"/>
        </w:rPr>
      </w:pPr>
    </w:p>
    <w:p w14:paraId="6768FA83" w14:textId="77777777" w:rsidR="003F749A" w:rsidRDefault="003F749A" w:rsidP="0036733A">
      <w:pPr>
        <w:spacing w:after="0" w:line="240" w:lineRule="auto"/>
        <w:jc w:val="center"/>
        <w:rPr>
          <w:rFonts w:ascii="Times New Roman" w:hAnsi="Times New Roman" w:cs="Times New Roman"/>
          <w:sz w:val="20"/>
          <w:szCs w:val="20"/>
        </w:rPr>
      </w:pPr>
    </w:p>
    <w:p w14:paraId="415F59B8" w14:textId="77777777" w:rsidR="003F749A" w:rsidRDefault="003F749A" w:rsidP="0036733A">
      <w:pPr>
        <w:spacing w:after="0" w:line="240" w:lineRule="auto"/>
        <w:jc w:val="center"/>
        <w:rPr>
          <w:rFonts w:ascii="Times New Roman" w:hAnsi="Times New Roman" w:cs="Times New Roman"/>
          <w:sz w:val="20"/>
          <w:szCs w:val="20"/>
        </w:rPr>
      </w:pPr>
    </w:p>
    <w:p w14:paraId="0201B16D" w14:textId="77777777" w:rsidR="003F749A" w:rsidRDefault="003F749A" w:rsidP="0036733A">
      <w:pPr>
        <w:spacing w:after="0" w:line="240" w:lineRule="auto"/>
        <w:jc w:val="center"/>
        <w:rPr>
          <w:rFonts w:ascii="Times New Roman" w:hAnsi="Times New Roman" w:cs="Times New Roman"/>
          <w:sz w:val="20"/>
          <w:szCs w:val="20"/>
        </w:rPr>
      </w:pPr>
    </w:p>
    <w:p w14:paraId="16006450" w14:textId="77777777" w:rsidR="003F749A" w:rsidRDefault="003F749A" w:rsidP="0036733A">
      <w:pPr>
        <w:spacing w:after="0" w:line="240" w:lineRule="auto"/>
        <w:jc w:val="center"/>
        <w:rPr>
          <w:rFonts w:ascii="Times New Roman" w:hAnsi="Times New Roman" w:cs="Times New Roman"/>
          <w:sz w:val="20"/>
          <w:szCs w:val="20"/>
        </w:rPr>
      </w:pPr>
    </w:p>
    <w:p w14:paraId="28151002" w14:textId="77777777" w:rsidR="003F749A" w:rsidRDefault="003F749A" w:rsidP="0036733A">
      <w:pPr>
        <w:spacing w:after="0" w:line="240" w:lineRule="auto"/>
        <w:jc w:val="center"/>
        <w:rPr>
          <w:rFonts w:ascii="Times New Roman" w:hAnsi="Times New Roman" w:cs="Times New Roman"/>
          <w:sz w:val="20"/>
          <w:szCs w:val="20"/>
        </w:rPr>
      </w:pPr>
    </w:p>
    <w:p w14:paraId="4B13D705" w14:textId="77777777" w:rsidR="003F749A" w:rsidRDefault="003F749A" w:rsidP="0036733A">
      <w:pPr>
        <w:spacing w:after="0" w:line="240" w:lineRule="auto"/>
        <w:jc w:val="center"/>
        <w:rPr>
          <w:rFonts w:ascii="Times New Roman" w:hAnsi="Times New Roman" w:cs="Times New Roman"/>
          <w:sz w:val="20"/>
          <w:szCs w:val="20"/>
        </w:rPr>
      </w:pPr>
    </w:p>
    <w:p w14:paraId="532CC0CB" w14:textId="77777777" w:rsidR="003F749A" w:rsidRDefault="003F749A" w:rsidP="0036733A">
      <w:pPr>
        <w:spacing w:after="0" w:line="240" w:lineRule="auto"/>
        <w:jc w:val="center"/>
        <w:rPr>
          <w:rFonts w:ascii="Times New Roman" w:hAnsi="Times New Roman" w:cs="Times New Roman"/>
          <w:sz w:val="20"/>
          <w:szCs w:val="20"/>
        </w:rPr>
      </w:pPr>
    </w:p>
    <w:p w14:paraId="76ED0DC0" w14:textId="77777777" w:rsidR="003F749A" w:rsidRDefault="003F749A" w:rsidP="0036733A">
      <w:pPr>
        <w:spacing w:after="0" w:line="240" w:lineRule="auto"/>
        <w:jc w:val="center"/>
        <w:rPr>
          <w:rFonts w:ascii="Times New Roman" w:hAnsi="Times New Roman" w:cs="Times New Roman"/>
          <w:sz w:val="20"/>
          <w:szCs w:val="20"/>
        </w:rPr>
      </w:pPr>
    </w:p>
    <w:p w14:paraId="7F356F10" w14:textId="77777777" w:rsidR="003F749A" w:rsidRDefault="003F749A" w:rsidP="0036733A">
      <w:pPr>
        <w:spacing w:after="0" w:line="240" w:lineRule="auto"/>
        <w:jc w:val="center"/>
        <w:rPr>
          <w:rFonts w:ascii="Times New Roman" w:hAnsi="Times New Roman" w:cs="Times New Roman"/>
          <w:sz w:val="20"/>
          <w:szCs w:val="20"/>
        </w:rPr>
      </w:pPr>
    </w:p>
    <w:p w14:paraId="3FF2C3CE" w14:textId="77777777" w:rsidR="003F749A" w:rsidRDefault="003F749A" w:rsidP="0036733A">
      <w:pPr>
        <w:spacing w:after="0" w:line="240" w:lineRule="auto"/>
        <w:jc w:val="center"/>
        <w:rPr>
          <w:rFonts w:ascii="Times New Roman" w:hAnsi="Times New Roman" w:cs="Times New Roman"/>
          <w:sz w:val="20"/>
          <w:szCs w:val="20"/>
        </w:rPr>
      </w:pPr>
    </w:p>
    <w:p w14:paraId="5F4E8D93" w14:textId="77777777" w:rsidR="003F749A" w:rsidRDefault="003F749A" w:rsidP="0036733A">
      <w:pPr>
        <w:spacing w:after="0" w:line="240" w:lineRule="auto"/>
        <w:jc w:val="center"/>
        <w:rPr>
          <w:rFonts w:ascii="Times New Roman" w:hAnsi="Times New Roman" w:cs="Times New Roman"/>
          <w:sz w:val="20"/>
          <w:szCs w:val="20"/>
        </w:rPr>
      </w:pPr>
    </w:p>
    <w:p w14:paraId="639A3524" w14:textId="77777777" w:rsidR="003F749A" w:rsidRDefault="003F749A" w:rsidP="0036733A">
      <w:pPr>
        <w:spacing w:after="0" w:line="240" w:lineRule="auto"/>
        <w:jc w:val="center"/>
        <w:rPr>
          <w:rFonts w:ascii="Times New Roman" w:hAnsi="Times New Roman" w:cs="Times New Roman"/>
          <w:sz w:val="20"/>
          <w:szCs w:val="20"/>
        </w:rPr>
      </w:pPr>
    </w:p>
    <w:p w14:paraId="2DF57FC5" w14:textId="77777777" w:rsidR="003F749A" w:rsidRDefault="003F749A" w:rsidP="0036733A">
      <w:pPr>
        <w:spacing w:after="0" w:line="240" w:lineRule="auto"/>
        <w:jc w:val="center"/>
        <w:rPr>
          <w:rFonts w:ascii="Times New Roman" w:hAnsi="Times New Roman" w:cs="Times New Roman"/>
          <w:sz w:val="20"/>
          <w:szCs w:val="20"/>
        </w:rPr>
      </w:pPr>
    </w:p>
    <w:p w14:paraId="3E336C4D" w14:textId="3702FC90" w:rsidR="003F749A" w:rsidRDefault="003F749A" w:rsidP="0036733A">
      <w:pPr>
        <w:spacing w:after="0" w:line="240" w:lineRule="auto"/>
        <w:jc w:val="center"/>
        <w:rPr>
          <w:rFonts w:ascii="Times New Roman" w:hAnsi="Times New Roman" w:cs="Times New Roman"/>
          <w:sz w:val="20"/>
          <w:szCs w:val="20"/>
        </w:rPr>
      </w:pPr>
    </w:p>
    <w:p w14:paraId="089FF1EA" w14:textId="77777777" w:rsidR="00B76926" w:rsidRDefault="00B76926" w:rsidP="0036733A">
      <w:pPr>
        <w:spacing w:after="0" w:line="240" w:lineRule="auto"/>
        <w:jc w:val="center"/>
        <w:rPr>
          <w:rFonts w:ascii="Times New Roman" w:hAnsi="Times New Roman" w:cs="Times New Roman"/>
          <w:sz w:val="20"/>
          <w:szCs w:val="20"/>
        </w:rPr>
      </w:pPr>
    </w:p>
    <w:p w14:paraId="55CEA79A" w14:textId="77777777" w:rsidR="003F749A" w:rsidRDefault="003F749A" w:rsidP="0036733A">
      <w:pPr>
        <w:spacing w:after="0" w:line="240" w:lineRule="auto"/>
        <w:jc w:val="center"/>
        <w:rPr>
          <w:rFonts w:ascii="Times New Roman" w:hAnsi="Times New Roman" w:cs="Times New Roman"/>
          <w:sz w:val="20"/>
          <w:szCs w:val="20"/>
        </w:rPr>
      </w:pPr>
    </w:p>
    <w:p w14:paraId="7400B2C8" w14:textId="77777777" w:rsidR="003F749A" w:rsidRDefault="003F749A" w:rsidP="0036733A">
      <w:pPr>
        <w:spacing w:after="0" w:line="240" w:lineRule="auto"/>
        <w:jc w:val="center"/>
        <w:rPr>
          <w:rFonts w:ascii="Times New Roman" w:hAnsi="Times New Roman" w:cs="Times New Roman"/>
          <w:sz w:val="20"/>
          <w:szCs w:val="20"/>
        </w:rPr>
      </w:pPr>
    </w:p>
    <w:p w14:paraId="59D79BD0" w14:textId="77777777" w:rsidR="003F749A" w:rsidRDefault="003F749A" w:rsidP="0036733A">
      <w:pPr>
        <w:spacing w:after="0" w:line="240" w:lineRule="auto"/>
        <w:jc w:val="center"/>
        <w:rPr>
          <w:rFonts w:ascii="Times New Roman" w:hAnsi="Times New Roman" w:cs="Times New Roman"/>
          <w:sz w:val="20"/>
          <w:szCs w:val="20"/>
        </w:rPr>
      </w:pPr>
    </w:p>
    <w:p w14:paraId="3F816FD3" w14:textId="77777777" w:rsidR="003F749A" w:rsidRDefault="003F749A" w:rsidP="0036733A">
      <w:pPr>
        <w:spacing w:after="0" w:line="240" w:lineRule="auto"/>
        <w:jc w:val="center"/>
        <w:rPr>
          <w:rFonts w:ascii="Times New Roman" w:hAnsi="Times New Roman" w:cs="Times New Roman"/>
          <w:sz w:val="20"/>
          <w:szCs w:val="20"/>
        </w:rPr>
      </w:pPr>
    </w:p>
    <w:p w14:paraId="63ABD5C1" w14:textId="77777777" w:rsidR="003F749A" w:rsidRDefault="003F749A" w:rsidP="0036733A">
      <w:pPr>
        <w:spacing w:after="0" w:line="240" w:lineRule="auto"/>
        <w:jc w:val="center"/>
        <w:rPr>
          <w:rFonts w:ascii="Times New Roman" w:hAnsi="Times New Roman" w:cs="Times New Roman"/>
          <w:sz w:val="20"/>
          <w:szCs w:val="20"/>
        </w:rPr>
      </w:pPr>
    </w:p>
    <w:p w14:paraId="4E7FCCD3" w14:textId="77777777" w:rsidR="005218DA" w:rsidRDefault="005218DA" w:rsidP="005218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 начальной (максимальной) цены контракта</w:t>
      </w:r>
    </w:p>
    <w:p w14:paraId="17E18E0D" w14:textId="77777777" w:rsidR="005218DA" w:rsidRDefault="005218DA" w:rsidP="005218DA">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43134291" w14:textId="77777777" w:rsidR="005218DA" w:rsidRDefault="005218DA" w:rsidP="005218DA">
      <w:pPr>
        <w:spacing w:after="0" w:line="240" w:lineRule="auto"/>
        <w:ind w:firstLine="709"/>
        <w:outlineLvl w:val="2"/>
        <w:rPr>
          <w:rFonts w:ascii="Times New Roman" w:hAnsi="Times New Roman" w:cs="Times New Roman"/>
          <w:sz w:val="20"/>
          <w:szCs w:val="20"/>
        </w:rPr>
      </w:pPr>
      <w:r>
        <w:rPr>
          <w:rFonts w:ascii="Times New Roman" w:hAnsi="Times New Roman" w:cs="Times New Roman"/>
          <w:sz w:val="20"/>
          <w:szCs w:val="20"/>
        </w:rPr>
        <w:t xml:space="preserve">Используемый метод определения начальной (максимальной) цены контракта с обоснованием: Метод сопоставимых цен. </w:t>
      </w:r>
    </w:p>
    <w:p w14:paraId="3C2C5242" w14:textId="77777777" w:rsidR="009F159E" w:rsidRDefault="009F159E" w:rsidP="0036733A">
      <w:pPr>
        <w:spacing w:after="0" w:line="240" w:lineRule="auto"/>
        <w:jc w:val="center"/>
        <w:rPr>
          <w:rFonts w:ascii="Times New Roman" w:hAnsi="Times New Roman" w:cs="Times New Roman"/>
          <w:sz w:val="20"/>
          <w:szCs w:val="20"/>
        </w:rPr>
      </w:pPr>
    </w:p>
    <w:tbl>
      <w:tblPr>
        <w:tblStyle w:val="a4"/>
        <w:tblpPr w:leftFromText="180" w:rightFromText="180" w:vertAnchor="text" w:tblpY="1"/>
        <w:tblOverlap w:val="never"/>
        <w:tblW w:w="0" w:type="auto"/>
        <w:tblLook w:val="04A0" w:firstRow="1" w:lastRow="0" w:firstColumn="1" w:lastColumn="0" w:noHBand="0" w:noVBand="1"/>
      </w:tblPr>
      <w:tblGrid>
        <w:gridCol w:w="520"/>
        <w:gridCol w:w="3404"/>
        <w:gridCol w:w="579"/>
        <w:gridCol w:w="1328"/>
        <w:gridCol w:w="1229"/>
        <w:gridCol w:w="1228"/>
        <w:gridCol w:w="1116"/>
        <w:gridCol w:w="712"/>
        <w:gridCol w:w="1608"/>
        <w:gridCol w:w="1378"/>
        <w:gridCol w:w="1567"/>
        <w:gridCol w:w="1439"/>
      </w:tblGrid>
      <w:tr w:rsidR="00963347" w14:paraId="5588BE70" w14:textId="77777777" w:rsidTr="00533B54">
        <w:trPr>
          <w:trHeight w:val="70"/>
        </w:trPr>
        <w:tc>
          <w:tcPr>
            <w:tcW w:w="520" w:type="dxa"/>
            <w:vMerge w:val="restart"/>
          </w:tcPr>
          <w:p w14:paraId="5E8ED534" w14:textId="44DBFA01"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 п/п</w:t>
            </w:r>
          </w:p>
        </w:tc>
        <w:tc>
          <w:tcPr>
            <w:tcW w:w="3404" w:type="dxa"/>
            <w:vMerge w:val="restart"/>
          </w:tcPr>
          <w:p w14:paraId="28960BE0" w14:textId="7566A429"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579" w:type="dxa"/>
            <w:vMerge w:val="restart"/>
          </w:tcPr>
          <w:p w14:paraId="1F525E01" w14:textId="74C769BD"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328" w:type="dxa"/>
            <w:vMerge w:val="restart"/>
          </w:tcPr>
          <w:p w14:paraId="35ED06BC" w14:textId="1660C60E"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КП №1</w:t>
            </w:r>
          </w:p>
        </w:tc>
        <w:tc>
          <w:tcPr>
            <w:tcW w:w="1229" w:type="dxa"/>
            <w:vMerge w:val="restart"/>
          </w:tcPr>
          <w:p w14:paraId="612820E1" w14:textId="70690866"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КП №2</w:t>
            </w:r>
          </w:p>
        </w:tc>
        <w:tc>
          <w:tcPr>
            <w:tcW w:w="1228" w:type="dxa"/>
            <w:vMerge w:val="restart"/>
          </w:tcPr>
          <w:p w14:paraId="6FDA103A" w14:textId="67DAA2E0"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КП №3</w:t>
            </w:r>
          </w:p>
        </w:tc>
        <w:tc>
          <w:tcPr>
            <w:tcW w:w="1116" w:type="dxa"/>
            <w:vMerge w:val="restart"/>
          </w:tcPr>
          <w:p w14:paraId="5E65C9CB" w14:textId="35D47435"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КП №4</w:t>
            </w:r>
          </w:p>
        </w:tc>
        <w:tc>
          <w:tcPr>
            <w:tcW w:w="712" w:type="dxa"/>
            <w:vMerge w:val="restart"/>
          </w:tcPr>
          <w:p w14:paraId="5B82359F" w14:textId="5E5783BD"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4553" w:type="dxa"/>
            <w:gridSpan w:val="3"/>
          </w:tcPr>
          <w:p w14:paraId="11582DC4" w14:textId="5715072F"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Однородность совокупности значения выявленных цен, используемых в расчете НМЦК</w:t>
            </w:r>
          </w:p>
        </w:tc>
        <w:tc>
          <w:tcPr>
            <w:tcW w:w="1439" w:type="dxa"/>
            <w:vMerge w:val="restart"/>
          </w:tcPr>
          <w:p w14:paraId="2D500575" w14:textId="56DA5769"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Н(М)ЦК</w:t>
            </w:r>
          </w:p>
        </w:tc>
      </w:tr>
      <w:tr w:rsidR="00963347" w14:paraId="05198FD1" w14:textId="77777777" w:rsidTr="00533B54">
        <w:tc>
          <w:tcPr>
            <w:tcW w:w="520" w:type="dxa"/>
            <w:vMerge/>
          </w:tcPr>
          <w:p w14:paraId="0E928B4B" w14:textId="77777777" w:rsidR="00963347" w:rsidRDefault="00963347" w:rsidP="00350FF9">
            <w:pPr>
              <w:jc w:val="center"/>
              <w:rPr>
                <w:rFonts w:ascii="Times New Roman" w:hAnsi="Times New Roman" w:cs="Times New Roman"/>
                <w:sz w:val="20"/>
                <w:szCs w:val="20"/>
              </w:rPr>
            </w:pPr>
          </w:p>
        </w:tc>
        <w:tc>
          <w:tcPr>
            <w:tcW w:w="3404" w:type="dxa"/>
            <w:vMerge/>
          </w:tcPr>
          <w:p w14:paraId="26F67977" w14:textId="77777777" w:rsidR="00963347" w:rsidRDefault="00963347" w:rsidP="00350FF9">
            <w:pPr>
              <w:jc w:val="center"/>
              <w:rPr>
                <w:rFonts w:ascii="Times New Roman" w:hAnsi="Times New Roman" w:cs="Times New Roman"/>
                <w:sz w:val="20"/>
                <w:szCs w:val="20"/>
              </w:rPr>
            </w:pPr>
          </w:p>
        </w:tc>
        <w:tc>
          <w:tcPr>
            <w:tcW w:w="579" w:type="dxa"/>
            <w:vMerge/>
          </w:tcPr>
          <w:p w14:paraId="589E8D11" w14:textId="77777777" w:rsidR="00963347" w:rsidRDefault="00963347" w:rsidP="00350FF9">
            <w:pPr>
              <w:jc w:val="center"/>
              <w:rPr>
                <w:rFonts w:ascii="Times New Roman" w:hAnsi="Times New Roman" w:cs="Times New Roman"/>
                <w:sz w:val="20"/>
                <w:szCs w:val="20"/>
              </w:rPr>
            </w:pPr>
          </w:p>
        </w:tc>
        <w:tc>
          <w:tcPr>
            <w:tcW w:w="1328" w:type="dxa"/>
            <w:vMerge/>
          </w:tcPr>
          <w:p w14:paraId="55969FEA" w14:textId="77777777" w:rsidR="00963347" w:rsidRDefault="00963347" w:rsidP="00350FF9">
            <w:pPr>
              <w:jc w:val="center"/>
              <w:rPr>
                <w:rFonts w:ascii="Times New Roman" w:hAnsi="Times New Roman" w:cs="Times New Roman"/>
                <w:sz w:val="20"/>
                <w:szCs w:val="20"/>
              </w:rPr>
            </w:pPr>
          </w:p>
        </w:tc>
        <w:tc>
          <w:tcPr>
            <w:tcW w:w="1229" w:type="dxa"/>
            <w:vMerge/>
          </w:tcPr>
          <w:p w14:paraId="0E81AC94" w14:textId="77777777" w:rsidR="00963347" w:rsidRDefault="00963347" w:rsidP="00350FF9">
            <w:pPr>
              <w:jc w:val="center"/>
              <w:rPr>
                <w:rFonts w:ascii="Times New Roman" w:hAnsi="Times New Roman" w:cs="Times New Roman"/>
                <w:sz w:val="20"/>
                <w:szCs w:val="20"/>
              </w:rPr>
            </w:pPr>
          </w:p>
        </w:tc>
        <w:tc>
          <w:tcPr>
            <w:tcW w:w="1228" w:type="dxa"/>
            <w:vMerge/>
          </w:tcPr>
          <w:p w14:paraId="66207BF8" w14:textId="77777777" w:rsidR="00963347" w:rsidRDefault="00963347" w:rsidP="00350FF9">
            <w:pPr>
              <w:jc w:val="center"/>
              <w:rPr>
                <w:rFonts w:ascii="Times New Roman" w:hAnsi="Times New Roman" w:cs="Times New Roman"/>
                <w:sz w:val="20"/>
                <w:szCs w:val="20"/>
              </w:rPr>
            </w:pPr>
          </w:p>
        </w:tc>
        <w:tc>
          <w:tcPr>
            <w:tcW w:w="1116" w:type="dxa"/>
            <w:vMerge/>
          </w:tcPr>
          <w:p w14:paraId="20AB4B31" w14:textId="77777777" w:rsidR="00963347" w:rsidRDefault="00963347" w:rsidP="00350FF9">
            <w:pPr>
              <w:jc w:val="center"/>
              <w:rPr>
                <w:rFonts w:ascii="Times New Roman" w:hAnsi="Times New Roman" w:cs="Times New Roman"/>
                <w:sz w:val="20"/>
                <w:szCs w:val="20"/>
              </w:rPr>
            </w:pPr>
          </w:p>
        </w:tc>
        <w:tc>
          <w:tcPr>
            <w:tcW w:w="712" w:type="dxa"/>
            <w:vMerge/>
          </w:tcPr>
          <w:p w14:paraId="1FC651B4" w14:textId="01FB4C50" w:rsidR="00963347" w:rsidRDefault="00963347" w:rsidP="00350FF9">
            <w:pPr>
              <w:jc w:val="center"/>
              <w:rPr>
                <w:rFonts w:ascii="Times New Roman" w:hAnsi="Times New Roman" w:cs="Times New Roman"/>
                <w:sz w:val="20"/>
                <w:szCs w:val="20"/>
              </w:rPr>
            </w:pPr>
          </w:p>
        </w:tc>
        <w:tc>
          <w:tcPr>
            <w:tcW w:w="1608" w:type="dxa"/>
          </w:tcPr>
          <w:p w14:paraId="1639391D" w14:textId="47FDCB38"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Средняя арифметическая цена</w:t>
            </w:r>
          </w:p>
        </w:tc>
        <w:tc>
          <w:tcPr>
            <w:tcW w:w="1378" w:type="dxa"/>
          </w:tcPr>
          <w:p w14:paraId="2C50D565" w14:textId="39F7C6BA"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Среднее квадратичное отклонение</w:t>
            </w:r>
          </w:p>
        </w:tc>
        <w:tc>
          <w:tcPr>
            <w:tcW w:w="1567" w:type="dxa"/>
          </w:tcPr>
          <w:p w14:paraId="34173E96" w14:textId="1C3AA3BA" w:rsidR="00963347" w:rsidRDefault="00963347" w:rsidP="00350FF9">
            <w:pPr>
              <w:jc w:val="center"/>
              <w:rPr>
                <w:rFonts w:ascii="Times New Roman" w:hAnsi="Times New Roman" w:cs="Times New Roman"/>
                <w:sz w:val="20"/>
                <w:szCs w:val="20"/>
              </w:rPr>
            </w:pPr>
            <w:r>
              <w:rPr>
                <w:rFonts w:ascii="Times New Roman" w:hAnsi="Times New Roman" w:cs="Times New Roman"/>
                <w:sz w:val="20"/>
                <w:szCs w:val="20"/>
              </w:rPr>
              <w:t>Коэффициент вариации (не должен превышать 33)</w:t>
            </w:r>
          </w:p>
        </w:tc>
        <w:tc>
          <w:tcPr>
            <w:tcW w:w="1439" w:type="dxa"/>
            <w:vMerge/>
          </w:tcPr>
          <w:p w14:paraId="7AC8D17D" w14:textId="77777777" w:rsidR="00963347" w:rsidRDefault="00963347" w:rsidP="00350FF9">
            <w:pPr>
              <w:jc w:val="center"/>
              <w:rPr>
                <w:rFonts w:ascii="Times New Roman" w:hAnsi="Times New Roman" w:cs="Times New Roman"/>
                <w:sz w:val="20"/>
                <w:szCs w:val="20"/>
              </w:rPr>
            </w:pPr>
          </w:p>
        </w:tc>
      </w:tr>
      <w:tr w:rsidR="00533B54" w14:paraId="79072FDB" w14:textId="77777777" w:rsidTr="00533B54">
        <w:tc>
          <w:tcPr>
            <w:tcW w:w="520" w:type="dxa"/>
          </w:tcPr>
          <w:p w14:paraId="40BDCDB9" w14:textId="77777777" w:rsidR="00963347" w:rsidRPr="00BD796A" w:rsidRDefault="00963347" w:rsidP="00887DFD">
            <w:pPr>
              <w:jc w:val="center"/>
              <w:rPr>
                <w:rFonts w:ascii="Times New Roman" w:hAnsi="Times New Roman" w:cs="Times New Roman"/>
                <w:sz w:val="20"/>
                <w:szCs w:val="20"/>
              </w:rPr>
            </w:pPr>
          </w:p>
        </w:tc>
        <w:tc>
          <w:tcPr>
            <w:tcW w:w="3404" w:type="dxa"/>
          </w:tcPr>
          <w:p w14:paraId="15B7440A" w14:textId="6D190824"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Лот №</w:t>
            </w:r>
            <w:r w:rsidR="004800B7">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color w:val="000000"/>
                <w:sz w:val="20"/>
                <w:szCs w:val="20"/>
                <w:lang w:eastAsia="ru-RU"/>
              </w:rPr>
              <w:t xml:space="preserve"> Стул на металлическом каркасе или аналог</w:t>
            </w:r>
          </w:p>
          <w:p w14:paraId="32B9E9BB"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Модель</w:t>
            </w:r>
            <w:r w:rsidRPr="00B705CF">
              <w:rPr>
                <w:rFonts w:ascii="Times New Roman" w:eastAsia="Times New Roman" w:hAnsi="Times New Roman" w:cs="Times New Roman"/>
                <w:color w:val="000000"/>
                <w:sz w:val="20"/>
                <w:szCs w:val="20"/>
                <w:lang w:eastAsia="ru-RU"/>
              </w:rPr>
              <w:t>:</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Стул</w:t>
            </w:r>
            <w:r w:rsidRPr="00B705C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Furniture</w:t>
            </w:r>
            <w:r>
              <w:rPr>
                <w:rFonts w:ascii="Times New Roman" w:eastAsia="Times New Roman" w:hAnsi="Times New Roman" w:cs="Times New Roman"/>
                <w:color w:val="000000"/>
                <w:sz w:val="20"/>
                <w:szCs w:val="20"/>
                <w:lang w:eastAsia="ru-RU"/>
              </w:rPr>
              <w:t xml:space="preserve"> </w:t>
            </w:r>
            <w:r w:rsidRPr="00016105">
              <w:rPr>
                <w:rFonts w:ascii="Times New Roman" w:eastAsia="Times New Roman" w:hAnsi="Times New Roman" w:cs="Times New Roman"/>
                <w:color w:val="000000"/>
                <w:sz w:val="20"/>
                <w:szCs w:val="20"/>
                <w:lang w:eastAsia="ru-RU"/>
              </w:rPr>
              <w:t>2512</w:t>
            </w:r>
            <w:r w:rsidRPr="00B705C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Black</w:t>
            </w:r>
            <w:r>
              <w:rPr>
                <w:rFonts w:ascii="Times New Roman" w:eastAsia="Times New Roman" w:hAnsi="Times New Roman" w:cs="Times New Roman"/>
                <w:color w:val="000000"/>
                <w:sz w:val="20"/>
                <w:szCs w:val="20"/>
                <w:lang w:eastAsia="ru-RU"/>
              </w:rPr>
              <w:t xml:space="preserve"> или аналог</w:t>
            </w:r>
          </w:p>
          <w:p w14:paraId="21488A52"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Основание</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Дугообразное металлическое</w:t>
            </w:r>
          </w:p>
          <w:p w14:paraId="76EF2807"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обивки</w:t>
            </w:r>
            <w:r w:rsidRPr="00B705C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искусственная кожа</w:t>
            </w:r>
          </w:p>
          <w:p w14:paraId="4FDF963E"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черный</w:t>
            </w:r>
          </w:p>
          <w:p w14:paraId="4F93B28C"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Размеры</w:t>
            </w:r>
            <w:r w:rsidRPr="00016105">
              <w:rPr>
                <w:rFonts w:ascii="Times New Roman" w:eastAsia="Times New Roman" w:hAnsi="Times New Roman" w:cs="Times New Roman"/>
                <w:color w:val="000000"/>
                <w:sz w:val="20"/>
                <w:szCs w:val="20"/>
                <w:lang w:eastAsia="ru-RU"/>
              </w:rPr>
              <w:t>:</w:t>
            </w:r>
          </w:p>
          <w:p w14:paraId="70357F85" w14:textId="77777777" w:rsidR="00963347" w:rsidRPr="00016105"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Высота</w:t>
            </w:r>
            <w:r w:rsidRPr="00B14AF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98 см</w:t>
            </w:r>
          </w:p>
          <w:p w14:paraId="4F6A0947" w14:textId="77777777" w:rsidR="00963347" w:rsidRPr="00016105"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Ширина сиденья:</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46 см</w:t>
            </w:r>
          </w:p>
          <w:p w14:paraId="31F2BB4A" w14:textId="77777777" w:rsidR="00963347" w:rsidRPr="005939C9"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Глубина сиденья</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51 см</w:t>
            </w:r>
          </w:p>
          <w:p w14:paraId="4C8A0D3F" w14:textId="3BF1FD3D" w:rsidR="00963347" w:rsidRDefault="00140BE1" w:rsidP="00887DFD">
            <w:pPr>
              <w:rPr>
                <w:rFonts w:ascii="Times New Roman" w:hAnsi="Times New Roman" w:cs="Times New Roman"/>
                <w:sz w:val="20"/>
                <w:szCs w:val="20"/>
              </w:rPr>
            </w:pPr>
            <w:r w:rsidRPr="00140BE1">
              <w:rPr>
                <w:rFonts w:ascii="Times New Roman" w:eastAsia="Times New Roman" w:hAnsi="Times New Roman" w:cs="Times New Roman"/>
                <w:color w:val="000000"/>
                <w:sz w:val="20"/>
                <w:szCs w:val="20"/>
                <w:lang w:eastAsia="ru-RU"/>
              </w:rPr>
              <w:t>Максимальная нагрузка не менее 100 кг.</w:t>
            </w:r>
          </w:p>
        </w:tc>
        <w:tc>
          <w:tcPr>
            <w:tcW w:w="579" w:type="dxa"/>
          </w:tcPr>
          <w:p w14:paraId="672AF7F6" w14:textId="1137D9B7" w:rsidR="00963347" w:rsidRDefault="00963347" w:rsidP="00887DFD">
            <w:pPr>
              <w:jc w:val="center"/>
              <w:rPr>
                <w:rFonts w:ascii="Times New Roman" w:hAnsi="Times New Roman" w:cs="Times New Roman"/>
                <w:sz w:val="20"/>
                <w:szCs w:val="20"/>
              </w:rPr>
            </w:pPr>
            <w:r>
              <w:rPr>
                <w:rFonts w:ascii="Times New Roman" w:hAnsi="Times New Roman" w:cs="Times New Roman"/>
                <w:sz w:val="20"/>
                <w:szCs w:val="20"/>
              </w:rPr>
              <w:t>шт.</w:t>
            </w:r>
          </w:p>
        </w:tc>
        <w:tc>
          <w:tcPr>
            <w:tcW w:w="1328" w:type="dxa"/>
          </w:tcPr>
          <w:p w14:paraId="76777C8B" w14:textId="10015E89" w:rsidR="00963347" w:rsidRPr="009E385B" w:rsidRDefault="00963347" w:rsidP="00887DFD">
            <w:pPr>
              <w:jc w:val="center"/>
              <w:rPr>
                <w:rFonts w:ascii="Times New Roman" w:hAnsi="Times New Roman" w:cs="Times New Roman"/>
                <w:sz w:val="20"/>
                <w:szCs w:val="20"/>
              </w:rPr>
            </w:pPr>
            <w:r w:rsidRPr="009E385B">
              <w:rPr>
                <w:rFonts w:ascii="Times New Roman" w:hAnsi="Times New Roman" w:cs="Times New Roman"/>
                <w:sz w:val="20"/>
                <w:szCs w:val="20"/>
              </w:rPr>
              <w:t>-</w:t>
            </w:r>
          </w:p>
        </w:tc>
        <w:tc>
          <w:tcPr>
            <w:tcW w:w="1229" w:type="dxa"/>
          </w:tcPr>
          <w:p w14:paraId="60F1DB14" w14:textId="2F952551" w:rsidR="00963347" w:rsidRPr="009E385B" w:rsidRDefault="004800B7" w:rsidP="00887DFD">
            <w:pPr>
              <w:jc w:val="center"/>
              <w:rPr>
                <w:rFonts w:ascii="Times New Roman" w:hAnsi="Times New Roman" w:cs="Times New Roman"/>
                <w:sz w:val="20"/>
                <w:szCs w:val="20"/>
              </w:rPr>
            </w:pPr>
            <w:r w:rsidRPr="009E385B">
              <w:rPr>
                <w:rFonts w:ascii="Times New Roman" w:hAnsi="Times New Roman" w:cs="Times New Roman"/>
                <w:sz w:val="20"/>
                <w:szCs w:val="20"/>
              </w:rPr>
              <w:t>1 507,00</w:t>
            </w:r>
          </w:p>
        </w:tc>
        <w:tc>
          <w:tcPr>
            <w:tcW w:w="1228" w:type="dxa"/>
          </w:tcPr>
          <w:p w14:paraId="396E6E66" w14:textId="323106CA" w:rsidR="00963347" w:rsidRPr="009E385B" w:rsidRDefault="00963347" w:rsidP="00887DFD">
            <w:pPr>
              <w:jc w:val="center"/>
              <w:rPr>
                <w:rFonts w:ascii="Times New Roman" w:hAnsi="Times New Roman" w:cs="Times New Roman"/>
                <w:sz w:val="20"/>
                <w:szCs w:val="20"/>
              </w:rPr>
            </w:pPr>
            <w:r w:rsidRPr="009E385B">
              <w:rPr>
                <w:rFonts w:ascii="Times New Roman" w:hAnsi="Times New Roman" w:cs="Times New Roman"/>
                <w:sz w:val="20"/>
                <w:szCs w:val="20"/>
              </w:rPr>
              <w:t>-</w:t>
            </w:r>
          </w:p>
        </w:tc>
        <w:tc>
          <w:tcPr>
            <w:tcW w:w="1116" w:type="dxa"/>
          </w:tcPr>
          <w:p w14:paraId="0022CF1E" w14:textId="4EFAE44B" w:rsidR="00963347" w:rsidRPr="009E385B" w:rsidRDefault="004800B7" w:rsidP="00887DFD">
            <w:pPr>
              <w:jc w:val="center"/>
              <w:rPr>
                <w:rFonts w:ascii="Times New Roman" w:hAnsi="Times New Roman" w:cs="Times New Roman"/>
                <w:sz w:val="20"/>
                <w:szCs w:val="20"/>
              </w:rPr>
            </w:pPr>
            <w:r w:rsidRPr="009E385B">
              <w:rPr>
                <w:rFonts w:ascii="Times New Roman" w:hAnsi="Times New Roman" w:cs="Times New Roman"/>
                <w:sz w:val="20"/>
                <w:szCs w:val="20"/>
              </w:rPr>
              <w:t>1 850,00</w:t>
            </w:r>
          </w:p>
        </w:tc>
        <w:tc>
          <w:tcPr>
            <w:tcW w:w="712" w:type="dxa"/>
          </w:tcPr>
          <w:p w14:paraId="5C8E1A9E" w14:textId="58B9924B" w:rsidR="00963347" w:rsidRDefault="00963347" w:rsidP="00887DFD">
            <w:pPr>
              <w:jc w:val="center"/>
              <w:rPr>
                <w:rFonts w:ascii="Times New Roman" w:hAnsi="Times New Roman" w:cs="Times New Roman"/>
                <w:sz w:val="20"/>
                <w:szCs w:val="20"/>
              </w:rPr>
            </w:pPr>
            <w:r>
              <w:rPr>
                <w:rFonts w:ascii="Times New Roman" w:hAnsi="Times New Roman" w:cs="Times New Roman"/>
                <w:sz w:val="20"/>
                <w:szCs w:val="20"/>
              </w:rPr>
              <w:t>1</w:t>
            </w:r>
            <w:r w:rsidR="00ED5662">
              <w:rPr>
                <w:rFonts w:ascii="Times New Roman" w:hAnsi="Times New Roman" w:cs="Times New Roman"/>
                <w:sz w:val="20"/>
                <w:szCs w:val="20"/>
              </w:rPr>
              <w:t>8</w:t>
            </w:r>
            <w:r>
              <w:rPr>
                <w:rFonts w:ascii="Times New Roman" w:hAnsi="Times New Roman" w:cs="Times New Roman"/>
                <w:sz w:val="20"/>
                <w:szCs w:val="20"/>
              </w:rPr>
              <w:t>0</w:t>
            </w:r>
          </w:p>
        </w:tc>
        <w:tc>
          <w:tcPr>
            <w:tcW w:w="1608" w:type="dxa"/>
          </w:tcPr>
          <w:p w14:paraId="529FF7E3" w14:textId="27294CE6"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1 678,5</w:t>
            </w:r>
          </w:p>
        </w:tc>
        <w:tc>
          <w:tcPr>
            <w:tcW w:w="1378" w:type="dxa"/>
          </w:tcPr>
          <w:p w14:paraId="5DF5AD29" w14:textId="5123F8BA"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242,54</w:t>
            </w:r>
          </w:p>
        </w:tc>
        <w:tc>
          <w:tcPr>
            <w:tcW w:w="1567" w:type="dxa"/>
          </w:tcPr>
          <w:p w14:paraId="3500D4BD" w14:textId="01D1548F"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14,45</w:t>
            </w:r>
          </w:p>
        </w:tc>
        <w:tc>
          <w:tcPr>
            <w:tcW w:w="1439" w:type="dxa"/>
          </w:tcPr>
          <w:p w14:paraId="7BEE1E23" w14:textId="31230989" w:rsidR="00963347" w:rsidRPr="003D4E43" w:rsidRDefault="00ED5662" w:rsidP="00887DFD">
            <w:pPr>
              <w:jc w:val="center"/>
              <w:rPr>
                <w:rFonts w:ascii="Times New Roman" w:hAnsi="Times New Roman" w:cs="Times New Roman"/>
                <w:sz w:val="20"/>
                <w:szCs w:val="20"/>
                <w:highlight w:val="yellow"/>
              </w:rPr>
            </w:pPr>
            <w:r>
              <w:rPr>
                <w:rFonts w:ascii="Times New Roman" w:hAnsi="Times New Roman" w:cs="Times New Roman"/>
                <w:sz w:val="20"/>
                <w:szCs w:val="20"/>
              </w:rPr>
              <w:t>271 260,00</w:t>
            </w:r>
          </w:p>
        </w:tc>
      </w:tr>
      <w:tr w:rsidR="00533B54" w14:paraId="4040C7A5" w14:textId="77777777" w:rsidTr="00533B54">
        <w:tc>
          <w:tcPr>
            <w:tcW w:w="520" w:type="dxa"/>
          </w:tcPr>
          <w:p w14:paraId="16DB2AD7" w14:textId="77777777" w:rsidR="00963347" w:rsidRPr="003D69E6" w:rsidRDefault="00963347" w:rsidP="00887DFD">
            <w:pPr>
              <w:jc w:val="center"/>
              <w:rPr>
                <w:rFonts w:ascii="Times New Roman" w:hAnsi="Times New Roman" w:cs="Times New Roman"/>
                <w:sz w:val="20"/>
                <w:szCs w:val="20"/>
                <w:lang w:val="en-US"/>
              </w:rPr>
            </w:pPr>
          </w:p>
        </w:tc>
        <w:tc>
          <w:tcPr>
            <w:tcW w:w="3404" w:type="dxa"/>
          </w:tcPr>
          <w:p w14:paraId="1256E8B3" w14:textId="47E63C9E"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Лот №</w:t>
            </w:r>
            <w:r w:rsidR="004800B7">
              <w:rPr>
                <w:rFonts w:ascii="Times New Roman" w:eastAsia="Times New Roman" w:hAnsi="Times New Roman" w:cs="Times New Roman"/>
                <w:b/>
                <w:color w:val="000000"/>
                <w:sz w:val="20"/>
                <w:szCs w:val="20"/>
                <w:lang w:eastAsia="ru-RU"/>
              </w:rPr>
              <w:t>2</w:t>
            </w:r>
            <w:r>
              <w:rPr>
                <w:rFonts w:ascii="Times New Roman" w:eastAsia="Times New Roman" w:hAnsi="Times New Roman" w:cs="Times New Roman"/>
                <w:b/>
                <w:color w:val="000000"/>
                <w:sz w:val="20"/>
                <w:szCs w:val="20"/>
                <w:lang w:eastAsia="ru-RU"/>
              </w:rPr>
              <w:t xml:space="preserve">. </w:t>
            </w:r>
            <w:r w:rsidRPr="0047675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Кресло офисное, вращающееся или аналог</w:t>
            </w:r>
          </w:p>
          <w:p w14:paraId="2B29DE17"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Модель</w:t>
            </w:r>
            <w:r w:rsidRPr="00B705CF">
              <w:rPr>
                <w:rFonts w:ascii="Times New Roman" w:eastAsia="Times New Roman" w:hAnsi="Times New Roman" w:cs="Times New Roman"/>
                <w:color w:val="000000"/>
                <w:sz w:val="20"/>
                <w:szCs w:val="20"/>
                <w:lang w:eastAsia="ru-RU"/>
              </w:rPr>
              <w:t>:</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TEKSAS</w:t>
            </w:r>
            <w:r w:rsidRPr="00016105">
              <w:rPr>
                <w:rFonts w:ascii="Times New Roman" w:eastAsia="Times New Roman" w:hAnsi="Times New Roman" w:cs="Times New Roman"/>
                <w:color w:val="000000"/>
                <w:sz w:val="20"/>
                <w:szCs w:val="20"/>
                <w:lang w:eastAsia="ru-RU"/>
              </w:rPr>
              <w:t xml:space="preserve"> (V-</w:t>
            </w:r>
            <w:r>
              <w:rPr>
                <w:rFonts w:ascii="Times New Roman" w:eastAsia="Times New Roman" w:hAnsi="Times New Roman" w:cs="Times New Roman"/>
                <w:color w:val="000000"/>
                <w:sz w:val="20"/>
                <w:szCs w:val="20"/>
                <w:lang w:val="en-US" w:eastAsia="ru-RU"/>
              </w:rPr>
              <w:t>CH</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TEKSAS</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FOT</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CZARNY</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или аналог</w:t>
            </w:r>
          </w:p>
          <w:p w14:paraId="0039E1A4"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основания</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металл</w:t>
            </w:r>
          </w:p>
          <w:p w14:paraId="4791F66B"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Материал подлокотников</w:t>
            </w:r>
            <w:r w:rsidRPr="00B705C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металл (хромированный), искусственная кожа</w:t>
            </w:r>
          </w:p>
          <w:p w14:paraId="45A7364C" w14:textId="77777777" w:rsidR="00963347" w:rsidRPr="00016105"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Механизм</w:t>
            </w:r>
            <w:r w:rsidRPr="0001610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en-US" w:eastAsia="ru-RU"/>
              </w:rPr>
              <w:t>Tilt</w:t>
            </w:r>
          </w:p>
          <w:p w14:paraId="3ADAD827" w14:textId="77777777" w:rsidR="00963347"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w:t>
            </w:r>
            <w:r w:rsidRPr="0001610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черный</w:t>
            </w:r>
          </w:p>
          <w:p w14:paraId="78A32223" w14:textId="77777777" w:rsidR="00963347" w:rsidRPr="00FA7761" w:rsidRDefault="00963347" w:rsidP="003D4E43">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Размеры</w:t>
            </w:r>
            <w:r w:rsidRPr="00016105">
              <w:rPr>
                <w:rFonts w:ascii="Times New Roman" w:eastAsia="Times New Roman" w:hAnsi="Times New Roman" w:cs="Times New Roman"/>
                <w:color w:val="000000"/>
                <w:sz w:val="20"/>
                <w:szCs w:val="20"/>
                <w:lang w:eastAsia="ru-RU"/>
              </w:rPr>
              <w:t>:7</w:t>
            </w:r>
            <w:r w:rsidRPr="00B14AF2">
              <w:rPr>
                <w:rFonts w:ascii="Times New Roman" w:eastAsia="Times New Roman" w:hAnsi="Times New Roman" w:cs="Times New Roman"/>
                <w:color w:val="000000"/>
                <w:sz w:val="20"/>
                <w:szCs w:val="20"/>
                <w:lang w:eastAsia="ru-RU"/>
              </w:rPr>
              <w:t xml:space="preserve">5 </w:t>
            </w:r>
            <w:r>
              <w:rPr>
                <w:rFonts w:ascii="Times New Roman" w:eastAsia="Times New Roman" w:hAnsi="Times New Roman" w:cs="Times New Roman"/>
                <w:color w:val="000000"/>
                <w:sz w:val="20"/>
                <w:szCs w:val="20"/>
                <w:lang w:val="en-US" w:eastAsia="ru-RU"/>
              </w:rPr>
              <w:t>x</w:t>
            </w:r>
            <w:r w:rsidRPr="00B14AF2">
              <w:rPr>
                <w:rFonts w:ascii="Times New Roman" w:eastAsia="Times New Roman" w:hAnsi="Times New Roman" w:cs="Times New Roman"/>
                <w:color w:val="000000"/>
                <w:sz w:val="20"/>
                <w:szCs w:val="20"/>
                <w:lang w:eastAsia="ru-RU"/>
              </w:rPr>
              <w:t xml:space="preserve"> 63 </w:t>
            </w:r>
            <w:r>
              <w:rPr>
                <w:rFonts w:ascii="Times New Roman" w:eastAsia="Times New Roman" w:hAnsi="Times New Roman" w:cs="Times New Roman"/>
                <w:color w:val="000000"/>
                <w:sz w:val="20"/>
                <w:szCs w:val="20"/>
                <w:lang w:val="en-US" w:eastAsia="ru-RU"/>
              </w:rPr>
              <w:t>x</w:t>
            </w:r>
            <w:r w:rsidRPr="00B14AF2">
              <w:rPr>
                <w:rFonts w:ascii="Times New Roman" w:eastAsia="Times New Roman" w:hAnsi="Times New Roman" w:cs="Times New Roman"/>
                <w:color w:val="000000"/>
                <w:sz w:val="20"/>
                <w:szCs w:val="20"/>
                <w:lang w:eastAsia="ru-RU"/>
              </w:rPr>
              <w:t xml:space="preserve"> 112- 112 </w:t>
            </w:r>
            <w:r>
              <w:rPr>
                <w:rFonts w:ascii="Times New Roman" w:eastAsia="Times New Roman" w:hAnsi="Times New Roman" w:cs="Times New Roman"/>
                <w:color w:val="000000"/>
                <w:sz w:val="20"/>
                <w:szCs w:val="20"/>
                <w:lang w:eastAsia="ru-RU"/>
              </w:rPr>
              <w:t>см</w:t>
            </w:r>
          </w:p>
          <w:p w14:paraId="71072EC7" w14:textId="4D8CD278" w:rsidR="00963347" w:rsidRDefault="00140BE1" w:rsidP="003D4E43">
            <w:pPr>
              <w:rPr>
                <w:rFonts w:ascii="Times New Roman" w:hAnsi="Times New Roman" w:cs="Times New Roman"/>
                <w:sz w:val="20"/>
                <w:szCs w:val="20"/>
              </w:rPr>
            </w:pPr>
            <w:r w:rsidRPr="00140BE1">
              <w:rPr>
                <w:rFonts w:ascii="Times New Roman" w:eastAsia="Times New Roman" w:hAnsi="Times New Roman" w:cs="Times New Roman"/>
                <w:color w:val="000000"/>
                <w:sz w:val="20"/>
                <w:szCs w:val="20"/>
                <w:lang w:eastAsia="ru-RU"/>
              </w:rPr>
              <w:t>Максимальная нагрузка не менее 100 кг.</w:t>
            </w:r>
          </w:p>
        </w:tc>
        <w:tc>
          <w:tcPr>
            <w:tcW w:w="579" w:type="dxa"/>
          </w:tcPr>
          <w:p w14:paraId="3B9A7CBB" w14:textId="1783A91D" w:rsidR="00963347" w:rsidRDefault="00963347" w:rsidP="00887DFD">
            <w:pPr>
              <w:jc w:val="center"/>
              <w:rPr>
                <w:rFonts w:ascii="Times New Roman" w:hAnsi="Times New Roman" w:cs="Times New Roman"/>
                <w:sz w:val="20"/>
                <w:szCs w:val="20"/>
              </w:rPr>
            </w:pPr>
            <w:r>
              <w:rPr>
                <w:rFonts w:ascii="Times New Roman" w:hAnsi="Times New Roman" w:cs="Times New Roman"/>
                <w:sz w:val="20"/>
                <w:szCs w:val="20"/>
              </w:rPr>
              <w:t>шт.</w:t>
            </w:r>
          </w:p>
        </w:tc>
        <w:tc>
          <w:tcPr>
            <w:tcW w:w="1328" w:type="dxa"/>
          </w:tcPr>
          <w:p w14:paraId="30AFF644" w14:textId="686FB632"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2 924,00</w:t>
            </w:r>
          </w:p>
        </w:tc>
        <w:tc>
          <w:tcPr>
            <w:tcW w:w="1229" w:type="dxa"/>
          </w:tcPr>
          <w:p w14:paraId="69874A7E" w14:textId="25FE1E2B"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4 425,00</w:t>
            </w:r>
          </w:p>
        </w:tc>
        <w:tc>
          <w:tcPr>
            <w:tcW w:w="1228" w:type="dxa"/>
          </w:tcPr>
          <w:p w14:paraId="0641C208" w14:textId="7BE3F16B"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3 636,00</w:t>
            </w:r>
          </w:p>
        </w:tc>
        <w:tc>
          <w:tcPr>
            <w:tcW w:w="1116" w:type="dxa"/>
          </w:tcPr>
          <w:p w14:paraId="6784A695" w14:textId="1C3450F0" w:rsidR="00963347" w:rsidRDefault="00963347" w:rsidP="00887DFD">
            <w:pPr>
              <w:jc w:val="center"/>
              <w:rPr>
                <w:rFonts w:ascii="Times New Roman" w:hAnsi="Times New Roman" w:cs="Times New Roman"/>
                <w:sz w:val="20"/>
                <w:szCs w:val="20"/>
              </w:rPr>
            </w:pPr>
            <w:r>
              <w:rPr>
                <w:rFonts w:ascii="Times New Roman" w:hAnsi="Times New Roman" w:cs="Times New Roman"/>
                <w:sz w:val="20"/>
                <w:szCs w:val="20"/>
              </w:rPr>
              <w:t>-</w:t>
            </w:r>
          </w:p>
        </w:tc>
        <w:tc>
          <w:tcPr>
            <w:tcW w:w="712" w:type="dxa"/>
          </w:tcPr>
          <w:p w14:paraId="23BD62DB" w14:textId="0960F431" w:rsidR="00963347" w:rsidRDefault="00963347" w:rsidP="00887DFD">
            <w:pPr>
              <w:jc w:val="center"/>
              <w:rPr>
                <w:rFonts w:ascii="Times New Roman" w:hAnsi="Times New Roman" w:cs="Times New Roman"/>
                <w:sz w:val="20"/>
                <w:szCs w:val="20"/>
              </w:rPr>
            </w:pPr>
            <w:r>
              <w:rPr>
                <w:rFonts w:ascii="Times New Roman" w:hAnsi="Times New Roman" w:cs="Times New Roman"/>
                <w:sz w:val="20"/>
                <w:szCs w:val="20"/>
              </w:rPr>
              <w:t>6</w:t>
            </w:r>
          </w:p>
        </w:tc>
        <w:tc>
          <w:tcPr>
            <w:tcW w:w="1608" w:type="dxa"/>
          </w:tcPr>
          <w:p w14:paraId="33863D02" w14:textId="6E2E75A2"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3 661,6</w:t>
            </w:r>
          </w:p>
        </w:tc>
        <w:tc>
          <w:tcPr>
            <w:tcW w:w="1378" w:type="dxa"/>
          </w:tcPr>
          <w:p w14:paraId="3FDF3A36" w14:textId="1C7F990E"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750,83</w:t>
            </w:r>
          </w:p>
        </w:tc>
        <w:tc>
          <w:tcPr>
            <w:tcW w:w="1567" w:type="dxa"/>
          </w:tcPr>
          <w:p w14:paraId="71C90434" w14:textId="3C5DA5EE" w:rsidR="00963347" w:rsidRPr="009E385B" w:rsidRDefault="009E385B" w:rsidP="00887DFD">
            <w:pPr>
              <w:jc w:val="center"/>
              <w:rPr>
                <w:rFonts w:ascii="Times New Roman" w:hAnsi="Times New Roman" w:cs="Times New Roman"/>
                <w:sz w:val="20"/>
                <w:szCs w:val="20"/>
              </w:rPr>
            </w:pPr>
            <w:r w:rsidRPr="009E385B">
              <w:rPr>
                <w:rFonts w:ascii="Times New Roman" w:hAnsi="Times New Roman" w:cs="Times New Roman"/>
                <w:sz w:val="20"/>
                <w:szCs w:val="20"/>
              </w:rPr>
              <w:t>20,5</w:t>
            </w:r>
          </w:p>
        </w:tc>
        <w:tc>
          <w:tcPr>
            <w:tcW w:w="1439" w:type="dxa"/>
          </w:tcPr>
          <w:p w14:paraId="47B32FE2" w14:textId="2C693CE6" w:rsidR="00963347" w:rsidRPr="003D4E43" w:rsidRDefault="009E385B" w:rsidP="00887DFD">
            <w:pPr>
              <w:jc w:val="center"/>
              <w:rPr>
                <w:rFonts w:ascii="Times New Roman" w:hAnsi="Times New Roman" w:cs="Times New Roman"/>
                <w:sz w:val="20"/>
                <w:szCs w:val="20"/>
                <w:highlight w:val="yellow"/>
              </w:rPr>
            </w:pPr>
            <w:r>
              <w:rPr>
                <w:rFonts w:ascii="Times New Roman" w:hAnsi="Times New Roman" w:cs="Times New Roman"/>
                <w:sz w:val="20"/>
                <w:szCs w:val="20"/>
              </w:rPr>
              <w:t>17 544,00</w:t>
            </w:r>
          </w:p>
        </w:tc>
      </w:tr>
      <w:tr w:rsidR="00533B54" w14:paraId="47B4847C" w14:textId="77777777" w:rsidTr="00533B54">
        <w:tc>
          <w:tcPr>
            <w:tcW w:w="520" w:type="dxa"/>
          </w:tcPr>
          <w:p w14:paraId="48ECD56E" w14:textId="77777777" w:rsidR="00963347" w:rsidRPr="003D69E6" w:rsidRDefault="00963347" w:rsidP="00887DFD">
            <w:pPr>
              <w:jc w:val="center"/>
              <w:rPr>
                <w:rFonts w:ascii="Times New Roman" w:hAnsi="Times New Roman" w:cs="Times New Roman"/>
                <w:sz w:val="20"/>
                <w:szCs w:val="20"/>
                <w:lang w:val="en-US"/>
              </w:rPr>
            </w:pPr>
          </w:p>
        </w:tc>
        <w:tc>
          <w:tcPr>
            <w:tcW w:w="3404" w:type="dxa"/>
          </w:tcPr>
          <w:p w14:paraId="40C4C9E8" w14:textId="57097CD3" w:rsidR="00963347" w:rsidRDefault="00963347" w:rsidP="00887DFD">
            <w:pPr>
              <w:rPr>
                <w:rFonts w:ascii="Times New Roman" w:hAnsi="Times New Roman" w:cs="Times New Roman"/>
                <w:sz w:val="20"/>
                <w:szCs w:val="20"/>
              </w:rPr>
            </w:pPr>
            <w:r>
              <w:rPr>
                <w:rFonts w:ascii="Times New Roman" w:hAnsi="Times New Roman" w:cs="Times New Roman"/>
                <w:sz w:val="20"/>
                <w:szCs w:val="20"/>
              </w:rPr>
              <w:t>ИТОГО ПО ЗАПРОСУ ПРЕДЛОЖЕНИЙ</w:t>
            </w:r>
          </w:p>
        </w:tc>
        <w:tc>
          <w:tcPr>
            <w:tcW w:w="579" w:type="dxa"/>
          </w:tcPr>
          <w:p w14:paraId="5882A72A" w14:textId="77777777" w:rsidR="00963347" w:rsidRDefault="00963347" w:rsidP="00887DFD">
            <w:pPr>
              <w:jc w:val="center"/>
              <w:rPr>
                <w:rFonts w:ascii="Times New Roman" w:hAnsi="Times New Roman" w:cs="Times New Roman"/>
                <w:sz w:val="20"/>
                <w:szCs w:val="20"/>
              </w:rPr>
            </w:pPr>
          </w:p>
        </w:tc>
        <w:tc>
          <w:tcPr>
            <w:tcW w:w="1328" w:type="dxa"/>
          </w:tcPr>
          <w:p w14:paraId="2753E6F4" w14:textId="77777777" w:rsidR="00963347" w:rsidRPr="00476758" w:rsidRDefault="00963347" w:rsidP="00887DFD">
            <w:pPr>
              <w:jc w:val="center"/>
              <w:rPr>
                <w:rFonts w:ascii="Times New Roman" w:hAnsi="Times New Roman" w:cs="Times New Roman"/>
                <w:sz w:val="20"/>
                <w:szCs w:val="20"/>
              </w:rPr>
            </w:pPr>
          </w:p>
        </w:tc>
        <w:tc>
          <w:tcPr>
            <w:tcW w:w="1229" w:type="dxa"/>
          </w:tcPr>
          <w:p w14:paraId="58CFD94F" w14:textId="77777777" w:rsidR="00963347" w:rsidRDefault="00963347" w:rsidP="00887DFD">
            <w:pPr>
              <w:jc w:val="center"/>
              <w:rPr>
                <w:rFonts w:ascii="Times New Roman" w:hAnsi="Times New Roman" w:cs="Times New Roman"/>
                <w:sz w:val="20"/>
                <w:szCs w:val="20"/>
              </w:rPr>
            </w:pPr>
          </w:p>
        </w:tc>
        <w:tc>
          <w:tcPr>
            <w:tcW w:w="1228" w:type="dxa"/>
          </w:tcPr>
          <w:p w14:paraId="38D08E28" w14:textId="77777777" w:rsidR="00963347" w:rsidRPr="00D758BD" w:rsidRDefault="00963347" w:rsidP="00887DFD">
            <w:pPr>
              <w:jc w:val="center"/>
              <w:rPr>
                <w:rFonts w:ascii="Times New Roman" w:hAnsi="Times New Roman" w:cs="Times New Roman"/>
                <w:sz w:val="20"/>
                <w:szCs w:val="20"/>
              </w:rPr>
            </w:pPr>
          </w:p>
        </w:tc>
        <w:tc>
          <w:tcPr>
            <w:tcW w:w="1116" w:type="dxa"/>
          </w:tcPr>
          <w:p w14:paraId="39AB61DC" w14:textId="77777777" w:rsidR="00963347" w:rsidRDefault="00963347" w:rsidP="00887DFD">
            <w:pPr>
              <w:jc w:val="center"/>
              <w:rPr>
                <w:rFonts w:ascii="Times New Roman" w:hAnsi="Times New Roman" w:cs="Times New Roman"/>
                <w:sz w:val="20"/>
                <w:szCs w:val="20"/>
              </w:rPr>
            </w:pPr>
          </w:p>
        </w:tc>
        <w:tc>
          <w:tcPr>
            <w:tcW w:w="712" w:type="dxa"/>
          </w:tcPr>
          <w:p w14:paraId="33EA61EF" w14:textId="51A4C877" w:rsidR="00963347" w:rsidRDefault="00963347" w:rsidP="00887DFD">
            <w:pPr>
              <w:jc w:val="center"/>
              <w:rPr>
                <w:rFonts w:ascii="Times New Roman" w:hAnsi="Times New Roman" w:cs="Times New Roman"/>
                <w:sz w:val="20"/>
                <w:szCs w:val="20"/>
              </w:rPr>
            </w:pPr>
          </w:p>
        </w:tc>
        <w:tc>
          <w:tcPr>
            <w:tcW w:w="1608" w:type="dxa"/>
          </w:tcPr>
          <w:p w14:paraId="41BBD9A7" w14:textId="77777777" w:rsidR="00963347" w:rsidRDefault="00963347" w:rsidP="00887DFD">
            <w:pPr>
              <w:jc w:val="center"/>
              <w:rPr>
                <w:rFonts w:ascii="Times New Roman" w:hAnsi="Times New Roman" w:cs="Times New Roman"/>
                <w:sz w:val="20"/>
                <w:szCs w:val="20"/>
              </w:rPr>
            </w:pPr>
          </w:p>
        </w:tc>
        <w:tc>
          <w:tcPr>
            <w:tcW w:w="1378" w:type="dxa"/>
          </w:tcPr>
          <w:p w14:paraId="5E99AE9D" w14:textId="77777777" w:rsidR="00963347" w:rsidRDefault="00963347" w:rsidP="00887DFD">
            <w:pPr>
              <w:jc w:val="center"/>
              <w:rPr>
                <w:rFonts w:ascii="Times New Roman" w:hAnsi="Times New Roman" w:cs="Times New Roman"/>
                <w:sz w:val="20"/>
                <w:szCs w:val="20"/>
              </w:rPr>
            </w:pPr>
          </w:p>
        </w:tc>
        <w:tc>
          <w:tcPr>
            <w:tcW w:w="1567" w:type="dxa"/>
          </w:tcPr>
          <w:p w14:paraId="48CC99CC" w14:textId="77777777" w:rsidR="00963347" w:rsidRDefault="00963347" w:rsidP="00887DFD">
            <w:pPr>
              <w:jc w:val="center"/>
              <w:rPr>
                <w:rFonts w:ascii="Times New Roman" w:hAnsi="Times New Roman" w:cs="Times New Roman"/>
                <w:sz w:val="20"/>
                <w:szCs w:val="20"/>
              </w:rPr>
            </w:pPr>
          </w:p>
        </w:tc>
        <w:tc>
          <w:tcPr>
            <w:tcW w:w="1439" w:type="dxa"/>
          </w:tcPr>
          <w:p w14:paraId="6C34FC00" w14:textId="2DA682F8" w:rsidR="00963347" w:rsidRPr="009E385B" w:rsidRDefault="00ED5662" w:rsidP="00887DFD">
            <w:pPr>
              <w:jc w:val="center"/>
              <w:rPr>
                <w:rFonts w:ascii="Times New Roman" w:hAnsi="Times New Roman" w:cs="Times New Roman"/>
                <w:b/>
                <w:sz w:val="20"/>
                <w:szCs w:val="20"/>
                <w:highlight w:val="yellow"/>
              </w:rPr>
            </w:pPr>
            <w:r>
              <w:rPr>
                <w:rFonts w:ascii="Times New Roman" w:hAnsi="Times New Roman" w:cs="Times New Roman"/>
                <w:b/>
                <w:sz w:val="20"/>
                <w:szCs w:val="20"/>
              </w:rPr>
              <w:t>288 804,00</w:t>
            </w:r>
          </w:p>
        </w:tc>
      </w:tr>
    </w:tbl>
    <w:p w14:paraId="52942C1C" w14:textId="77777777" w:rsidR="003D4E43" w:rsidRDefault="003D4E43" w:rsidP="003F749A">
      <w:pPr>
        <w:spacing w:after="0" w:line="240" w:lineRule="auto"/>
        <w:rPr>
          <w:rFonts w:ascii="Times New Roman" w:hAnsi="Times New Roman" w:cs="Times New Roman"/>
          <w:sz w:val="20"/>
          <w:szCs w:val="20"/>
        </w:rPr>
      </w:pPr>
    </w:p>
    <w:p w14:paraId="05523E5B" w14:textId="77777777" w:rsidR="003D4E43" w:rsidRDefault="003D4E43" w:rsidP="00214499">
      <w:pPr>
        <w:spacing w:after="0" w:line="240" w:lineRule="auto"/>
        <w:jc w:val="center"/>
        <w:rPr>
          <w:rFonts w:ascii="Times New Roman" w:hAnsi="Times New Roman" w:cs="Times New Roman"/>
          <w:sz w:val="20"/>
          <w:szCs w:val="20"/>
        </w:rPr>
      </w:pPr>
    </w:p>
    <w:p w14:paraId="37E50882" w14:textId="77777777" w:rsidR="003D4E43" w:rsidRDefault="003D4E43" w:rsidP="003F749A">
      <w:pPr>
        <w:spacing w:after="0" w:line="240" w:lineRule="auto"/>
        <w:rPr>
          <w:rFonts w:ascii="Times New Roman" w:hAnsi="Times New Roman" w:cs="Times New Roman"/>
          <w:sz w:val="20"/>
          <w:szCs w:val="20"/>
        </w:rPr>
      </w:pPr>
    </w:p>
    <w:p w14:paraId="37A90D41" w14:textId="6B2CF496" w:rsidR="00214499" w:rsidRDefault="009F159E" w:rsidP="00214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Закупочная документация о проведении </w:t>
      </w:r>
      <w:r w:rsidR="003D4E43">
        <w:rPr>
          <w:rFonts w:ascii="Times New Roman" w:eastAsia="Times New Roman" w:hAnsi="Times New Roman" w:cs="Times New Roman"/>
          <w:color w:val="000000"/>
          <w:sz w:val="20"/>
          <w:szCs w:val="20"/>
          <w:lang w:eastAsia="ru-RU"/>
        </w:rPr>
        <w:t>запроса предложений по закупке офисной мебели</w:t>
      </w:r>
      <w:r w:rsidR="00D614CD">
        <w:rPr>
          <w:rFonts w:ascii="Times New Roman" w:hAnsi="Times New Roman" w:cs="Times New Roman"/>
          <w:sz w:val="20"/>
          <w:szCs w:val="20"/>
        </w:rPr>
        <w:t xml:space="preserve"> </w:t>
      </w:r>
      <w:r w:rsidR="007C4A9C" w:rsidRPr="003F3629">
        <w:rPr>
          <w:rFonts w:ascii="Times New Roman" w:hAnsi="Times New Roman" w:cs="Times New Roman"/>
          <w:sz w:val="20"/>
          <w:szCs w:val="20"/>
        </w:rPr>
        <w:t xml:space="preserve">для обеспечения нужд </w:t>
      </w:r>
    </w:p>
    <w:p w14:paraId="1982F349" w14:textId="77777777" w:rsidR="003D4E43" w:rsidRPr="00974A75" w:rsidRDefault="003D4E43" w:rsidP="003D4E43">
      <w:pPr>
        <w:spacing w:after="0" w:line="240" w:lineRule="auto"/>
        <w:jc w:val="center"/>
        <w:rPr>
          <w:rFonts w:ascii="Times New Roman" w:hAnsi="Times New Roman" w:cs="Times New Roman"/>
          <w:bCs/>
          <w:sz w:val="20"/>
          <w:szCs w:val="20"/>
        </w:rPr>
      </w:pPr>
      <w:r w:rsidRPr="00974A75">
        <w:rPr>
          <w:rFonts w:ascii="Times New Roman" w:hAnsi="Times New Roman" w:cs="Times New Roman"/>
          <w:bCs/>
          <w:sz w:val="20"/>
          <w:szCs w:val="20"/>
        </w:rPr>
        <w:t>Государственной администрации Рыбницкого района и г. Рыбницы</w:t>
      </w:r>
    </w:p>
    <w:p w14:paraId="55CAF686" w14:textId="47233C3C" w:rsidR="009F159E" w:rsidRDefault="009F159E" w:rsidP="0036733A">
      <w:pPr>
        <w:spacing w:after="0" w:line="240" w:lineRule="auto"/>
        <w:jc w:val="center"/>
        <w:rPr>
          <w:rFonts w:ascii="Times New Roman" w:hAnsi="Times New Roman" w:cs="Times New Roman"/>
          <w:sz w:val="20"/>
          <w:szCs w:val="20"/>
        </w:rPr>
      </w:pPr>
    </w:p>
    <w:p w14:paraId="16C3633C" w14:textId="77777777" w:rsidR="009F159E"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Сведения о заказчике</w:t>
      </w:r>
      <w:r>
        <w:rPr>
          <w:rFonts w:ascii="Times New Roman" w:eastAsia="Times New Roman" w:hAnsi="Times New Roman" w:cs="Times New Roman"/>
          <w:color w:val="000000"/>
          <w:sz w:val="20"/>
          <w:szCs w:val="20"/>
          <w:lang w:eastAsia="ru-RU"/>
        </w:rPr>
        <w:t xml:space="preserve">  - </w:t>
      </w:r>
      <w:r w:rsidRPr="00B822B2">
        <w:rPr>
          <w:rFonts w:ascii="Times New Roman" w:eastAsia="Times New Roman" w:hAnsi="Times New Roman" w:cs="Times New Roman"/>
          <w:color w:val="000000"/>
          <w:sz w:val="20"/>
          <w:szCs w:val="20"/>
          <w:lang w:eastAsia="ru-RU"/>
        </w:rPr>
        <w:t>Государственная администрация Рыбницкого района и г. Рыбницы</w:t>
      </w:r>
      <w:r>
        <w:rPr>
          <w:rFonts w:ascii="Times New Roman" w:eastAsia="Times New Roman" w:hAnsi="Times New Roman" w:cs="Times New Roman"/>
          <w:color w:val="000000"/>
          <w:sz w:val="20"/>
          <w:szCs w:val="20"/>
          <w:lang w:eastAsia="ru-RU"/>
        </w:rPr>
        <w:t>.</w:t>
      </w:r>
    </w:p>
    <w:p w14:paraId="3BAA4FAC" w14:textId="1595395D" w:rsidR="009F159E" w:rsidRPr="007E21FA"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Номер контактного телефона</w:t>
      </w:r>
      <w:r>
        <w:rPr>
          <w:rFonts w:ascii="Times New Roman" w:eastAsia="Times New Roman" w:hAnsi="Times New Roman" w:cs="Times New Roman"/>
          <w:color w:val="000000"/>
          <w:sz w:val="20"/>
          <w:szCs w:val="20"/>
          <w:lang w:eastAsia="ru-RU"/>
        </w:rPr>
        <w:t xml:space="preserve"> - </w:t>
      </w:r>
      <w:r w:rsidR="0087409A">
        <w:rPr>
          <w:rFonts w:ascii="Times New Roman" w:eastAsia="Times New Roman" w:hAnsi="Times New Roman" w:cs="Times New Roman"/>
          <w:color w:val="000000"/>
          <w:sz w:val="20"/>
          <w:szCs w:val="20"/>
          <w:lang w:eastAsia="ru-RU"/>
        </w:rPr>
        <w:t>0 (555) 3 05 96</w:t>
      </w:r>
    </w:p>
    <w:p w14:paraId="1BA16CEC" w14:textId="77777777" w:rsidR="003D4E43" w:rsidRDefault="009F159E"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B822B2">
        <w:rPr>
          <w:rFonts w:ascii="Times New Roman" w:eastAsia="Times New Roman" w:hAnsi="Times New Roman" w:cs="Times New Roman"/>
          <w:color w:val="000000"/>
          <w:sz w:val="20"/>
          <w:szCs w:val="20"/>
          <w:lang w:eastAsia="ru-RU"/>
        </w:rPr>
        <w:t>Адрес электронной почты</w:t>
      </w:r>
      <w:r>
        <w:rPr>
          <w:rFonts w:ascii="Times New Roman" w:eastAsia="Times New Roman" w:hAnsi="Times New Roman" w:cs="Times New Roman"/>
          <w:color w:val="000000"/>
          <w:sz w:val="20"/>
          <w:szCs w:val="20"/>
          <w:lang w:eastAsia="ru-RU"/>
        </w:rPr>
        <w:t xml:space="preserve"> - </w:t>
      </w:r>
      <w:r w:rsidR="003D4E43" w:rsidRPr="00CE0BCD">
        <w:rPr>
          <w:rFonts w:ascii="Times New Roman" w:eastAsia="Times New Roman" w:hAnsi="Times New Roman" w:cs="Times New Roman"/>
          <w:color w:val="000000"/>
          <w:sz w:val="20"/>
          <w:szCs w:val="20"/>
          <w:lang w:eastAsia="ru-RU"/>
        </w:rPr>
        <w:t>ga@rybnitsa.gospmr.org</w:t>
      </w:r>
      <w:r w:rsidR="003D4E43">
        <w:rPr>
          <w:rFonts w:ascii="Times New Roman" w:eastAsia="Times New Roman" w:hAnsi="Times New Roman" w:cs="Times New Roman"/>
          <w:color w:val="000000"/>
          <w:sz w:val="20"/>
          <w:szCs w:val="20"/>
          <w:lang w:eastAsia="ru-RU"/>
        </w:rPr>
        <w:t xml:space="preserve"> </w:t>
      </w:r>
    </w:p>
    <w:p w14:paraId="29E7FFF9" w14:textId="601860CB" w:rsidR="00D81FC9" w:rsidRDefault="009F159E" w:rsidP="00912EA8">
      <w:pPr>
        <w:spacing w:after="0" w:line="240" w:lineRule="auto"/>
        <w:ind w:firstLine="709"/>
        <w:outlineLvl w:val="2"/>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Предмет закупки </w:t>
      </w:r>
      <w:r w:rsidR="00DE719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003D4E43">
        <w:rPr>
          <w:rFonts w:ascii="Times New Roman" w:eastAsia="Times New Roman" w:hAnsi="Times New Roman" w:cs="Times New Roman"/>
          <w:color w:val="000000"/>
          <w:sz w:val="20"/>
          <w:szCs w:val="20"/>
          <w:lang w:eastAsia="ru-RU"/>
        </w:rPr>
        <w:t>офисная мебель</w:t>
      </w:r>
    </w:p>
    <w:p w14:paraId="4182FD64" w14:textId="77777777" w:rsidR="004F033B" w:rsidRPr="00C6221E" w:rsidRDefault="004F033B" w:rsidP="004F033B">
      <w:pPr>
        <w:spacing w:after="0" w:line="240" w:lineRule="auto"/>
        <w:ind w:firstLine="709"/>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Способ определения поставщика – запрос предложений </w:t>
      </w:r>
    </w:p>
    <w:p w14:paraId="593FB174" w14:textId="68E0032D" w:rsidR="004F033B" w:rsidRPr="00C6221E" w:rsidRDefault="004F033B" w:rsidP="004F033B">
      <w:pPr>
        <w:spacing w:after="0" w:line="240" w:lineRule="auto"/>
        <w:ind w:firstLine="709"/>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Дата и время начала подачи заявок –  </w:t>
      </w:r>
      <w:r w:rsidR="00BD796A" w:rsidRPr="00C6221E">
        <w:rPr>
          <w:rFonts w:ascii="Times New Roman" w:eastAsia="Times New Roman" w:hAnsi="Times New Roman" w:cs="Times New Roman"/>
          <w:color w:val="000000"/>
          <w:sz w:val="20"/>
          <w:szCs w:val="20"/>
          <w:lang w:eastAsia="ru-RU"/>
        </w:rPr>
        <w:t>02</w:t>
      </w:r>
      <w:r w:rsidR="00533B54" w:rsidRPr="00C6221E">
        <w:rPr>
          <w:rFonts w:ascii="Times New Roman" w:eastAsia="Times New Roman" w:hAnsi="Times New Roman" w:cs="Times New Roman"/>
          <w:color w:val="000000"/>
          <w:sz w:val="20"/>
          <w:szCs w:val="20"/>
          <w:lang w:eastAsia="ru-RU"/>
        </w:rPr>
        <w:t xml:space="preserve"> </w:t>
      </w:r>
      <w:r w:rsidRPr="00C6221E">
        <w:rPr>
          <w:rFonts w:ascii="Times New Roman" w:eastAsia="Times New Roman" w:hAnsi="Times New Roman" w:cs="Times New Roman"/>
          <w:color w:val="000000"/>
          <w:sz w:val="20"/>
          <w:szCs w:val="20"/>
          <w:lang w:eastAsia="ru-RU"/>
        </w:rPr>
        <w:t xml:space="preserve"> </w:t>
      </w:r>
      <w:r w:rsidR="00533B54" w:rsidRPr="00C6221E">
        <w:rPr>
          <w:rFonts w:ascii="Times New Roman" w:eastAsia="Times New Roman" w:hAnsi="Times New Roman" w:cs="Times New Roman"/>
          <w:color w:val="000000"/>
          <w:sz w:val="20"/>
          <w:szCs w:val="20"/>
          <w:lang w:eastAsia="ru-RU"/>
        </w:rPr>
        <w:t>августа</w:t>
      </w:r>
      <w:r w:rsidRPr="00C6221E">
        <w:rPr>
          <w:rFonts w:ascii="Times New Roman" w:eastAsia="Times New Roman" w:hAnsi="Times New Roman" w:cs="Times New Roman"/>
          <w:color w:val="000000"/>
          <w:sz w:val="20"/>
          <w:szCs w:val="20"/>
          <w:lang w:eastAsia="ru-RU"/>
        </w:rPr>
        <w:t xml:space="preserve">  2024 года  с 1</w:t>
      </w:r>
      <w:r w:rsidR="00BD796A" w:rsidRPr="00C6221E">
        <w:rPr>
          <w:rFonts w:ascii="Times New Roman" w:eastAsia="Times New Roman" w:hAnsi="Times New Roman" w:cs="Times New Roman"/>
          <w:color w:val="000000"/>
          <w:sz w:val="20"/>
          <w:szCs w:val="20"/>
          <w:lang w:eastAsia="ru-RU"/>
        </w:rPr>
        <w:t>3</w:t>
      </w:r>
      <w:r w:rsidR="009276E0" w:rsidRPr="00C6221E">
        <w:rPr>
          <w:rFonts w:ascii="Times New Roman" w:eastAsia="Times New Roman" w:hAnsi="Times New Roman" w:cs="Times New Roman"/>
          <w:color w:val="000000"/>
          <w:sz w:val="20"/>
          <w:szCs w:val="20"/>
          <w:lang w:eastAsia="ru-RU"/>
        </w:rPr>
        <w:t>.</w:t>
      </w:r>
      <w:r w:rsidRPr="00C6221E">
        <w:rPr>
          <w:rFonts w:ascii="Times New Roman" w:eastAsia="Times New Roman" w:hAnsi="Times New Roman" w:cs="Times New Roman"/>
          <w:color w:val="000000"/>
          <w:sz w:val="20"/>
          <w:szCs w:val="20"/>
          <w:lang w:eastAsia="ru-RU"/>
        </w:rPr>
        <w:t>00 часов</w:t>
      </w:r>
    </w:p>
    <w:p w14:paraId="7B879DF5" w14:textId="7317CE39" w:rsidR="004F033B" w:rsidRPr="00C6221E" w:rsidRDefault="004F033B" w:rsidP="004F033B">
      <w:pPr>
        <w:spacing w:after="0" w:line="240" w:lineRule="auto"/>
        <w:ind w:firstLine="709"/>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Дата и время окончания подачи заявок – </w:t>
      </w:r>
      <w:r w:rsidR="00BD796A" w:rsidRPr="00C6221E">
        <w:rPr>
          <w:rFonts w:ascii="Times New Roman" w:eastAsia="Times New Roman" w:hAnsi="Times New Roman" w:cs="Times New Roman"/>
          <w:color w:val="000000"/>
          <w:sz w:val="20"/>
          <w:szCs w:val="20"/>
          <w:lang w:eastAsia="ru-RU"/>
        </w:rPr>
        <w:t>09</w:t>
      </w:r>
      <w:r w:rsidRPr="00C6221E">
        <w:rPr>
          <w:rFonts w:ascii="Times New Roman" w:eastAsia="Times New Roman" w:hAnsi="Times New Roman" w:cs="Times New Roman"/>
          <w:color w:val="000000"/>
          <w:sz w:val="20"/>
          <w:szCs w:val="20"/>
          <w:lang w:eastAsia="ru-RU"/>
        </w:rPr>
        <w:t xml:space="preserve"> </w:t>
      </w:r>
      <w:r w:rsidR="00533B54" w:rsidRPr="00C6221E">
        <w:rPr>
          <w:rFonts w:ascii="Times New Roman" w:eastAsia="Times New Roman" w:hAnsi="Times New Roman" w:cs="Times New Roman"/>
          <w:color w:val="000000"/>
          <w:sz w:val="20"/>
          <w:szCs w:val="20"/>
          <w:lang w:eastAsia="ru-RU"/>
        </w:rPr>
        <w:t>августа</w:t>
      </w:r>
      <w:r w:rsidRPr="00C6221E">
        <w:rPr>
          <w:rFonts w:ascii="Times New Roman" w:eastAsia="Times New Roman" w:hAnsi="Times New Roman" w:cs="Times New Roman"/>
          <w:color w:val="000000"/>
          <w:sz w:val="20"/>
          <w:szCs w:val="20"/>
          <w:lang w:eastAsia="ru-RU"/>
        </w:rPr>
        <w:t xml:space="preserve"> 2024 года  </w:t>
      </w:r>
      <w:r w:rsidR="00533B54" w:rsidRPr="00C6221E">
        <w:rPr>
          <w:rFonts w:ascii="Times New Roman" w:eastAsia="Times New Roman" w:hAnsi="Times New Roman" w:cs="Times New Roman"/>
          <w:color w:val="000000"/>
          <w:sz w:val="20"/>
          <w:szCs w:val="20"/>
          <w:lang w:eastAsia="ru-RU"/>
        </w:rPr>
        <w:t xml:space="preserve">до </w:t>
      </w:r>
      <w:r w:rsidRPr="00C6221E">
        <w:rPr>
          <w:rFonts w:ascii="Times New Roman" w:eastAsia="Times New Roman" w:hAnsi="Times New Roman" w:cs="Times New Roman"/>
          <w:color w:val="000000"/>
          <w:sz w:val="20"/>
          <w:szCs w:val="20"/>
          <w:lang w:eastAsia="ru-RU"/>
        </w:rPr>
        <w:t xml:space="preserve"> 1</w:t>
      </w:r>
      <w:r w:rsidR="00533B54" w:rsidRPr="00C6221E">
        <w:rPr>
          <w:rFonts w:ascii="Times New Roman" w:eastAsia="Times New Roman" w:hAnsi="Times New Roman" w:cs="Times New Roman"/>
          <w:color w:val="000000"/>
          <w:sz w:val="20"/>
          <w:szCs w:val="20"/>
          <w:lang w:eastAsia="ru-RU"/>
        </w:rPr>
        <w:t>0</w:t>
      </w:r>
      <w:r w:rsidR="009276E0" w:rsidRPr="00C6221E">
        <w:rPr>
          <w:rFonts w:ascii="Times New Roman" w:eastAsia="Times New Roman" w:hAnsi="Times New Roman" w:cs="Times New Roman"/>
          <w:color w:val="000000"/>
          <w:sz w:val="20"/>
          <w:szCs w:val="20"/>
          <w:lang w:eastAsia="ru-RU"/>
        </w:rPr>
        <w:t>.</w:t>
      </w:r>
      <w:r w:rsidRPr="00C6221E">
        <w:rPr>
          <w:rFonts w:ascii="Times New Roman" w:eastAsia="Times New Roman" w:hAnsi="Times New Roman" w:cs="Times New Roman"/>
          <w:color w:val="000000"/>
          <w:sz w:val="20"/>
          <w:szCs w:val="20"/>
          <w:lang w:eastAsia="ru-RU"/>
        </w:rPr>
        <w:t>00 часов.</w:t>
      </w:r>
    </w:p>
    <w:p w14:paraId="1CC3B2A6" w14:textId="58F9C24B" w:rsidR="004F033B" w:rsidRPr="00C6221E" w:rsidRDefault="004F033B" w:rsidP="004F033B">
      <w:pPr>
        <w:spacing w:after="0" w:line="240" w:lineRule="auto"/>
        <w:ind w:firstLine="709"/>
        <w:jc w:val="both"/>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Порядок подачи заявок: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BD796A" w:rsidRPr="00C6221E">
        <w:rPr>
          <w:rFonts w:ascii="Times New Roman" w:eastAsia="Times New Roman" w:hAnsi="Times New Roman" w:cs="Times New Roman"/>
          <w:color w:val="000000"/>
          <w:sz w:val="20"/>
          <w:szCs w:val="20"/>
          <w:lang w:eastAsia="ru-RU"/>
        </w:rPr>
        <w:t>09</w:t>
      </w:r>
      <w:r w:rsidRPr="00C6221E">
        <w:rPr>
          <w:rFonts w:ascii="Times New Roman" w:eastAsia="Times New Roman" w:hAnsi="Times New Roman" w:cs="Times New Roman"/>
          <w:color w:val="000000"/>
          <w:sz w:val="20"/>
          <w:szCs w:val="20"/>
          <w:lang w:eastAsia="ru-RU"/>
        </w:rPr>
        <w:t xml:space="preserve"> </w:t>
      </w:r>
      <w:r w:rsidR="009276E0" w:rsidRPr="00C6221E">
        <w:rPr>
          <w:rFonts w:ascii="Times New Roman" w:eastAsia="Times New Roman" w:hAnsi="Times New Roman" w:cs="Times New Roman"/>
          <w:color w:val="000000"/>
          <w:sz w:val="20"/>
          <w:szCs w:val="20"/>
          <w:lang w:eastAsia="ru-RU"/>
        </w:rPr>
        <w:t>августа</w:t>
      </w:r>
      <w:r w:rsidRPr="00C6221E">
        <w:rPr>
          <w:rFonts w:ascii="Times New Roman" w:eastAsia="Times New Roman" w:hAnsi="Times New Roman" w:cs="Times New Roman"/>
          <w:color w:val="000000"/>
          <w:sz w:val="20"/>
          <w:szCs w:val="20"/>
          <w:lang w:eastAsia="ru-RU"/>
        </w:rPr>
        <w:t xml:space="preserve"> 2024 года в 1</w:t>
      </w:r>
      <w:r w:rsidR="009276E0" w:rsidRPr="00C6221E">
        <w:rPr>
          <w:rFonts w:ascii="Times New Roman" w:eastAsia="Times New Roman" w:hAnsi="Times New Roman" w:cs="Times New Roman"/>
          <w:color w:val="000000"/>
          <w:sz w:val="20"/>
          <w:szCs w:val="20"/>
          <w:lang w:eastAsia="ru-RU"/>
        </w:rPr>
        <w:t>0.</w:t>
      </w:r>
      <w:r w:rsidRPr="00C6221E">
        <w:rPr>
          <w:rFonts w:ascii="Times New Roman" w:eastAsia="Times New Roman" w:hAnsi="Times New Roman" w:cs="Times New Roman"/>
          <w:color w:val="000000"/>
          <w:sz w:val="20"/>
          <w:szCs w:val="20"/>
          <w:lang w:eastAsia="ru-RU"/>
        </w:rPr>
        <w:t>00, на адрес ga@rybnitsa.gospmr.org.</w:t>
      </w:r>
    </w:p>
    <w:p w14:paraId="1AA93A7C" w14:textId="77777777" w:rsidR="004F033B" w:rsidRPr="00C6221E" w:rsidRDefault="004F033B" w:rsidP="004F033B">
      <w:pPr>
        <w:spacing w:after="0" w:line="240" w:lineRule="auto"/>
        <w:ind w:firstLine="709"/>
        <w:jc w:val="both"/>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69357904" w14:textId="77777777" w:rsidR="004F033B" w:rsidRPr="00C6221E" w:rsidRDefault="004F033B" w:rsidP="004F033B">
      <w:pPr>
        <w:spacing w:after="0" w:line="240" w:lineRule="auto"/>
        <w:ind w:firstLine="709"/>
        <w:jc w:val="both"/>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838AC2F" w14:textId="77777777" w:rsidR="009F159E" w:rsidRPr="00C6221E" w:rsidRDefault="009F159E" w:rsidP="00912EA8">
      <w:pPr>
        <w:spacing w:after="0" w:line="240" w:lineRule="auto"/>
        <w:ind w:firstLine="709"/>
        <w:outlineLvl w:val="2"/>
        <w:rPr>
          <w:rFonts w:ascii="Times New Roman" w:hAnsi="Times New Roman" w:cs="Times New Roman"/>
          <w:sz w:val="20"/>
          <w:szCs w:val="20"/>
        </w:rPr>
      </w:pPr>
    </w:p>
    <w:p w14:paraId="698A6147" w14:textId="3AF64086" w:rsidR="00296C83" w:rsidRPr="00C6221E"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Дата и время проведения закупки:</w:t>
      </w:r>
      <w:r w:rsidR="009276E0" w:rsidRPr="00C6221E">
        <w:rPr>
          <w:rFonts w:ascii="Times New Roman" w:eastAsia="Times New Roman" w:hAnsi="Times New Roman" w:cs="Times New Roman"/>
          <w:color w:val="000000"/>
          <w:sz w:val="20"/>
          <w:szCs w:val="20"/>
          <w:lang w:eastAsia="ru-RU"/>
        </w:rPr>
        <w:t xml:space="preserve"> </w:t>
      </w:r>
      <w:r w:rsidR="00BD796A" w:rsidRPr="00C6221E">
        <w:rPr>
          <w:rFonts w:ascii="Times New Roman" w:eastAsia="Times New Roman" w:hAnsi="Times New Roman" w:cs="Times New Roman"/>
          <w:color w:val="000000"/>
          <w:sz w:val="20"/>
          <w:szCs w:val="20"/>
          <w:lang w:eastAsia="ru-RU"/>
        </w:rPr>
        <w:t>09</w:t>
      </w:r>
      <w:r w:rsidR="00821DE2" w:rsidRPr="00C6221E">
        <w:rPr>
          <w:rFonts w:ascii="Times New Roman" w:eastAsia="Times New Roman" w:hAnsi="Times New Roman" w:cs="Times New Roman"/>
          <w:color w:val="000000"/>
          <w:sz w:val="20"/>
          <w:szCs w:val="20"/>
          <w:lang w:eastAsia="ru-RU"/>
        </w:rPr>
        <w:t>.0</w:t>
      </w:r>
      <w:r w:rsidR="009276E0" w:rsidRPr="00C6221E">
        <w:rPr>
          <w:rFonts w:ascii="Times New Roman" w:eastAsia="Times New Roman" w:hAnsi="Times New Roman" w:cs="Times New Roman"/>
          <w:color w:val="000000"/>
          <w:sz w:val="20"/>
          <w:szCs w:val="20"/>
          <w:lang w:eastAsia="ru-RU"/>
        </w:rPr>
        <w:t>8</w:t>
      </w:r>
      <w:r w:rsidR="00821DE2" w:rsidRPr="00C6221E">
        <w:rPr>
          <w:rFonts w:ascii="Times New Roman" w:eastAsia="Times New Roman" w:hAnsi="Times New Roman" w:cs="Times New Roman"/>
          <w:color w:val="000000"/>
          <w:sz w:val="20"/>
          <w:szCs w:val="20"/>
          <w:lang w:eastAsia="ru-RU"/>
        </w:rPr>
        <w:t>.2024 в</w:t>
      </w:r>
      <w:r w:rsidR="009276E0" w:rsidRPr="00C6221E">
        <w:rPr>
          <w:rFonts w:ascii="Times New Roman" w:eastAsia="Times New Roman" w:hAnsi="Times New Roman" w:cs="Times New Roman"/>
          <w:color w:val="000000"/>
          <w:sz w:val="20"/>
          <w:szCs w:val="20"/>
          <w:lang w:eastAsia="ru-RU"/>
        </w:rPr>
        <w:t xml:space="preserve"> 1</w:t>
      </w:r>
      <w:r w:rsidR="00B76926" w:rsidRPr="00C6221E">
        <w:rPr>
          <w:rFonts w:ascii="Times New Roman" w:eastAsia="Times New Roman" w:hAnsi="Times New Roman" w:cs="Times New Roman"/>
          <w:color w:val="000000"/>
          <w:sz w:val="20"/>
          <w:szCs w:val="20"/>
          <w:lang w:eastAsia="ru-RU"/>
        </w:rPr>
        <w:t>4</w:t>
      </w:r>
      <w:r w:rsidR="009276E0" w:rsidRPr="00C6221E">
        <w:rPr>
          <w:rFonts w:ascii="Times New Roman" w:eastAsia="Times New Roman" w:hAnsi="Times New Roman" w:cs="Times New Roman"/>
          <w:color w:val="000000"/>
          <w:sz w:val="20"/>
          <w:szCs w:val="20"/>
          <w:lang w:eastAsia="ru-RU"/>
        </w:rPr>
        <w:t>.00 часов</w:t>
      </w:r>
    </w:p>
    <w:p w14:paraId="149F23E4" w14:textId="14162023" w:rsidR="00296C83" w:rsidRDefault="00296C83" w:rsidP="00912EA8">
      <w:pPr>
        <w:spacing w:after="0" w:line="240" w:lineRule="auto"/>
        <w:ind w:firstLine="709"/>
        <w:outlineLvl w:val="2"/>
        <w:rPr>
          <w:rFonts w:ascii="Times New Roman" w:eastAsia="Times New Roman" w:hAnsi="Times New Roman" w:cs="Times New Roman"/>
          <w:color w:val="000000"/>
          <w:sz w:val="20"/>
          <w:szCs w:val="20"/>
          <w:lang w:eastAsia="ru-RU"/>
        </w:rPr>
      </w:pPr>
      <w:r w:rsidRPr="00C6221E">
        <w:rPr>
          <w:rFonts w:ascii="Times New Roman" w:eastAsia="Times New Roman" w:hAnsi="Times New Roman" w:cs="Times New Roman"/>
          <w:color w:val="000000"/>
          <w:sz w:val="20"/>
          <w:szCs w:val="20"/>
          <w:lang w:eastAsia="ru-RU"/>
        </w:rPr>
        <w:t>Место проведения закупки: г.</w:t>
      </w:r>
      <w:r w:rsidR="00B76926" w:rsidRPr="00C6221E">
        <w:rPr>
          <w:rFonts w:ascii="Times New Roman" w:eastAsia="Times New Roman" w:hAnsi="Times New Roman" w:cs="Times New Roman"/>
          <w:color w:val="000000"/>
          <w:sz w:val="20"/>
          <w:szCs w:val="20"/>
          <w:lang w:eastAsia="ru-RU"/>
        </w:rPr>
        <w:t xml:space="preserve"> </w:t>
      </w:r>
      <w:r w:rsidRPr="00C6221E">
        <w:rPr>
          <w:rFonts w:ascii="Times New Roman" w:eastAsia="Times New Roman" w:hAnsi="Times New Roman" w:cs="Times New Roman"/>
          <w:color w:val="000000"/>
          <w:sz w:val="20"/>
          <w:szCs w:val="20"/>
          <w:lang w:eastAsia="ru-RU"/>
        </w:rPr>
        <w:t>Рыбница, пр. Победы,4, Государственная администрация</w:t>
      </w:r>
      <w:r w:rsidRPr="006965F4">
        <w:rPr>
          <w:rFonts w:ascii="Times New Roman" w:eastAsia="Times New Roman" w:hAnsi="Times New Roman" w:cs="Times New Roman"/>
          <w:color w:val="000000"/>
          <w:sz w:val="20"/>
          <w:szCs w:val="20"/>
          <w:lang w:eastAsia="ru-RU"/>
        </w:rPr>
        <w:t xml:space="preserve"> Рыбницкого района и </w:t>
      </w:r>
      <w:proofErr w:type="spellStart"/>
      <w:r w:rsidRPr="006965F4">
        <w:rPr>
          <w:rFonts w:ascii="Times New Roman" w:eastAsia="Times New Roman" w:hAnsi="Times New Roman" w:cs="Times New Roman"/>
          <w:color w:val="000000"/>
          <w:sz w:val="20"/>
          <w:szCs w:val="20"/>
          <w:lang w:eastAsia="ru-RU"/>
        </w:rPr>
        <w:t>г.Рыбницы</w:t>
      </w:r>
      <w:proofErr w:type="spellEnd"/>
      <w:r w:rsidRPr="006965F4">
        <w:rPr>
          <w:rFonts w:ascii="Times New Roman" w:eastAsia="Times New Roman" w:hAnsi="Times New Roman" w:cs="Times New Roman"/>
          <w:color w:val="000000"/>
          <w:sz w:val="20"/>
          <w:szCs w:val="20"/>
          <w:lang w:eastAsia="ru-RU"/>
        </w:rPr>
        <w:t xml:space="preserve">, </w:t>
      </w:r>
      <w:proofErr w:type="spellStart"/>
      <w:r w:rsidR="00732F60">
        <w:rPr>
          <w:rFonts w:ascii="Times New Roman" w:eastAsia="Times New Roman" w:hAnsi="Times New Roman" w:cs="Times New Roman"/>
          <w:color w:val="000000"/>
          <w:sz w:val="20"/>
          <w:szCs w:val="20"/>
          <w:lang w:eastAsia="ru-RU"/>
        </w:rPr>
        <w:t>конференц</w:t>
      </w:r>
      <w:proofErr w:type="spellEnd"/>
      <w:r w:rsidR="00732F60">
        <w:rPr>
          <w:rFonts w:ascii="Times New Roman" w:eastAsia="Times New Roman" w:hAnsi="Times New Roman" w:cs="Times New Roman"/>
          <w:color w:val="000000"/>
          <w:sz w:val="20"/>
          <w:szCs w:val="20"/>
          <w:lang w:eastAsia="ru-RU"/>
        </w:rPr>
        <w:t xml:space="preserve"> </w:t>
      </w:r>
      <w:r w:rsidR="00F667AD">
        <w:rPr>
          <w:rFonts w:ascii="Times New Roman" w:eastAsia="Times New Roman" w:hAnsi="Times New Roman" w:cs="Times New Roman"/>
          <w:color w:val="000000"/>
          <w:sz w:val="20"/>
          <w:szCs w:val="20"/>
          <w:lang w:eastAsia="ru-RU"/>
        </w:rPr>
        <w:t>зал</w:t>
      </w:r>
      <w:r>
        <w:rPr>
          <w:rFonts w:ascii="Times New Roman" w:eastAsia="Times New Roman" w:hAnsi="Times New Roman" w:cs="Times New Roman"/>
          <w:color w:val="000000"/>
          <w:sz w:val="20"/>
          <w:szCs w:val="20"/>
          <w:lang w:eastAsia="ru-RU"/>
        </w:rPr>
        <w:t>.</w:t>
      </w:r>
    </w:p>
    <w:p w14:paraId="6C5EC0A8" w14:textId="2C015FF2" w:rsidR="007E21FA" w:rsidRPr="00F43966" w:rsidRDefault="007E21FA" w:rsidP="00F43966">
      <w:pPr>
        <w:spacing w:after="0" w:line="240" w:lineRule="auto"/>
        <w:ind w:firstLine="709"/>
        <w:outlineLvl w:val="2"/>
        <w:rPr>
          <w:rFonts w:ascii="Times New Roman" w:eastAsia="Times New Roman" w:hAnsi="Times New Roman" w:cs="Times New Roman"/>
          <w:b/>
          <w:color w:val="000000"/>
          <w:sz w:val="20"/>
          <w:szCs w:val="20"/>
          <w:lang w:eastAsia="ru-RU"/>
        </w:rPr>
      </w:pPr>
      <w:r w:rsidRPr="00F43966">
        <w:rPr>
          <w:rFonts w:ascii="Times New Roman" w:eastAsia="Times New Roman" w:hAnsi="Times New Roman" w:cs="Times New Roman"/>
          <w:b/>
          <w:color w:val="000000"/>
          <w:sz w:val="20"/>
          <w:szCs w:val="20"/>
          <w:lang w:eastAsia="ru-RU"/>
        </w:rPr>
        <w:t>1.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4"/>
        <w:tblpPr w:leftFromText="180" w:rightFromText="180" w:vertAnchor="text" w:tblpXSpec="center" w:tblpY="1"/>
        <w:tblOverlap w:val="never"/>
        <w:tblW w:w="0" w:type="auto"/>
        <w:tblLook w:val="04A0" w:firstRow="1" w:lastRow="0" w:firstColumn="1" w:lastColumn="0" w:noHBand="0" w:noVBand="1"/>
      </w:tblPr>
      <w:tblGrid>
        <w:gridCol w:w="846"/>
        <w:gridCol w:w="8080"/>
        <w:gridCol w:w="1134"/>
        <w:gridCol w:w="1217"/>
        <w:gridCol w:w="2685"/>
      </w:tblGrid>
      <w:tr w:rsidR="00DE7195" w14:paraId="3687680B" w14:textId="77777777" w:rsidTr="00DE7195">
        <w:tc>
          <w:tcPr>
            <w:tcW w:w="846" w:type="dxa"/>
          </w:tcPr>
          <w:p w14:paraId="5303BFAA" w14:textId="503DAFF6"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п/п лота</w:t>
            </w:r>
          </w:p>
        </w:tc>
        <w:tc>
          <w:tcPr>
            <w:tcW w:w="8080" w:type="dxa"/>
          </w:tcPr>
          <w:p w14:paraId="51DCBD7D" w14:textId="259E16C3"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товара</w:t>
            </w:r>
          </w:p>
        </w:tc>
        <w:tc>
          <w:tcPr>
            <w:tcW w:w="1134" w:type="dxa"/>
          </w:tcPr>
          <w:p w14:paraId="1C5E515C" w14:textId="16602C8E"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Единица измерения</w:t>
            </w:r>
          </w:p>
        </w:tc>
        <w:tc>
          <w:tcPr>
            <w:tcW w:w="1217" w:type="dxa"/>
          </w:tcPr>
          <w:p w14:paraId="6963EDF1" w14:textId="12C65860"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p>
        </w:tc>
        <w:tc>
          <w:tcPr>
            <w:tcW w:w="2685" w:type="dxa"/>
          </w:tcPr>
          <w:p w14:paraId="39AC273E" w14:textId="25E715D1" w:rsidR="00DE7195" w:rsidRDefault="00DE719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Начальная (максимальная) цена </w:t>
            </w:r>
          </w:p>
        </w:tc>
      </w:tr>
      <w:tr w:rsidR="002E3A26" w14:paraId="1D2D42FF" w14:textId="77777777" w:rsidTr="00DE7195">
        <w:tc>
          <w:tcPr>
            <w:tcW w:w="846" w:type="dxa"/>
          </w:tcPr>
          <w:p w14:paraId="244A1353" w14:textId="20503A3D" w:rsidR="002E3A26" w:rsidRDefault="009E385B"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080" w:type="dxa"/>
          </w:tcPr>
          <w:p w14:paraId="48D42EBE" w14:textId="01D02C43" w:rsidR="002E3A26" w:rsidRPr="00801B1F" w:rsidRDefault="00B529C5" w:rsidP="00214499">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Стул на металлическом каркасе или аналог</w:t>
            </w:r>
          </w:p>
        </w:tc>
        <w:tc>
          <w:tcPr>
            <w:tcW w:w="1134" w:type="dxa"/>
          </w:tcPr>
          <w:p w14:paraId="0F1215D4" w14:textId="0E151BC9" w:rsidR="002E3A26" w:rsidRDefault="002E3A26"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43DC2195" w14:textId="2BE8927B" w:rsidR="002E3A26" w:rsidRDefault="00B529C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ED566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w:t>
            </w:r>
          </w:p>
        </w:tc>
        <w:tc>
          <w:tcPr>
            <w:tcW w:w="2685" w:type="dxa"/>
          </w:tcPr>
          <w:p w14:paraId="6F013A7A" w14:textId="127FBD04" w:rsidR="002E3A26" w:rsidRPr="009E385B" w:rsidRDefault="00ED5662" w:rsidP="00DE7195">
            <w:pPr>
              <w:jc w:val="center"/>
              <w:outlineLvl w:val="2"/>
              <w:rPr>
                <w:rFonts w:ascii="Times New Roman" w:hAnsi="Times New Roman" w:cs="Times New Roman"/>
                <w:sz w:val="20"/>
                <w:szCs w:val="20"/>
              </w:rPr>
            </w:pPr>
            <w:r>
              <w:rPr>
                <w:rFonts w:ascii="Times New Roman" w:hAnsi="Times New Roman" w:cs="Times New Roman"/>
                <w:sz w:val="20"/>
                <w:szCs w:val="20"/>
              </w:rPr>
              <w:t>271 260,00</w:t>
            </w:r>
          </w:p>
        </w:tc>
      </w:tr>
      <w:tr w:rsidR="002E3A26" w14:paraId="56FFE64E" w14:textId="77777777" w:rsidTr="00DE7195">
        <w:tc>
          <w:tcPr>
            <w:tcW w:w="846" w:type="dxa"/>
          </w:tcPr>
          <w:p w14:paraId="7F5E51BC" w14:textId="144BB029" w:rsidR="002E3A26" w:rsidRDefault="009E385B"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080" w:type="dxa"/>
          </w:tcPr>
          <w:p w14:paraId="60729AB2" w14:textId="67512671" w:rsidR="002E3A26" w:rsidRPr="00801B1F" w:rsidRDefault="00B529C5" w:rsidP="002E3A26">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Кресло офисное, вращающееся или аналог</w:t>
            </w:r>
          </w:p>
        </w:tc>
        <w:tc>
          <w:tcPr>
            <w:tcW w:w="1134" w:type="dxa"/>
          </w:tcPr>
          <w:p w14:paraId="27A5932E" w14:textId="7E14F88D" w:rsidR="002E3A26" w:rsidRDefault="002E3A26"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1217" w:type="dxa"/>
          </w:tcPr>
          <w:p w14:paraId="160C107F" w14:textId="59DEF65B" w:rsidR="002E3A26" w:rsidRDefault="00B529C5" w:rsidP="00DE7195">
            <w:pPr>
              <w:jc w:val="cente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685" w:type="dxa"/>
          </w:tcPr>
          <w:p w14:paraId="67E1A83C" w14:textId="5606C8B5" w:rsidR="002E3A26" w:rsidRPr="009E385B" w:rsidRDefault="00BD796A" w:rsidP="00DE7195">
            <w:pPr>
              <w:jc w:val="center"/>
              <w:outlineLvl w:val="2"/>
              <w:rPr>
                <w:rFonts w:ascii="Times New Roman" w:hAnsi="Times New Roman" w:cs="Times New Roman"/>
                <w:sz w:val="20"/>
                <w:szCs w:val="20"/>
              </w:rPr>
            </w:pPr>
            <w:r>
              <w:rPr>
                <w:rFonts w:ascii="Times New Roman" w:hAnsi="Times New Roman" w:cs="Times New Roman"/>
                <w:sz w:val="20"/>
                <w:szCs w:val="20"/>
              </w:rPr>
              <w:t>17 544,00</w:t>
            </w:r>
          </w:p>
        </w:tc>
      </w:tr>
      <w:tr w:rsidR="000C4A38" w14:paraId="7A5BF0AA" w14:textId="77777777" w:rsidTr="00DE7195">
        <w:tc>
          <w:tcPr>
            <w:tcW w:w="846" w:type="dxa"/>
          </w:tcPr>
          <w:p w14:paraId="6C93D9CA" w14:textId="77777777" w:rsidR="000C4A38" w:rsidRDefault="000C4A38" w:rsidP="000C4A38">
            <w:pPr>
              <w:outlineLvl w:val="2"/>
              <w:rPr>
                <w:rFonts w:ascii="Times New Roman" w:eastAsia="Times New Roman" w:hAnsi="Times New Roman" w:cs="Times New Roman"/>
                <w:color w:val="000000"/>
                <w:sz w:val="20"/>
                <w:szCs w:val="20"/>
                <w:lang w:eastAsia="ru-RU"/>
              </w:rPr>
            </w:pPr>
          </w:p>
        </w:tc>
        <w:tc>
          <w:tcPr>
            <w:tcW w:w="8080" w:type="dxa"/>
          </w:tcPr>
          <w:p w14:paraId="7F1704ED" w14:textId="79D39214" w:rsidR="000C4A38" w:rsidRPr="00B822B2" w:rsidRDefault="000C4A38" w:rsidP="000C4A38">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r w:rsidR="008816F8">
              <w:rPr>
                <w:rFonts w:ascii="Times New Roman" w:eastAsia="Times New Roman" w:hAnsi="Times New Roman" w:cs="Times New Roman"/>
                <w:color w:val="000000"/>
                <w:sz w:val="20"/>
                <w:szCs w:val="20"/>
                <w:lang w:eastAsia="ru-RU"/>
              </w:rPr>
              <w:t xml:space="preserve"> ПО </w:t>
            </w:r>
            <w:r w:rsidR="00B529C5">
              <w:rPr>
                <w:rFonts w:ascii="Times New Roman" w:eastAsia="Times New Roman" w:hAnsi="Times New Roman" w:cs="Times New Roman"/>
                <w:color w:val="000000"/>
                <w:sz w:val="20"/>
                <w:szCs w:val="20"/>
                <w:lang w:eastAsia="ru-RU"/>
              </w:rPr>
              <w:t>ЗАПРОСУ ПРЕДЛОЖЕНИЙ</w:t>
            </w:r>
          </w:p>
        </w:tc>
        <w:tc>
          <w:tcPr>
            <w:tcW w:w="1134" w:type="dxa"/>
          </w:tcPr>
          <w:p w14:paraId="312503B1" w14:textId="77777777" w:rsidR="000C4A38" w:rsidRDefault="000C4A38" w:rsidP="000C4A38">
            <w:pPr>
              <w:jc w:val="center"/>
              <w:outlineLvl w:val="2"/>
              <w:rPr>
                <w:rFonts w:ascii="Times New Roman" w:eastAsia="Times New Roman" w:hAnsi="Times New Roman" w:cs="Times New Roman"/>
                <w:color w:val="000000"/>
                <w:sz w:val="20"/>
                <w:szCs w:val="20"/>
                <w:lang w:eastAsia="ru-RU"/>
              </w:rPr>
            </w:pPr>
          </w:p>
        </w:tc>
        <w:tc>
          <w:tcPr>
            <w:tcW w:w="1217" w:type="dxa"/>
          </w:tcPr>
          <w:p w14:paraId="740B600F" w14:textId="77777777" w:rsidR="000C4A38" w:rsidRDefault="000C4A38" w:rsidP="000C4A38">
            <w:pPr>
              <w:jc w:val="center"/>
              <w:outlineLvl w:val="2"/>
              <w:rPr>
                <w:rFonts w:ascii="Times New Roman" w:eastAsia="Times New Roman" w:hAnsi="Times New Roman" w:cs="Times New Roman"/>
                <w:color w:val="000000"/>
                <w:sz w:val="20"/>
                <w:szCs w:val="20"/>
                <w:lang w:eastAsia="ru-RU"/>
              </w:rPr>
            </w:pPr>
          </w:p>
        </w:tc>
        <w:tc>
          <w:tcPr>
            <w:tcW w:w="2685" w:type="dxa"/>
          </w:tcPr>
          <w:p w14:paraId="73711994" w14:textId="338653B0" w:rsidR="000C4A38" w:rsidRPr="00BD796A" w:rsidRDefault="00ED5662" w:rsidP="000C4A38">
            <w:pPr>
              <w:jc w:val="center"/>
              <w:outlineLvl w:val="2"/>
              <w:rPr>
                <w:rFonts w:ascii="Times New Roman" w:eastAsia="Times New Roman" w:hAnsi="Times New Roman" w:cs="Times New Roman"/>
                <w:b/>
                <w:color w:val="000000"/>
                <w:sz w:val="20"/>
                <w:szCs w:val="20"/>
                <w:lang w:eastAsia="ru-RU"/>
              </w:rPr>
            </w:pPr>
            <w:r>
              <w:rPr>
                <w:rFonts w:ascii="Times New Roman" w:hAnsi="Times New Roman" w:cs="Times New Roman"/>
                <w:b/>
                <w:color w:val="000000" w:themeColor="text1"/>
                <w:sz w:val="20"/>
                <w:szCs w:val="20"/>
              </w:rPr>
              <w:t>288 804,00</w:t>
            </w:r>
          </w:p>
        </w:tc>
      </w:tr>
    </w:tbl>
    <w:p w14:paraId="0E3DC2D7" w14:textId="4D78DC2D" w:rsidR="00B459BC" w:rsidRPr="007E21FA" w:rsidRDefault="00DE7195" w:rsidP="007E21FA">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type="textWrapping" w:clear="all"/>
      </w:r>
    </w:p>
    <w:p w14:paraId="04CA73EC" w14:textId="77777777" w:rsidR="00B529C5" w:rsidRDefault="008D3A91" w:rsidP="00B529C5">
      <w:pPr>
        <w:spacing w:after="0" w:line="240" w:lineRule="auto"/>
        <w:ind w:left="142" w:firstLine="709"/>
        <w:outlineLvl w:val="2"/>
        <w:rPr>
          <w:rFonts w:ascii="Times New Roman" w:hAnsi="Times New Roman" w:cs="Times New Roman"/>
          <w:sz w:val="20"/>
          <w:szCs w:val="20"/>
        </w:rPr>
      </w:pPr>
      <w:r w:rsidRPr="00F43966">
        <w:rPr>
          <w:rFonts w:ascii="Times New Roman" w:hAnsi="Times New Roman" w:cs="Times New Roman"/>
          <w:b/>
          <w:sz w:val="20"/>
          <w:szCs w:val="20"/>
        </w:rPr>
        <w:t>2.</w:t>
      </w:r>
      <w:r>
        <w:rPr>
          <w:rFonts w:ascii="Times New Roman" w:hAnsi="Times New Roman" w:cs="Times New Roman"/>
          <w:b/>
          <w:sz w:val="20"/>
          <w:szCs w:val="20"/>
        </w:rPr>
        <w:t xml:space="preserve"> </w:t>
      </w:r>
      <w:r w:rsidR="00B529C5">
        <w:rPr>
          <w:rFonts w:ascii="Times New Roman" w:hAnsi="Times New Roman" w:cs="Times New Roman"/>
          <w:sz w:val="20"/>
          <w:szCs w:val="20"/>
        </w:rPr>
        <w:t>Начальная (максимальная) цена контракта составляет и сформирована  посредством метода сопоставимых рыночных цен (анализа рынка) в соответствии с требованиями пункта 4 статьи 16 Закона ПМР от 26 ноября 2018 года №318-З-</w:t>
      </w:r>
      <w:r w:rsidR="00B529C5">
        <w:rPr>
          <w:rFonts w:ascii="Times New Roman" w:hAnsi="Times New Roman" w:cs="Times New Roman"/>
          <w:sz w:val="20"/>
          <w:szCs w:val="20"/>
          <w:lang w:val="en-US"/>
        </w:rPr>
        <w:t>VI</w:t>
      </w:r>
      <w:r w:rsidR="00B529C5">
        <w:rPr>
          <w:rFonts w:ascii="Times New Roman" w:hAnsi="Times New Roman" w:cs="Times New Roman"/>
          <w:sz w:val="20"/>
          <w:szCs w:val="20"/>
        </w:rPr>
        <w:t xml:space="preserve">  «О закупках в Приднестровской Молдавской Республике», подпункта г) статьи 16, статей 26, 29 Приказа министерства экономического развития ПМР от 24 декабря 2019 года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14:paraId="65CDE47F" w14:textId="5653F2D6" w:rsidR="00B529C5" w:rsidRDefault="00B529C5" w:rsidP="00B529C5">
      <w:pPr>
        <w:ind w:left="142" w:firstLine="709"/>
        <w:outlineLvl w:val="2"/>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В результате проведенного анализа рынка и сбора ценовой информации </w:t>
      </w:r>
      <w:bookmarkStart w:id="1" w:name="_Hlk72928935"/>
      <w:r>
        <w:rPr>
          <w:rFonts w:ascii="Times New Roman" w:hAnsi="Times New Roman" w:cs="Times New Roman"/>
          <w:sz w:val="20"/>
          <w:szCs w:val="20"/>
        </w:rPr>
        <w:t xml:space="preserve">по закупке </w:t>
      </w:r>
      <w:bookmarkEnd w:id="1"/>
      <w:r>
        <w:rPr>
          <w:rFonts w:ascii="Times New Roman" w:hAnsi="Times New Roman" w:cs="Times New Roman"/>
          <w:bCs/>
          <w:sz w:val="20"/>
          <w:szCs w:val="20"/>
        </w:rPr>
        <w:t>офисной мебели</w:t>
      </w:r>
      <w:r>
        <w:rPr>
          <w:rFonts w:ascii="Times New Roman" w:eastAsia="Times New Roman" w:hAnsi="Times New Roman" w:cs="Times New Roman"/>
          <w:color w:val="000000"/>
          <w:sz w:val="20"/>
          <w:szCs w:val="20"/>
          <w:lang w:eastAsia="ru-RU"/>
        </w:rPr>
        <w:t xml:space="preserve"> – </w:t>
      </w:r>
      <w:r w:rsidR="003F749A">
        <w:rPr>
          <w:rFonts w:ascii="Times New Roman" w:eastAsia="Times New Roman" w:hAnsi="Times New Roman" w:cs="Times New Roman"/>
          <w:color w:val="000000"/>
          <w:sz w:val="20"/>
          <w:szCs w:val="20"/>
          <w:lang w:eastAsia="ru-RU"/>
        </w:rPr>
        <w:t>2 ценовых предложения по лоту №1, 3 ценовых предложения по лоту №</w:t>
      </w:r>
      <w:r w:rsidR="00ED5662">
        <w:rPr>
          <w:rFonts w:ascii="Times New Roman" w:eastAsia="Times New Roman" w:hAnsi="Times New Roman" w:cs="Times New Roman"/>
          <w:color w:val="000000"/>
          <w:sz w:val="20"/>
          <w:szCs w:val="20"/>
          <w:lang w:eastAsia="ru-RU"/>
        </w:rPr>
        <w:t>2</w:t>
      </w:r>
      <w:r w:rsidR="003F749A">
        <w:rPr>
          <w:rFonts w:ascii="Times New Roman" w:eastAsia="Times New Roman" w:hAnsi="Times New Roman" w:cs="Times New Roman"/>
          <w:color w:val="000000"/>
          <w:sz w:val="20"/>
          <w:szCs w:val="20"/>
          <w:lang w:eastAsia="ru-RU"/>
        </w:rPr>
        <w:t>.</w:t>
      </w:r>
    </w:p>
    <w:tbl>
      <w:tblPr>
        <w:tblStyle w:val="a4"/>
        <w:tblpPr w:leftFromText="180" w:rightFromText="180" w:vertAnchor="text" w:tblpXSpec="center" w:tblpY="1"/>
        <w:tblOverlap w:val="never"/>
        <w:tblW w:w="0" w:type="auto"/>
        <w:tblLook w:val="04A0" w:firstRow="1" w:lastRow="0" w:firstColumn="1" w:lastColumn="0" w:noHBand="0" w:noVBand="1"/>
      </w:tblPr>
      <w:tblGrid>
        <w:gridCol w:w="672"/>
        <w:gridCol w:w="3650"/>
        <w:gridCol w:w="1787"/>
        <w:gridCol w:w="1399"/>
        <w:gridCol w:w="1418"/>
        <w:gridCol w:w="1275"/>
        <w:gridCol w:w="1276"/>
        <w:gridCol w:w="1134"/>
        <w:gridCol w:w="3497"/>
      </w:tblGrid>
      <w:tr w:rsidR="002B1F00" w14:paraId="348A20A6" w14:textId="77777777" w:rsidTr="002B1F00">
        <w:tc>
          <w:tcPr>
            <w:tcW w:w="672" w:type="dxa"/>
          </w:tcPr>
          <w:p w14:paraId="18732620" w14:textId="77777777"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 п/п</w:t>
            </w:r>
          </w:p>
        </w:tc>
        <w:tc>
          <w:tcPr>
            <w:tcW w:w="3650" w:type="dxa"/>
          </w:tcPr>
          <w:p w14:paraId="148A45C3" w14:textId="77777777"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1787" w:type="dxa"/>
          </w:tcPr>
          <w:p w14:paraId="17A2FCCB" w14:textId="77777777"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1399" w:type="dxa"/>
          </w:tcPr>
          <w:p w14:paraId="08CA5F37" w14:textId="57317E77"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КП №1</w:t>
            </w:r>
          </w:p>
        </w:tc>
        <w:tc>
          <w:tcPr>
            <w:tcW w:w="1418" w:type="dxa"/>
          </w:tcPr>
          <w:p w14:paraId="62C8BF00" w14:textId="49A8C8FA"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КП №2</w:t>
            </w:r>
          </w:p>
        </w:tc>
        <w:tc>
          <w:tcPr>
            <w:tcW w:w="1275" w:type="dxa"/>
          </w:tcPr>
          <w:p w14:paraId="4A54593D" w14:textId="1E51D35F"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КП №3</w:t>
            </w:r>
          </w:p>
        </w:tc>
        <w:tc>
          <w:tcPr>
            <w:tcW w:w="1276" w:type="dxa"/>
          </w:tcPr>
          <w:p w14:paraId="4C35A844" w14:textId="44CB8DC2"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КП № 4</w:t>
            </w:r>
          </w:p>
        </w:tc>
        <w:tc>
          <w:tcPr>
            <w:tcW w:w="1134" w:type="dxa"/>
          </w:tcPr>
          <w:p w14:paraId="20F044C4" w14:textId="77427955"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3497" w:type="dxa"/>
          </w:tcPr>
          <w:p w14:paraId="3C8AD13F" w14:textId="77777777" w:rsidR="002B1F00" w:rsidRDefault="002B1F00" w:rsidP="00F11706">
            <w:pPr>
              <w:jc w:val="center"/>
              <w:rPr>
                <w:rFonts w:ascii="Times New Roman" w:hAnsi="Times New Roman" w:cs="Times New Roman"/>
                <w:sz w:val="20"/>
                <w:szCs w:val="20"/>
              </w:rPr>
            </w:pPr>
            <w:r>
              <w:rPr>
                <w:rFonts w:ascii="Times New Roman" w:hAnsi="Times New Roman" w:cs="Times New Roman"/>
                <w:sz w:val="20"/>
                <w:szCs w:val="20"/>
              </w:rPr>
              <w:t>Н(М)ЦК</w:t>
            </w:r>
          </w:p>
        </w:tc>
      </w:tr>
      <w:tr w:rsidR="002B1F00" w14:paraId="1CC72F46" w14:textId="77777777" w:rsidTr="002B1F00">
        <w:tc>
          <w:tcPr>
            <w:tcW w:w="672" w:type="dxa"/>
          </w:tcPr>
          <w:p w14:paraId="593E70FF" w14:textId="63BD76CC" w:rsidR="002B1F00" w:rsidRDefault="009E385B" w:rsidP="002B1F00">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w:t>
            </w:r>
          </w:p>
        </w:tc>
        <w:tc>
          <w:tcPr>
            <w:tcW w:w="3650" w:type="dxa"/>
          </w:tcPr>
          <w:p w14:paraId="4B81DED2" w14:textId="4A1B02AF" w:rsidR="002B1F00" w:rsidRPr="00801B1F" w:rsidRDefault="002B1F00" w:rsidP="002B1F00">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Стул на металлическом каркасе или аналог</w:t>
            </w:r>
          </w:p>
        </w:tc>
        <w:tc>
          <w:tcPr>
            <w:tcW w:w="1787" w:type="dxa"/>
          </w:tcPr>
          <w:p w14:paraId="504E059D" w14:textId="5C973182" w:rsidR="002B1F00" w:rsidRDefault="002B1F00" w:rsidP="002B1F00">
            <w:pPr>
              <w:jc w:val="center"/>
              <w:rPr>
                <w:rFonts w:ascii="Times New Roman" w:hAnsi="Times New Roman" w:cs="Times New Roman"/>
                <w:sz w:val="20"/>
                <w:szCs w:val="20"/>
              </w:rPr>
            </w:pPr>
            <w:r>
              <w:rPr>
                <w:rFonts w:ascii="Times New Roman" w:hAnsi="Times New Roman" w:cs="Times New Roman"/>
                <w:sz w:val="20"/>
                <w:szCs w:val="20"/>
              </w:rPr>
              <w:t>шт.</w:t>
            </w:r>
          </w:p>
        </w:tc>
        <w:tc>
          <w:tcPr>
            <w:tcW w:w="1399" w:type="dxa"/>
          </w:tcPr>
          <w:p w14:paraId="5C3A4461" w14:textId="4B6DCC35" w:rsidR="002B1F00" w:rsidRPr="00E42FD5" w:rsidRDefault="002B1F00" w:rsidP="002B1F00">
            <w:pPr>
              <w:jc w:val="center"/>
              <w:rPr>
                <w:rFonts w:ascii="Times New Roman" w:hAnsi="Times New Roman" w:cs="Times New Roman"/>
                <w:sz w:val="20"/>
                <w:szCs w:val="20"/>
              </w:rPr>
            </w:pPr>
            <w:r w:rsidRPr="00E42FD5">
              <w:rPr>
                <w:rFonts w:ascii="Times New Roman" w:hAnsi="Times New Roman" w:cs="Times New Roman"/>
                <w:sz w:val="20"/>
                <w:szCs w:val="20"/>
              </w:rPr>
              <w:t>-</w:t>
            </w:r>
          </w:p>
        </w:tc>
        <w:tc>
          <w:tcPr>
            <w:tcW w:w="1418" w:type="dxa"/>
          </w:tcPr>
          <w:p w14:paraId="425E301B" w14:textId="683D9099" w:rsidR="002B1F00" w:rsidRPr="00E42FD5" w:rsidRDefault="009E385B" w:rsidP="002B1F00">
            <w:pPr>
              <w:jc w:val="center"/>
              <w:rPr>
                <w:rFonts w:ascii="Times New Roman" w:hAnsi="Times New Roman" w:cs="Times New Roman"/>
                <w:sz w:val="20"/>
                <w:szCs w:val="20"/>
              </w:rPr>
            </w:pPr>
            <w:r w:rsidRPr="00E42FD5">
              <w:rPr>
                <w:rFonts w:ascii="Times New Roman" w:hAnsi="Times New Roman" w:cs="Times New Roman"/>
                <w:sz w:val="20"/>
                <w:szCs w:val="20"/>
              </w:rPr>
              <w:t>1 507,00</w:t>
            </w:r>
          </w:p>
        </w:tc>
        <w:tc>
          <w:tcPr>
            <w:tcW w:w="1275" w:type="dxa"/>
          </w:tcPr>
          <w:p w14:paraId="326840BE" w14:textId="05660BD3" w:rsidR="002B1F00" w:rsidRPr="00E42FD5" w:rsidRDefault="002B1F00" w:rsidP="002B1F00">
            <w:pPr>
              <w:jc w:val="center"/>
              <w:rPr>
                <w:rFonts w:ascii="Times New Roman" w:hAnsi="Times New Roman" w:cs="Times New Roman"/>
                <w:sz w:val="20"/>
                <w:szCs w:val="20"/>
              </w:rPr>
            </w:pPr>
            <w:r w:rsidRPr="00E42FD5">
              <w:rPr>
                <w:rFonts w:ascii="Times New Roman" w:hAnsi="Times New Roman" w:cs="Times New Roman"/>
                <w:sz w:val="20"/>
                <w:szCs w:val="20"/>
              </w:rPr>
              <w:t>-</w:t>
            </w:r>
          </w:p>
        </w:tc>
        <w:tc>
          <w:tcPr>
            <w:tcW w:w="1276" w:type="dxa"/>
          </w:tcPr>
          <w:p w14:paraId="53A2EF81" w14:textId="0C9EEF66" w:rsidR="002B1F00" w:rsidRPr="00E42FD5" w:rsidRDefault="00E42FD5" w:rsidP="002B1F00">
            <w:pPr>
              <w:jc w:val="center"/>
              <w:rPr>
                <w:rFonts w:ascii="Times New Roman" w:hAnsi="Times New Roman" w:cs="Times New Roman"/>
                <w:sz w:val="20"/>
                <w:szCs w:val="20"/>
              </w:rPr>
            </w:pPr>
            <w:r w:rsidRPr="00E42FD5">
              <w:rPr>
                <w:rFonts w:ascii="Times New Roman" w:hAnsi="Times New Roman" w:cs="Times New Roman"/>
                <w:sz w:val="20"/>
                <w:szCs w:val="20"/>
              </w:rPr>
              <w:t>1 850,00</w:t>
            </w:r>
          </w:p>
        </w:tc>
        <w:tc>
          <w:tcPr>
            <w:tcW w:w="1134" w:type="dxa"/>
          </w:tcPr>
          <w:p w14:paraId="6488970E" w14:textId="361B3B65" w:rsidR="002B1F00" w:rsidRPr="00732F60" w:rsidRDefault="002B1F00" w:rsidP="002B1F00">
            <w:pPr>
              <w:jc w:val="center"/>
              <w:rPr>
                <w:rFonts w:ascii="Times New Roman" w:hAnsi="Times New Roman" w:cs="Times New Roman"/>
                <w:sz w:val="20"/>
                <w:szCs w:val="20"/>
              </w:rPr>
            </w:pPr>
            <w:r>
              <w:rPr>
                <w:rFonts w:ascii="Times New Roman" w:hAnsi="Times New Roman" w:cs="Times New Roman"/>
                <w:sz w:val="20"/>
                <w:szCs w:val="20"/>
              </w:rPr>
              <w:t>1</w:t>
            </w:r>
            <w:r w:rsidR="00ED5662">
              <w:rPr>
                <w:rFonts w:ascii="Times New Roman" w:hAnsi="Times New Roman" w:cs="Times New Roman"/>
                <w:sz w:val="20"/>
                <w:szCs w:val="20"/>
              </w:rPr>
              <w:t>8</w:t>
            </w:r>
            <w:r>
              <w:rPr>
                <w:rFonts w:ascii="Times New Roman" w:hAnsi="Times New Roman" w:cs="Times New Roman"/>
                <w:sz w:val="20"/>
                <w:szCs w:val="20"/>
              </w:rPr>
              <w:t>0</w:t>
            </w:r>
          </w:p>
        </w:tc>
        <w:tc>
          <w:tcPr>
            <w:tcW w:w="3497" w:type="dxa"/>
          </w:tcPr>
          <w:p w14:paraId="6717F2B6" w14:textId="05E6EF64" w:rsidR="002B1F00" w:rsidRPr="00BD796A" w:rsidRDefault="00ED5662" w:rsidP="002B1F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271 260,00</w:t>
            </w:r>
          </w:p>
        </w:tc>
      </w:tr>
      <w:tr w:rsidR="002B1F00" w14:paraId="4B39BB87" w14:textId="77777777" w:rsidTr="002B1F00">
        <w:tc>
          <w:tcPr>
            <w:tcW w:w="672" w:type="dxa"/>
          </w:tcPr>
          <w:p w14:paraId="15AE5D16" w14:textId="28A6FF32" w:rsidR="002B1F00" w:rsidRDefault="009E385B" w:rsidP="002B1F00">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2</w:t>
            </w:r>
          </w:p>
        </w:tc>
        <w:tc>
          <w:tcPr>
            <w:tcW w:w="3650" w:type="dxa"/>
          </w:tcPr>
          <w:p w14:paraId="5D35CBD7" w14:textId="7D5FEF0E" w:rsidR="002B1F00" w:rsidRPr="00801B1F" w:rsidRDefault="002B1F00" w:rsidP="002B1F00">
            <w:pPr>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Кресло офисное, вращающееся или аналог</w:t>
            </w:r>
          </w:p>
        </w:tc>
        <w:tc>
          <w:tcPr>
            <w:tcW w:w="1787" w:type="dxa"/>
          </w:tcPr>
          <w:p w14:paraId="73D9CF71" w14:textId="2F532417" w:rsidR="002B1F00" w:rsidRDefault="002B1F00" w:rsidP="002B1F00">
            <w:pPr>
              <w:jc w:val="center"/>
              <w:rPr>
                <w:rFonts w:ascii="Times New Roman" w:hAnsi="Times New Roman" w:cs="Times New Roman"/>
                <w:sz w:val="20"/>
                <w:szCs w:val="20"/>
              </w:rPr>
            </w:pPr>
            <w:r>
              <w:rPr>
                <w:rFonts w:ascii="Times New Roman" w:hAnsi="Times New Roman" w:cs="Times New Roman"/>
                <w:sz w:val="20"/>
                <w:szCs w:val="20"/>
              </w:rPr>
              <w:t>шт.</w:t>
            </w:r>
          </w:p>
        </w:tc>
        <w:tc>
          <w:tcPr>
            <w:tcW w:w="1399" w:type="dxa"/>
          </w:tcPr>
          <w:p w14:paraId="05F8282D" w14:textId="17985ADF" w:rsidR="002B1F00" w:rsidRPr="00E42FD5" w:rsidRDefault="00E42FD5" w:rsidP="002B1F00">
            <w:pPr>
              <w:jc w:val="center"/>
              <w:rPr>
                <w:rFonts w:ascii="Times New Roman" w:hAnsi="Times New Roman" w:cs="Times New Roman"/>
                <w:sz w:val="20"/>
                <w:szCs w:val="20"/>
              </w:rPr>
            </w:pPr>
            <w:r w:rsidRPr="00E42FD5">
              <w:rPr>
                <w:rFonts w:ascii="Times New Roman" w:hAnsi="Times New Roman" w:cs="Times New Roman"/>
                <w:sz w:val="20"/>
                <w:szCs w:val="20"/>
              </w:rPr>
              <w:t>2 924,00</w:t>
            </w:r>
          </w:p>
        </w:tc>
        <w:tc>
          <w:tcPr>
            <w:tcW w:w="1418" w:type="dxa"/>
          </w:tcPr>
          <w:p w14:paraId="1C29FF39" w14:textId="5E4BA488" w:rsidR="002B1F00" w:rsidRPr="00E42FD5" w:rsidRDefault="00E42FD5" w:rsidP="002B1F00">
            <w:pPr>
              <w:jc w:val="center"/>
              <w:rPr>
                <w:rFonts w:ascii="Times New Roman" w:hAnsi="Times New Roman" w:cs="Times New Roman"/>
                <w:sz w:val="20"/>
                <w:szCs w:val="20"/>
              </w:rPr>
            </w:pPr>
            <w:r w:rsidRPr="00E42FD5">
              <w:rPr>
                <w:rFonts w:ascii="Times New Roman" w:hAnsi="Times New Roman" w:cs="Times New Roman"/>
                <w:sz w:val="20"/>
                <w:szCs w:val="20"/>
              </w:rPr>
              <w:t>4 425,00</w:t>
            </w:r>
          </w:p>
        </w:tc>
        <w:tc>
          <w:tcPr>
            <w:tcW w:w="1275" w:type="dxa"/>
          </w:tcPr>
          <w:p w14:paraId="1230DC04" w14:textId="6AE1A1E7" w:rsidR="002B1F00" w:rsidRPr="00E42FD5" w:rsidRDefault="00E42FD5" w:rsidP="002B1F00">
            <w:pPr>
              <w:jc w:val="center"/>
              <w:rPr>
                <w:rFonts w:ascii="Times New Roman" w:hAnsi="Times New Roman" w:cs="Times New Roman"/>
                <w:sz w:val="20"/>
                <w:szCs w:val="20"/>
              </w:rPr>
            </w:pPr>
            <w:r w:rsidRPr="00E42FD5">
              <w:rPr>
                <w:rFonts w:ascii="Times New Roman" w:hAnsi="Times New Roman" w:cs="Times New Roman"/>
                <w:sz w:val="20"/>
                <w:szCs w:val="20"/>
              </w:rPr>
              <w:t>3 636,00</w:t>
            </w:r>
          </w:p>
        </w:tc>
        <w:tc>
          <w:tcPr>
            <w:tcW w:w="1276" w:type="dxa"/>
          </w:tcPr>
          <w:p w14:paraId="030D2811" w14:textId="7499B65F" w:rsidR="002B1F00" w:rsidRDefault="002B1F00" w:rsidP="002B1F0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77542AB" w14:textId="2CCB01B4" w:rsidR="002B1F00" w:rsidRPr="00732F60" w:rsidRDefault="002B1F00" w:rsidP="002B1F00">
            <w:pPr>
              <w:jc w:val="center"/>
              <w:rPr>
                <w:rFonts w:ascii="Times New Roman" w:hAnsi="Times New Roman" w:cs="Times New Roman"/>
                <w:sz w:val="20"/>
                <w:szCs w:val="20"/>
              </w:rPr>
            </w:pPr>
            <w:r>
              <w:rPr>
                <w:rFonts w:ascii="Times New Roman" w:hAnsi="Times New Roman" w:cs="Times New Roman"/>
                <w:sz w:val="20"/>
                <w:szCs w:val="20"/>
              </w:rPr>
              <w:t>6</w:t>
            </w:r>
          </w:p>
        </w:tc>
        <w:tc>
          <w:tcPr>
            <w:tcW w:w="3497" w:type="dxa"/>
          </w:tcPr>
          <w:p w14:paraId="688B8351" w14:textId="4F123190" w:rsidR="002B1F00" w:rsidRPr="00BD796A" w:rsidRDefault="00BD796A" w:rsidP="002B1F00">
            <w:pPr>
              <w:jc w:val="center"/>
              <w:rPr>
                <w:rFonts w:ascii="Times New Roman" w:hAnsi="Times New Roman" w:cs="Times New Roman"/>
                <w:color w:val="000000" w:themeColor="text1"/>
                <w:sz w:val="20"/>
                <w:szCs w:val="20"/>
              </w:rPr>
            </w:pPr>
            <w:r w:rsidRPr="00BD796A">
              <w:rPr>
                <w:rFonts w:ascii="Times New Roman" w:hAnsi="Times New Roman" w:cs="Times New Roman"/>
                <w:color w:val="000000" w:themeColor="text1"/>
                <w:sz w:val="20"/>
                <w:szCs w:val="20"/>
              </w:rPr>
              <w:t>17 544,00</w:t>
            </w:r>
          </w:p>
        </w:tc>
      </w:tr>
      <w:tr w:rsidR="002B1F00" w14:paraId="78B63D40" w14:textId="77777777" w:rsidTr="002B1F00">
        <w:tc>
          <w:tcPr>
            <w:tcW w:w="672" w:type="dxa"/>
          </w:tcPr>
          <w:p w14:paraId="28749C50" w14:textId="77777777" w:rsidR="002B1F00" w:rsidRPr="00470B50" w:rsidRDefault="002B1F00" w:rsidP="002B1F00">
            <w:pPr>
              <w:jc w:val="center"/>
              <w:rPr>
                <w:rFonts w:ascii="Times New Roman" w:hAnsi="Times New Roman" w:cs="Times New Roman"/>
                <w:sz w:val="20"/>
                <w:szCs w:val="20"/>
              </w:rPr>
            </w:pPr>
          </w:p>
        </w:tc>
        <w:tc>
          <w:tcPr>
            <w:tcW w:w="3650" w:type="dxa"/>
          </w:tcPr>
          <w:p w14:paraId="1C9D812E" w14:textId="75D013F7" w:rsidR="002B1F00" w:rsidRDefault="002B1F00" w:rsidP="002B1F00">
            <w:pPr>
              <w:rPr>
                <w:rFonts w:ascii="Times New Roman" w:hAnsi="Times New Roman" w:cs="Times New Roman"/>
                <w:sz w:val="20"/>
                <w:szCs w:val="20"/>
              </w:rPr>
            </w:pPr>
            <w:r>
              <w:rPr>
                <w:rFonts w:ascii="Times New Roman" w:hAnsi="Times New Roman" w:cs="Times New Roman"/>
                <w:sz w:val="20"/>
                <w:szCs w:val="20"/>
              </w:rPr>
              <w:t>ИТОГО ПО ЗАПРОСУ ПРЕДЛОЖЕНИЙ</w:t>
            </w:r>
          </w:p>
        </w:tc>
        <w:tc>
          <w:tcPr>
            <w:tcW w:w="1787" w:type="dxa"/>
          </w:tcPr>
          <w:p w14:paraId="61718C90" w14:textId="77777777" w:rsidR="002B1F00" w:rsidRDefault="002B1F00" w:rsidP="002B1F00">
            <w:pPr>
              <w:jc w:val="center"/>
              <w:rPr>
                <w:rFonts w:ascii="Times New Roman" w:hAnsi="Times New Roman" w:cs="Times New Roman"/>
                <w:sz w:val="20"/>
                <w:szCs w:val="20"/>
              </w:rPr>
            </w:pPr>
          </w:p>
        </w:tc>
        <w:tc>
          <w:tcPr>
            <w:tcW w:w="1399" w:type="dxa"/>
          </w:tcPr>
          <w:p w14:paraId="7237DCFB" w14:textId="77777777" w:rsidR="002B1F00" w:rsidRPr="00732F60" w:rsidRDefault="002B1F00" w:rsidP="002B1F00">
            <w:pPr>
              <w:jc w:val="center"/>
              <w:rPr>
                <w:rFonts w:ascii="Times New Roman" w:hAnsi="Times New Roman" w:cs="Times New Roman"/>
                <w:sz w:val="20"/>
                <w:szCs w:val="20"/>
              </w:rPr>
            </w:pPr>
          </w:p>
        </w:tc>
        <w:tc>
          <w:tcPr>
            <w:tcW w:w="1418" w:type="dxa"/>
          </w:tcPr>
          <w:p w14:paraId="5C2A5BC2" w14:textId="1F509A30" w:rsidR="002B1F00" w:rsidRPr="00732F60" w:rsidRDefault="002B1F00" w:rsidP="002B1F00">
            <w:pPr>
              <w:jc w:val="center"/>
              <w:rPr>
                <w:rFonts w:ascii="Times New Roman" w:hAnsi="Times New Roman" w:cs="Times New Roman"/>
                <w:sz w:val="20"/>
                <w:szCs w:val="20"/>
              </w:rPr>
            </w:pPr>
          </w:p>
        </w:tc>
        <w:tc>
          <w:tcPr>
            <w:tcW w:w="1275" w:type="dxa"/>
          </w:tcPr>
          <w:p w14:paraId="600F0D72" w14:textId="67B73052" w:rsidR="002B1F00" w:rsidRPr="00732F60" w:rsidRDefault="002B1F00" w:rsidP="002B1F00">
            <w:pPr>
              <w:jc w:val="center"/>
              <w:rPr>
                <w:rFonts w:ascii="Times New Roman" w:hAnsi="Times New Roman" w:cs="Times New Roman"/>
                <w:sz w:val="20"/>
                <w:szCs w:val="20"/>
              </w:rPr>
            </w:pPr>
          </w:p>
        </w:tc>
        <w:tc>
          <w:tcPr>
            <w:tcW w:w="1276" w:type="dxa"/>
          </w:tcPr>
          <w:p w14:paraId="26D4E41F" w14:textId="77777777" w:rsidR="002B1F00" w:rsidRPr="00732F60" w:rsidRDefault="002B1F00" w:rsidP="002B1F00">
            <w:pPr>
              <w:jc w:val="center"/>
              <w:rPr>
                <w:rFonts w:ascii="Times New Roman" w:hAnsi="Times New Roman" w:cs="Times New Roman"/>
                <w:sz w:val="20"/>
                <w:szCs w:val="20"/>
              </w:rPr>
            </w:pPr>
          </w:p>
        </w:tc>
        <w:tc>
          <w:tcPr>
            <w:tcW w:w="1134" w:type="dxa"/>
          </w:tcPr>
          <w:p w14:paraId="3C83C4CD" w14:textId="2AC6C734" w:rsidR="002B1F00" w:rsidRPr="00732F60" w:rsidRDefault="002B1F00" w:rsidP="002B1F00">
            <w:pPr>
              <w:jc w:val="center"/>
              <w:rPr>
                <w:rFonts w:ascii="Times New Roman" w:hAnsi="Times New Roman" w:cs="Times New Roman"/>
                <w:sz w:val="20"/>
                <w:szCs w:val="20"/>
              </w:rPr>
            </w:pPr>
          </w:p>
        </w:tc>
        <w:tc>
          <w:tcPr>
            <w:tcW w:w="3497" w:type="dxa"/>
          </w:tcPr>
          <w:p w14:paraId="2621C604" w14:textId="6A4D7F82" w:rsidR="002B1F00" w:rsidRPr="00BD796A" w:rsidRDefault="00ED5662" w:rsidP="002B1F0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288 804,00</w:t>
            </w:r>
          </w:p>
        </w:tc>
      </w:tr>
    </w:tbl>
    <w:p w14:paraId="515C18D3" w14:textId="77777777" w:rsidR="00E4753B" w:rsidRDefault="00E4753B" w:rsidP="009C6070">
      <w:pPr>
        <w:spacing w:after="0" w:line="240" w:lineRule="auto"/>
        <w:jc w:val="both"/>
        <w:rPr>
          <w:rFonts w:ascii="Times New Roman" w:hAnsi="Times New Roman" w:cs="Times New Roman"/>
          <w:b/>
          <w:sz w:val="20"/>
          <w:szCs w:val="20"/>
        </w:rPr>
      </w:pPr>
    </w:p>
    <w:p w14:paraId="24FE8B0D" w14:textId="77777777" w:rsidR="002E3A26" w:rsidRDefault="00E76D2B" w:rsidP="002E3A2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14:paraId="39A403D3" w14:textId="77777777" w:rsidR="003F749A" w:rsidRDefault="003F749A" w:rsidP="002E3A26">
      <w:pPr>
        <w:spacing w:after="0" w:line="240" w:lineRule="auto"/>
        <w:jc w:val="both"/>
        <w:rPr>
          <w:rFonts w:ascii="Times New Roman" w:hAnsi="Times New Roman" w:cs="Times New Roman"/>
          <w:b/>
          <w:sz w:val="20"/>
          <w:szCs w:val="20"/>
        </w:rPr>
      </w:pPr>
    </w:p>
    <w:p w14:paraId="643390D7" w14:textId="77777777" w:rsidR="003F749A" w:rsidRDefault="003F749A" w:rsidP="002E3A26">
      <w:pPr>
        <w:spacing w:after="0" w:line="240" w:lineRule="auto"/>
        <w:jc w:val="both"/>
        <w:rPr>
          <w:rFonts w:ascii="Times New Roman" w:hAnsi="Times New Roman" w:cs="Times New Roman"/>
          <w:b/>
          <w:sz w:val="20"/>
          <w:szCs w:val="20"/>
        </w:rPr>
      </w:pPr>
    </w:p>
    <w:p w14:paraId="195929AD" w14:textId="77777777" w:rsidR="00B529C5" w:rsidRPr="00F43966" w:rsidRDefault="00B529C5" w:rsidP="00B529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 </w:t>
      </w:r>
      <w:r w:rsidRPr="00F43966">
        <w:rPr>
          <w:rFonts w:ascii="Times New Roman" w:hAnsi="Times New Roman" w:cs="Times New Roman"/>
          <w:b/>
          <w:sz w:val="20"/>
          <w:szCs w:val="20"/>
        </w:rPr>
        <w:t xml:space="preserve">Требования к содержанию, в том числе составу, форме заявок на участие в </w:t>
      </w:r>
      <w:r>
        <w:rPr>
          <w:rFonts w:ascii="Times New Roman" w:hAnsi="Times New Roman" w:cs="Times New Roman"/>
          <w:b/>
          <w:sz w:val="20"/>
          <w:szCs w:val="20"/>
        </w:rPr>
        <w:t>запросе предложений</w:t>
      </w:r>
      <w:r w:rsidRPr="00F43966">
        <w:rPr>
          <w:rFonts w:ascii="Times New Roman" w:hAnsi="Times New Roman" w:cs="Times New Roman"/>
          <w:b/>
          <w:sz w:val="20"/>
          <w:szCs w:val="20"/>
        </w:rPr>
        <w:t>.</w:t>
      </w:r>
    </w:p>
    <w:p w14:paraId="0CA0A266" w14:textId="77777777" w:rsidR="00B529C5" w:rsidRDefault="00B529C5" w:rsidP="00B529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Заявка на участие в запросе предложений должна быть оформлена в соответствии с требованиями, предусмотренными Распоряжением Правительства ПМР от 25 марта 2020 года №198р «Об утверждении формы заявок участников закупки» с приложением документов, указанными в документации о проведении запроса предложений. </w:t>
      </w:r>
    </w:p>
    <w:p w14:paraId="0982E0A6" w14:textId="77777777" w:rsidR="00B529C5" w:rsidRPr="00F43966" w:rsidRDefault="00B529C5" w:rsidP="00B529C5">
      <w:pPr>
        <w:spacing w:after="0" w:line="240" w:lineRule="auto"/>
        <w:jc w:val="both"/>
        <w:rPr>
          <w:rFonts w:ascii="Times New Roman" w:hAnsi="Times New Roman" w:cs="Times New Roman"/>
          <w:b/>
          <w:sz w:val="20"/>
          <w:szCs w:val="20"/>
        </w:rPr>
      </w:pPr>
      <w:r w:rsidRPr="004D26C2">
        <w:rPr>
          <w:rFonts w:ascii="Times New Roman" w:hAnsi="Times New Roman" w:cs="Times New Roman"/>
          <w:b/>
          <w:sz w:val="20"/>
          <w:szCs w:val="20"/>
        </w:rPr>
        <w:t xml:space="preserve">            4.</w:t>
      </w:r>
      <w:r>
        <w:rPr>
          <w:rFonts w:ascii="Times New Roman" w:hAnsi="Times New Roman" w:cs="Times New Roman"/>
          <w:sz w:val="20"/>
          <w:szCs w:val="20"/>
        </w:rPr>
        <w:t xml:space="preserve"> </w:t>
      </w:r>
      <w:r w:rsidRPr="00F43966">
        <w:rPr>
          <w:rFonts w:ascii="Times New Roman" w:hAnsi="Times New Roman" w:cs="Times New Roman"/>
          <w:b/>
          <w:sz w:val="20"/>
          <w:szCs w:val="20"/>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Pr="00F43966">
        <w:rPr>
          <w:rFonts w:ascii="Times New Roman" w:hAnsi="Times New Roman" w:cs="Times New Roman"/>
          <w:b/>
          <w:sz w:val="20"/>
          <w:szCs w:val="20"/>
          <w:lang w:val="en-US"/>
        </w:rPr>
        <w:t>VI</w:t>
      </w:r>
      <w:r w:rsidRPr="00F43966">
        <w:rPr>
          <w:rFonts w:ascii="Times New Roman" w:hAnsi="Times New Roman" w:cs="Times New Roman"/>
          <w:b/>
          <w:sz w:val="20"/>
          <w:szCs w:val="20"/>
        </w:rPr>
        <w:t xml:space="preserve"> «О закупках в Приднестровской Молдавской Республике».</w:t>
      </w:r>
    </w:p>
    <w:p w14:paraId="7CF0FF9E" w14:textId="77777777" w:rsidR="00B529C5" w:rsidRDefault="00B529C5" w:rsidP="00B529C5">
      <w:pPr>
        <w:spacing w:after="0" w:line="240" w:lineRule="auto"/>
        <w:ind w:firstLine="567"/>
        <w:jc w:val="both"/>
        <w:rPr>
          <w:rFonts w:ascii="Times New Roman" w:hAnsi="Times New Roman" w:cs="Times New Roman"/>
          <w:sz w:val="20"/>
        </w:rPr>
      </w:pPr>
      <w:r w:rsidRPr="004D26C2">
        <w:rPr>
          <w:rFonts w:ascii="Times New Roman" w:hAnsi="Times New Roman" w:cs="Times New Roman"/>
          <w:sz w:val="2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48B3CE5" w14:textId="77777777" w:rsidR="00B529C5" w:rsidRPr="004D26C2" w:rsidRDefault="00B529C5" w:rsidP="00B529C5">
      <w:pPr>
        <w:spacing w:after="0" w:line="240" w:lineRule="auto"/>
        <w:ind w:firstLine="567"/>
        <w:jc w:val="both"/>
        <w:rPr>
          <w:rFonts w:ascii="Times New Roman" w:hAnsi="Times New Roman" w:cs="Times New Roman"/>
          <w:sz w:val="20"/>
        </w:rPr>
      </w:pPr>
      <w:r w:rsidRPr="004D26C2">
        <w:rPr>
          <w:rFonts w:ascii="Times New Roman" w:hAnsi="Times New Roman" w:cs="Times New Roman"/>
          <w:sz w:val="2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Fonts w:ascii="Times New Roman" w:hAnsi="Times New Roman" w:cs="Times New Roman"/>
          <w:sz w:val="20"/>
        </w:rPr>
        <w:t xml:space="preserve"> </w:t>
      </w:r>
      <w:r w:rsidRPr="004D26C2">
        <w:rPr>
          <w:rFonts w:ascii="Times New Roman" w:hAnsi="Times New Roman" w:cs="Times New Roman"/>
          <w:sz w:val="2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w:t>
      </w:r>
      <w:r>
        <w:rPr>
          <w:rFonts w:ascii="Times New Roman" w:hAnsi="Times New Roman" w:cs="Times New Roman"/>
          <w:sz w:val="20"/>
        </w:rPr>
        <w:t xml:space="preserve"> не более чем на  </w:t>
      </w:r>
      <w:r w:rsidRPr="004D26C2">
        <w:rPr>
          <w:rFonts w:ascii="Times New Roman" w:hAnsi="Times New Roman" w:cs="Times New Roman"/>
          <w:sz w:val="20"/>
        </w:rPr>
        <w:t>10 (десять) процентов цены контракта;</w:t>
      </w:r>
    </w:p>
    <w:p w14:paraId="2CABF7A2" w14:textId="77777777" w:rsidR="00B529C5" w:rsidRPr="004D26C2" w:rsidRDefault="00B529C5" w:rsidP="00B529C5">
      <w:pPr>
        <w:spacing w:after="0" w:line="240" w:lineRule="auto"/>
        <w:ind w:firstLine="567"/>
        <w:jc w:val="both"/>
        <w:rPr>
          <w:rFonts w:ascii="Times New Roman" w:hAnsi="Times New Roman" w:cs="Times New Roman"/>
          <w:bCs/>
          <w:sz w:val="20"/>
        </w:rPr>
      </w:pPr>
      <w:r w:rsidRPr="004D26C2">
        <w:rPr>
          <w:rFonts w:ascii="Times New Roman" w:hAnsi="Times New Roman" w:cs="Times New Roman"/>
          <w:sz w:val="20"/>
        </w:rPr>
        <w:t>б) изменение регулируемых цен (тарифов) на товары (работы, услуги), цен на компримированный (сжатый) природный газ (метан)</w:t>
      </w:r>
      <w:r w:rsidRPr="004D26C2">
        <w:rPr>
          <w:rFonts w:ascii="Times New Roman" w:hAnsi="Times New Roman" w:cs="Times New Roman"/>
          <w:bCs/>
          <w:sz w:val="20"/>
        </w:rPr>
        <w:t>;</w:t>
      </w:r>
    </w:p>
    <w:p w14:paraId="5C47BE8B" w14:textId="77777777" w:rsidR="00B529C5" w:rsidRPr="004D26C2" w:rsidRDefault="00B529C5" w:rsidP="00B529C5">
      <w:pPr>
        <w:spacing w:after="0" w:line="240" w:lineRule="auto"/>
        <w:ind w:firstLine="567"/>
        <w:jc w:val="both"/>
        <w:rPr>
          <w:rFonts w:ascii="Times New Roman" w:hAnsi="Times New Roman" w:cs="Times New Roman"/>
          <w:sz w:val="20"/>
        </w:rPr>
      </w:pPr>
      <w:r w:rsidRPr="004D26C2">
        <w:rPr>
          <w:rFonts w:ascii="Times New Roman" w:hAnsi="Times New Roman" w:cs="Times New Roman"/>
          <w:bCs/>
          <w:sz w:val="2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4D26C2">
        <w:rPr>
          <w:rFonts w:ascii="Times New Roman" w:hAnsi="Times New Roman" w:cs="Times New Roman"/>
          <w:sz w:val="20"/>
        </w:rPr>
        <w:t>;</w:t>
      </w:r>
    </w:p>
    <w:p w14:paraId="4765B948" w14:textId="77777777" w:rsidR="00B529C5" w:rsidRPr="004D26C2" w:rsidRDefault="00B529C5" w:rsidP="00B529C5">
      <w:pPr>
        <w:spacing w:after="0" w:line="240" w:lineRule="auto"/>
        <w:ind w:firstLine="567"/>
        <w:jc w:val="both"/>
        <w:rPr>
          <w:rFonts w:ascii="Times New Roman" w:hAnsi="Times New Roman" w:cs="Times New Roman"/>
          <w:sz w:val="20"/>
        </w:rPr>
      </w:pPr>
      <w:r w:rsidRPr="004D26C2">
        <w:rPr>
          <w:rFonts w:ascii="Times New Roman" w:hAnsi="Times New Roman" w:cs="Times New Roman"/>
          <w:sz w:val="2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481D061" w14:textId="77777777" w:rsidR="00B529C5" w:rsidRPr="004D26C2" w:rsidRDefault="00B529C5" w:rsidP="00B529C5">
      <w:pPr>
        <w:spacing w:after="0" w:line="240" w:lineRule="auto"/>
        <w:ind w:firstLine="567"/>
        <w:jc w:val="both"/>
        <w:rPr>
          <w:rFonts w:ascii="Times New Roman" w:hAnsi="Times New Roman" w:cs="Times New Roman"/>
          <w:sz w:val="20"/>
        </w:rPr>
      </w:pPr>
      <w:r w:rsidRPr="004D26C2">
        <w:rPr>
          <w:rFonts w:ascii="Times New Roman" w:hAnsi="Times New Roman" w:cs="Times New Roman"/>
          <w:sz w:val="2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2323EF2F" w14:textId="77777777" w:rsidR="00B529C5" w:rsidRPr="004D26C2" w:rsidRDefault="00B529C5" w:rsidP="00B529C5">
      <w:pPr>
        <w:spacing w:after="0" w:line="240" w:lineRule="auto"/>
        <w:ind w:firstLine="567"/>
        <w:jc w:val="both"/>
        <w:rPr>
          <w:rFonts w:ascii="Times New Roman" w:hAnsi="Times New Roman" w:cs="Times New Roman"/>
          <w:bCs/>
          <w:sz w:val="20"/>
        </w:rPr>
      </w:pPr>
      <w:r w:rsidRPr="004D26C2">
        <w:rPr>
          <w:rFonts w:ascii="Times New Roman" w:hAnsi="Times New Roman" w:cs="Times New Roman"/>
          <w:bCs/>
          <w:sz w:val="2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349B9EAA" w14:textId="77777777" w:rsidR="00B529C5" w:rsidRDefault="00B529C5" w:rsidP="00B529C5">
      <w:pPr>
        <w:spacing w:after="0" w:line="240" w:lineRule="auto"/>
        <w:ind w:firstLine="567"/>
        <w:jc w:val="both"/>
        <w:rPr>
          <w:rFonts w:ascii="Times New Roman" w:hAnsi="Times New Roman" w:cs="Times New Roman"/>
          <w:bCs/>
          <w:sz w:val="20"/>
        </w:rPr>
      </w:pPr>
      <w:r w:rsidRPr="004D26C2">
        <w:rPr>
          <w:rFonts w:ascii="Times New Roman" w:hAnsi="Times New Roman" w:cs="Times New Roman"/>
          <w:bCs/>
          <w:sz w:val="20"/>
        </w:rPr>
        <w:t>ж) в случае заключения контракта с иностранной организацией на лечение гражданина Приднестровской Молдавской Республики за пределами Приднестровской Молдавской Республики цена контракта может быть изменена при увеличении или уменьшении по медицинским показаниям перечня услуг, связанных с лечением гражданина Приднестровской Молдавской Республики, если данная возможность была предусмотрена контрактом с иностранной организацией.</w:t>
      </w:r>
    </w:p>
    <w:p w14:paraId="5122A943" w14:textId="77777777" w:rsidR="00B529C5" w:rsidRPr="00F43966" w:rsidRDefault="00B529C5" w:rsidP="00B529C5">
      <w:pPr>
        <w:pStyle w:val="a6"/>
        <w:ind w:firstLine="720"/>
        <w:jc w:val="both"/>
        <w:rPr>
          <w:rFonts w:ascii="Times New Roman" w:eastAsiaTheme="minorHAnsi" w:hAnsi="Times New Roman" w:cs="Times New Roman"/>
          <w:b/>
          <w:lang w:eastAsia="en-US"/>
        </w:rPr>
      </w:pPr>
      <w:r w:rsidRPr="00F43966">
        <w:rPr>
          <w:rFonts w:ascii="Times New Roman" w:eastAsiaTheme="minorHAnsi" w:hAnsi="Times New Roman" w:cs="Times New Roman"/>
          <w:b/>
          <w:lang w:eastAsia="en-US"/>
        </w:rPr>
        <w:t>4. Порядок проведения запроса предложений.</w:t>
      </w:r>
    </w:p>
    <w:p w14:paraId="39C45073" w14:textId="77777777" w:rsidR="00B529C5" w:rsidRPr="001D4DB6" w:rsidRDefault="00B529C5" w:rsidP="00B529C5">
      <w:pPr>
        <w:pStyle w:val="a6"/>
        <w:ind w:firstLine="72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Запрос предложений проводится в соответствии со статьей 44 </w:t>
      </w:r>
      <w:r>
        <w:rPr>
          <w:rFonts w:ascii="Times New Roman" w:hAnsi="Times New Roman" w:cs="Times New Roman"/>
        </w:rPr>
        <w:t>Закона ПМР от 26 ноября 2018 года №318-З-</w:t>
      </w:r>
      <w:r>
        <w:rPr>
          <w:rFonts w:ascii="Times New Roman" w:hAnsi="Times New Roman" w:cs="Times New Roman"/>
          <w:lang w:val="en-US"/>
        </w:rPr>
        <w:t>VI</w:t>
      </w:r>
      <w:r>
        <w:rPr>
          <w:rFonts w:ascii="Times New Roman" w:hAnsi="Times New Roman" w:cs="Times New Roman"/>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3B4F0ED7" w14:textId="77777777" w:rsidR="00B529C5" w:rsidRPr="001124B0"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2F91762" w14:textId="77777777" w:rsidR="00B529C5" w:rsidRPr="001124B0"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0902FD2C" w14:textId="77777777" w:rsidR="00B529C5" w:rsidRPr="001124B0"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2B72A0B" w14:textId="77777777" w:rsidR="00B529C5" w:rsidRPr="001124B0"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7D4D684" w14:textId="77777777" w:rsidR="00B529C5" w:rsidRPr="001124B0"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B365CB9" w14:textId="77777777" w:rsidR="00B529C5" w:rsidRPr="001124B0"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0F8FE5B9" w14:textId="77777777" w:rsidR="00B529C5"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1124B0">
        <w:rPr>
          <w:rFonts w:ascii="Times New Roman" w:eastAsia="Times New Roman" w:hAnsi="Times New Roman" w:cs="Times New Roman"/>
          <w:sz w:val="20"/>
          <w:szCs w:val="20"/>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E6336EB" w14:textId="77777777" w:rsidR="003F749A" w:rsidRDefault="003F749A" w:rsidP="00B529C5">
      <w:pPr>
        <w:spacing w:after="0" w:line="240" w:lineRule="auto"/>
        <w:ind w:firstLine="709"/>
        <w:jc w:val="both"/>
        <w:rPr>
          <w:rFonts w:ascii="Times New Roman" w:eastAsia="Times New Roman" w:hAnsi="Times New Roman" w:cs="Times New Roman"/>
          <w:sz w:val="20"/>
          <w:szCs w:val="20"/>
          <w:lang w:eastAsia="ru-RU"/>
        </w:rPr>
      </w:pPr>
    </w:p>
    <w:p w14:paraId="4F3EC71D" w14:textId="77777777" w:rsidR="003F749A" w:rsidRDefault="003F749A" w:rsidP="00B529C5">
      <w:pPr>
        <w:spacing w:after="0" w:line="240" w:lineRule="auto"/>
        <w:ind w:firstLine="709"/>
        <w:jc w:val="both"/>
        <w:rPr>
          <w:rFonts w:ascii="Times New Roman" w:eastAsia="Times New Roman" w:hAnsi="Times New Roman" w:cs="Times New Roman"/>
          <w:sz w:val="20"/>
          <w:szCs w:val="20"/>
          <w:lang w:eastAsia="ru-RU"/>
        </w:rPr>
      </w:pPr>
    </w:p>
    <w:p w14:paraId="1E6CACBF" w14:textId="77777777" w:rsidR="00B529C5" w:rsidRPr="00F43966" w:rsidRDefault="00B529C5" w:rsidP="00B529C5">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5. Порядок и срок отзыва заявок на участие в запросе предложений, порядок возврата таких заявок.</w:t>
      </w:r>
    </w:p>
    <w:p w14:paraId="4A2BDA40" w14:textId="77777777" w:rsidR="00B529C5" w:rsidRDefault="00B529C5" w:rsidP="00B529C5">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Участник запроса предложений вправе письменно отозвать свою заявку до истечения срока подачи заявок с учетом положений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0F60B24E" w14:textId="77777777" w:rsidR="00B529C5" w:rsidRDefault="00B529C5" w:rsidP="00B529C5">
      <w:pPr>
        <w:spacing w:after="0" w:line="240" w:lineRule="auto"/>
        <w:ind w:firstLine="709"/>
        <w:jc w:val="both"/>
        <w:rPr>
          <w:rFonts w:ascii="Times New Roman" w:hAnsi="Times New Roman" w:cs="Times New Roman"/>
        </w:rPr>
      </w:pPr>
      <w:r>
        <w:rPr>
          <w:rFonts w:ascii="Times New Roman" w:eastAsia="Times New Roman" w:hAnsi="Times New Roman" w:cs="Times New Roman"/>
          <w:sz w:val="20"/>
          <w:szCs w:val="20"/>
          <w:lang w:eastAsia="ru-RU"/>
        </w:rPr>
        <w:t xml:space="preserve">Уведомление об отзыве заявки является действительным, если уведомление получено заказчиком </w:t>
      </w:r>
      <w:proofErr w:type="gramStart"/>
      <w:r>
        <w:rPr>
          <w:rFonts w:ascii="Times New Roman" w:eastAsia="Times New Roman" w:hAnsi="Times New Roman" w:cs="Times New Roman"/>
          <w:sz w:val="20"/>
          <w:szCs w:val="20"/>
          <w:lang w:eastAsia="ru-RU"/>
        </w:rPr>
        <w:t>до истечении</w:t>
      </w:r>
      <w:proofErr w:type="gramEnd"/>
      <w:r>
        <w:rPr>
          <w:rFonts w:ascii="Times New Roman" w:eastAsia="Times New Roman" w:hAnsi="Times New Roman" w:cs="Times New Roman"/>
          <w:sz w:val="20"/>
          <w:szCs w:val="20"/>
          <w:lang w:eastAsia="ru-RU"/>
        </w:rPr>
        <w:t xml:space="preserve"> срока подачи заявок, за исключением случаев, установленных </w:t>
      </w:r>
      <w:r>
        <w:rPr>
          <w:rFonts w:ascii="Times New Roman" w:hAnsi="Times New Roman" w:cs="Times New Roman"/>
          <w:sz w:val="20"/>
          <w:szCs w:val="20"/>
        </w:rPr>
        <w:t>Закона ПМР от 26 ноября 2018 года №318-З-</w:t>
      </w:r>
      <w:r>
        <w:rPr>
          <w:rFonts w:ascii="Times New Roman" w:hAnsi="Times New Roman" w:cs="Times New Roman"/>
          <w:sz w:val="20"/>
          <w:szCs w:val="20"/>
          <w:lang w:val="en-US"/>
        </w:rPr>
        <w:t>VI</w:t>
      </w:r>
      <w:r>
        <w:rPr>
          <w:rFonts w:ascii="Times New Roman" w:hAnsi="Times New Roman" w:cs="Times New Roman"/>
          <w:sz w:val="20"/>
          <w:szCs w:val="20"/>
        </w:rPr>
        <w:t xml:space="preserve"> «О закупках в Приднестровской Молдавской Республике»</w:t>
      </w:r>
      <w:r>
        <w:rPr>
          <w:rFonts w:ascii="Times New Roman" w:hAnsi="Times New Roman" w:cs="Times New Roman"/>
        </w:rPr>
        <w:t>.</w:t>
      </w:r>
    </w:p>
    <w:p w14:paraId="0BA500C7" w14:textId="77777777" w:rsidR="00B529C5" w:rsidRDefault="00B529C5" w:rsidP="00B529C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541B8CBC" w14:textId="77777777" w:rsidR="00B529C5" w:rsidRDefault="00B529C5" w:rsidP="00B529C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w:t>
      </w:r>
      <w:proofErr w:type="spellStart"/>
      <w:r>
        <w:rPr>
          <w:rFonts w:ascii="Times New Roman" w:eastAsia="Times New Roman" w:hAnsi="Times New Roman" w:cs="Times New Roman"/>
          <w:sz w:val="20"/>
          <w:szCs w:val="20"/>
          <w:lang w:eastAsia="ru-RU"/>
        </w:rPr>
        <w:t>поданым</w:t>
      </w:r>
      <w:proofErr w:type="spellEnd"/>
      <w:r>
        <w:rPr>
          <w:rFonts w:ascii="Times New Roman" w:eastAsia="Times New Roman" w:hAnsi="Times New Roman" w:cs="Times New Roman"/>
          <w:sz w:val="20"/>
          <w:szCs w:val="20"/>
          <w:lang w:eastAsia="ru-RU"/>
        </w:rPr>
        <w:t xml:space="preserve">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3FF2FC36" w14:textId="77777777" w:rsidR="00B529C5" w:rsidRDefault="00B529C5" w:rsidP="00B529C5">
      <w:pPr>
        <w:ind w:firstLine="709"/>
        <w:jc w:val="both"/>
        <w:rPr>
          <w:rFonts w:ascii="Times New Roman" w:eastAsia="Times New Roman" w:hAnsi="Times New Roman" w:cs="Times New Roman"/>
          <w:sz w:val="20"/>
          <w:szCs w:val="20"/>
          <w:lang w:eastAsia="ru-RU"/>
        </w:rPr>
      </w:pPr>
      <w:r w:rsidRPr="00A62C02">
        <w:rPr>
          <w:rFonts w:ascii="Times New Roman" w:eastAsia="Times New Roman" w:hAnsi="Times New Roman" w:cs="Times New Roman"/>
          <w:sz w:val="20"/>
          <w:szCs w:val="20"/>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7C27D61" w14:textId="77777777" w:rsidR="00B529C5" w:rsidRPr="00F43966" w:rsidRDefault="00B529C5" w:rsidP="00B529C5">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2B50E34F" w14:textId="77777777" w:rsidR="00B529C5" w:rsidRPr="009804EF"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592D04D8" w14:textId="77777777" w:rsidR="00B529C5" w:rsidRPr="009804EF"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F1FC6AF" w14:textId="77777777" w:rsidR="00B529C5"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9804EF">
        <w:rPr>
          <w:rFonts w:ascii="Times New Roman" w:eastAsia="Times New Roman" w:hAnsi="Times New Roman" w:cs="Times New Roman"/>
          <w:sz w:val="20"/>
          <w:szCs w:val="20"/>
          <w:lang w:eastAsia="ru-RU"/>
        </w:rPr>
        <w:t xml:space="preserve">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w:t>
      </w:r>
      <w:r>
        <w:rPr>
          <w:rFonts w:ascii="Times New Roman" w:eastAsia="Times New Roman" w:hAnsi="Times New Roman" w:cs="Times New Roman"/>
          <w:sz w:val="20"/>
          <w:szCs w:val="20"/>
          <w:lang w:eastAsia="ru-RU"/>
        </w:rPr>
        <w:t>рабочего дня, следующего за днем возникновения вышеуказанных обстоятельств и вступления в силу судебных актов.</w:t>
      </w:r>
    </w:p>
    <w:p w14:paraId="7115F6D8" w14:textId="77777777" w:rsidR="00B529C5" w:rsidRDefault="00B529C5" w:rsidP="00B529C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2ABC369" w14:textId="77777777" w:rsidR="00B529C5" w:rsidRDefault="00B529C5" w:rsidP="00B529C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2749898" w14:textId="77777777" w:rsidR="00B529C5" w:rsidRPr="00F43966" w:rsidRDefault="00B529C5" w:rsidP="00B529C5">
      <w:pPr>
        <w:spacing w:after="0" w:line="240" w:lineRule="auto"/>
        <w:ind w:firstLine="709"/>
        <w:jc w:val="both"/>
        <w:rPr>
          <w:rFonts w:ascii="Times New Roman" w:eastAsia="Times New Roman" w:hAnsi="Times New Roman" w:cs="Times New Roman"/>
          <w:b/>
          <w:sz w:val="20"/>
          <w:szCs w:val="20"/>
          <w:lang w:eastAsia="ru-RU"/>
        </w:rPr>
      </w:pPr>
      <w:r w:rsidRPr="00F43966">
        <w:rPr>
          <w:rFonts w:ascii="Times New Roman" w:eastAsia="Times New Roman" w:hAnsi="Times New Roman" w:cs="Times New Roman"/>
          <w:b/>
          <w:sz w:val="20"/>
          <w:szCs w:val="20"/>
          <w:lang w:eastAsia="ru-RU"/>
        </w:rPr>
        <w:t>7. Информация о возможности одностороннего отказа от исполнения контракта.</w:t>
      </w:r>
    </w:p>
    <w:p w14:paraId="0E0EC608" w14:textId="77777777" w:rsidR="00B529C5" w:rsidRDefault="00B529C5" w:rsidP="00B529C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контракт может быть включено условие о возможности одностороннего отказа от исполнения контракта.</w:t>
      </w:r>
    </w:p>
    <w:p w14:paraId="67CFC6F8" w14:textId="77777777" w:rsidR="00B529C5" w:rsidRPr="00C81CF4"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2910FC6D" w14:textId="77777777" w:rsidR="00B529C5" w:rsidRPr="00C81CF4"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BB09D65" w14:textId="77777777" w:rsidR="00B529C5" w:rsidRPr="00C81CF4"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192DD39" w14:textId="77777777" w:rsidR="00B529C5" w:rsidRPr="00C81CF4"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A3D89A8" w14:textId="77777777" w:rsidR="00B529C5" w:rsidRPr="00C81CF4"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№318-З-VI «О закупках в Приднестровской Молдавской Республике».</w:t>
      </w:r>
    </w:p>
    <w:p w14:paraId="35D6C37B" w14:textId="77777777" w:rsidR="00B529C5" w:rsidRPr="00C81CF4" w:rsidRDefault="00B529C5" w:rsidP="00B529C5">
      <w:pPr>
        <w:spacing w:after="0" w:line="240" w:lineRule="auto"/>
        <w:ind w:firstLine="709"/>
        <w:jc w:val="both"/>
        <w:rPr>
          <w:rFonts w:ascii="Times New Roman" w:eastAsia="Times New Roman" w:hAnsi="Times New Roman" w:cs="Times New Roman"/>
          <w:sz w:val="20"/>
          <w:szCs w:val="20"/>
          <w:lang w:eastAsia="ru-RU"/>
        </w:rPr>
      </w:pPr>
      <w:r w:rsidRPr="00C81CF4">
        <w:rPr>
          <w:rFonts w:ascii="Times New Roman" w:eastAsia="Times New Roman" w:hAnsi="Times New Roman" w:cs="Times New Roman"/>
          <w:sz w:val="20"/>
          <w:szCs w:val="20"/>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0B160A2C" w14:textId="77777777" w:rsidR="00B529C5" w:rsidRPr="001124B0" w:rsidRDefault="00B529C5" w:rsidP="00B529C5">
      <w:pPr>
        <w:spacing w:after="0" w:line="240" w:lineRule="auto"/>
        <w:jc w:val="both"/>
        <w:rPr>
          <w:rFonts w:ascii="Times New Roman" w:eastAsia="Times New Roman" w:hAnsi="Times New Roman" w:cs="Times New Roman"/>
          <w:sz w:val="20"/>
          <w:szCs w:val="20"/>
          <w:lang w:eastAsia="ru-RU"/>
        </w:rPr>
      </w:pPr>
    </w:p>
    <w:p w14:paraId="4ADE7A64" w14:textId="4F03C57C" w:rsidR="009C6070" w:rsidRDefault="00B76926" w:rsidP="00B529C5">
      <w:pPr>
        <w:spacing w:after="0" w:line="240" w:lineRule="auto"/>
        <w:ind w:left="284" w:firstLine="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Фото образцы.</w:t>
      </w:r>
    </w:p>
    <w:p w14:paraId="5EBC0607" w14:textId="5092FDD9" w:rsidR="00B76926" w:rsidRPr="001124B0" w:rsidRDefault="00B76926" w:rsidP="00B529C5">
      <w:pPr>
        <w:spacing w:after="0" w:line="240" w:lineRule="auto"/>
        <w:ind w:left="284" w:firstLine="425"/>
        <w:jc w:val="both"/>
        <w:rPr>
          <w:rFonts w:ascii="Times New Roman" w:eastAsia="Times New Roman" w:hAnsi="Times New Roman" w:cs="Times New Roman"/>
          <w:sz w:val="20"/>
          <w:szCs w:val="20"/>
          <w:lang w:eastAsia="ru-RU"/>
        </w:rPr>
      </w:pPr>
      <w:r>
        <w:rPr>
          <w:noProof/>
        </w:rPr>
        <w:drawing>
          <wp:anchor distT="0" distB="0" distL="114300" distR="114300" simplePos="0" relativeHeight="251663360" behindDoc="0" locked="0" layoutInCell="1" allowOverlap="1" wp14:anchorId="18D4C28A" wp14:editId="0C741E2D">
            <wp:simplePos x="0" y="0"/>
            <wp:positionH relativeFrom="column">
              <wp:posOffset>5266360</wp:posOffset>
            </wp:positionH>
            <wp:positionV relativeFrom="paragraph">
              <wp:posOffset>386334</wp:posOffset>
            </wp:positionV>
            <wp:extent cx="3381375" cy="4606290"/>
            <wp:effectExtent l="0" t="0" r="9525" b="3810"/>
            <wp:wrapThrough wrapText="bothSides">
              <wp:wrapPolygon edited="0">
                <wp:start x="0" y="0"/>
                <wp:lineTo x="0" y="21529"/>
                <wp:lineTo x="21539" y="21529"/>
                <wp:lineTo x="2153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1375" cy="4606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19AD046" wp14:editId="1120FF3C">
            <wp:simplePos x="0" y="0"/>
            <wp:positionH relativeFrom="column">
              <wp:posOffset>804647</wp:posOffset>
            </wp:positionH>
            <wp:positionV relativeFrom="paragraph">
              <wp:posOffset>913410</wp:posOffset>
            </wp:positionV>
            <wp:extent cx="3324225" cy="3843020"/>
            <wp:effectExtent l="0" t="0" r="9525" b="5080"/>
            <wp:wrapThrough wrapText="bothSides">
              <wp:wrapPolygon edited="0">
                <wp:start x="0" y="0"/>
                <wp:lineTo x="0" y="21521"/>
                <wp:lineTo x="21538" y="21521"/>
                <wp:lineTo x="21538"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3843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color w:val="000000"/>
          <w:sz w:val="20"/>
          <w:szCs w:val="20"/>
          <w:lang w:eastAsia="ru-RU"/>
        </w:rPr>
        <w:t>Стул на металлическом каркасе или аналог                                                                            2.</w:t>
      </w:r>
      <w:r w:rsidRPr="00B76926">
        <w:rPr>
          <w:noProof/>
        </w:rPr>
        <w:t xml:space="preserve"> </w:t>
      </w:r>
      <w:r>
        <w:rPr>
          <w:rFonts w:ascii="Times New Roman" w:eastAsia="Times New Roman" w:hAnsi="Times New Roman" w:cs="Times New Roman"/>
          <w:color w:val="000000"/>
          <w:sz w:val="20"/>
          <w:szCs w:val="20"/>
          <w:lang w:eastAsia="ru-RU"/>
        </w:rPr>
        <w:t xml:space="preserve"> Кресло офисное, вращающееся или аналог</w:t>
      </w:r>
    </w:p>
    <w:sectPr w:rsidR="00B76926" w:rsidRPr="001124B0" w:rsidSect="002F77B1">
      <w:pgSz w:w="16838" w:h="11906" w:orient="landscape"/>
      <w:pgMar w:top="567" w:right="29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00D19"/>
    <w:multiLevelType w:val="hybridMultilevel"/>
    <w:tmpl w:val="77289D2E"/>
    <w:lvl w:ilvl="0" w:tplc="E9E8F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7B4DC6"/>
    <w:multiLevelType w:val="hybridMultilevel"/>
    <w:tmpl w:val="E9E6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D14D9"/>
    <w:multiLevelType w:val="hybridMultilevel"/>
    <w:tmpl w:val="28C6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9D"/>
    <w:rsid w:val="00007B1C"/>
    <w:rsid w:val="00016105"/>
    <w:rsid w:val="0001740E"/>
    <w:rsid w:val="00036DA5"/>
    <w:rsid w:val="0005041E"/>
    <w:rsid w:val="000552A8"/>
    <w:rsid w:val="000609FD"/>
    <w:rsid w:val="00081280"/>
    <w:rsid w:val="000849DE"/>
    <w:rsid w:val="00090417"/>
    <w:rsid w:val="000A3925"/>
    <w:rsid w:val="000B6940"/>
    <w:rsid w:val="000C4A38"/>
    <w:rsid w:val="001124B0"/>
    <w:rsid w:val="00120DDC"/>
    <w:rsid w:val="00140BE1"/>
    <w:rsid w:val="001420F2"/>
    <w:rsid w:val="0015591D"/>
    <w:rsid w:val="0016090E"/>
    <w:rsid w:val="001A45E3"/>
    <w:rsid w:val="001A6520"/>
    <w:rsid w:val="001B25CD"/>
    <w:rsid w:val="001D4DB6"/>
    <w:rsid w:val="001E37DA"/>
    <w:rsid w:val="00204B4E"/>
    <w:rsid w:val="00214499"/>
    <w:rsid w:val="00223AF3"/>
    <w:rsid w:val="00234AE9"/>
    <w:rsid w:val="00244451"/>
    <w:rsid w:val="00244DA6"/>
    <w:rsid w:val="00261C06"/>
    <w:rsid w:val="002702EB"/>
    <w:rsid w:val="0028759D"/>
    <w:rsid w:val="00296C83"/>
    <w:rsid w:val="002A24B0"/>
    <w:rsid w:val="002B1F00"/>
    <w:rsid w:val="002B5520"/>
    <w:rsid w:val="002D5B21"/>
    <w:rsid w:val="002E2C97"/>
    <w:rsid w:val="002E3A26"/>
    <w:rsid w:val="002F77B1"/>
    <w:rsid w:val="00340EB9"/>
    <w:rsid w:val="00350FF9"/>
    <w:rsid w:val="0036733A"/>
    <w:rsid w:val="00384986"/>
    <w:rsid w:val="0039669A"/>
    <w:rsid w:val="003D4E43"/>
    <w:rsid w:val="003D69E6"/>
    <w:rsid w:val="003F3629"/>
    <w:rsid w:val="003F461F"/>
    <w:rsid w:val="003F749A"/>
    <w:rsid w:val="0043303D"/>
    <w:rsid w:val="00470B50"/>
    <w:rsid w:val="00476758"/>
    <w:rsid w:val="004800B7"/>
    <w:rsid w:val="0048383C"/>
    <w:rsid w:val="004A1AFC"/>
    <w:rsid w:val="004C7529"/>
    <w:rsid w:val="004E3E0E"/>
    <w:rsid w:val="004F033B"/>
    <w:rsid w:val="004F1194"/>
    <w:rsid w:val="004F2EBA"/>
    <w:rsid w:val="004F30E6"/>
    <w:rsid w:val="004F3A76"/>
    <w:rsid w:val="005160BE"/>
    <w:rsid w:val="005218DA"/>
    <w:rsid w:val="00533B54"/>
    <w:rsid w:val="00541ED7"/>
    <w:rsid w:val="00546A5A"/>
    <w:rsid w:val="00560486"/>
    <w:rsid w:val="00563B93"/>
    <w:rsid w:val="00585987"/>
    <w:rsid w:val="005939C9"/>
    <w:rsid w:val="005A39B3"/>
    <w:rsid w:val="006070AF"/>
    <w:rsid w:val="0061127C"/>
    <w:rsid w:val="00636725"/>
    <w:rsid w:val="00653AF0"/>
    <w:rsid w:val="00655A87"/>
    <w:rsid w:val="00686AC5"/>
    <w:rsid w:val="006931A4"/>
    <w:rsid w:val="00694E59"/>
    <w:rsid w:val="006965F4"/>
    <w:rsid w:val="00697649"/>
    <w:rsid w:val="006A33DD"/>
    <w:rsid w:val="006C53B8"/>
    <w:rsid w:val="006F70DB"/>
    <w:rsid w:val="00704607"/>
    <w:rsid w:val="007141FE"/>
    <w:rsid w:val="00732F60"/>
    <w:rsid w:val="0073563A"/>
    <w:rsid w:val="007358F3"/>
    <w:rsid w:val="00756FEF"/>
    <w:rsid w:val="007A10E7"/>
    <w:rsid w:val="007B0E0B"/>
    <w:rsid w:val="007B5632"/>
    <w:rsid w:val="007C4A9C"/>
    <w:rsid w:val="007D2245"/>
    <w:rsid w:val="007D3548"/>
    <w:rsid w:val="007E21FA"/>
    <w:rsid w:val="007F7489"/>
    <w:rsid w:val="00801B1F"/>
    <w:rsid w:val="00821DE2"/>
    <w:rsid w:val="008304E8"/>
    <w:rsid w:val="008362EE"/>
    <w:rsid w:val="00851F15"/>
    <w:rsid w:val="00855E63"/>
    <w:rsid w:val="0086032A"/>
    <w:rsid w:val="00862924"/>
    <w:rsid w:val="008651D6"/>
    <w:rsid w:val="00871C9A"/>
    <w:rsid w:val="0087409A"/>
    <w:rsid w:val="008806D9"/>
    <w:rsid w:val="008816F8"/>
    <w:rsid w:val="00887DFD"/>
    <w:rsid w:val="008D3A91"/>
    <w:rsid w:val="008D6438"/>
    <w:rsid w:val="008D649D"/>
    <w:rsid w:val="00902C46"/>
    <w:rsid w:val="00912EA8"/>
    <w:rsid w:val="009276E0"/>
    <w:rsid w:val="00941974"/>
    <w:rsid w:val="00951A08"/>
    <w:rsid w:val="009632E2"/>
    <w:rsid w:val="00963347"/>
    <w:rsid w:val="00973301"/>
    <w:rsid w:val="009804EF"/>
    <w:rsid w:val="00985028"/>
    <w:rsid w:val="009A51BF"/>
    <w:rsid w:val="009C6070"/>
    <w:rsid w:val="009D08BF"/>
    <w:rsid w:val="009D21D5"/>
    <w:rsid w:val="009D5A43"/>
    <w:rsid w:val="009E385B"/>
    <w:rsid w:val="009F159E"/>
    <w:rsid w:val="00A02282"/>
    <w:rsid w:val="00A061FF"/>
    <w:rsid w:val="00A30105"/>
    <w:rsid w:val="00A30F65"/>
    <w:rsid w:val="00A37A70"/>
    <w:rsid w:val="00A428BD"/>
    <w:rsid w:val="00A62C02"/>
    <w:rsid w:val="00A84563"/>
    <w:rsid w:val="00A92EFD"/>
    <w:rsid w:val="00A97FA7"/>
    <w:rsid w:val="00AA6371"/>
    <w:rsid w:val="00AB0551"/>
    <w:rsid w:val="00AC043A"/>
    <w:rsid w:val="00B023F4"/>
    <w:rsid w:val="00B14A89"/>
    <w:rsid w:val="00B14AF2"/>
    <w:rsid w:val="00B408CC"/>
    <w:rsid w:val="00B459BC"/>
    <w:rsid w:val="00B47E45"/>
    <w:rsid w:val="00B50997"/>
    <w:rsid w:val="00B529C5"/>
    <w:rsid w:val="00B704A6"/>
    <w:rsid w:val="00B705CF"/>
    <w:rsid w:val="00B76926"/>
    <w:rsid w:val="00B822B2"/>
    <w:rsid w:val="00BD4C57"/>
    <w:rsid w:val="00BD796A"/>
    <w:rsid w:val="00BF7443"/>
    <w:rsid w:val="00C01D2A"/>
    <w:rsid w:val="00C24C79"/>
    <w:rsid w:val="00C34C73"/>
    <w:rsid w:val="00C37CAE"/>
    <w:rsid w:val="00C6221E"/>
    <w:rsid w:val="00C6443D"/>
    <w:rsid w:val="00C81CF4"/>
    <w:rsid w:val="00C9484F"/>
    <w:rsid w:val="00CB42F7"/>
    <w:rsid w:val="00CD2E80"/>
    <w:rsid w:val="00CE3781"/>
    <w:rsid w:val="00CF5861"/>
    <w:rsid w:val="00D016F2"/>
    <w:rsid w:val="00D270FB"/>
    <w:rsid w:val="00D55A35"/>
    <w:rsid w:val="00D614CD"/>
    <w:rsid w:val="00D61778"/>
    <w:rsid w:val="00D74881"/>
    <w:rsid w:val="00D758BD"/>
    <w:rsid w:val="00D81FC9"/>
    <w:rsid w:val="00DD0134"/>
    <w:rsid w:val="00DE7195"/>
    <w:rsid w:val="00E00256"/>
    <w:rsid w:val="00E072AE"/>
    <w:rsid w:val="00E13A01"/>
    <w:rsid w:val="00E1699C"/>
    <w:rsid w:val="00E26979"/>
    <w:rsid w:val="00E42FD5"/>
    <w:rsid w:val="00E4753B"/>
    <w:rsid w:val="00E76D2B"/>
    <w:rsid w:val="00E941CA"/>
    <w:rsid w:val="00EC67DD"/>
    <w:rsid w:val="00ED0C11"/>
    <w:rsid w:val="00ED5662"/>
    <w:rsid w:val="00EF5229"/>
    <w:rsid w:val="00F11706"/>
    <w:rsid w:val="00F20B8B"/>
    <w:rsid w:val="00F25F6F"/>
    <w:rsid w:val="00F43966"/>
    <w:rsid w:val="00F51352"/>
    <w:rsid w:val="00F625D3"/>
    <w:rsid w:val="00F667AD"/>
    <w:rsid w:val="00F72F24"/>
    <w:rsid w:val="00F8555E"/>
    <w:rsid w:val="00F917EB"/>
    <w:rsid w:val="00FA7761"/>
    <w:rsid w:val="00FB3FE2"/>
    <w:rsid w:val="00FC0537"/>
    <w:rsid w:val="00FE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656"/>
  <w15:docId w15:val="{0673C394-9B54-48B5-B16F-9A83399C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43"/>
  </w:style>
  <w:style w:type="paragraph" w:styleId="3">
    <w:name w:val="heading 3"/>
    <w:basedOn w:val="a"/>
    <w:link w:val="30"/>
    <w:uiPriority w:val="9"/>
    <w:qFormat/>
    <w:rsid w:val="00546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6A5A"/>
    <w:rPr>
      <w:rFonts w:ascii="Times New Roman" w:eastAsia="Times New Roman" w:hAnsi="Times New Roman" w:cs="Times New Roman"/>
      <w:b/>
      <w:bCs/>
      <w:sz w:val="27"/>
      <w:szCs w:val="27"/>
      <w:lang w:eastAsia="ru-RU"/>
    </w:rPr>
  </w:style>
  <w:style w:type="character" w:customStyle="1" w:styleId="font5">
    <w:name w:val="font5"/>
    <w:basedOn w:val="a0"/>
    <w:rsid w:val="00546A5A"/>
  </w:style>
  <w:style w:type="character" w:styleId="a3">
    <w:name w:val="Hyperlink"/>
    <w:basedOn w:val="a0"/>
    <w:uiPriority w:val="99"/>
    <w:unhideWhenUsed/>
    <w:rsid w:val="009632E2"/>
    <w:rPr>
      <w:color w:val="0563C1" w:themeColor="hyperlink"/>
      <w:u w:val="single"/>
    </w:rPr>
  </w:style>
  <w:style w:type="table" w:styleId="a4">
    <w:name w:val="Table Grid"/>
    <w:basedOn w:val="a1"/>
    <w:uiPriority w:val="39"/>
    <w:rsid w:val="00B8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822B2"/>
    <w:pPr>
      <w:ind w:left="720"/>
      <w:contextualSpacing/>
    </w:pPr>
  </w:style>
  <w:style w:type="paragraph" w:styleId="a6">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7"/>
    <w:uiPriority w:val="99"/>
    <w:rsid w:val="001D4DB6"/>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6"/>
    <w:uiPriority w:val="99"/>
    <w:rsid w:val="001D4DB6"/>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A02282"/>
    <w:rPr>
      <w:color w:val="605E5C"/>
      <w:shd w:val="clear" w:color="auto" w:fill="E1DFDD"/>
    </w:rPr>
  </w:style>
  <w:style w:type="paragraph" w:styleId="a8">
    <w:name w:val="Balloon Text"/>
    <w:basedOn w:val="a"/>
    <w:link w:val="a9"/>
    <w:uiPriority w:val="99"/>
    <w:semiHidden/>
    <w:unhideWhenUsed/>
    <w:rsid w:val="003F46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4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3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0D91-F423-4BE4-8BB7-77B19EA0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5142</Words>
  <Characters>29311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2024-08-02T11:05:00Z</cp:lastPrinted>
  <dcterms:created xsi:type="dcterms:W3CDTF">2024-08-02T13:00:00Z</dcterms:created>
  <dcterms:modified xsi:type="dcterms:W3CDTF">2024-08-02T13:00:00Z</dcterms:modified>
</cp:coreProperties>
</file>