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9AB8" w14:textId="77777777" w:rsidR="00A92F8A" w:rsidRPr="006650C6" w:rsidRDefault="00A92F8A" w:rsidP="00A92F8A">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2E0261C2" w14:textId="77777777" w:rsidR="00A92F8A" w:rsidRPr="006650C6" w:rsidRDefault="00A92F8A" w:rsidP="00A92F8A">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p>
    <w:p w14:paraId="2C6D0BF2" w14:textId="77777777" w:rsidR="00A92F8A" w:rsidRPr="00913E03" w:rsidRDefault="00A92F8A" w:rsidP="00A92F8A">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913E03">
        <w:rPr>
          <w:rFonts w:ascii="Times New Roman" w:eastAsia="Times New Roman" w:hAnsi="Times New Roman" w:cs="Times New Roman"/>
          <w:b/>
          <w:color w:val="000000"/>
          <w:sz w:val="24"/>
          <w:szCs w:val="24"/>
          <w:shd w:val="clear" w:color="auto" w:fill="FFFFFF"/>
          <w:lang w:eastAsia="ru-RU"/>
        </w:rPr>
        <w:t>проект КОНТРАКТА</w:t>
      </w:r>
      <w:r w:rsidRPr="00913E03">
        <w:rPr>
          <w:rFonts w:ascii="Times New Roman" w:eastAsia="Times New Roman" w:hAnsi="Times New Roman" w:cs="Times New Roman"/>
          <w:b/>
          <w:color w:val="000000"/>
          <w:sz w:val="24"/>
          <w:szCs w:val="24"/>
          <w:shd w:val="clear" w:color="auto" w:fill="FFFFFF"/>
          <w:lang w:val="uk-UA" w:eastAsia="ru-RU"/>
        </w:rPr>
        <w:t xml:space="preserve"> </w:t>
      </w:r>
      <w:r w:rsidRPr="00913E03">
        <w:rPr>
          <w:rFonts w:ascii="Times New Roman" w:eastAsia="Times New Roman" w:hAnsi="Times New Roman" w:cs="Times New Roman"/>
          <w:b/>
          <w:color w:val="000000"/>
          <w:sz w:val="24"/>
          <w:szCs w:val="24"/>
          <w:shd w:val="clear" w:color="auto" w:fill="FFFFFF"/>
          <w:lang w:eastAsia="ru-RU"/>
        </w:rPr>
        <w:t xml:space="preserve">№ </w:t>
      </w:r>
      <w:r w:rsidRPr="00913E03">
        <w:rPr>
          <w:rFonts w:ascii="Times New Roman" w:eastAsia="Tahoma" w:hAnsi="Times New Roman" w:cs="Times New Roman"/>
          <w:b/>
          <w:color w:val="000000"/>
          <w:sz w:val="24"/>
          <w:szCs w:val="24"/>
          <w:shd w:val="clear" w:color="auto" w:fill="FFFFFF"/>
          <w:lang w:val="uk-UA" w:eastAsia="ru-RU"/>
        </w:rPr>
        <w:t>___</w:t>
      </w:r>
    </w:p>
    <w:p w14:paraId="6E700CCA" w14:textId="77777777" w:rsidR="00A92F8A" w:rsidRPr="00913E03" w:rsidRDefault="00A92F8A" w:rsidP="00A92F8A">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913E03">
        <w:rPr>
          <w:rFonts w:ascii="Times New Roman" w:eastAsia="Tahoma" w:hAnsi="Times New Roman" w:cs="Times New Roman"/>
          <w:b/>
          <w:color w:val="000000"/>
          <w:sz w:val="24"/>
          <w:szCs w:val="24"/>
          <w:shd w:val="clear" w:color="auto" w:fill="FFFFFF"/>
          <w:lang w:val="uk-UA" w:eastAsia="ru-RU"/>
        </w:rPr>
        <w:t>на</w:t>
      </w:r>
      <w:r w:rsidRPr="00913E03">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5BA7A555" w14:textId="77777777" w:rsidR="00A92F8A" w:rsidRPr="00E03AF1" w:rsidRDefault="00A92F8A" w:rsidP="00A92F8A">
      <w:pPr>
        <w:widowControl w:val="0"/>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г. Тирасполь</w:t>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sidRPr="00E03AF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«___» _____________</w:t>
      </w:r>
      <w:r w:rsidRPr="00E03AF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E03AF1">
        <w:rPr>
          <w:rFonts w:ascii="Times New Roman" w:eastAsia="Times New Roman" w:hAnsi="Times New Roman" w:cs="Times New Roman"/>
          <w:sz w:val="24"/>
          <w:szCs w:val="24"/>
        </w:rPr>
        <w:t xml:space="preserve"> года</w:t>
      </w:r>
    </w:p>
    <w:p w14:paraId="497E82C6" w14:textId="77777777" w:rsidR="00A92F8A" w:rsidRPr="00E03AF1" w:rsidRDefault="00A92F8A" w:rsidP="00A92F8A">
      <w:pPr>
        <w:widowControl w:val="0"/>
        <w:spacing w:after="0"/>
        <w:ind w:left="20"/>
        <w:jc w:val="both"/>
        <w:rPr>
          <w:rFonts w:ascii="Times New Roman" w:eastAsia="Times New Roman" w:hAnsi="Times New Roman" w:cs="Times New Roman"/>
          <w:sz w:val="24"/>
          <w:szCs w:val="24"/>
        </w:rPr>
      </w:pPr>
    </w:p>
    <w:p w14:paraId="156BB80E" w14:textId="77777777" w:rsidR="00A92F8A" w:rsidRPr="00E03AF1" w:rsidRDefault="00A92F8A" w:rsidP="00A92F8A">
      <w:pPr>
        <w:widowControl w:val="0"/>
        <w:spacing w:after="0"/>
        <w:ind w:left="20" w:right="20" w:firstLine="56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ГУП "ГК Днестрэнерго", именуемое в дальнейшем </w:t>
      </w:r>
      <w:r w:rsidRPr="00E03AF1">
        <w:rPr>
          <w:rFonts w:ascii="Times New Roman" w:eastAsia="Times New Roman" w:hAnsi="Times New Roman" w:cs="Times New Roman"/>
          <w:b/>
          <w:bCs/>
          <w:sz w:val="24"/>
          <w:szCs w:val="24"/>
          <w:shd w:val="clear" w:color="auto" w:fill="FFFFFF"/>
        </w:rPr>
        <w:t xml:space="preserve">"Заказчик" </w:t>
      </w:r>
      <w:r w:rsidRPr="00E03AF1">
        <w:rPr>
          <w:rFonts w:ascii="Times New Roman" w:eastAsia="Times New Roman" w:hAnsi="Times New Roman" w:cs="Times New Roman"/>
          <w:sz w:val="24"/>
          <w:szCs w:val="24"/>
        </w:rPr>
        <w:t xml:space="preserve">в лице генерального директора </w:t>
      </w:r>
      <w:r>
        <w:rPr>
          <w:rFonts w:ascii="Times New Roman" w:eastAsia="Times New Roman" w:hAnsi="Times New Roman" w:cs="Times New Roman"/>
          <w:sz w:val="24"/>
          <w:szCs w:val="24"/>
        </w:rPr>
        <w:t>________________________</w:t>
      </w:r>
      <w:r w:rsidRPr="00E03AF1">
        <w:rPr>
          <w:rFonts w:ascii="Times New Roman" w:eastAsia="Times New Roman" w:hAnsi="Times New Roman" w:cs="Times New Roman"/>
          <w:sz w:val="24"/>
          <w:szCs w:val="24"/>
        </w:rPr>
        <w:t>, действующего на основании Устава, с одной стороны, и</w:t>
      </w:r>
      <w:r w:rsidRPr="00E03AF1">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_________________________</w:t>
      </w:r>
      <w:r w:rsidRPr="00E03AF1">
        <w:rPr>
          <w:rFonts w:ascii="Times New Roman" w:eastAsia="Times New Roman" w:hAnsi="Times New Roman" w:cs="Times New Roman"/>
          <w:sz w:val="24"/>
          <w:szCs w:val="24"/>
        </w:rPr>
        <w:t>,</w:t>
      </w:r>
      <w:r w:rsidRPr="00E03AF1">
        <w:rPr>
          <w:rFonts w:ascii="Times New Roman" w:eastAsia="Times New Roman" w:hAnsi="Times New Roman" w:cs="Times New Roman"/>
          <w:b/>
          <w:bCs/>
          <w:sz w:val="24"/>
          <w:szCs w:val="24"/>
          <w:shd w:val="clear" w:color="auto" w:fill="FFFFFF"/>
        </w:rPr>
        <w:t xml:space="preserve"> </w:t>
      </w:r>
      <w:r w:rsidRPr="00E03AF1">
        <w:rPr>
          <w:rFonts w:ascii="Times New Roman" w:eastAsia="Times New Roman" w:hAnsi="Times New Roman" w:cs="Times New Roman"/>
          <w:sz w:val="24"/>
          <w:szCs w:val="24"/>
        </w:rPr>
        <w:t xml:space="preserve">именуемое в дальнейшем </w:t>
      </w:r>
      <w:r w:rsidRPr="00E03AF1">
        <w:rPr>
          <w:rFonts w:ascii="Times New Roman" w:eastAsia="Times New Roman" w:hAnsi="Times New Roman" w:cs="Times New Roman"/>
          <w:b/>
          <w:bCs/>
          <w:sz w:val="24"/>
          <w:szCs w:val="24"/>
          <w:shd w:val="clear" w:color="auto" w:fill="FFFFFF"/>
        </w:rPr>
        <w:t xml:space="preserve">"Подрядчик" </w:t>
      </w:r>
      <w:r w:rsidRPr="00E03AF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______________________________</w:t>
      </w:r>
      <w:r w:rsidRPr="00E03AF1">
        <w:rPr>
          <w:rFonts w:ascii="Times New Roman" w:eastAsia="Times New Roman" w:hAnsi="Times New Roman" w:cs="Times New Roman"/>
          <w:b/>
          <w:bCs/>
          <w:sz w:val="24"/>
          <w:szCs w:val="24"/>
          <w:shd w:val="clear" w:color="auto" w:fill="FFFFFF"/>
        </w:rPr>
        <w:t xml:space="preserve">, </w:t>
      </w:r>
      <w:r w:rsidRPr="00E03AF1">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sz w:val="24"/>
          <w:szCs w:val="24"/>
        </w:rPr>
        <w:t>Устава</w:t>
      </w:r>
      <w:r w:rsidRPr="00E03AF1">
        <w:rPr>
          <w:rFonts w:ascii="Times New Roman" w:eastAsia="Times New Roman" w:hAnsi="Times New Roman" w:cs="Times New Roman"/>
          <w:sz w:val="24"/>
          <w:szCs w:val="24"/>
        </w:rPr>
        <w:t>, с другой стороны, при совместном упоминании именуемые "Стороны", заключили настоящий Контракт (далее - Контракт) о нижеследующем:</w:t>
      </w:r>
    </w:p>
    <w:p w14:paraId="6080A78F" w14:textId="77777777" w:rsidR="00A92F8A" w:rsidRPr="00E03AF1" w:rsidRDefault="00A92F8A" w:rsidP="00A92F8A">
      <w:pPr>
        <w:widowControl w:val="0"/>
        <w:spacing w:after="0"/>
        <w:ind w:left="20" w:right="20"/>
        <w:jc w:val="both"/>
        <w:rPr>
          <w:rFonts w:ascii="Times New Roman" w:eastAsia="Times New Roman" w:hAnsi="Times New Roman" w:cs="Times New Roman"/>
          <w:sz w:val="24"/>
          <w:szCs w:val="24"/>
        </w:rPr>
      </w:pPr>
    </w:p>
    <w:p w14:paraId="42A8F4D0" w14:textId="77777777" w:rsidR="00A92F8A" w:rsidRPr="00E03AF1" w:rsidRDefault="00A92F8A" w:rsidP="00A92F8A">
      <w:pPr>
        <w:spacing w:after="0"/>
        <w:ind w:left="3820"/>
        <w:jc w:val="both"/>
        <w:rPr>
          <w:rFonts w:ascii="Times New Roman" w:eastAsia="Calibri" w:hAnsi="Times New Roman" w:cs="Times New Roman"/>
          <w:b/>
          <w:sz w:val="24"/>
          <w:szCs w:val="24"/>
        </w:rPr>
      </w:pPr>
      <w:bookmarkStart w:id="0" w:name="bookmark0"/>
      <w:r w:rsidRPr="00E03AF1">
        <w:rPr>
          <w:rFonts w:ascii="Times New Roman" w:eastAsia="Calibri" w:hAnsi="Times New Roman" w:cs="Times New Roman"/>
          <w:b/>
          <w:sz w:val="24"/>
          <w:szCs w:val="24"/>
        </w:rPr>
        <w:t>1. ПРЕДМЕТ КОНТРАКТА.</w:t>
      </w:r>
      <w:bookmarkEnd w:id="0"/>
    </w:p>
    <w:p w14:paraId="66C49D90" w14:textId="77777777" w:rsidR="00A92F8A" w:rsidRPr="00E03AF1" w:rsidRDefault="00A92F8A" w:rsidP="00A92F8A">
      <w:pPr>
        <w:widowControl w:val="0"/>
        <w:numPr>
          <w:ilvl w:val="0"/>
          <w:numId w:val="5"/>
        </w:numPr>
        <w:tabs>
          <w:tab w:val="left" w:pos="730"/>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утверждённого технического задания и проектной документации и оплатить его в порядке и на условиях, предусмотренных настоящим Контрактом.</w:t>
      </w:r>
    </w:p>
    <w:p w14:paraId="1FDD7A87" w14:textId="77777777" w:rsidR="00A92F8A" w:rsidRPr="001F7DB3" w:rsidRDefault="00A92F8A" w:rsidP="00A92F8A">
      <w:pPr>
        <w:spacing w:after="0"/>
        <w:jc w:val="both"/>
        <w:rPr>
          <w:rFonts w:ascii="Times New Roman" w:eastAsia="Times New Roman" w:hAnsi="Times New Roman" w:cs="Times New Roman"/>
          <w:b/>
          <w:bCs/>
          <w:color w:val="000000"/>
          <w:sz w:val="24"/>
          <w:szCs w:val="24"/>
          <w:lang w:eastAsia="ru-RU"/>
        </w:rPr>
      </w:pPr>
      <w:r w:rsidRPr="00E03AF1">
        <w:rPr>
          <w:rFonts w:ascii="Times New Roman" w:eastAsia="Times New Roman" w:hAnsi="Times New Roman" w:cs="Times New Roman"/>
          <w:sz w:val="24"/>
          <w:szCs w:val="24"/>
        </w:rPr>
        <w:t>Под работами в рамках настоящего Контракта подразумева</w:t>
      </w:r>
      <w:r>
        <w:rPr>
          <w:rFonts w:ascii="Times New Roman" w:eastAsia="Times New Roman" w:hAnsi="Times New Roman" w:cs="Times New Roman"/>
          <w:sz w:val="24"/>
          <w:szCs w:val="24"/>
        </w:rPr>
        <w:t>е</w:t>
      </w:r>
      <w:r w:rsidRPr="00E03AF1">
        <w:rPr>
          <w:rFonts w:ascii="Times New Roman" w:eastAsia="Times New Roman" w:hAnsi="Times New Roman" w:cs="Times New Roman"/>
          <w:sz w:val="24"/>
          <w:szCs w:val="24"/>
        </w:rPr>
        <w:t xml:space="preserve">тся </w:t>
      </w:r>
      <w:r w:rsidRPr="00646929">
        <w:rPr>
          <w:rFonts w:ascii="Times New Roman" w:eastAsia="Times New Roman" w:hAnsi="Times New Roman" w:cs="Times New Roman"/>
          <w:b/>
          <w:color w:val="000000"/>
          <w:sz w:val="24"/>
          <w:szCs w:val="24"/>
          <w:lang w:eastAsia="ru-RU"/>
        </w:rPr>
        <w:t xml:space="preserve">выполнение </w:t>
      </w:r>
      <w:r w:rsidRPr="008D4050">
        <w:rPr>
          <w:rFonts w:ascii="Times New Roman" w:eastAsia="Times New Roman" w:hAnsi="Times New Roman" w:cs="Times New Roman"/>
          <w:b/>
          <w:bCs/>
          <w:color w:val="000000"/>
          <w:sz w:val="24"/>
          <w:szCs w:val="24"/>
          <w:lang w:eastAsia="ru-RU"/>
        </w:rPr>
        <w:t xml:space="preserve">работ по </w:t>
      </w:r>
      <w:r>
        <w:rPr>
          <w:rFonts w:ascii="Times New Roman" w:eastAsia="Times New Roman" w:hAnsi="Times New Roman" w:cs="Times New Roman"/>
          <w:b/>
          <w:bCs/>
          <w:color w:val="000000"/>
          <w:sz w:val="24"/>
          <w:szCs w:val="24"/>
          <w:lang w:eastAsia="ru-RU"/>
        </w:rPr>
        <w:t>с</w:t>
      </w:r>
      <w:r w:rsidRPr="00C870F1">
        <w:rPr>
          <w:rFonts w:ascii="Times New Roman" w:eastAsia="Times New Roman" w:hAnsi="Times New Roman" w:cs="Times New Roman"/>
          <w:b/>
          <w:bCs/>
          <w:color w:val="000000"/>
          <w:sz w:val="24"/>
          <w:szCs w:val="24"/>
          <w:lang w:eastAsia="ru-RU"/>
        </w:rPr>
        <w:t>троительств</w:t>
      </w:r>
      <w:r>
        <w:rPr>
          <w:rFonts w:ascii="Times New Roman" w:eastAsia="Times New Roman" w:hAnsi="Times New Roman" w:cs="Times New Roman"/>
          <w:b/>
          <w:bCs/>
          <w:color w:val="000000"/>
          <w:sz w:val="24"/>
          <w:szCs w:val="24"/>
          <w:lang w:eastAsia="ru-RU"/>
        </w:rPr>
        <w:t>у</w:t>
      </w:r>
      <w:r w:rsidRPr="00C870F1">
        <w:rPr>
          <w:rFonts w:ascii="Times New Roman" w:eastAsia="Times New Roman" w:hAnsi="Times New Roman" w:cs="Times New Roman"/>
          <w:b/>
          <w:bCs/>
          <w:color w:val="000000"/>
          <w:sz w:val="24"/>
          <w:szCs w:val="24"/>
          <w:lang w:eastAsia="ru-RU"/>
        </w:rPr>
        <w:t xml:space="preserve"> здания ЗРУ на территории трансформаторной подстанции "Парканы 110/10 кВ"</w:t>
      </w:r>
      <w:r w:rsidRPr="008D4050">
        <w:rPr>
          <w:rFonts w:ascii="Times New Roman" w:eastAsia="Times New Roman" w:hAnsi="Times New Roman" w:cs="Times New Roman"/>
          <w:b/>
          <w:bCs/>
          <w:color w:val="000000"/>
          <w:sz w:val="24"/>
          <w:szCs w:val="24"/>
          <w:lang w:eastAsia="ru-RU"/>
        </w:rPr>
        <w:t xml:space="preserve">, </w:t>
      </w:r>
      <w:r w:rsidRPr="00D530DA">
        <w:rPr>
          <w:rFonts w:ascii="Times New Roman" w:eastAsia="Times New Roman" w:hAnsi="Times New Roman" w:cs="Times New Roman"/>
          <w:sz w:val="24"/>
          <w:szCs w:val="24"/>
        </w:rPr>
        <w:t>в соответствии с утверждённым техническим заданием (Приложение №1 к настоящему Контракту).</w:t>
      </w:r>
    </w:p>
    <w:p w14:paraId="0EB23F06" w14:textId="77777777" w:rsidR="00A92F8A" w:rsidRPr="00E03AF1" w:rsidRDefault="00A92F8A" w:rsidP="00A92F8A">
      <w:pPr>
        <w:widowControl w:val="0"/>
        <w:numPr>
          <w:ilvl w:val="0"/>
          <w:numId w:val="5"/>
        </w:numPr>
        <w:tabs>
          <w:tab w:val="left" w:pos="711"/>
          <w:tab w:val="left" w:leader="underscore" w:pos="7230"/>
          <w:tab w:val="left" w:leader="underscore" w:pos="9990"/>
        </w:tabs>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Объем, виды, цена Работ определяются Локальной сметой №</w:t>
      </w:r>
      <w:r>
        <w:rPr>
          <w:rFonts w:ascii="Times New Roman" w:eastAsia="Times New Roman" w:hAnsi="Times New Roman" w:cs="Times New Roman"/>
          <w:sz w:val="24"/>
          <w:szCs w:val="24"/>
        </w:rPr>
        <w:t>___</w:t>
      </w:r>
      <w:r w:rsidRPr="00E03AF1">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ab/>
        <w:t>(Приложение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настоящему Контракту), являющейся неотъемлемой частью настоящего контракта.</w:t>
      </w:r>
    </w:p>
    <w:p w14:paraId="67288293" w14:textId="77777777" w:rsidR="00A92F8A" w:rsidRPr="00E03AF1" w:rsidRDefault="00A92F8A" w:rsidP="00A92F8A">
      <w:pPr>
        <w:widowControl w:val="0"/>
        <w:numPr>
          <w:ilvl w:val="0"/>
          <w:numId w:val="5"/>
        </w:numPr>
        <w:tabs>
          <w:tab w:val="left" w:pos="721"/>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Работы по Контракту считаются выполненными в полном объёме, а результат работ принятым, после подписания сторонами окончательного Акта </w:t>
      </w:r>
      <w:bookmarkStart w:id="1" w:name="_Hlk111040085"/>
      <w:r w:rsidRPr="00E03AF1">
        <w:rPr>
          <w:rFonts w:ascii="Times New Roman" w:eastAsia="Times New Roman" w:hAnsi="Times New Roman" w:cs="Times New Roman"/>
          <w:sz w:val="24"/>
          <w:szCs w:val="24"/>
        </w:rPr>
        <w:t>выполненных работ.</w:t>
      </w:r>
    </w:p>
    <w:bookmarkEnd w:id="1"/>
    <w:p w14:paraId="1826207D" w14:textId="77777777" w:rsidR="00A92F8A" w:rsidRPr="00E03AF1" w:rsidRDefault="00A92F8A" w:rsidP="00A92F8A">
      <w:pPr>
        <w:widowControl w:val="0"/>
        <w:tabs>
          <w:tab w:val="left" w:pos="721"/>
        </w:tabs>
        <w:spacing w:after="0"/>
        <w:ind w:left="20" w:right="20"/>
        <w:jc w:val="both"/>
        <w:rPr>
          <w:rFonts w:ascii="Times New Roman" w:eastAsia="Times New Roman" w:hAnsi="Times New Roman" w:cs="Times New Roman"/>
          <w:sz w:val="24"/>
          <w:szCs w:val="24"/>
        </w:rPr>
      </w:pPr>
    </w:p>
    <w:p w14:paraId="09B92225" w14:textId="77777777" w:rsidR="00A92F8A" w:rsidRPr="00E03AF1" w:rsidRDefault="00A92F8A" w:rsidP="00A92F8A">
      <w:pPr>
        <w:spacing w:after="0"/>
        <w:ind w:left="2640"/>
        <w:jc w:val="both"/>
        <w:rPr>
          <w:rFonts w:ascii="Times New Roman" w:eastAsia="Calibri" w:hAnsi="Times New Roman" w:cs="Times New Roman"/>
          <w:b/>
          <w:sz w:val="24"/>
          <w:szCs w:val="24"/>
        </w:rPr>
      </w:pPr>
      <w:bookmarkStart w:id="2" w:name="bookmark1"/>
      <w:r w:rsidRPr="00E03AF1">
        <w:rPr>
          <w:rFonts w:ascii="Times New Roman" w:eastAsia="Calibri" w:hAnsi="Times New Roman" w:cs="Times New Roman"/>
          <w:b/>
          <w:sz w:val="24"/>
          <w:szCs w:val="24"/>
        </w:rPr>
        <w:t>2. СУММА КОНТРАКТА И ПОРЯДОК РАСЧЕТОВ.</w:t>
      </w:r>
      <w:bookmarkEnd w:id="2"/>
    </w:p>
    <w:p w14:paraId="1E5FAAE7" w14:textId="77777777" w:rsidR="00A92F8A" w:rsidRPr="00E03AF1" w:rsidRDefault="00A92F8A" w:rsidP="00A92F8A">
      <w:pPr>
        <w:widowControl w:val="0"/>
        <w:numPr>
          <w:ilvl w:val="0"/>
          <w:numId w:val="6"/>
        </w:numPr>
        <w:tabs>
          <w:tab w:val="left" w:pos="735"/>
          <w:tab w:val="left" w:leader="underscore" w:pos="10225"/>
        </w:tabs>
        <w:spacing w:after="0"/>
        <w:ind w:lef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Стоимость работ по настоящему Контракту определена на основании Локальной сметы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____</w:t>
      </w:r>
      <w:r w:rsidRPr="00E03AF1">
        <w:rPr>
          <w:rFonts w:ascii="Times New Roman" w:eastAsia="Times New Roman" w:hAnsi="Times New Roman" w:cs="Times New Roman"/>
          <w:sz w:val="24"/>
          <w:szCs w:val="24"/>
        </w:rPr>
        <w:t xml:space="preserve"> к настоящему Контракту), являющейся неотъемлемой частью настоящего Контракта и составляет - </w:t>
      </w:r>
      <w:r>
        <w:rPr>
          <w:rFonts w:ascii="Times New Roman" w:eastAsia="Times New Roman" w:hAnsi="Times New Roman" w:cs="Times New Roman"/>
          <w:b/>
          <w:spacing w:val="2"/>
          <w:sz w:val="24"/>
          <w:szCs w:val="24"/>
        </w:rPr>
        <w:t>___________</w:t>
      </w:r>
      <w:r w:rsidRPr="00E03AF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сумма прописью</w:t>
      </w:r>
      <w:r w:rsidRPr="00E03AF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_________</w:t>
      </w:r>
      <w:r w:rsidRPr="00E03AF1">
        <w:rPr>
          <w:rFonts w:ascii="Times New Roman" w:eastAsia="Times New Roman" w:hAnsi="Times New Roman" w:cs="Times New Roman"/>
          <w:sz w:val="24"/>
          <w:szCs w:val="24"/>
        </w:rPr>
        <w:t>.</w:t>
      </w:r>
    </w:p>
    <w:p w14:paraId="572C2201" w14:textId="77777777" w:rsidR="00A92F8A" w:rsidRPr="00E03AF1" w:rsidRDefault="00A92F8A" w:rsidP="00A92F8A">
      <w:pPr>
        <w:widowControl w:val="0"/>
        <w:numPr>
          <w:ilvl w:val="0"/>
          <w:numId w:val="6"/>
        </w:numPr>
        <w:tabs>
          <w:tab w:val="left" w:pos="726"/>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Цена контракта, указанная в пункте 2.1. контракта, является твёрдой и определяется на весь срок действия контракта.</w:t>
      </w:r>
    </w:p>
    <w:p w14:paraId="53216225" w14:textId="77777777" w:rsidR="00A92F8A" w:rsidRPr="00E03AF1" w:rsidRDefault="00A92F8A" w:rsidP="00A92F8A">
      <w:pPr>
        <w:widowControl w:val="0"/>
        <w:numPr>
          <w:ilvl w:val="0"/>
          <w:numId w:val="6"/>
        </w:numPr>
        <w:tabs>
          <w:tab w:val="left" w:pos="730"/>
        </w:tabs>
        <w:spacing w:after="0"/>
        <w:ind w:left="20" w:right="20"/>
        <w:jc w:val="both"/>
        <w:rPr>
          <w:rFonts w:ascii="Times New Roman" w:eastAsia="Times New Roman" w:hAnsi="Times New Roman" w:cs="Times New Roman"/>
          <w:sz w:val="24"/>
          <w:szCs w:val="24"/>
        </w:rPr>
      </w:pPr>
      <w:bookmarkStart w:id="3" w:name="_Hlk161663603"/>
      <w:r w:rsidRPr="00E03AF1">
        <w:rPr>
          <w:rFonts w:ascii="Times New Roman" w:eastAsia="Times New Roman" w:hAnsi="Times New Roman" w:cs="Times New Roman"/>
          <w:sz w:val="24"/>
          <w:szCs w:val="24"/>
        </w:rPr>
        <w:t xml:space="preserve">Цена контракта, указанная в пункте 2.1. контракта, может изменяться </w:t>
      </w:r>
      <w:bookmarkEnd w:id="3"/>
      <w:r w:rsidRPr="00E03AF1">
        <w:rPr>
          <w:rFonts w:ascii="Times New Roman" w:eastAsia="Times New Roman" w:hAnsi="Times New Roman" w:cs="Times New Roman"/>
          <w:sz w:val="24"/>
          <w:szCs w:val="24"/>
        </w:rPr>
        <w:t>только в случаях, порядке и на условиях, предусмотренных законодательством Приднестровской Молдавской Республики в сфере закупок.</w:t>
      </w:r>
    </w:p>
    <w:p w14:paraId="42BF00DB" w14:textId="77777777" w:rsidR="00A92F8A" w:rsidRPr="00E03AF1" w:rsidRDefault="00A92F8A" w:rsidP="00A92F8A">
      <w:pPr>
        <w:widowControl w:val="0"/>
        <w:numPr>
          <w:ilvl w:val="0"/>
          <w:numId w:val="6"/>
        </w:numPr>
        <w:tabs>
          <w:tab w:val="left" w:pos="726"/>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в следующем порядке:</w:t>
      </w:r>
    </w:p>
    <w:p w14:paraId="34909C1D" w14:textId="77777777" w:rsidR="00A92F8A" w:rsidRPr="00E03AF1" w:rsidRDefault="00A92F8A" w:rsidP="00A92F8A">
      <w:pPr>
        <w:widowControl w:val="0"/>
        <w:numPr>
          <w:ilvl w:val="0"/>
          <w:numId w:val="7"/>
        </w:numPr>
        <w:tabs>
          <w:tab w:val="left" w:pos="726"/>
          <w:tab w:val="left" w:leader="underscore" w:pos="4057"/>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Предоплата в размере 25 % (процентов) от стоимости, указанной в п.2.1. настоящего Контракта, Заказчик перечисляет на счёт Подрядчика в течение 5 (пяти) банковских дней со дня заключения настоящего Контракта.</w:t>
      </w:r>
    </w:p>
    <w:p w14:paraId="2AC1D41C" w14:textId="77777777" w:rsidR="00A92F8A" w:rsidRPr="00F545A4" w:rsidRDefault="00A92F8A" w:rsidP="00A92F8A">
      <w:pPr>
        <w:pStyle w:val="a3"/>
        <w:numPr>
          <w:ilvl w:val="0"/>
          <w:numId w:val="7"/>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545A4">
        <w:rPr>
          <w:rFonts w:ascii="Times New Roman" w:eastAsia="Times New Roman" w:hAnsi="Times New Roman" w:cs="Times New Roman"/>
          <w:sz w:val="24"/>
          <w:szCs w:val="24"/>
        </w:rPr>
        <w:t>кончательная оплата за фактически выполненные работы, в течение 5 (пяти) банковских дней после подписания сторонами акта выполненных работ.</w:t>
      </w:r>
    </w:p>
    <w:p w14:paraId="68F30C43" w14:textId="77777777" w:rsidR="00A92F8A" w:rsidRPr="00E03AF1" w:rsidRDefault="00A92F8A" w:rsidP="00A92F8A">
      <w:pPr>
        <w:widowControl w:val="0"/>
        <w:numPr>
          <w:ilvl w:val="1"/>
          <w:numId w:val="7"/>
        </w:numPr>
        <w:tabs>
          <w:tab w:val="left" w:pos="726"/>
        </w:tabs>
        <w:spacing w:after="0"/>
        <w:ind w:left="20" w:right="20"/>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Источник финансирования – собственные средства ГУП "ГК Днестрэнерго".</w:t>
      </w:r>
    </w:p>
    <w:p w14:paraId="4F2A5B3A" w14:textId="77777777" w:rsidR="00A92F8A" w:rsidRPr="00E03AF1" w:rsidRDefault="00A92F8A" w:rsidP="00A92F8A">
      <w:pPr>
        <w:widowControl w:val="0"/>
        <w:tabs>
          <w:tab w:val="left" w:pos="726"/>
        </w:tabs>
        <w:spacing w:after="0"/>
        <w:ind w:left="20"/>
        <w:jc w:val="both"/>
        <w:rPr>
          <w:rFonts w:ascii="Times New Roman" w:eastAsia="Times New Roman" w:hAnsi="Times New Roman" w:cs="Times New Roman"/>
          <w:sz w:val="24"/>
          <w:szCs w:val="24"/>
        </w:rPr>
      </w:pPr>
    </w:p>
    <w:p w14:paraId="26FAA7B3" w14:textId="77777777" w:rsidR="00A92F8A" w:rsidRPr="00E03AF1" w:rsidRDefault="00A92F8A" w:rsidP="00A92F8A">
      <w:pPr>
        <w:widowControl w:val="0"/>
        <w:numPr>
          <w:ilvl w:val="0"/>
          <w:numId w:val="8"/>
        </w:numPr>
        <w:tabs>
          <w:tab w:val="left" w:pos="2605"/>
        </w:tabs>
        <w:spacing w:after="0"/>
        <w:ind w:left="2640" w:right="2260" w:hanging="400"/>
        <w:jc w:val="center"/>
        <w:outlineLvl w:val="0"/>
        <w:rPr>
          <w:rFonts w:ascii="Times New Roman" w:eastAsia="Calibri" w:hAnsi="Times New Roman" w:cs="Times New Roman"/>
          <w:b/>
          <w:sz w:val="24"/>
          <w:szCs w:val="24"/>
        </w:rPr>
      </w:pPr>
      <w:bookmarkStart w:id="4" w:name="bookmark2"/>
      <w:r w:rsidRPr="00E03AF1">
        <w:rPr>
          <w:rFonts w:ascii="Times New Roman" w:eastAsia="Calibri" w:hAnsi="Times New Roman" w:cs="Times New Roman"/>
          <w:b/>
          <w:sz w:val="24"/>
          <w:szCs w:val="24"/>
        </w:rPr>
        <w:t>СРОКИ ВЫПОЛНЕНИЯ РАБОТ И ПОРЯДОК СДАЧИ-ПР</w:t>
      </w:r>
      <w:r w:rsidRPr="00E03AF1">
        <w:rPr>
          <w:rFonts w:ascii="Times New Roman" w:eastAsia="Calibri" w:hAnsi="Times New Roman" w:cs="Times New Roman"/>
          <w:bCs/>
          <w:sz w:val="24"/>
          <w:szCs w:val="24"/>
        </w:rPr>
        <w:t>И</w:t>
      </w:r>
      <w:r w:rsidRPr="00E03AF1">
        <w:rPr>
          <w:rFonts w:ascii="Times New Roman" w:eastAsia="Calibri" w:hAnsi="Times New Roman" w:cs="Times New Roman"/>
          <w:b/>
          <w:sz w:val="24"/>
          <w:szCs w:val="24"/>
        </w:rPr>
        <w:t>ЕМКИ ВЫПОЛНЕННЫХ РАБОТ.</w:t>
      </w:r>
      <w:bookmarkEnd w:id="4"/>
    </w:p>
    <w:p w14:paraId="79003984" w14:textId="77777777" w:rsidR="00A92F8A" w:rsidRPr="00FE634C" w:rsidRDefault="00A92F8A" w:rsidP="00A92F8A">
      <w:pPr>
        <w:pStyle w:val="a3"/>
        <w:widowControl w:val="0"/>
        <w:numPr>
          <w:ilvl w:val="1"/>
          <w:numId w:val="8"/>
        </w:numPr>
        <w:tabs>
          <w:tab w:val="left" w:pos="582"/>
        </w:tabs>
        <w:spacing w:after="0"/>
        <w:ind w:left="20" w:right="20"/>
        <w:jc w:val="both"/>
        <w:rPr>
          <w:rFonts w:ascii="Times New Roman" w:eastAsia="Times New Roman" w:hAnsi="Times New Roman" w:cs="Times New Roman"/>
          <w:sz w:val="24"/>
          <w:szCs w:val="24"/>
        </w:rPr>
      </w:pPr>
      <w:r w:rsidRPr="008D4050">
        <w:rPr>
          <w:rFonts w:ascii="Times New Roman" w:eastAsia="Times New Roman" w:hAnsi="Times New Roman" w:cs="Times New Roman"/>
          <w:sz w:val="24"/>
          <w:szCs w:val="24"/>
        </w:rPr>
        <w:t>Срок выполнения работ</w:t>
      </w:r>
      <w:r>
        <w:rPr>
          <w:rFonts w:ascii="Times New Roman" w:eastAsia="Times New Roman" w:hAnsi="Times New Roman" w:cs="Times New Roman"/>
          <w:sz w:val="24"/>
          <w:szCs w:val="24"/>
        </w:rPr>
        <w:t>: н</w:t>
      </w:r>
      <w:r w:rsidRPr="001F7DB3">
        <w:rPr>
          <w:rFonts w:ascii="Times New Roman" w:eastAsia="Times New Roman" w:hAnsi="Times New Roman" w:cs="Times New Roman"/>
          <w:sz w:val="24"/>
          <w:szCs w:val="24"/>
        </w:rPr>
        <w:t>е более 9</w:t>
      </w:r>
      <w:r>
        <w:rPr>
          <w:rFonts w:ascii="Times New Roman" w:eastAsia="Times New Roman" w:hAnsi="Times New Roman" w:cs="Times New Roman"/>
          <w:sz w:val="24"/>
          <w:szCs w:val="24"/>
        </w:rPr>
        <w:t xml:space="preserve"> (девять)</w:t>
      </w:r>
      <w:r w:rsidRPr="001F7DB3">
        <w:rPr>
          <w:rFonts w:ascii="Times New Roman" w:eastAsia="Times New Roman" w:hAnsi="Times New Roman" w:cs="Times New Roman"/>
          <w:sz w:val="24"/>
          <w:szCs w:val="24"/>
        </w:rPr>
        <w:t xml:space="preserve"> календарных </w:t>
      </w:r>
      <w:r>
        <w:rPr>
          <w:rFonts w:ascii="Times New Roman" w:eastAsia="Times New Roman" w:hAnsi="Times New Roman" w:cs="Times New Roman"/>
          <w:sz w:val="24"/>
          <w:szCs w:val="24"/>
        </w:rPr>
        <w:t>месяцев</w:t>
      </w:r>
      <w:r w:rsidRPr="001F7DB3">
        <w:rPr>
          <w:rFonts w:ascii="Times New Roman" w:eastAsia="Times New Roman" w:hAnsi="Times New Roman" w:cs="Times New Roman"/>
          <w:sz w:val="24"/>
          <w:szCs w:val="24"/>
        </w:rPr>
        <w:t xml:space="preserve"> с момента заключения Контракта</w:t>
      </w:r>
      <w:r>
        <w:rPr>
          <w:rFonts w:ascii="Times New Roman" w:eastAsia="Times New Roman" w:hAnsi="Times New Roman" w:cs="Times New Roman"/>
          <w:sz w:val="24"/>
          <w:szCs w:val="24"/>
        </w:rPr>
        <w:t>.</w:t>
      </w:r>
    </w:p>
    <w:p w14:paraId="18AB85B3" w14:textId="77777777" w:rsidR="00A92F8A" w:rsidRPr="00FE634C" w:rsidRDefault="00A92F8A" w:rsidP="00A92F8A">
      <w:pPr>
        <w:widowControl w:val="0"/>
        <w:tabs>
          <w:tab w:val="left" w:pos="582"/>
        </w:tabs>
        <w:spacing w:after="0"/>
        <w:ind w:left="20" w:right="20"/>
        <w:jc w:val="both"/>
        <w:rPr>
          <w:rFonts w:ascii="Times New Roman" w:eastAsia="Times New Roman" w:hAnsi="Times New Roman" w:cs="Times New Roman"/>
          <w:sz w:val="24"/>
          <w:szCs w:val="24"/>
        </w:rPr>
      </w:pPr>
      <w:r w:rsidRPr="00FE634C">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0734EA8A" w14:textId="77777777" w:rsidR="00A92F8A" w:rsidRPr="00E03AF1" w:rsidRDefault="00A92F8A" w:rsidP="00A92F8A">
      <w:pPr>
        <w:widowControl w:val="0"/>
        <w:numPr>
          <w:ilvl w:val="1"/>
          <w:numId w:val="8"/>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141660B0" w14:textId="77777777" w:rsidR="00A92F8A" w:rsidRPr="00E03AF1" w:rsidRDefault="00A92F8A" w:rsidP="00A92F8A">
      <w:pPr>
        <w:widowControl w:val="0"/>
        <w:numPr>
          <w:ilvl w:val="1"/>
          <w:numId w:val="8"/>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приёмке.</w:t>
      </w:r>
    </w:p>
    <w:p w14:paraId="39880E63" w14:textId="77777777" w:rsidR="00A92F8A" w:rsidRPr="00E03AF1" w:rsidRDefault="00A92F8A" w:rsidP="00A92F8A">
      <w:pPr>
        <w:widowControl w:val="0"/>
        <w:numPr>
          <w:ilvl w:val="1"/>
          <w:numId w:val="8"/>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мотивированного отказа Заказчика от приёмки выполненных работ, Сторонами составляется двусторонний акт с указанием перечня недостатков, порядка и сроков их устранения.</w:t>
      </w:r>
    </w:p>
    <w:p w14:paraId="339CCCA0" w14:textId="77777777" w:rsidR="00A92F8A" w:rsidRPr="00E03AF1" w:rsidRDefault="00A92F8A" w:rsidP="00A92F8A">
      <w:pPr>
        <w:widowControl w:val="0"/>
        <w:numPr>
          <w:ilvl w:val="1"/>
          <w:numId w:val="8"/>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Подрядчик обязуется своими силами и за свой счёт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E03AF1">
        <w:rPr>
          <w:rFonts w:ascii="Times New Roman" w:eastAsia="Times New Roman" w:hAnsi="Times New Roman" w:cs="Times New Roman"/>
          <w:sz w:val="24"/>
          <w:szCs w:val="24"/>
          <w:lang w:val="en-US"/>
        </w:rPr>
        <w:t>4</w:t>
      </w:r>
      <w:r w:rsidRPr="00E03AF1">
        <w:rPr>
          <w:rFonts w:ascii="Times New Roman" w:eastAsia="Times New Roman" w:hAnsi="Times New Roman" w:cs="Times New Roman"/>
          <w:sz w:val="24"/>
          <w:szCs w:val="24"/>
        </w:rPr>
        <w:t>. настоящего контракта.</w:t>
      </w:r>
    </w:p>
    <w:p w14:paraId="2162D5BE" w14:textId="77777777" w:rsidR="00A92F8A" w:rsidRPr="00E03AF1" w:rsidRDefault="00A92F8A" w:rsidP="00A92F8A">
      <w:pPr>
        <w:widowControl w:val="0"/>
        <w:numPr>
          <w:ilvl w:val="1"/>
          <w:numId w:val="8"/>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67AE95AA" w14:textId="77777777" w:rsidR="00A92F8A" w:rsidRPr="00E03AF1" w:rsidRDefault="00A92F8A" w:rsidP="00A92F8A">
      <w:pPr>
        <w:widowControl w:val="0"/>
        <w:numPr>
          <w:ilvl w:val="1"/>
          <w:numId w:val="8"/>
        </w:numPr>
        <w:tabs>
          <w:tab w:val="left" w:pos="582"/>
          <w:tab w:val="left" w:pos="44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понесённые</w:t>
      </w:r>
      <w:r>
        <w:rPr>
          <w:rFonts w:ascii="Times New Roman" w:eastAsia="Times New Roman" w:hAnsi="Times New Roman" w:cs="Times New Roman"/>
          <w:sz w:val="24"/>
          <w:szCs w:val="24"/>
        </w:rPr>
        <w:t>,</w:t>
      </w:r>
      <w:r w:rsidRPr="00E03AF1">
        <w:rPr>
          <w:rFonts w:ascii="Times New Roman" w:eastAsia="Times New Roman" w:hAnsi="Times New Roman" w:cs="Times New Roman"/>
          <w:sz w:val="24"/>
          <w:szCs w:val="24"/>
        </w:rPr>
        <w:t xml:space="preserve"> в связи с этим расходы в полном объёме в сроки</w:t>
      </w:r>
      <w:r>
        <w:rPr>
          <w:rFonts w:ascii="Times New Roman" w:eastAsia="Times New Roman" w:hAnsi="Times New Roman" w:cs="Times New Roman"/>
          <w:sz w:val="24"/>
          <w:szCs w:val="24"/>
        </w:rPr>
        <w:t>,</w:t>
      </w:r>
      <w:r w:rsidRPr="00E03AF1">
        <w:rPr>
          <w:rFonts w:ascii="Times New Roman" w:eastAsia="Times New Roman" w:hAnsi="Times New Roman" w:cs="Times New Roman"/>
          <w:sz w:val="24"/>
          <w:szCs w:val="24"/>
        </w:rPr>
        <w:t xml:space="preserve"> указанные Заказчиком.</w:t>
      </w:r>
    </w:p>
    <w:p w14:paraId="2FB08B14" w14:textId="77777777" w:rsidR="00A92F8A" w:rsidRPr="00E03AF1" w:rsidRDefault="00A92F8A" w:rsidP="00A92F8A">
      <w:pPr>
        <w:spacing w:after="0"/>
        <w:jc w:val="both"/>
        <w:rPr>
          <w:rFonts w:ascii="Times New Roman" w:eastAsia="Calibri" w:hAnsi="Times New Roman" w:cs="Times New Roman"/>
          <w:sz w:val="24"/>
          <w:szCs w:val="24"/>
        </w:rPr>
      </w:pPr>
    </w:p>
    <w:p w14:paraId="22D43C75" w14:textId="77777777" w:rsidR="00A92F8A" w:rsidRPr="00E03AF1" w:rsidRDefault="00A92F8A" w:rsidP="00A92F8A">
      <w:pPr>
        <w:widowControl w:val="0"/>
        <w:numPr>
          <w:ilvl w:val="0"/>
          <w:numId w:val="8"/>
        </w:numPr>
        <w:tabs>
          <w:tab w:val="left" w:pos="3443"/>
        </w:tabs>
        <w:spacing w:after="0"/>
        <w:ind w:left="3160"/>
        <w:contextualSpacing/>
        <w:jc w:val="both"/>
        <w:outlineLvl w:val="0"/>
        <w:rPr>
          <w:rFonts w:ascii="Times New Roman" w:eastAsia="Calibri" w:hAnsi="Times New Roman" w:cs="Times New Roman"/>
          <w:b/>
          <w:sz w:val="24"/>
          <w:szCs w:val="24"/>
        </w:rPr>
      </w:pPr>
      <w:bookmarkStart w:id="5" w:name="bookmark3"/>
      <w:r w:rsidRPr="00E03AF1">
        <w:rPr>
          <w:rFonts w:ascii="Times New Roman" w:eastAsia="Calibri" w:hAnsi="Times New Roman" w:cs="Times New Roman"/>
          <w:b/>
          <w:sz w:val="24"/>
          <w:szCs w:val="24"/>
        </w:rPr>
        <w:t>ПРАВА И ОБЯЗАННОСТИ СТОРОН.</w:t>
      </w:r>
      <w:bookmarkEnd w:id="5"/>
    </w:p>
    <w:p w14:paraId="43202534" w14:textId="77777777" w:rsidR="00A92F8A" w:rsidRPr="00E03AF1" w:rsidRDefault="00A92F8A" w:rsidP="00A92F8A">
      <w:pPr>
        <w:widowControl w:val="0"/>
        <w:numPr>
          <w:ilvl w:val="1"/>
          <w:numId w:val="8"/>
        </w:numPr>
        <w:tabs>
          <w:tab w:val="left" w:pos="726"/>
        </w:tabs>
        <w:spacing w:after="0"/>
        <w:ind w:left="20"/>
        <w:contextualSpacing/>
        <w:jc w:val="both"/>
        <w:outlineLvl w:val="0"/>
        <w:rPr>
          <w:rFonts w:ascii="Times New Roman" w:eastAsia="Calibri" w:hAnsi="Times New Roman" w:cs="Times New Roman"/>
          <w:b/>
          <w:sz w:val="24"/>
          <w:szCs w:val="24"/>
        </w:rPr>
      </w:pPr>
      <w:bookmarkStart w:id="6" w:name="bookmark4"/>
      <w:r w:rsidRPr="00E03AF1">
        <w:rPr>
          <w:rFonts w:ascii="Times New Roman" w:eastAsia="Calibri" w:hAnsi="Times New Roman" w:cs="Times New Roman"/>
          <w:b/>
          <w:sz w:val="24"/>
          <w:szCs w:val="24"/>
        </w:rPr>
        <w:t>Подрядчик обязуется:</w:t>
      </w:r>
      <w:bookmarkEnd w:id="6"/>
    </w:p>
    <w:p w14:paraId="4340076B" w14:textId="77777777" w:rsidR="00A92F8A" w:rsidRPr="00E03AF1" w:rsidRDefault="00A92F8A" w:rsidP="00A92F8A">
      <w:pPr>
        <w:widowControl w:val="0"/>
        <w:numPr>
          <w:ilvl w:val="2"/>
          <w:numId w:val="8"/>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0A69714F" w14:textId="77777777" w:rsidR="00A92F8A" w:rsidRDefault="00A92F8A" w:rsidP="00A92F8A">
      <w:pPr>
        <w:widowControl w:val="0"/>
        <w:numPr>
          <w:ilvl w:val="2"/>
          <w:numId w:val="8"/>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Выполнить работы своими силами либо силами привлечённых субподрядных организаций, с использованием своего оборудования, грузоподъёмных машин и механизмов, специальной техники, специализированного инструмента (приспособления, принадлежности), технической оснастки, измерительных приборов и др., если иное не предусмотрено соглашением Сторон.</w:t>
      </w:r>
    </w:p>
    <w:p w14:paraId="0A2CAA96" w14:textId="77777777" w:rsidR="00A92F8A" w:rsidRDefault="00A92F8A" w:rsidP="00A92F8A">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2521C">
        <w:rPr>
          <w:rFonts w:ascii="Times New Roman" w:eastAsia="Times New Roman" w:hAnsi="Times New Roman" w:cs="Times New Roman"/>
          <w:sz w:val="24"/>
          <w:szCs w:val="24"/>
        </w:rPr>
        <w:t xml:space="preserve">редставлять информацию </w:t>
      </w:r>
      <w:r>
        <w:rPr>
          <w:rFonts w:ascii="Times New Roman" w:eastAsia="Times New Roman" w:hAnsi="Times New Roman" w:cs="Times New Roman"/>
          <w:sz w:val="24"/>
          <w:szCs w:val="24"/>
        </w:rPr>
        <w:t xml:space="preserve">Заказчику </w:t>
      </w:r>
      <w:r w:rsidRPr="0092521C">
        <w:rPr>
          <w:rFonts w:ascii="Times New Roman" w:eastAsia="Times New Roman" w:hAnsi="Times New Roman" w:cs="Times New Roman"/>
          <w:sz w:val="24"/>
          <w:szCs w:val="24"/>
        </w:rPr>
        <w:t xml:space="preserve">о всех соисполнителях, субподрядчиках, заключивших договор или договоры с </w:t>
      </w:r>
      <w:r>
        <w:rPr>
          <w:rFonts w:ascii="Times New Roman" w:eastAsia="Times New Roman" w:hAnsi="Times New Roman" w:cs="Times New Roman"/>
          <w:sz w:val="24"/>
          <w:szCs w:val="24"/>
        </w:rPr>
        <w:t xml:space="preserve">Подрядчиком, если </w:t>
      </w:r>
      <w:r w:rsidRPr="0092521C">
        <w:rPr>
          <w:rFonts w:ascii="Times New Roman" w:eastAsia="Times New Roman" w:hAnsi="Times New Roman" w:cs="Times New Roman"/>
          <w:sz w:val="24"/>
          <w:szCs w:val="24"/>
        </w:rPr>
        <w:t xml:space="preserve"> цена </w:t>
      </w:r>
      <w:r>
        <w:rPr>
          <w:rFonts w:ascii="Times New Roman" w:eastAsia="Times New Roman" w:hAnsi="Times New Roman" w:cs="Times New Roman"/>
          <w:sz w:val="24"/>
          <w:szCs w:val="24"/>
        </w:rPr>
        <w:t>такого контракта</w:t>
      </w:r>
      <w:r w:rsidRPr="0092521C">
        <w:rPr>
          <w:rFonts w:ascii="Times New Roman" w:eastAsia="Times New Roman" w:hAnsi="Times New Roman" w:cs="Times New Roman"/>
          <w:sz w:val="24"/>
          <w:szCs w:val="24"/>
        </w:rPr>
        <w:t xml:space="preserve"> или общая цена </w:t>
      </w:r>
      <w:r>
        <w:rPr>
          <w:rFonts w:ascii="Times New Roman" w:eastAsia="Times New Roman" w:hAnsi="Times New Roman" w:cs="Times New Roman"/>
          <w:sz w:val="24"/>
          <w:szCs w:val="24"/>
        </w:rPr>
        <w:t>таких контрактов</w:t>
      </w:r>
      <w:r w:rsidRPr="0092521C">
        <w:rPr>
          <w:rFonts w:ascii="Times New Roman" w:eastAsia="Times New Roman" w:hAnsi="Times New Roman" w:cs="Times New Roman"/>
          <w:sz w:val="24"/>
          <w:szCs w:val="24"/>
        </w:rPr>
        <w:t xml:space="preserve"> составляет более чем 10 процентов цены</w:t>
      </w:r>
      <w:r>
        <w:rPr>
          <w:rFonts w:ascii="Times New Roman" w:eastAsia="Times New Roman" w:hAnsi="Times New Roman" w:cs="Times New Roman"/>
          <w:sz w:val="24"/>
          <w:szCs w:val="24"/>
        </w:rPr>
        <w:t xml:space="preserve"> настоящего К</w:t>
      </w:r>
      <w:r w:rsidRPr="0092521C">
        <w:rPr>
          <w:rFonts w:ascii="Times New Roman" w:eastAsia="Times New Roman" w:hAnsi="Times New Roman" w:cs="Times New Roman"/>
          <w:sz w:val="24"/>
          <w:szCs w:val="24"/>
        </w:rPr>
        <w:t>онтракта.</w:t>
      </w:r>
    </w:p>
    <w:p w14:paraId="6E98E986" w14:textId="77777777" w:rsidR="00A92F8A" w:rsidRPr="00682EAB" w:rsidRDefault="00A92F8A" w:rsidP="00A92F8A">
      <w:pPr>
        <w:widowControl w:val="0"/>
        <w:tabs>
          <w:tab w:val="left" w:pos="586"/>
        </w:tabs>
        <w:spacing w:after="0"/>
        <w:ind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Указанная </w:t>
      </w:r>
      <w:r w:rsidRPr="00682EAB">
        <w:rPr>
          <w:rFonts w:ascii="Times New Roman" w:eastAsia="Times New Roman" w:hAnsi="Times New Roman" w:cs="Times New Roman"/>
          <w:sz w:val="24"/>
          <w:szCs w:val="24"/>
        </w:rPr>
        <w:t xml:space="preserve">информация представляется </w:t>
      </w:r>
      <w:r>
        <w:rPr>
          <w:rFonts w:ascii="Times New Roman" w:eastAsia="Times New Roman" w:hAnsi="Times New Roman" w:cs="Times New Roman"/>
          <w:sz w:val="24"/>
          <w:szCs w:val="24"/>
        </w:rPr>
        <w:t>З</w:t>
      </w:r>
      <w:r w:rsidRPr="00682EAB">
        <w:rPr>
          <w:rFonts w:ascii="Times New Roman" w:eastAsia="Times New Roman" w:hAnsi="Times New Roman" w:cs="Times New Roman"/>
          <w:sz w:val="24"/>
          <w:szCs w:val="24"/>
        </w:rPr>
        <w:t xml:space="preserve">аказчику </w:t>
      </w:r>
      <w:r>
        <w:rPr>
          <w:rFonts w:ascii="Times New Roman" w:eastAsia="Times New Roman" w:hAnsi="Times New Roman" w:cs="Times New Roman"/>
          <w:sz w:val="24"/>
          <w:szCs w:val="24"/>
        </w:rPr>
        <w:t>Подрядчиком</w:t>
      </w:r>
      <w:r w:rsidRPr="00682EAB">
        <w:rPr>
          <w:rFonts w:ascii="Times New Roman" w:eastAsia="Times New Roman" w:hAnsi="Times New Roman" w:cs="Times New Roman"/>
          <w:sz w:val="24"/>
          <w:szCs w:val="24"/>
        </w:rPr>
        <w:t xml:space="preserve"> в течение 10 (десяти) дней с момента заключения </w:t>
      </w:r>
      <w:r>
        <w:rPr>
          <w:rFonts w:ascii="Times New Roman" w:eastAsia="Times New Roman" w:hAnsi="Times New Roman" w:cs="Times New Roman"/>
          <w:sz w:val="24"/>
          <w:szCs w:val="24"/>
        </w:rPr>
        <w:t>Подрядчиком</w:t>
      </w:r>
      <w:r w:rsidRPr="00682EAB">
        <w:rPr>
          <w:rFonts w:ascii="Times New Roman" w:eastAsia="Times New Roman" w:hAnsi="Times New Roman" w:cs="Times New Roman"/>
          <w:sz w:val="24"/>
          <w:szCs w:val="24"/>
        </w:rPr>
        <w:t xml:space="preserve"> договора с соисполнителем, субподрядчиком.</w:t>
      </w:r>
    </w:p>
    <w:p w14:paraId="7B4399E2" w14:textId="77777777" w:rsidR="00A92F8A" w:rsidRPr="00E03AF1" w:rsidRDefault="00A92F8A" w:rsidP="00A92F8A">
      <w:pPr>
        <w:widowControl w:val="0"/>
        <w:numPr>
          <w:ilvl w:val="2"/>
          <w:numId w:val="8"/>
        </w:numPr>
        <w:tabs>
          <w:tab w:val="left" w:pos="59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6B737BFE" w14:textId="77777777" w:rsidR="00A92F8A" w:rsidRPr="00E03AF1" w:rsidRDefault="00A92F8A" w:rsidP="00A92F8A">
      <w:pPr>
        <w:widowControl w:val="0"/>
        <w:numPr>
          <w:ilvl w:val="2"/>
          <w:numId w:val="8"/>
        </w:numPr>
        <w:tabs>
          <w:tab w:val="left" w:pos="59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lastRenderedPageBreak/>
        <w:t>Обеспечить во время проведения работ на объекте Заказчика соблюдение работниками требований:</w:t>
      </w:r>
    </w:p>
    <w:p w14:paraId="4868BA15" w14:textId="77777777" w:rsidR="00A92F8A" w:rsidRPr="00E03AF1" w:rsidRDefault="00A92F8A" w:rsidP="00A92F8A">
      <w:pPr>
        <w:widowControl w:val="0"/>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а).</w:t>
      </w:r>
      <w:r w:rsidRPr="00E03AF1">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74B78660" w14:textId="77777777" w:rsidR="00A92F8A" w:rsidRPr="00E03AF1" w:rsidRDefault="00A92F8A" w:rsidP="00A92F8A">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w:t>
      </w:r>
      <w:r w:rsidRPr="00E03AF1">
        <w:rPr>
          <w:rFonts w:ascii="Times New Roman" w:eastAsia="Times New Roman" w:hAnsi="Times New Roman" w:cs="Times New Roman"/>
          <w:sz w:val="24"/>
          <w:szCs w:val="24"/>
        </w:rPr>
        <w:tab/>
        <w:t>СНиП ПМР 12-04-02 "Техника безопасности в строительстве";</w:t>
      </w:r>
    </w:p>
    <w:p w14:paraId="3FAB0D68" w14:textId="77777777" w:rsidR="00A92F8A" w:rsidRPr="00E03AF1" w:rsidRDefault="00A92F8A" w:rsidP="00A92F8A">
      <w:pPr>
        <w:widowControl w:val="0"/>
        <w:tabs>
          <w:tab w:val="left" w:pos="59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w:t>
      </w:r>
      <w:r w:rsidRPr="00E03AF1">
        <w:rPr>
          <w:rFonts w:ascii="Times New Roman" w:eastAsia="Times New Roman" w:hAnsi="Times New Roman" w:cs="Times New Roman"/>
          <w:sz w:val="24"/>
          <w:szCs w:val="24"/>
        </w:rPr>
        <w:tab/>
        <w:t>положения об организации производства работ или оказания услуг сторонними организациями на территории или объектах ГУП "ГК Днестрэнерго", утверждённого приказом ГУП "ГК Днестрэнерго" №305 от 05.09.2014 г. "Об организации работ сторонних организаций" в текущей редакции;</w:t>
      </w:r>
    </w:p>
    <w:p w14:paraId="202E246D" w14:textId="77777777" w:rsidR="00A92F8A" w:rsidRPr="00E03AF1" w:rsidRDefault="00A92F8A" w:rsidP="00A92F8A">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г).</w:t>
      </w:r>
      <w:r w:rsidRPr="00E03AF1">
        <w:rPr>
          <w:rFonts w:ascii="Times New Roman" w:eastAsia="Times New Roman" w:hAnsi="Times New Roman" w:cs="Times New Roman"/>
          <w:sz w:val="24"/>
          <w:szCs w:val="24"/>
        </w:rPr>
        <w:tab/>
        <w:t>правил внутреннего распорядка;</w:t>
      </w:r>
    </w:p>
    <w:p w14:paraId="253834AE" w14:textId="77777777" w:rsidR="00A92F8A" w:rsidRPr="00E03AF1" w:rsidRDefault="00A92F8A" w:rsidP="00A92F8A">
      <w:pPr>
        <w:widowControl w:val="0"/>
        <w:tabs>
          <w:tab w:val="left" w:pos="591"/>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д).</w:t>
      </w:r>
      <w:r w:rsidRPr="00E03AF1">
        <w:rPr>
          <w:rFonts w:ascii="Times New Roman" w:eastAsia="Times New Roman" w:hAnsi="Times New Roman" w:cs="Times New Roman"/>
          <w:sz w:val="24"/>
          <w:szCs w:val="24"/>
        </w:rPr>
        <w:tab/>
        <w:t>иных технологических правил.</w:t>
      </w:r>
    </w:p>
    <w:p w14:paraId="7849AAD5" w14:textId="77777777" w:rsidR="00A92F8A" w:rsidRPr="00E03AF1" w:rsidRDefault="00A92F8A" w:rsidP="00A92F8A">
      <w:pPr>
        <w:widowControl w:val="0"/>
        <w:numPr>
          <w:ilvl w:val="2"/>
          <w:numId w:val="8"/>
        </w:numPr>
        <w:tabs>
          <w:tab w:val="left" w:pos="58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Информировать представителей Заказчика о ходе выполнения работ.</w:t>
      </w:r>
    </w:p>
    <w:p w14:paraId="3D2BB35A" w14:textId="77777777" w:rsidR="00A92F8A" w:rsidRPr="00E03AF1" w:rsidRDefault="00A92F8A" w:rsidP="00A92F8A">
      <w:pPr>
        <w:widowControl w:val="0"/>
        <w:numPr>
          <w:ilvl w:val="2"/>
          <w:numId w:val="8"/>
        </w:numPr>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508C54D8" w14:textId="77777777" w:rsidR="00A92F8A" w:rsidRPr="00E03AF1" w:rsidRDefault="00A92F8A" w:rsidP="00A92F8A">
      <w:pPr>
        <w:widowControl w:val="0"/>
        <w:numPr>
          <w:ilvl w:val="2"/>
          <w:numId w:val="8"/>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329FB172" w14:textId="77777777" w:rsidR="00A92F8A" w:rsidRPr="00E03AF1" w:rsidRDefault="00A92F8A" w:rsidP="00A92F8A">
      <w:pPr>
        <w:widowControl w:val="0"/>
        <w:numPr>
          <w:ilvl w:val="2"/>
          <w:numId w:val="8"/>
        </w:numPr>
        <w:tabs>
          <w:tab w:val="left" w:pos="59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33672720" w14:textId="77777777" w:rsidR="00A92F8A" w:rsidRPr="00E03AF1" w:rsidRDefault="00A92F8A" w:rsidP="00A92F8A">
      <w:pPr>
        <w:widowControl w:val="0"/>
        <w:numPr>
          <w:ilvl w:val="2"/>
          <w:numId w:val="8"/>
        </w:numPr>
        <w:tabs>
          <w:tab w:val="left" w:pos="94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1754BFC2" w14:textId="77777777" w:rsidR="00A92F8A" w:rsidRPr="00E03AF1" w:rsidRDefault="00A92F8A" w:rsidP="00A92F8A">
      <w:pPr>
        <w:widowControl w:val="0"/>
        <w:numPr>
          <w:ilvl w:val="2"/>
          <w:numId w:val="8"/>
        </w:numPr>
        <w:tabs>
          <w:tab w:val="left" w:pos="93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Выполнять другие обязательства, установленные настоящим Контрактом.</w:t>
      </w:r>
    </w:p>
    <w:p w14:paraId="294D33BE" w14:textId="77777777" w:rsidR="00A92F8A" w:rsidRPr="00E03AF1" w:rsidRDefault="00A92F8A" w:rsidP="00A92F8A">
      <w:pPr>
        <w:widowControl w:val="0"/>
        <w:numPr>
          <w:ilvl w:val="1"/>
          <w:numId w:val="8"/>
        </w:numPr>
        <w:tabs>
          <w:tab w:val="left" w:pos="726"/>
        </w:tabs>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Подрядчик имеет право:</w:t>
      </w:r>
    </w:p>
    <w:p w14:paraId="11C6D7B1" w14:textId="77777777" w:rsidR="00A92F8A" w:rsidRPr="00E03AF1" w:rsidRDefault="00A92F8A" w:rsidP="00A92F8A">
      <w:pPr>
        <w:widowControl w:val="0"/>
        <w:numPr>
          <w:ilvl w:val="2"/>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144D68B6" w14:textId="77777777" w:rsidR="00A92F8A" w:rsidRPr="00E03AF1" w:rsidRDefault="00A92F8A" w:rsidP="00A92F8A">
      <w:pPr>
        <w:widowControl w:val="0"/>
        <w:numPr>
          <w:ilvl w:val="2"/>
          <w:numId w:val="8"/>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78B6C590" w14:textId="77777777" w:rsidR="00A92F8A" w:rsidRPr="00E03AF1" w:rsidRDefault="00A92F8A" w:rsidP="00A92F8A">
      <w:pPr>
        <w:widowControl w:val="0"/>
        <w:numPr>
          <w:ilvl w:val="2"/>
          <w:numId w:val="8"/>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обеспечения своевременной приёмки выполненных работ и подписания Акта выполненных работ либо обоснованного отказа от его подписания в установленные сроки;</w:t>
      </w:r>
    </w:p>
    <w:p w14:paraId="16C60F0A" w14:textId="77777777" w:rsidR="00A92F8A" w:rsidRPr="00E03AF1" w:rsidRDefault="00A92F8A" w:rsidP="00A92F8A">
      <w:pPr>
        <w:widowControl w:val="0"/>
        <w:numPr>
          <w:ilvl w:val="2"/>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473BB17F" w14:textId="77777777" w:rsidR="00A92F8A" w:rsidRPr="00E03AF1" w:rsidRDefault="00A92F8A" w:rsidP="00A92F8A">
      <w:pPr>
        <w:widowControl w:val="0"/>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4.3. Заказчик обязуется:</w:t>
      </w:r>
    </w:p>
    <w:p w14:paraId="58153E2F" w14:textId="77777777" w:rsidR="00A92F8A" w:rsidRPr="00E03AF1" w:rsidRDefault="00A92F8A" w:rsidP="00A92F8A">
      <w:pPr>
        <w:widowControl w:val="0"/>
        <w:numPr>
          <w:ilvl w:val="0"/>
          <w:numId w:val="9"/>
        </w:numPr>
        <w:tabs>
          <w:tab w:val="left" w:pos="582"/>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Произвести предоплату, предусмотренную п. 2.4.1. настоящего Контракта.</w:t>
      </w:r>
    </w:p>
    <w:p w14:paraId="41FF843D" w14:textId="77777777" w:rsidR="00A92F8A" w:rsidRPr="00E03AF1" w:rsidRDefault="00A92F8A" w:rsidP="00A92F8A">
      <w:pPr>
        <w:widowControl w:val="0"/>
        <w:numPr>
          <w:ilvl w:val="0"/>
          <w:numId w:val="9"/>
        </w:numPr>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shd w:val="clear" w:color="auto" w:fill="FFFFFF"/>
        </w:rPr>
        <w:t>До начала проведения работ</w:t>
      </w:r>
      <w:r w:rsidRPr="00E03AF1">
        <w:rPr>
          <w:rFonts w:ascii="Times New Roman" w:eastAsia="Times New Roman" w:hAnsi="Times New Roman" w:cs="Times New Roman"/>
          <w:sz w:val="24"/>
          <w:szCs w:val="24"/>
        </w:rPr>
        <w:t>:</w:t>
      </w:r>
    </w:p>
    <w:p w14:paraId="0280F8F9" w14:textId="77777777" w:rsidR="00A92F8A" w:rsidRPr="00E03AF1" w:rsidRDefault="00A92F8A" w:rsidP="00A92F8A">
      <w:pPr>
        <w:widowControl w:val="0"/>
        <w:tabs>
          <w:tab w:val="left" w:pos="58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а).</w:t>
      </w:r>
      <w:r w:rsidRPr="00E03AF1">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28DC0FA5" w14:textId="77777777" w:rsidR="00A92F8A" w:rsidRPr="00E03AF1" w:rsidRDefault="00A92F8A" w:rsidP="00A92F8A">
      <w:pPr>
        <w:widowControl w:val="0"/>
        <w:tabs>
          <w:tab w:val="left" w:pos="58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w:t>
      </w:r>
      <w:r w:rsidRPr="00E03AF1">
        <w:rPr>
          <w:rFonts w:ascii="Times New Roman" w:eastAsia="Times New Roman" w:hAnsi="Times New Roman" w:cs="Times New Roman"/>
          <w:sz w:val="24"/>
          <w:szCs w:val="24"/>
        </w:rPr>
        <w:tab/>
        <w:t>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Днестрэнерго".</w:t>
      </w:r>
    </w:p>
    <w:p w14:paraId="1D5106B6" w14:textId="77777777" w:rsidR="00A92F8A" w:rsidRPr="00E03AF1" w:rsidRDefault="00A92F8A" w:rsidP="00A92F8A">
      <w:pPr>
        <w:widowControl w:val="0"/>
        <w:numPr>
          <w:ilvl w:val="0"/>
          <w:numId w:val="9"/>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487B2F76" w14:textId="77777777" w:rsidR="00A92F8A" w:rsidRPr="00E03AF1" w:rsidRDefault="00A92F8A" w:rsidP="00A92F8A">
      <w:pPr>
        <w:widowControl w:val="0"/>
        <w:numPr>
          <w:ilvl w:val="0"/>
          <w:numId w:val="9"/>
        </w:numPr>
        <w:tabs>
          <w:tab w:val="left" w:pos="735"/>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Осуществлять своевременный контроль за ходом выполнения работ.</w:t>
      </w:r>
    </w:p>
    <w:p w14:paraId="38D89650" w14:textId="77777777" w:rsidR="00A92F8A" w:rsidRPr="00E03AF1" w:rsidRDefault="00A92F8A" w:rsidP="00A92F8A">
      <w:pPr>
        <w:widowControl w:val="0"/>
        <w:numPr>
          <w:ilvl w:val="0"/>
          <w:numId w:val="9"/>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680B49BC" w14:textId="77777777" w:rsidR="00A92F8A" w:rsidRPr="00E03AF1" w:rsidRDefault="00A92F8A" w:rsidP="00A92F8A">
      <w:pPr>
        <w:widowControl w:val="0"/>
        <w:numPr>
          <w:ilvl w:val="0"/>
          <w:numId w:val="9"/>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Подписать акты выполненных работ в день окончания приёмки либо в 7 (семи) дневный срок, со дня окончания приёмки, дать письменный мотивированный отказ в подписании акта.</w:t>
      </w:r>
    </w:p>
    <w:p w14:paraId="1418A6DD" w14:textId="77777777" w:rsidR="00A92F8A" w:rsidRPr="00E03AF1" w:rsidRDefault="00A92F8A" w:rsidP="00A92F8A">
      <w:pPr>
        <w:widowControl w:val="0"/>
        <w:numPr>
          <w:ilvl w:val="0"/>
          <w:numId w:val="9"/>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10C61F8A" w14:textId="77777777" w:rsidR="00A92F8A" w:rsidRPr="00E03AF1" w:rsidRDefault="00A92F8A" w:rsidP="00A92F8A">
      <w:pPr>
        <w:widowControl w:val="0"/>
        <w:numPr>
          <w:ilvl w:val="0"/>
          <w:numId w:val="9"/>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В случае изменения технического задания со стороны Заказчика, повлекшего за собой изменение согласованного рабочего проекта и увеличение объёмов работ Заказчик обязуется </w:t>
      </w:r>
      <w:r w:rsidRPr="00E03AF1">
        <w:rPr>
          <w:rFonts w:ascii="Times New Roman" w:eastAsia="Times New Roman" w:hAnsi="Times New Roman" w:cs="Times New Roman"/>
          <w:sz w:val="24"/>
          <w:szCs w:val="24"/>
        </w:rPr>
        <w:lastRenderedPageBreak/>
        <w:t>пересмотреть сроки выполнения работ и оплатить дополнительные работы, произведённые Подрядчиком.</w:t>
      </w:r>
    </w:p>
    <w:p w14:paraId="1BB4ADE7" w14:textId="77777777" w:rsidR="00A92F8A" w:rsidRPr="00E03AF1" w:rsidRDefault="00A92F8A" w:rsidP="00A92F8A">
      <w:pPr>
        <w:widowControl w:val="0"/>
        <w:numPr>
          <w:ilvl w:val="0"/>
          <w:numId w:val="10"/>
        </w:numPr>
        <w:tabs>
          <w:tab w:val="left" w:pos="726"/>
        </w:tabs>
        <w:spacing w:after="0"/>
        <w:ind w:left="20"/>
        <w:contextualSpacing/>
        <w:jc w:val="both"/>
        <w:rPr>
          <w:rFonts w:ascii="Times New Roman" w:eastAsia="Times New Roman" w:hAnsi="Times New Roman" w:cs="Times New Roman"/>
          <w:b/>
          <w:bCs/>
          <w:sz w:val="24"/>
          <w:szCs w:val="24"/>
        </w:rPr>
      </w:pPr>
      <w:r w:rsidRPr="00E03AF1">
        <w:rPr>
          <w:rFonts w:ascii="Times New Roman" w:eastAsia="Times New Roman" w:hAnsi="Times New Roman" w:cs="Times New Roman"/>
          <w:b/>
          <w:bCs/>
          <w:sz w:val="24"/>
          <w:szCs w:val="24"/>
        </w:rPr>
        <w:t>Заказчик имеет право:</w:t>
      </w:r>
    </w:p>
    <w:p w14:paraId="7D80364E" w14:textId="77777777" w:rsidR="00A92F8A" w:rsidRPr="00E03AF1" w:rsidRDefault="00A92F8A" w:rsidP="00A92F8A">
      <w:pPr>
        <w:widowControl w:val="0"/>
        <w:numPr>
          <w:ilvl w:val="0"/>
          <w:numId w:val="11"/>
        </w:numPr>
        <w:tabs>
          <w:tab w:val="left" w:pos="735"/>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3AB041CD" w14:textId="77777777" w:rsidR="00A92F8A" w:rsidRPr="00E03AF1" w:rsidRDefault="00A92F8A" w:rsidP="00A92F8A">
      <w:pPr>
        <w:widowControl w:val="0"/>
        <w:numPr>
          <w:ilvl w:val="0"/>
          <w:numId w:val="11"/>
        </w:numPr>
        <w:tabs>
          <w:tab w:val="left" w:pos="735"/>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Осуществлять контроль за ходом выполнения работ по настоящему контракту.</w:t>
      </w:r>
    </w:p>
    <w:p w14:paraId="16D92BDE" w14:textId="77777777" w:rsidR="00A92F8A" w:rsidRPr="00E03AF1" w:rsidRDefault="00A92F8A" w:rsidP="00A92F8A">
      <w:pPr>
        <w:widowControl w:val="0"/>
        <w:numPr>
          <w:ilvl w:val="0"/>
          <w:numId w:val="11"/>
        </w:numPr>
        <w:tabs>
          <w:tab w:val="left" w:pos="740"/>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Требовать своевременного устранения выявленных недостатков;</w:t>
      </w:r>
    </w:p>
    <w:p w14:paraId="2474A7AF" w14:textId="77777777" w:rsidR="00A92F8A" w:rsidRPr="00E03AF1" w:rsidRDefault="00A92F8A" w:rsidP="00A92F8A">
      <w:pPr>
        <w:widowControl w:val="0"/>
        <w:numPr>
          <w:ilvl w:val="0"/>
          <w:numId w:val="11"/>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w:t>
      </w:r>
      <w:r>
        <w:rPr>
          <w:rFonts w:ascii="Times New Roman" w:eastAsia="Times New Roman" w:hAnsi="Times New Roman" w:cs="Times New Roman"/>
          <w:sz w:val="24"/>
          <w:szCs w:val="24"/>
        </w:rPr>
        <w:t>,</w:t>
      </w:r>
      <w:r w:rsidRPr="00E03AF1">
        <w:rPr>
          <w:rFonts w:ascii="Times New Roman" w:eastAsia="Times New Roman" w:hAnsi="Times New Roman" w:cs="Times New Roman"/>
          <w:sz w:val="24"/>
          <w:szCs w:val="24"/>
        </w:rPr>
        <w:t xml:space="preserve"> предусмотренные настоящим контрактом</w:t>
      </w:r>
      <w:r>
        <w:rPr>
          <w:rFonts w:ascii="Times New Roman" w:eastAsia="Times New Roman" w:hAnsi="Times New Roman" w:cs="Times New Roman"/>
          <w:sz w:val="24"/>
          <w:szCs w:val="24"/>
        </w:rPr>
        <w:t>,</w:t>
      </w:r>
      <w:r w:rsidRPr="00E03AF1">
        <w:rPr>
          <w:rFonts w:ascii="Times New Roman" w:eastAsia="Times New Roman" w:hAnsi="Times New Roman" w:cs="Times New Roman"/>
          <w:sz w:val="24"/>
          <w:szCs w:val="24"/>
        </w:rPr>
        <w:t xml:space="preserve"> и Подрядчик отказывается устранять недостатки.</w:t>
      </w:r>
    </w:p>
    <w:p w14:paraId="2A51BBB8" w14:textId="77777777" w:rsidR="00A92F8A" w:rsidRPr="00E03AF1" w:rsidRDefault="00A92F8A" w:rsidP="00A92F8A">
      <w:pPr>
        <w:widowControl w:val="0"/>
        <w:numPr>
          <w:ilvl w:val="0"/>
          <w:numId w:val="11"/>
        </w:numPr>
        <w:tabs>
          <w:tab w:val="left" w:pos="74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1C9B3ED6" w14:textId="77777777" w:rsidR="00A92F8A" w:rsidRPr="00E03AF1" w:rsidRDefault="00A92F8A" w:rsidP="00A92F8A">
      <w:pPr>
        <w:widowControl w:val="0"/>
        <w:numPr>
          <w:ilvl w:val="0"/>
          <w:numId w:val="8"/>
        </w:numPr>
        <w:tabs>
          <w:tab w:val="left" w:pos="3793"/>
        </w:tabs>
        <w:spacing w:after="0"/>
        <w:ind w:left="3500"/>
        <w:contextualSpacing/>
        <w:jc w:val="both"/>
        <w:outlineLvl w:val="0"/>
        <w:rPr>
          <w:rFonts w:ascii="Times New Roman" w:eastAsia="Calibri" w:hAnsi="Times New Roman" w:cs="Times New Roman"/>
          <w:b/>
          <w:sz w:val="24"/>
          <w:szCs w:val="24"/>
        </w:rPr>
      </w:pPr>
      <w:bookmarkStart w:id="7" w:name="bookmark5"/>
      <w:r w:rsidRPr="00E03AF1">
        <w:rPr>
          <w:rFonts w:ascii="Times New Roman" w:eastAsia="Calibri" w:hAnsi="Times New Roman" w:cs="Times New Roman"/>
          <w:b/>
          <w:sz w:val="24"/>
          <w:szCs w:val="24"/>
        </w:rPr>
        <w:t>ОТВЕТСТВЕННОСТЬ СТОРОН.</w:t>
      </w:r>
      <w:bookmarkEnd w:id="7"/>
    </w:p>
    <w:p w14:paraId="0AC66C0A" w14:textId="77777777" w:rsidR="00A92F8A" w:rsidRPr="00E03AF1" w:rsidRDefault="00A92F8A" w:rsidP="00A92F8A">
      <w:pPr>
        <w:widowControl w:val="0"/>
        <w:numPr>
          <w:ilvl w:val="1"/>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92B7C5E" w14:textId="77777777" w:rsidR="00A92F8A" w:rsidRPr="00E03AF1" w:rsidRDefault="00A92F8A" w:rsidP="00A92F8A">
      <w:pPr>
        <w:widowControl w:val="0"/>
        <w:numPr>
          <w:ilvl w:val="1"/>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44F1FF5" w14:textId="77777777" w:rsidR="00A92F8A" w:rsidRPr="00E03AF1" w:rsidRDefault="00A92F8A" w:rsidP="00A92F8A">
      <w:pPr>
        <w:widowControl w:val="0"/>
        <w:numPr>
          <w:ilvl w:val="1"/>
          <w:numId w:val="8"/>
        </w:numPr>
        <w:tabs>
          <w:tab w:val="left" w:pos="72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3A89AC95" w14:textId="77777777" w:rsidR="00A92F8A" w:rsidRPr="00E03AF1" w:rsidRDefault="00A92F8A" w:rsidP="00A92F8A">
      <w:pPr>
        <w:widowControl w:val="0"/>
        <w:numPr>
          <w:ilvl w:val="2"/>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подтвержденные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4EAE9AE8" w14:textId="77777777" w:rsidR="00A92F8A" w:rsidRPr="00E03AF1" w:rsidRDefault="00A92F8A" w:rsidP="00A92F8A">
      <w:pPr>
        <w:widowControl w:val="0"/>
        <w:numPr>
          <w:ilvl w:val="2"/>
          <w:numId w:val="8"/>
        </w:numPr>
        <w:tabs>
          <w:tab w:val="left" w:pos="721"/>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1B799AC3" w14:textId="77777777" w:rsidR="00A92F8A" w:rsidRPr="00E03AF1" w:rsidRDefault="00A92F8A" w:rsidP="00A92F8A">
      <w:pPr>
        <w:widowControl w:val="0"/>
        <w:numPr>
          <w:ilvl w:val="1"/>
          <w:numId w:val="8"/>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 нарушение Подрядчиком сроков выполнения работ, сроков по устранению дефектов или недостатков, Подрядчик уплачивает Заказчику пеню из расчета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вправе удержать сумму пени из суммы оплаты, подлежащей уплате по Контракту.</w:t>
      </w:r>
    </w:p>
    <w:p w14:paraId="2332F492" w14:textId="77777777" w:rsidR="00A92F8A" w:rsidRDefault="00A92F8A" w:rsidP="00A92F8A">
      <w:pPr>
        <w:widowControl w:val="0"/>
        <w:numPr>
          <w:ilvl w:val="1"/>
          <w:numId w:val="8"/>
        </w:numPr>
        <w:tabs>
          <w:tab w:val="left" w:pos="73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E03AF1">
        <w:rPr>
          <w:rFonts w:ascii="Times New Roman" w:eastAsia="Calibri" w:hAnsi="Times New Roman" w:cs="Times New Roman"/>
          <w:color w:val="000000"/>
          <w:sz w:val="24"/>
          <w:szCs w:val="24"/>
        </w:rPr>
        <w:t xml:space="preserve"> </w:t>
      </w:r>
      <w:r w:rsidRPr="00E03AF1">
        <w:rPr>
          <w:rFonts w:ascii="Times New Roman" w:eastAsia="Times New Roman" w:hAnsi="Times New Roman" w:cs="Times New Roman"/>
          <w:sz w:val="24"/>
          <w:szCs w:val="24"/>
        </w:rPr>
        <w:t>но не более 10% от общей стоимости контракта.</w:t>
      </w:r>
    </w:p>
    <w:p w14:paraId="74DD54AF" w14:textId="77777777" w:rsidR="00A92F8A" w:rsidRPr="00BA7BDD" w:rsidRDefault="00A92F8A" w:rsidP="00A92F8A">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A7BDD">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6A06C0FF" w14:textId="77777777" w:rsidR="00A92F8A" w:rsidRDefault="00A92F8A" w:rsidP="00A92F8A">
      <w:pPr>
        <w:widowControl w:val="0"/>
        <w:tabs>
          <w:tab w:val="left" w:pos="730"/>
        </w:tabs>
        <w:spacing w:after="0"/>
        <w:ind w:right="20"/>
        <w:contextualSpacing/>
        <w:jc w:val="both"/>
        <w:rPr>
          <w:rFonts w:ascii="Times New Roman" w:eastAsia="Times New Roman" w:hAnsi="Times New Roman" w:cs="Times New Roman"/>
          <w:sz w:val="24"/>
          <w:szCs w:val="24"/>
        </w:rPr>
      </w:pPr>
      <w:r w:rsidRPr="00BA7BDD">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возместить Заказчику убытки, причиненные невыполнением работ (части работ) и уплатить </w:t>
      </w:r>
      <w:r w:rsidRPr="00BA7BDD">
        <w:rPr>
          <w:rFonts w:ascii="Times New Roman" w:eastAsia="Times New Roman" w:hAnsi="Times New Roman" w:cs="Times New Roman"/>
          <w:sz w:val="24"/>
          <w:szCs w:val="24"/>
        </w:rPr>
        <w:lastRenderedPageBreak/>
        <w:t>неустойку в размере 15% от стоимости невыполненных работ.</w:t>
      </w:r>
      <w:r w:rsidRPr="001A1D1D">
        <w:rPr>
          <w:rFonts w:ascii="Times New Roman" w:eastAsia="Times New Roman" w:hAnsi="Times New Roman" w:cs="Times New Roman"/>
          <w:sz w:val="24"/>
          <w:szCs w:val="24"/>
        </w:rPr>
        <w:t xml:space="preserve"> </w:t>
      </w:r>
    </w:p>
    <w:p w14:paraId="2026E78E" w14:textId="77777777" w:rsidR="00A92F8A" w:rsidRDefault="00A92F8A" w:rsidP="00A92F8A">
      <w:pPr>
        <w:pStyle w:val="a3"/>
        <w:widowControl w:val="0"/>
        <w:numPr>
          <w:ilvl w:val="1"/>
          <w:numId w:val="8"/>
        </w:numPr>
        <w:tabs>
          <w:tab w:val="left" w:pos="730"/>
        </w:tabs>
        <w:spacing w:after="0"/>
        <w:ind w:left="20" w:right="20"/>
        <w:jc w:val="both"/>
        <w:rPr>
          <w:rFonts w:ascii="Times New Roman" w:eastAsia="Times New Roman" w:hAnsi="Times New Roman" w:cs="Times New Roman"/>
          <w:sz w:val="24"/>
          <w:szCs w:val="24"/>
        </w:rPr>
      </w:pPr>
      <w:r w:rsidRPr="001E52A2">
        <w:rPr>
          <w:rFonts w:ascii="Times New Roman" w:eastAsia="Times New Roman" w:hAnsi="Times New Roman" w:cs="Times New Roman"/>
          <w:sz w:val="24"/>
          <w:szCs w:val="24"/>
        </w:rPr>
        <w:t xml:space="preserve">  В случае непредставления информации о всех соисполнителях, с которыми заключен (-ы) договор (-ы) на сумму более 10 процентов цены настоящего Контракта, Подрядчик уплачивает Заказчику неустойку (пеню) в размере 0,05% от цены договора, заключенного Подрядчиком с соискателем, субподрядчиком, за каждый день просрочки исполнения такого обязательства.</w:t>
      </w:r>
    </w:p>
    <w:p w14:paraId="0F8E022A" w14:textId="77777777" w:rsidR="00A92F8A" w:rsidRPr="001E52A2" w:rsidRDefault="00A92F8A" w:rsidP="00A92F8A">
      <w:pPr>
        <w:pStyle w:val="a3"/>
        <w:widowControl w:val="0"/>
        <w:numPr>
          <w:ilvl w:val="1"/>
          <w:numId w:val="8"/>
        </w:numPr>
        <w:tabs>
          <w:tab w:val="left" w:pos="730"/>
        </w:tabs>
        <w:spacing w:after="0"/>
        <w:ind w:left="20" w:right="20"/>
        <w:jc w:val="both"/>
        <w:rPr>
          <w:rFonts w:ascii="Times New Roman" w:eastAsia="Times New Roman" w:hAnsi="Times New Roman" w:cs="Times New Roman"/>
          <w:sz w:val="24"/>
          <w:szCs w:val="24"/>
        </w:rPr>
      </w:pPr>
      <w:r w:rsidRPr="001E52A2">
        <w:rPr>
          <w:rFonts w:ascii="Times New Roman" w:eastAsia="Times New Roman" w:hAnsi="Times New Roman" w:cs="Times New Roman"/>
          <w:sz w:val="24"/>
          <w:szCs w:val="24"/>
        </w:rPr>
        <w:t>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потребовать от Подрядчика:</w:t>
      </w:r>
    </w:p>
    <w:p w14:paraId="55F5B4FC" w14:textId="77777777" w:rsidR="00A92F8A" w:rsidRPr="00E03AF1" w:rsidRDefault="00A92F8A" w:rsidP="00A92F8A">
      <w:pPr>
        <w:widowControl w:val="0"/>
        <w:numPr>
          <w:ilvl w:val="2"/>
          <w:numId w:val="8"/>
        </w:numPr>
        <w:tabs>
          <w:tab w:val="left" w:pos="71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Безвозмездного устранения недостатков в разумный срок.</w:t>
      </w:r>
    </w:p>
    <w:p w14:paraId="4E2D1C6F" w14:textId="77777777" w:rsidR="00A92F8A" w:rsidRPr="00E03AF1" w:rsidRDefault="00A92F8A" w:rsidP="00A92F8A">
      <w:pPr>
        <w:widowControl w:val="0"/>
        <w:numPr>
          <w:ilvl w:val="2"/>
          <w:numId w:val="8"/>
        </w:numPr>
        <w:tabs>
          <w:tab w:val="left" w:pos="72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Соразмерного уменьшения установленной за работу цены.</w:t>
      </w:r>
    </w:p>
    <w:p w14:paraId="33A8B5F3" w14:textId="77777777" w:rsidR="00A92F8A" w:rsidRPr="00E03AF1" w:rsidRDefault="00A92F8A" w:rsidP="00A92F8A">
      <w:pPr>
        <w:widowControl w:val="0"/>
        <w:numPr>
          <w:ilvl w:val="2"/>
          <w:numId w:val="8"/>
        </w:numPr>
        <w:tabs>
          <w:tab w:val="left" w:pos="716"/>
        </w:tabs>
        <w:spacing w:after="0"/>
        <w:ind w:lef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Возмещения своих расходов на устранение недостатков.</w:t>
      </w:r>
    </w:p>
    <w:p w14:paraId="6A590D22" w14:textId="77777777" w:rsidR="00A92F8A" w:rsidRPr="00E03AF1" w:rsidRDefault="00A92F8A" w:rsidP="00A92F8A">
      <w:pPr>
        <w:widowControl w:val="0"/>
        <w:numPr>
          <w:ilvl w:val="1"/>
          <w:numId w:val="8"/>
        </w:numPr>
        <w:tabs>
          <w:tab w:val="left" w:pos="577"/>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Кроме предусмотренных Контрактом санкций за неисполнение обязательств, Сторона, нарушившая контракт, возмещает другой Стороне фактически нанесенные убытки в сумме, непокрытой пеней.</w:t>
      </w:r>
    </w:p>
    <w:p w14:paraId="7559B3BB" w14:textId="77777777" w:rsidR="00A92F8A" w:rsidRPr="00E03AF1" w:rsidRDefault="00A92F8A" w:rsidP="00A92F8A">
      <w:pPr>
        <w:widowControl w:val="0"/>
        <w:numPr>
          <w:ilvl w:val="1"/>
          <w:numId w:val="8"/>
        </w:numPr>
        <w:tabs>
          <w:tab w:val="left" w:pos="582"/>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0D50F9BC" w14:textId="77777777" w:rsidR="00A92F8A" w:rsidRPr="00E03AF1" w:rsidRDefault="00A92F8A" w:rsidP="00A92F8A">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76894AE1"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8" w:name="bookmark6"/>
      <w:r w:rsidRPr="00E03AF1">
        <w:rPr>
          <w:rFonts w:ascii="Times New Roman" w:eastAsia="Calibri" w:hAnsi="Times New Roman" w:cs="Times New Roman"/>
          <w:b/>
          <w:sz w:val="24"/>
          <w:szCs w:val="24"/>
        </w:rPr>
        <w:t>ГАРАНТИЙНЫЙ СРОК.</w:t>
      </w:r>
      <w:bookmarkEnd w:id="8"/>
    </w:p>
    <w:p w14:paraId="0C0A92AD"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Гарантийный срок на выполненные работы </w:t>
      </w:r>
      <w:r w:rsidRPr="00BA7BDD">
        <w:rPr>
          <w:rFonts w:ascii="Times New Roman" w:eastAsia="Times New Roman" w:hAnsi="Times New Roman" w:cs="Times New Roman"/>
          <w:sz w:val="24"/>
          <w:szCs w:val="24"/>
        </w:rPr>
        <w:t>составляет ______________</w:t>
      </w:r>
      <w:r w:rsidRPr="00E03AF1">
        <w:rPr>
          <w:rFonts w:ascii="Times New Roman" w:eastAsia="Times New Roman" w:hAnsi="Times New Roman" w:cs="Times New Roman"/>
          <w:sz w:val="24"/>
          <w:szCs w:val="24"/>
        </w:rPr>
        <w:t xml:space="preserve"> со дня подписания окончательного Акта выполненных работ и ввода объекта в эксплуатацию.</w:t>
      </w:r>
    </w:p>
    <w:p w14:paraId="0CA9B0EC" w14:textId="77777777" w:rsidR="00A92F8A" w:rsidRPr="00E03AF1" w:rsidRDefault="00A92F8A" w:rsidP="00A92F8A">
      <w:pPr>
        <w:widowControl w:val="0"/>
        <w:numPr>
          <w:ilvl w:val="1"/>
          <w:numId w:val="8"/>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64F4F871" w14:textId="77777777" w:rsidR="00A92F8A" w:rsidRPr="00E03AF1" w:rsidRDefault="00A92F8A" w:rsidP="00A92F8A">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24EBF56C" w14:textId="77777777" w:rsidR="00A92F8A" w:rsidRPr="00E03AF1" w:rsidRDefault="00A92F8A" w:rsidP="00A92F8A">
      <w:pPr>
        <w:widowControl w:val="0"/>
        <w:numPr>
          <w:ilvl w:val="1"/>
          <w:numId w:val="8"/>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0B32F911" w14:textId="77777777" w:rsidR="00A92F8A" w:rsidRPr="00E03AF1" w:rsidRDefault="00A92F8A" w:rsidP="00A92F8A">
      <w:pPr>
        <w:widowControl w:val="0"/>
        <w:numPr>
          <w:ilvl w:val="1"/>
          <w:numId w:val="8"/>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Подрядчик обязан подписать указанный Акт либо представить Заказчику возражения по нему в письменном виде в 10 (десяти) дневный срок со дня его получения. В противном случае Акт считается подписанным.</w:t>
      </w:r>
    </w:p>
    <w:p w14:paraId="3D89C9EE" w14:textId="77777777" w:rsidR="00A92F8A" w:rsidRPr="00E03AF1" w:rsidRDefault="00A92F8A" w:rsidP="00A92F8A">
      <w:pPr>
        <w:widowControl w:val="0"/>
        <w:numPr>
          <w:ilvl w:val="1"/>
          <w:numId w:val="8"/>
        </w:numPr>
        <w:tabs>
          <w:tab w:val="left" w:pos="726"/>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6A14979C" w14:textId="77777777" w:rsidR="00A92F8A" w:rsidRPr="00E03AF1" w:rsidRDefault="00A92F8A" w:rsidP="00A92F8A">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330927F2"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9" w:name="bookmark7"/>
      <w:r w:rsidRPr="00E03AF1">
        <w:rPr>
          <w:rFonts w:ascii="Times New Roman" w:eastAsia="Calibri" w:hAnsi="Times New Roman" w:cs="Times New Roman"/>
          <w:b/>
          <w:sz w:val="24"/>
          <w:szCs w:val="24"/>
        </w:rPr>
        <w:t>ФОРС-МАЖОР (ДЕЙСТВИЕ НЕПРЕОДОЛИМОЙ СИЛЫ).</w:t>
      </w:r>
      <w:bookmarkEnd w:id="9"/>
    </w:p>
    <w:p w14:paraId="014E3474"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3EE8D5"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lastRenderedPageBreak/>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877110A"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AD593ED"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3E989A87"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F6D060E"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48E3F33" w14:textId="77777777" w:rsidR="00A92F8A" w:rsidRPr="00E03AF1" w:rsidRDefault="00A92F8A" w:rsidP="00A92F8A">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301B4199"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0" w:name="bookmark8"/>
      <w:r w:rsidRPr="00E03AF1">
        <w:rPr>
          <w:rFonts w:ascii="Times New Roman" w:eastAsia="Calibri" w:hAnsi="Times New Roman" w:cs="Times New Roman"/>
          <w:b/>
          <w:sz w:val="24"/>
          <w:szCs w:val="24"/>
        </w:rPr>
        <w:t>ПОРЯДОК РАЗРЕШЕНИЯ СПОРОВ.</w:t>
      </w:r>
      <w:bookmarkEnd w:id="10"/>
    </w:p>
    <w:p w14:paraId="20B05BA8"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8B9040A"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5CDCBC76"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Споры и разногласия, возникшие в ходе исполнения настоящего контракта, не урегулированные путем переговоров, </w:t>
      </w:r>
      <w:r w:rsidRPr="00BA7BDD">
        <w:rPr>
          <w:rFonts w:ascii="Times New Roman" w:eastAsia="Times New Roman" w:hAnsi="Times New Roman" w:cs="Times New Roman"/>
          <w:sz w:val="24"/>
          <w:szCs w:val="24"/>
        </w:rPr>
        <w:t>разрешаются в Арбитражном суде ПМР</w:t>
      </w:r>
      <w:r>
        <w:rPr>
          <w:rFonts w:ascii="Times New Roman" w:eastAsia="Times New Roman" w:hAnsi="Times New Roman" w:cs="Times New Roman"/>
          <w:sz w:val="24"/>
          <w:szCs w:val="24"/>
        </w:rPr>
        <w:t xml:space="preserve"> </w:t>
      </w:r>
      <w:r w:rsidRPr="00E03AF1">
        <w:rPr>
          <w:rFonts w:ascii="Times New Roman" w:eastAsia="Times New Roman" w:hAnsi="Times New Roman" w:cs="Times New Roman"/>
          <w:sz w:val="24"/>
          <w:szCs w:val="24"/>
        </w:rPr>
        <w:t>в соответствии с законодательством Приднестровской Молдавской Республики.</w:t>
      </w:r>
    </w:p>
    <w:p w14:paraId="1B36E9FD" w14:textId="77777777" w:rsidR="00A92F8A" w:rsidRPr="00E03AF1" w:rsidRDefault="00A92F8A" w:rsidP="00A92F8A">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24BB50B3"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1" w:name="bookmark9"/>
      <w:r w:rsidRPr="00E03AF1">
        <w:rPr>
          <w:rFonts w:ascii="Times New Roman" w:eastAsia="Calibri" w:hAnsi="Times New Roman" w:cs="Times New Roman"/>
          <w:b/>
          <w:sz w:val="24"/>
          <w:szCs w:val="24"/>
        </w:rPr>
        <w:t>СРОК ДЕЙСТВИЯ КОНТРАКТА.</w:t>
      </w:r>
      <w:bookmarkEnd w:id="11"/>
    </w:p>
    <w:p w14:paraId="4113A8F0"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 xml:space="preserve">Настоящий контракт вступает в силу с момента его подписания Сторонами и действует до </w:t>
      </w:r>
      <w:r>
        <w:rPr>
          <w:rFonts w:ascii="Times New Roman" w:eastAsia="Times New Roman" w:hAnsi="Times New Roman" w:cs="Times New Roman"/>
          <w:sz w:val="24"/>
          <w:szCs w:val="24"/>
        </w:rPr>
        <w:t>__________________ 2024 года.</w:t>
      </w:r>
    </w:p>
    <w:p w14:paraId="2A44C4B9"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03AF1">
        <w:rPr>
          <w:rFonts w:ascii="Times New Roman" w:eastAsia="Calibri" w:hAnsi="Times New Roman" w:cs="Times New Roman"/>
          <w:b/>
          <w:sz w:val="24"/>
          <w:szCs w:val="24"/>
        </w:rPr>
        <w:t>ЗАКЛЮЧИТЕЛЬНЫЕ ПОЛОЖЕНИЯ.</w:t>
      </w:r>
    </w:p>
    <w:p w14:paraId="2B3BB644"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CCC0600"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2A0F09CA"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1DF7516B" w14:textId="77777777" w:rsidR="00A92F8A"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3FB30D7" w14:textId="77777777" w:rsidR="00A92F8A" w:rsidRPr="00FE634C" w:rsidRDefault="00A92F8A" w:rsidP="00A92F8A">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FE634C">
        <w:rPr>
          <w:rFonts w:ascii="Times New Roman" w:eastAsia="Times New Roman" w:hAnsi="Times New Roman" w:cs="Times New Roman"/>
          <w:sz w:val="24"/>
          <w:szCs w:val="24"/>
        </w:rPr>
        <w:t xml:space="preserve">По соглашению сторон допускается изменение цены контракта пропорционально увеличению объема работы исходя из установленной в контракте цены работы не более чем на </w:t>
      </w:r>
      <w:r>
        <w:rPr>
          <w:rFonts w:ascii="Times New Roman" w:eastAsia="Times New Roman" w:hAnsi="Times New Roman" w:cs="Times New Roman"/>
          <w:sz w:val="24"/>
          <w:szCs w:val="24"/>
        </w:rPr>
        <w:t>3</w:t>
      </w:r>
      <w:r w:rsidRPr="00FE634C">
        <w:rPr>
          <w:rFonts w:ascii="Times New Roman" w:eastAsia="Times New Roman" w:hAnsi="Times New Roman" w:cs="Times New Roman"/>
          <w:sz w:val="24"/>
          <w:szCs w:val="24"/>
        </w:rPr>
        <w:t>0 (</w:t>
      </w:r>
      <w:r>
        <w:rPr>
          <w:rFonts w:ascii="Times New Roman" w:eastAsia="Times New Roman" w:hAnsi="Times New Roman" w:cs="Times New Roman"/>
          <w:sz w:val="24"/>
          <w:szCs w:val="24"/>
        </w:rPr>
        <w:t>тридцать</w:t>
      </w:r>
      <w:r w:rsidRPr="00FE634C">
        <w:rPr>
          <w:rFonts w:ascii="Times New Roman" w:eastAsia="Times New Roman" w:hAnsi="Times New Roman" w:cs="Times New Roman"/>
          <w:sz w:val="24"/>
          <w:szCs w:val="24"/>
        </w:rPr>
        <w:t xml:space="preserve">) процентов цены контракта, в случае если по предложению заказчика увеличивается предусмотренный контрактом объем работы не более чем на </w:t>
      </w:r>
      <w:r>
        <w:rPr>
          <w:rFonts w:ascii="Times New Roman" w:eastAsia="Times New Roman" w:hAnsi="Times New Roman" w:cs="Times New Roman"/>
          <w:sz w:val="24"/>
          <w:szCs w:val="24"/>
        </w:rPr>
        <w:t>3</w:t>
      </w:r>
      <w:r w:rsidRPr="00FE634C">
        <w:rPr>
          <w:rFonts w:ascii="Times New Roman" w:eastAsia="Times New Roman" w:hAnsi="Times New Roman" w:cs="Times New Roman"/>
          <w:sz w:val="24"/>
          <w:szCs w:val="24"/>
        </w:rPr>
        <w:t>0 процентов.</w:t>
      </w:r>
    </w:p>
    <w:p w14:paraId="468D8012" w14:textId="77777777" w:rsidR="00A92F8A" w:rsidRPr="00E03AF1" w:rsidRDefault="00A92F8A" w:rsidP="00A92F8A">
      <w:pPr>
        <w:widowControl w:val="0"/>
        <w:numPr>
          <w:ilvl w:val="1"/>
          <w:numId w:val="8"/>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14:paraId="3D7715D2"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C8CE69E"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64780041" w14:textId="77777777" w:rsidR="00A92F8A" w:rsidRPr="00E03AF1" w:rsidRDefault="00A92F8A" w:rsidP="00A92F8A">
      <w:pPr>
        <w:widowControl w:val="0"/>
        <w:numPr>
          <w:ilvl w:val="1"/>
          <w:numId w:val="8"/>
        </w:numPr>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r w:rsidRPr="00E03AF1">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6AAEBB0A" w14:textId="77777777" w:rsidR="00A92F8A" w:rsidRPr="00E03AF1" w:rsidRDefault="00A92F8A" w:rsidP="00A92F8A">
      <w:pPr>
        <w:spacing w:after="0"/>
        <w:jc w:val="both"/>
        <w:rPr>
          <w:rFonts w:ascii="Times New Roman" w:eastAsia="Calibri" w:hAnsi="Times New Roman" w:cs="Times New Roman"/>
          <w:sz w:val="24"/>
          <w:szCs w:val="24"/>
        </w:rPr>
      </w:pPr>
    </w:p>
    <w:p w14:paraId="4C4A7162" w14:textId="77777777" w:rsidR="00A92F8A" w:rsidRPr="00E03AF1" w:rsidRDefault="00A92F8A" w:rsidP="00A92F8A">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03AF1">
        <w:rPr>
          <w:rFonts w:ascii="Times New Roman" w:eastAsia="Calibri" w:hAnsi="Times New Roman" w:cs="Times New Roman"/>
          <w:b/>
          <w:caps/>
          <w:sz w:val="24"/>
          <w:szCs w:val="24"/>
        </w:rPr>
        <w:t xml:space="preserve">Юридические адреса, </w:t>
      </w:r>
      <w:r w:rsidRPr="00E03AF1">
        <w:rPr>
          <w:rFonts w:ascii="Times New Roman" w:eastAsia="Calibri" w:hAnsi="Times New Roman" w:cs="Times New Roman"/>
          <w:b/>
          <w:sz w:val="24"/>
          <w:szCs w:val="24"/>
        </w:rPr>
        <w:t xml:space="preserve">РЕКВИЗИТЫ И </w:t>
      </w:r>
      <w:r w:rsidRPr="00E03AF1">
        <w:rPr>
          <w:rFonts w:ascii="Times New Roman" w:eastAsia="Calibri" w:hAnsi="Times New Roman" w:cs="Times New Roman"/>
          <w:b/>
          <w:caps/>
          <w:sz w:val="24"/>
          <w:szCs w:val="24"/>
        </w:rPr>
        <w:t>подписи сторон</w:t>
      </w:r>
      <w:r w:rsidRPr="00E03AF1">
        <w:rPr>
          <w:rFonts w:ascii="Times New Roman" w:eastAsia="Calibri" w:hAnsi="Times New Roman" w:cs="Times New Roman"/>
          <w:b/>
          <w:color w:val="000000"/>
          <w:sz w:val="24"/>
          <w:szCs w:val="24"/>
        </w:rPr>
        <w:t>.</w:t>
      </w:r>
    </w:p>
    <w:p w14:paraId="5EEC9504" w14:textId="77777777" w:rsidR="00A92F8A" w:rsidRPr="00E03AF1" w:rsidRDefault="00A92F8A" w:rsidP="00A92F8A">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5159"/>
        <w:gridCol w:w="4904"/>
      </w:tblGrid>
      <w:tr w:rsidR="00A92F8A" w:rsidRPr="00E03AF1" w14:paraId="67D8883D" w14:textId="77777777" w:rsidTr="00E80091">
        <w:trPr>
          <w:trHeight w:val="4395"/>
          <w:jc w:val="center"/>
        </w:trPr>
        <w:tc>
          <w:tcPr>
            <w:tcW w:w="5211" w:type="dxa"/>
          </w:tcPr>
          <w:p w14:paraId="351DA12E" w14:textId="77777777" w:rsidR="00A92F8A" w:rsidRPr="00E03AF1" w:rsidRDefault="00A92F8A" w:rsidP="00E80091">
            <w:pPr>
              <w:spacing w:after="0" w:line="240" w:lineRule="auto"/>
              <w:jc w:val="center"/>
              <w:rPr>
                <w:rFonts w:ascii="Times New Roman" w:eastAsia="Calibri" w:hAnsi="Times New Roman" w:cs="Times New Roman"/>
                <w:b/>
                <w:sz w:val="24"/>
                <w:szCs w:val="24"/>
              </w:rPr>
            </w:pPr>
            <w:r w:rsidRPr="00E03AF1">
              <w:rPr>
                <w:rFonts w:ascii="Times New Roman" w:eastAsia="Calibri" w:hAnsi="Times New Roman" w:cs="Times New Roman"/>
                <w:b/>
                <w:sz w:val="24"/>
                <w:szCs w:val="24"/>
              </w:rPr>
              <w:t>ЗАКАЗЧИК</w:t>
            </w:r>
          </w:p>
          <w:p w14:paraId="4CBD3CAC" w14:textId="77777777" w:rsidR="00A92F8A" w:rsidRPr="00E03AF1" w:rsidRDefault="00A92F8A" w:rsidP="00E80091">
            <w:pPr>
              <w:keepNext/>
              <w:spacing w:before="240" w:after="60" w:line="240" w:lineRule="auto"/>
              <w:jc w:val="center"/>
              <w:outlineLvl w:val="3"/>
              <w:rPr>
                <w:rFonts w:ascii="Times New Roman" w:eastAsia="Times New Roman" w:hAnsi="Times New Roman" w:cs="Times New Roman"/>
                <w:b/>
                <w:bCs/>
                <w:sz w:val="24"/>
                <w:szCs w:val="24"/>
                <w:lang w:eastAsia="ru-RU"/>
              </w:rPr>
            </w:pPr>
            <w:r w:rsidRPr="00E03AF1">
              <w:rPr>
                <w:rFonts w:ascii="Times New Roman" w:eastAsia="Times New Roman" w:hAnsi="Times New Roman" w:cs="Times New Roman"/>
                <w:b/>
                <w:bCs/>
                <w:sz w:val="24"/>
                <w:szCs w:val="24"/>
                <w:lang w:eastAsia="ru-RU"/>
              </w:rPr>
              <w:t>ГУП "ГК Днестрэнерго"</w:t>
            </w:r>
          </w:p>
          <w:p w14:paraId="12CD7FF5"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 xml:space="preserve">MD 3300, Молдова, ПМР, г. Тирасполь, </w:t>
            </w:r>
          </w:p>
          <w:p w14:paraId="70B29BF0"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ул. Украинская, 5</w:t>
            </w:r>
          </w:p>
          <w:p w14:paraId="0F154066"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р/с 221 121 000 000 00 35</w:t>
            </w:r>
          </w:p>
          <w:p w14:paraId="3D54466C"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в ОАО "Эксимбанк" г. Тирасполь</w:t>
            </w:r>
          </w:p>
          <w:p w14:paraId="651E6E01"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ф/к 0200041666 КУБ 21</w:t>
            </w:r>
          </w:p>
          <w:p w14:paraId="5B6F1539"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к/с 20210000088</w:t>
            </w:r>
          </w:p>
          <w:p w14:paraId="4F8E0505" w14:textId="77777777" w:rsidR="00A92F8A" w:rsidRPr="00E03AF1" w:rsidRDefault="00A92F8A" w:rsidP="00E80091">
            <w:pPr>
              <w:spacing w:after="0" w:line="240" w:lineRule="auto"/>
              <w:jc w:val="both"/>
              <w:rPr>
                <w:rFonts w:ascii="Times New Roman" w:eastAsia="Calibri" w:hAnsi="Times New Roman" w:cs="Times New Roman"/>
                <w:sz w:val="24"/>
                <w:szCs w:val="24"/>
              </w:rPr>
            </w:pPr>
            <w:r w:rsidRPr="00E03AF1">
              <w:rPr>
                <w:rFonts w:ascii="Times New Roman" w:eastAsia="Calibri" w:hAnsi="Times New Roman" w:cs="Times New Roman"/>
                <w:sz w:val="24"/>
                <w:szCs w:val="24"/>
              </w:rPr>
              <w:t>тел. (533) 9-30-58</w:t>
            </w:r>
          </w:p>
          <w:p w14:paraId="16637E70" w14:textId="77777777" w:rsidR="00A92F8A" w:rsidRPr="00E03AF1" w:rsidRDefault="00A92F8A" w:rsidP="00E80091">
            <w:pPr>
              <w:spacing w:after="0" w:line="240" w:lineRule="auto"/>
              <w:jc w:val="both"/>
              <w:rPr>
                <w:rFonts w:ascii="Times New Roman" w:eastAsia="Calibri" w:hAnsi="Times New Roman" w:cs="Times New Roman"/>
                <w:sz w:val="24"/>
                <w:szCs w:val="24"/>
              </w:rPr>
            </w:pPr>
          </w:p>
          <w:p w14:paraId="01F65E91" w14:textId="77777777" w:rsidR="00A92F8A" w:rsidRPr="00E03AF1" w:rsidRDefault="00A92F8A" w:rsidP="00E80091">
            <w:pPr>
              <w:spacing w:after="0" w:line="240" w:lineRule="auto"/>
              <w:jc w:val="both"/>
              <w:rPr>
                <w:rFonts w:ascii="Times New Roman" w:eastAsia="Calibri" w:hAnsi="Times New Roman" w:cs="Times New Roman"/>
                <w:sz w:val="24"/>
                <w:szCs w:val="24"/>
              </w:rPr>
            </w:pPr>
          </w:p>
          <w:p w14:paraId="639685EA" w14:textId="77777777" w:rsidR="00A92F8A" w:rsidRPr="00E03AF1" w:rsidRDefault="00A92F8A" w:rsidP="00E80091">
            <w:pPr>
              <w:spacing w:after="0" w:line="240" w:lineRule="auto"/>
              <w:jc w:val="both"/>
              <w:rPr>
                <w:rFonts w:ascii="Times New Roman" w:eastAsia="Calibri" w:hAnsi="Times New Roman" w:cs="Times New Roman"/>
                <w:bCs/>
                <w:sz w:val="24"/>
                <w:szCs w:val="24"/>
              </w:rPr>
            </w:pPr>
            <w:r w:rsidRPr="00E03AF1">
              <w:rPr>
                <w:rFonts w:ascii="Times New Roman" w:eastAsia="Calibri" w:hAnsi="Times New Roman" w:cs="Times New Roman"/>
                <w:bCs/>
                <w:sz w:val="24"/>
                <w:szCs w:val="24"/>
              </w:rPr>
              <w:t xml:space="preserve">Генеральный директор  </w:t>
            </w:r>
          </w:p>
          <w:p w14:paraId="209C466B" w14:textId="77777777" w:rsidR="00A92F8A" w:rsidRPr="00E03AF1" w:rsidRDefault="00A92F8A" w:rsidP="00E80091">
            <w:pPr>
              <w:spacing w:after="0" w:line="240" w:lineRule="auto"/>
              <w:jc w:val="both"/>
              <w:rPr>
                <w:rFonts w:ascii="Times New Roman" w:eastAsia="Calibri" w:hAnsi="Times New Roman" w:cs="Times New Roman"/>
                <w:bCs/>
                <w:sz w:val="24"/>
                <w:szCs w:val="24"/>
              </w:rPr>
            </w:pPr>
          </w:p>
          <w:p w14:paraId="26462A46" w14:textId="77777777" w:rsidR="00A92F8A" w:rsidRPr="00E03AF1" w:rsidRDefault="00A92F8A" w:rsidP="00E80091">
            <w:pPr>
              <w:spacing w:after="0" w:line="240" w:lineRule="auto"/>
              <w:jc w:val="both"/>
              <w:rPr>
                <w:rFonts w:ascii="Times New Roman" w:eastAsia="Calibri" w:hAnsi="Times New Roman" w:cs="Times New Roman"/>
                <w:bCs/>
                <w:sz w:val="24"/>
                <w:szCs w:val="24"/>
              </w:rPr>
            </w:pPr>
            <w:r w:rsidRPr="00E03AF1">
              <w:rPr>
                <w:rFonts w:ascii="Times New Roman" w:eastAsia="Calibri" w:hAnsi="Times New Roman" w:cs="Times New Roman"/>
                <w:bCs/>
                <w:sz w:val="24"/>
                <w:szCs w:val="24"/>
              </w:rPr>
              <w:t xml:space="preserve">______________________ </w:t>
            </w:r>
          </w:p>
          <w:p w14:paraId="6CD08A21" w14:textId="77777777" w:rsidR="00A92F8A" w:rsidRPr="00E03AF1" w:rsidRDefault="00A92F8A" w:rsidP="00E80091">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175017DD" w14:textId="77777777" w:rsidR="00A92F8A" w:rsidRPr="00E03AF1" w:rsidRDefault="00A92F8A" w:rsidP="00E80091">
            <w:pPr>
              <w:keepNext/>
              <w:spacing w:after="0" w:line="240" w:lineRule="auto"/>
              <w:jc w:val="center"/>
              <w:outlineLvl w:val="3"/>
              <w:rPr>
                <w:rFonts w:ascii="Times New Roman" w:eastAsia="Times New Roman" w:hAnsi="Times New Roman" w:cs="Times New Roman"/>
                <w:b/>
                <w:bCs/>
                <w:sz w:val="24"/>
                <w:szCs w:val="24"/>
                <w:lang w:eastAsia="ru-RU"/>
              </w:rPr>
            </w:pPr>
            <w:r w:rsidRPr="00E03AF1">
              <w:rPr>
                <w:rFonts w:ascii="Times New Roman" w:eastAsia="Times New Roman" w:hAnsi="Times New Roman" w:cs="Times New Roman"/>
                <w:b/>
                <w:bCs/>
                <w:sz w:val="24"/>
                <w:szCs w:val="24"/>
                <w:lang w:eastAsia="ru-RU"/>
              </w:rPr>
              <w:t>ПОДРЯДЧИК</w:t>
            </w:r>
          </w:p>
          <w:p w14:paraId="76B04722" w14:textId="77777777" w:rsidR="00A92F8A" w:rsidRPr="00E03AF1" w:rsidRDefault="00A92F8A" w:rsidP="00E80091">
            <w:pPr>
              <w:keepNext/>
              <w:spacing w:before="240" w:after="60"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w:t>
            </w:r>
          </w:p>
          <w:p w14:paraId="63A5D8FD"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r w:rsidRPr="00E03AF1">
              <w:rPr>
                <w:rFonts w:ascii="Times New Roman" w:eastAsia="Calibri" w:hAnsi="Times New Roman" w:cs="Times New Roman"/>
                <w:sz w:val="24"/>
                <w:szCs w:val="24"/>
              </w:rPr>
              <w:t xml:space="preserve"> </w:t>
            </w:r>
          </w:p>
          <w:p w14:paraId="6C8242A4"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5C437A86"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23C044B7"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2218F8C0"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330B902E"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5DA6F18D"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14:paraId="688D9AF1" w14:textId="77777777" w:rsidR="00A92F8A" w:rsidRPr="00E03AF1" w:rsidRDefault="00A92F8A" w:rsidP="00E80091">
            <w:pPr>
              <w:spacing w:after="0" w:line="240" w:lineRule="auto"/>
              <w:jc w:val="both"/>
              <w:rPr>
                <w:rFonts w:ascii="Times New Roman" w:eastAsia="Calibri" w:hAnsi="Times New Roman" w:cs="Times New Roman"/>
                <w:sz w:val="24"/>
                <w:szCs w:val="24"/>
              </w:rPr>
            </w:pPr>
          </w:p>
          <w:p w14:paraId="1B7DFEE6" w14:textId="77777777" w:rsidR="00A92F8A" w:rsidRPr="00E03AF1" w:rsidRDefault="00A92F8A" w:rsidP="00E80091">
            <w:pPr>
              <w:spacing w:after="0" w:line="240" w:lineRule="auto"/>
              <w:jc w:val="both"/>
              <w:rPr>
                <w:rFonts w:ascii="Times New Roman" w:eastAsia="Calibri" w:hAnsi="Times New Roman" w:cs="Times New Roman"/>
                <w:sz w:val="24"/>
                <w:szCs w:val="24"/>
              </w:rPr>
            </w:pPr>
          </w:p>
          <w:p w14:paraId="4BA86DE2" w14:textId="77777777" w:rsidR="00A92F8A" w:rsidRPr="00E03AF1" w:rsidRDefault="00A92F8A" w:rsidP="00E80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w:t>
            </w:r>
          </w:p>
          <w:p w14:paraId="178C5703" w14:textId="77777777" w:rsidR="00A92F8A" w:rsidRPr="00E03AF1" w:rsidRDefault="00A92F8A" w:rsidP="00E80091">
            <w:pPr>
              <w:spacing w:after="0" w:line="240" w:lineRule="auto"/>
              <w:jc w:val="both"/>
              <w:rPr>
                <w:rFonts w:ascii="Times New Roman" w:eastAsia="Calibri" w:hAnsi="Times New Roman" w:cs="Times New Roman"/>
                <w:b/>
                <w:sz w:val="24"/>
                <w:szCs w:val="24"/>
              </w:rPr>
            </w:pPr>
          </w:p>
          <w:p w14:paraId="7DF2D4BE" w14:textId="77777777" w:rsidR="00A92F8A" w:rsidRPr="00E03AF1" w:rsidRDefault="00A92F8A" w:rsidP="00E80091">
            <w:pPr>
              <w:spacing w:after="0" w:line="240" w:lineRule="auto"/>
              <w:jc w:val="both"/>
              <w:rPr>
                <w:rFonts w:ascii="Times New Roman" w:eastAsia="Calibri" w:hAnsi="Times New Roman" w:cs="Times New Roman"/>
                <w:b/>
                <w:sz w:val="24"/>
                <w:szCs w:val="24"/>
              </w:rPr>
            </w:pPr>
            <w:r w:rsidRPr="00E03AF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 ______________</w:t>
            </w:r>
          </w:p>
        </w:tc>
      </w:tr>
    </w:tbl>
    <w:p w14:paraId="78EF78E1" w14:textId="77777777" w:rsidR="00A92F8A" w:rsidRPr="00E03AF1" w:rsidRDefault="00A92F8A" w:rsidP="00A92F8A">
      <w:pPr>
        <w:spacing w:after="0" w:line="264" w:lineRule="auto"/>
        <w:jc w:val="both"/>
        <w:rPr>
          <w:rFonts w:ascii="Times New Roman" w:eastAsia="Calibri" w:hAnsi="Times New Roman" w:cs="Times New Roman"/>
          <w:sz w:val="24"/>
          <w:szCs w:val="24"/>
        </w:rPr>
      </w:pPr>
    </w:p>
    <w:p w14:paraId="08ACC2FF" w14:textId="77777777" w:rsidR="00A40C30" w:rsidRPr="00A92F8A" w:rsidRDefault="00A40C30" w:rsidP="00A92F8A"/>
    <w:sectPr w:rsidR="00A40C30" w:rsidRPr="00A92F8A"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8"/>
  </w:num>
  <w:num w:numId="5" w16cid:durableId="1808274469">
    <w:abstractNumId w:val="3"/>
  </w:num>
  <w:num w:numId="6" w16cid:durableId="1470511834">
    <w:abstractNumId w:val="9"/>
  </w:num>
  <w:num w:numId="7" w16cid:durableId="442304430">
    <w:abstractNumId w:val="6"/>
  </w:num>
  <w:num w:numId="8" w16cid:durableId="1399133581">
    <w:abstractNumId w:val="5"/>
  </w:num>
  <w:num w:numId="9" w16cid:durableId="1588687071">
    <w:abstractNumId w:val="4"/>
  </w:num>
  <w:num w:numId="10" w16cid:durableId="1099761821">
    <w:abstractNumId w:val="2"/>
  </w:num>
  <w:num w:numId="11" w16cid:durableId="212580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8A7939"/>
    <w:rsid w:val="009951DE"/>
    <w:rsid w:val="00A40C30"/>
    <w:rsid w:val="00A92F8A"/>
    <w:rsid w:val="00AC5EA0"/>
    <w:rsid w:val="00AF4243"/>
    <w:rsid w:val="00BB6CAF"/>
    <w:rsid w:val="00BE2716"/>
    <w:rsid w:val="00C02513"/>
    <w:rsid w:val="00C222FE"/>
    <w:rsid w:val="00D43ABE"/>
    <w:rsid w:val="00D5671B"/>
    <w:rsid w:val="00D715F7"/>
    <w:rsid w:val="00E11382"/>
    <w:rsid w:val="00EC6953"/>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2880</Words>
  <Characters>16421</Characters>
  <Application>Microsoft Office Word</Application>
  <DocSecurity>0</DocSecurity>
  <Lines>136</Lines>
  <Paragraphs>38</Paragraphs>
  <ScaleCrop>false</ScaleCrop>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30</cp:revision>
  <dcterms:created xsi:type="dcterms:W3CDTF">2022-04-21T06:44:00Z</dcterms:created>
  <dcterms:modified xsi:type="dcterms:W3CDTF">2024-08-02T07:34:00Z</dcterms:modified>
</cp:coreProperties>
</file>