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87" w:rsidRPr="005C6DC1" w:rsidRDefault="007E5887" w:rsidP="007E5887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КОНТРАКТ № ________</w:t>
      </w:r>
    </w:p>
    <w:p w:rsidR="007E5887" w:rsidRPr="005C6DC1" w:rsidRDefault="007E5887" w:rsidP="007E5887">
      <w:pPr>
        <w:widowControl w:val="0"/>
        <w:autoSpaceDE w:val="0"/>
        <w:autoSpaceDN w:val="0"/>
        <w:adjustRightInd w:val="0"/>
        <w:spacing w:after="0" w:line="240" w:lineRule="atLeast"/>
        <w:ind w:left="105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на выполнение работ</w:t>
      </w:r>
    </w:p>
    <w:p w:rsidR="007E5887" w:rsidRPr="005C6DC1" w:rsidRDefault="007E5887" w:rsidP="007E5887">
      <w:pPr>
        <w:widowControl w:val="0"/>
        <w:autoSpaceDE w:val="0"/>
        <w:autoSpaceDN w:val="0"/>
        <w:adjustRightInd w:val="0"/>
        <w:spacing w:after="0" w:line="240" w:lineRule="atLeast"/>
        <w:ind w:left="105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887" w:rsidRPr="00D65DEC" w:rsidRDefault="007E5887" w:rsidP="007E588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DEC">
        <w:rPr>
          <w:rFonts w:ascii="Times New Roman" w:hAnsi="Times New Roman" w:cs="Times New Roman"/>
          <w:sz w:val="24"/>
          <w:szCs w:val="24"/>
        </w:rPr>
        <w:t>г. ___________</w:t>
      </w:r>
      <w:r w:rsidRPr="00D65DEC">
        <w:rPr>
          <w:rFonts w:ascii="Times New Roman" w:hAnsi="Times New Roman" w:cs="Times New Roman"/>
          <w:sz w:val="24"/>
          <w:szCs w:val="24"/>
        </w:rPr>
        <w:tab/>
      </w:r>
      <w:r w:rsidRPr="00D65D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«      » 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5D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5887" w:rsidRPr="00D65DEC" w:rsidRDefault="007E5887" w:rsidP="007E588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887" w:rsidRPr="00D65DEC" w:rsidRDefault="007E5887" w:rsidP="007E5887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EC">
        <w:rPr>
          <w:rFonts w:ascii="Times New Roman" w:hAnsi="Times New Roman" w:cs="Times New Roman"/>
          <w:sz w:val="24"/>
          <w:szCs w:val="24"/>
        </w:rPr>
        <w:t xml:space="preserve">____________________________, 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D65DEC">
        <w:rPr>
          <w:rFonts w:ascii="Times New Roman" w:hAnsi="Times New Roman" w:cs="Times New Roman"/>
          <w:sz w:val="24"/>
          <w:szCs w:val="24"/>
        </w:rPr>
        <w:t>Подрядчик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D65DEC">
        <w:rPr>
          <w:rFonts w:ascii="Times New Roman" w:hAnsi="Times New Roman" w:cs="Times New Roman"/>
          <w:sz w:val="24"/>
          <w:szCs w:val="24"/>
        </w:rPr>
        <w:t>в лице __________________, действующего на основании ____________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</w:p>
    <w:p w:rsidR="007E5887" w:rsidRPr="00D65DEC" w:rsidRDefault="007E5887" w:rsidP="007E5887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ГУП «Водоснабжение и водоотведение», именуемое в дальнейшем «Заказчик»,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при совместном упоминании именуемые «Стороны», заключили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на выполнение подрядных работ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65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онтракт) о нижеследующем</w:t>
      </w:r>
      <w:r w:rsidRPr="00D65D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7E5887" w:rsidRPr="005C6DC1" w:rsidRDefault="007E5887" w:rsidP="007E5887">
      <w:pPr>
        <w:widowControl w:val="0"/>
        <w:autoSpaceDE w:val="0"/>
        <w:autoSpaceDN w:val="0"/>
        <w:adjustRightInd w:val="0"/>
        <w:spacing w:after="0" w:line="240" w:lineRule="atLeast"/>
        <w:ind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887" w:rsidRPr="005C6DC1" w:rsidRDefault="007E5887" w:rsidP="007E5887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b/>
          <w:bCs/>
          <w:sz w:val="24"/>
          <w:szCs w:val="24"/>
        </w:rPr>
        <w:t>Предмет Контракта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1.1. Заказчик поручает и оплачивает, а Подрядчик принимает на себя обязательства по выполнению работ по восстановлению 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>асфальтобетонных, бетонных покрытий дорог, тротуаров, внутриквартальных проездов в г. Тирасполь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(далее именуемы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5C6DC1">
        <w:rPr>
          <w:rFonts w:ascii="Times New Roman" w:eastAsia="Calibri" w:hAnsi="Times New Roman" w:cs="Times New Roman"/>
          <w:sz w:val="24"/>
          <w:szCs w:val="24"/>
        </w:rPr>
        <w:t>), разрушенных в результате проведения Заказчиком строительных и ремонтных работ на своих инженерных коммуникациях, далее по тексту именуемые Работы.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1.2. Указанные в пункте 1.1. настоящего Контракта Работы Подрядчик выполняет по заявкам Заказчика.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1.3.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1.4. Работы по настоящему Контракту выполняются с использованием материалов, механизмов и инструментов Подрядчика с последующим отражением в Актах выполненных работ по каждому Объекту.</w:t>
      </w:r>
    </w:p>
    <w:p w:rsidR="007E5887" w:rsidRPr="005C6DC1" w:rsidRDefault="007E5887" w:rsidP="007E5887">
      <w:p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1.5.  Обратная засыпка траншей песчано-гравийной смесью и устройство основания под укладку асфальтобетонной смеси может выполняться как Заказчиком, так и Подрядчиком с последующим отражением данных Работ в Акте приема - передачи объекта.  Сторона, выполняющая обратную засыпку под асфальтобетонное покрытие, составляет Акт на скрытые работы или, при незначительных объемах, исполнительную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sz w:val="24"/>
          <w:szCs w:val="24"/>
        </w:rPr>
        <w:t>схему обратной засыпки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отраженной в Акте приема – передачи объекта. </w:t>
      </w:r>
    </w:p>
    <w:p w:rsidR="007E5887" w:rsidRPr="005C6DC1" w:rsidRDefault="007E5887" w:rsidP="007E5887">
      <w:pPr>
        <w:tabs>
          <w:tab w:val="left" w:pos="1069"/>
          <w:tab w:val="left" w:pos="1639"/>
          <w:tab w:val="left" w:pos="1834"/>
        </w:tabs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2. Сроки и условия выполнения Работ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2.1. Основанием для начала выполнения Работ является передача Акта приема-передачи Объекта от Заказчика Подрядчику под восстановление асфальтобетонного покрытия, подписанного обеими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торонами, при участии уполномоченных представителей. В Акте указываются: вид Работ, адрес Объекта, схема участка, на котором необходимо проведение Работ с указанием размеров и привязки на местности, исполнительная схема, отражающая качество обратной засыпки, или дополнительно, в зависимости от объемов и состава работ, предоставляется Акт на скрытые работы. 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2.2. Подрядчик обязуется выполнять Работы в срок не более 30 (тридцати) календарных дней с момента составления и подписания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sz w:val="24"/>
          <w:szCs w:val="24"/>
        </w:rPr>
        <w:t>торонами Акта приема-передачи Объекта под восстановление асфальтобетонного основания и покрытия.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2.3. Фактической датой окончания Работ по Объекту считается дата подписания Акт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выполненных работ.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2.4. Увеличение сроков выполнения Работ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 </w:t>
      </w:r>
    </w:p>
    <w:p w:rsidR="007E5887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2.5. Общий срок выполнения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5C6DC1">
        <w:rPr>
          <w:rFonts w:ascii="Times New Roman" w:eastAsia="Calibri" w:hAnsi="Times New Roman" w:cs="Times New Roman"/>
          <w:sz w:val="24"/>
          <w:szCs w:val="24"/>
        </w:rPr>
        <w:t>абот по заявкам Заказчика устанавливается с момента вступления настоящего Контракта в силу и по 31 декабря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Цена Контракта и порядок расчетов</w:t>
      </w:r>
    </w:p>
    <w:p w:rsidR="007E5887" w:rsidRPr="005C6DC1" w:rsidRDefault="007E5887" w:rsidP="007E588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3.1. Цена Контракта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 </w:t>
      </w:r>
      <w:r w:rsidRPr="005C6DC1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сумма прописью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) рублей Приднестровской Молдавской Республики и включает в себя все Работы, необходимые для выполнения всего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C6DC1">
        <w:rPr>
          <w:rFonts w:ascii="Times New Roman" w:eastAsia="Calibri" w:hAnsi="Times New Roman" w:cs="Times New Roman"/>
          <w:sz w:val="24"/>
          <w:szCs w:val="24"/>
        </w:rPr>
        <w:t>бъема Работ, предусмотренного п.1.1. настоящего Контракта, что соответствует плану закупок товаров, работ, услуг для обеспечения коммерческих нужд ГУП «Водоснабжение и водоотведение»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3.2. Цена Контракта может изменяться в соответствии с законодательством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 в сфере закупок.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3.3. Цена за единицу Работ определена в Приложении №1, являюще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5C6DC1">
        <w:rPr>
          <w:rFonts w:ascii="Times New Roman" w:eastAsia="Calibri" w:hAnsi="Times New Roman" w:cs="Times New Roman"/>
          <w:sz w:val="24"/>
          <w:szCs w:val="24"/>
        </w:rPr>
        <w:t>ся неотъемлемой частью настоящего Контракта.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3</w:t>
      </w: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 w:rsidRPr="005C6DC1">
        <w:rPr>
          <w:rFonts w:ascii="Times New Roman" w:eastAsia="Calibri" w:hAnsi="Times New Roman" w:cs="Times New Roman"/>
          <w:sz w:val="24"/>
          <w:szCs w:val="24"/>
        </w:rPr>
        <w:t>Цена Контракта включает в себя все расходы Подрядчика, связанные с выполнением Работ, являющихся предметом настоящего Контракта, затраты, издержки и иные расходы Подрядчика, прямо не предусмотренные, но которые могут возникнуть в ходе его исполнения.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3.5. Источник финансирования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средства </w:t>
      </w:r>
      <w:r w:rsidRPr="005C6DC1">
        <w:rPr>
          <w:rFonts w:ascii="Times New Roman" w:eastAsia="Calibri" w:hAnsi="Times New Roman" w:cs="Times New Roman"/>
          <w:sz w:val="24"/>
          <w:szCs w:val="24"/>
        </w:rPr>
        <w:t>Заказчика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3.6. Стоимость Работ по каждому отдельному Объекту определяется по факту выполнения Работ исходя из установленных цен согласно Приложению №1 к настоящему Контракту, являющемуся его неотъемлемой частью, на основании представленных Заказчику Подрядчиком Актов выполненных работ.</w:t>
      </w:r>
    </w:p>
    <w:p w:rsidR="007E5887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3.7. Расчеты производятся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Заказчиком, </w:t>
      </w:r>
      <w:r w:rsidRPr="005C6DC1">
        <w:rPr>
          <w:rFonts w:ascii="Times New Roman" w:eastAsia="Calibri" w:hAnsi="Times New Roman" w:cs="Times New Roman"/>
          <w:sz w:val="24"/>
          <w:szCs w:val="24"/>
        </w:rPr>
        <w:t>в рублях Приднестровской Молдавской Республики, по факту выполненных Подрядчиком Работ на основании Акт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выполненных работ, подписанных обеими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sz w:val="24"/>
          <w:szCs w:val="24"/>
        </w:rPr>
        <w:t>торонами, путем перечисления денежных средств на расчетный счет Подрядчика в течение 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(пятнадца</w:t>
      </w:r>
      <w:r w:rsidRPr="005C6DC1">
        <w:rPr>
          <w:rFonts w:ascii="Times New Roman" w:eastAsia="Calibri" w:hAnsi="Times New Roman" w:cs="Times New Roman"/>
          <w:sz w:val="24"/>
          <w:szCs w:val="24"/>
        </w:rPr>
        <w:t>ти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с момента подписания Акт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выполненных работ и выставленного счета на оплату.</w:t>
      </w:r>
    </w:p>
    <w:p w:rsidR="007E5887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 xml:space="preserve">4. Права и обязанности Заказчика 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4.1. Заказчик имеет право: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4.1.1. В любое время осуществлять контроль за ходом, объемами и качеством выполняемых Работ, соблюдением сроков их выполнения, не вмешиваясь в деятельность Подрядчика.</w:t>
      </w:r>
    </w:p>
    <w:p w:rsidR="007E5887" w:rsidRPr="005C6DC1" w:rsidRDefault="007E5887" w:rsidP="007E5887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4.1.2. Отказаться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Работы настолько медленно, что окончание ее к сроку, указанному в Договоре, становится явно невозможным. </w:t>
      </w:r>
    </w:p>
    <w:p w:rsidR="007E5887" w:rsidRPr="005C6DC1" w:rsidRDefault="007E5887" w:rsidP="007E5887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4.1.3. Требовать </w:t>
      </w:r>
      <w:proofErr w:type="gramStart"/>
      <w:r w:rsidRPr="005C6DC1">
        <w:rPr>
          <w:rFonts w:ascii="Times New Roman" w:eastAsia="Calibri" w:hAnsi="Times New Roman" w:cs="Times New Roman"/>
          <w:sz w:val="24"/>
          <w:szCs w:val="24"/>
        </w:rPr>
        <w:t>от Подрядчика</w:t>
      </w:r>
      <w:proofErr w:type="gramEnd"/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Контрактом.</w:t>
      </w:r>
    </w:p>
    <w:p w:rsidR="007E5887" w:rsidRPr="005C6DC1" w:rsidRDefault="007E5887" w:rsidP="007E5887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4.1.4. В случае необходимости привлекать специалистов, обладающих необходимыми знаниями, для участия в проведении экспертизы выполненных Работ, а также отчетной документации.</w:t>
      </w:r>
    </w:p>
    <w:p w:rsidR="007E5887" w:rsidRPr="005C6DC1" w:rsidRDefault="007E5887" w:rsidP="007E5887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4.1.5. Отказаться от исполнения настоящего Контракта в любое время до подписания Акта выполненных работ по Контракту, уплатив Подрядчику часть установленной цены пропорционально части выполненной Работы до получения извещения об отказе Заказчика от исполнения Контракта.</w:t>
      </w:r>
    </w:p>
    <w:p w:rsidR="007E5887" w:rsidRPr="005C6DC1" w:rsidRDefault="007E5887" w:rsidP="007E5887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4.1.6. Требовать оплаты штрафных санкций в соответствии с условиями настоящего Контракта.</w:t>
      </w:r>
    </w:p>
    <w:p w:rsidR="007E5887" w:rsidRPr="005C6DC1" w:rsidRDefault="007E5887" w:rsidP="007E5887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4.1.7. Заказчик вправе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7E5887" w:rsidRPr="005C6DC1" w:rsidRDefault="007E5887" w:rsidP="007E5887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4.1.8. Реализовывать иные права, предусмотренные настоящим Контрактом и действующим законодательством Приднестровской Молдавской Республики.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4.2. Заказчик обязан: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lastRenderedPageBreak/>
        <w:t>4.2.1. Предоставить Подрядчику в полном объеме необходимые исходные данные, передать по соответствующему Акту Объект для выполнения Работ.</w:t>
      </w:r>
    </w:p>
    <w:p w:rsidR="007E5887" w:rsidRPr="005C6DC1" w:rsidRDefault="007E5887" w:rsidP="007E5887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4.2.2. Оплатить Подрядчику установленную цену в размере и порядке, установленном в разделе 3 настоящего Контракта.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4.2.3.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4.2.4. Своевременно сообщать в письменной форме Подрядчику о выявленных недостатках в ходе выполнения Работ или при приёмке исполненных Подрядчиком обязательств.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4.2.5. После получения письменного уведомления Подрядчика, в течение 10 (десяти) рабочих дней рассмотреть и при отсутствии замечаний по объему и качеству выполненных Работ организовать работы по приемке результата выполненных Работ, путем подписания соответствующего Акта выполненных работ, представленного Подрядчиком.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4.2.6. Выполнять иные обязанности, предусмотренные законодательством Приднестровской Молдавской Республики.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887" w:rsidRPr="005C6DC1" w:rsidRDefault="007E5887" w:rsidP="007E5887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5. Права и обязанности Подрядчика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5.1. Подрядчик имеет право: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5.1.1. Запрашивать у Заказчика дополнительную информацию, необходимую для выполнения своих обязательств по Контракту.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5.1.2. Отказаться от выполнения дополнительных Работ, если Стороны не пришли к соглашению об условиях их проведения.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5.1.3.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5.1.4. Требовать своевременной оплаты выполненных Работ в соответствии с подписанным Актом выполненных работ в порядке и на условиях, предусмотренных настоящим Контрактом.</w:t>
      </w:r>
    </w:p>
    <w:p w:rsidR="007E5887" w:rsidRPr="005C6DC1" w:rsidRDefault="007E5887" w:rsidP="007E5887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5.1.5. Реализовывать иные права, предусмотренные настоящим Контрактом и законодательством Приднестровской Молдавской Республики.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 xml:space="preserve">5.2. Подрядчик </w:t>
      </w:r>
      <w:proofErr w:type="gramStart"/>
      <w:r w:rsidRPr="005C6DC1">
        <w:rPr>
          <w:rFonts w:ascii="Times New Roman" w:eastAsia="Calibri" w:hAnsi="Times New Roman" w:cs="Times New Roman"/>
          <w:b/>
          <w:sz w:val="24"/>
          <w:szCs w:val="24"/>
        </w:rPr>
        <w:t>обязан:</w:t>
      </w:r>
      <w:r w:rsidRPr="005C6DC1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</w:r>
      <w:r w:rsidRPr="005C6DC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5.2.1. Выполнить Работы своевременно и качественно, с соблюдением норм и правил, в соответствии с требованиями Заказчика, в сроки, предусмотренные настоящим Контрактом.</w:t>
      </w:r>
    </w:p>
    <w:p w:rsidR="007E5887" w:rsidRPr="005C6DC1" w:rsidRDefault="007E5887" w:rsidP="007E5887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5.2.2. </w:t>
      </w:r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>При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производстве </w:t>
      </w:r>
      <w:r w:rsidRPr="005C6DC1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>абот</w:t>
      </w:r>
      <w:proofErr w:type="spellEnd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обеспечить их выполнение с соблюдением правил техники безопасности и охраны труда. 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5.2.3. С момента начала </w:t>
      </w:r>
      <w:r w:rsidRPr="005C6DC1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>абот</w:t>
      </w:r>
      <w:proofErr w:type="spellEnd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до сдачи выполненных </w:t>
      </w:r>
      <w:r w:rsidRPr="005C6DC1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>абот</w:t>
      </w:r>
      <w:proofErr w:type="spellEnd"/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Заказчику нести ответственность за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sz w:val="24"/>
          <w:szCs w:val="24"/>
          <w:lang w:val="x-none"/>
        </w:rPr>
        <w:t>результат работ.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5.2.4. По окончании Работ сдать их Заказчику по Акту выполненных работ.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5.2.5. В установленные настоящим Контрактом сроки и порядке, безвозмездно устранять недостатки (дефекты), обнаруженные Заказчиком и выявленные в процессе выполнения Работ.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5.2.6. В случае возникновения обстоятельств, замедляющих ход Работ или делающих дальнейшее продолжение Работ невозможным, немедленно поставить в известность Заказчика в письменном виде.</w:t>
      </w:r>
    </w:p>
    <w:p w:rsidR="007E5887" w:rsidRPr="006C2578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578">
        <w:rPr>
          <w:rFonts w:ascii="Times New Roman" w:eastAsia="Calibri" w:hAnsi="Times New Roman" w:cs="Times New Roman"/>
          <w:sz w:val="24"/>
          <w:szCs w:val="24"/>
        </w:rPr>
        <w:t xml:space="preserve">5.2.7. </w:t>
      </w:r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Подрядчиком договора или договоров субподряда (</w:t>
      </w:r>
      <w:proofErr w:type="spellStart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), цена которого или общая цена которых составляет более 10 % от цены настоящего Контракта, в течение 10 дней с момента его/их заключения представлять Заказчику информацию обо всех договорах субподряда (</w:t>
      </w:r>
      <w:proofErr w:type="spellStart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5887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5.2.8 </w:t>
      </w:r>
      <w:r w:rsidRPr="005C6DC1">
        <w:rPr>
          <w:rFonts w:ascii="Times New Roman" w:eastAsia="Calibri" w:hAnsi="Times New Roman" w:cs="Times New Roman"/>
          <w:sz w:val="24"/>
          <w:szCs w:val="24"/>
        </w:rPr>
        <w:t>Выполнять иные обязанности, предусмотренные настоящим Контрактом и законодательством Приднестровской Молдавской Республики.</w:t>
      </w:r>
    </w:p>
    <w:p w:rsidR="007E5887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887" w:rsidRPr="005C6DC1" w:rsidRDefault="007E5887" w:rsidP="007E5887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Качество Работ, порядок сдачи и приемки Работ, гарантии качества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6.1.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C6DC1">
        <w:rPr>
          <w:rFonts w:ascii="Times New Roman" w:eastAsia="Calibri" w:hAnsi="Times New Roman" w:cs="Times New Roman"/>
          <w:sz w:val="24"/>
          <w:szCs w:val="24"/>
        </w:rPr>
        <w:t>бъекта при его использовании по назначению.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6.2. Сдача-приемка Работ осуществляется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sz w:val="24"/>
          <w:szCs w:val="24"/>
        </w:rPr>
        <w:t>торонами и оформляется Актом выполненных работ, подписанн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 обеими Сторонами.</w:t>
      </w:r>
    </w:p>
    <w:p w:rsidR="007E5887" w:rsidRPr="005C6DC1" w:rsidRDefault="007E5887" w:rsidP="007E58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>6.3. Заказчик в течение 3 (трех) рабочих дней с момента получения от Подрядчика готовых Работ обязан рассмотреть и принять их, подписав при этом 2 (два) экземпляра Акта выполненных работ, и один из них направить Подрядчику.</w:t>
      </w:r>
    </w:p>
    <w:p w:rsidR="007E5887" w:rsidRPr="005C6DC1" w:rsidRDefault="007E5887" w:rsidP="007E58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>6.4. Если Заказчик обнаружит недостатки или упущения в сдаваемых Работах, он обязан отразить это в Протоколе разногласий (Дефектном акте) и по согласованию с Подрядчиком указать в нем срок для их исправления. Один экземпляр Протокола разногласий (Дефектного акта) с замечаниями, заверенный подписью и печатью Заказчика, и требующей исправления документацией в течение 3 (трех) рабочих дней с момента передачи Работ возвращаются Подрядчику. В случае не передачи Заказчиком этих документов в 3-дневный срок с момента получения Акта выполненных работ последний считается безоговорочно принявшим Работы без замечаний в последний день этого срока, лишается права ссылаться на явные недостатки сданных Работ, и обязан их оплатить.</w:t>
      </w:r>
    </w:p>
    <w:p w:rsidR="007E5887" w:rsidRPr="005C6DC1" w:rsidRDefault="007E5887" w:rsidP="007E58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>6.5. Подрядчик обязан исправить выявленные недостатки своими силами и за свой счет.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6.6. В случае обнаружения Заказчиком скрытых недостатков после приемки Работ, последний обязан известить об этом Подрядчика в 10-дневный срок. В этом случае Подрядчик в согласованный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торонами срок, но не более 1 (одного) календарного месяца обязан устранить их своими силами и за свой счет. </w:t>
      </w:r>
      <w:r w:rsidRPr="005C6DC1">
        <w:rPr>
          <w:rFonts w:ascii="Times New Roman" w:eastAsia="Calibri" w:hAnsi="Times New Roman" w:cs="Times New Roman"/>
          <w:sz w:val="24"/>
          <w:szCs w:val="24"/>
        </w:rPr>
        <w:t>Прием выполненных Работ осуществляется Актом выполненных работ, подписанным обеими Сторонами.</w:t>
      </w:r>
    </w:p>
    <w:p w:rsidR="007E5887" w:rsidRPr="005C6DC1" w:rsidRDefault="007E5887" w:rsidP="007E58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6.7. Срок гарантии на выполняемые Работы устанавливаются продолжительностью 1 (один) год с момента подписания Акта выполненных работ, за исключением преднамеренного повреждения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>бъекта со стороны третьих лиц.</w:t>
      </w:r>
    </w:p>
    <w:p w:rsidR="007E5887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>6.8.</w:t>
      </w:r>
      <w:r w:rsidRPr="005C6DC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Если в период гарантийной эксплуатации обнаружены дефекты, препятствующие нормальной эксплуатации по вине Подрядчика, то Подрядчик обязан устранить их за свой счет и в согласованные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>торонами сроки.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Действие непреодолимой силы (форс-мажор)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7.1. Стороны частично, либо полностью освобождаются от ответственности за неисполнение или ненадлежащее исполнение обязательств, предусмотренных настоящим Договором, если это неисполнение (ненадлежащее исполнение) явилось следствием обстоятельств непреодолимой силы (форс-мажор), а именно: наводнения, пожара, землетрясения и других стихийных бедствий, войны, военных действий, блокады, действий государственных органов или любых других чрезвычайных и непредотвратимых при данных условиях обстоятельств, не зависящих от воли и действий Сторон настоящего Контракта и возникших после его заключения.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7.2. Сторона, которой форс-мажорные обстоятельства препятствуют выполнить свои обязательства по Контракту, должна безотлагательно письменно уведомить другую Сторону об их наступлении, а затем, по окончании, выслать другой Стороне официальное подтверждение о наличии вышеназванных обстоятельств и их продолжительности. 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7.3. Наступление непреодолимой силы при условии, что приняты меры, указанные в пункте 7.2.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случае, если обстоятельства непреодолимой силы продолжают действовать и не представляется </w:t>
      </w:r>
      <w:proofErr w:type="gramStart"/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возможным  определить</w:t>
      </w:r>
      <w:proofErr w:type="gramEnd"/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срок их окончания, либо, когда при их наступлении обеим Сторонам становится очевидным, что они будут действовать в течение </w:t>
      </w: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неопределённого срока, Стороны обязуются обсудить возможность альтернативных способов исполнения настоящего Контракта или его расторжения.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Если заинтересованная Сторона не направила другой Стороне надлежащее уведомление о наступлении форс-мажорных обстоятельств или затем не представила ей соответствующее подтверждение, она лишается права ссылаться в дальнейшем на эти обстоятельства.</w:t>
      </w:r>
    </w:p>
    <w:p w:rsidR="007E5887" w:rsidRDefault="007E5887" w:rsidP="007E5887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DC1">
        <w:rPr>
          <w:rFonts w:ascii="Times New Roman" w:eastAsia="Calibri" w:hAnsi="Times New Roman" w:cs="Times New Roman"/>
          <w:color w:val="000000"/>
          <w:sz w:val="24"/>
          <w:szCs w:val="24"/>
        </w:rPr>
        <w:t>7.4. Если форс-мажорные обстоятельства будут продолжаться более 3-х месяцев, то каждая из Сторон будет иметь право отказаться от дальнейшего исполнения обязательств по Договору, и в этом случае ни одна из Сторон не будет иметь права на возмещение другой Стороной возможных убытков.</w:t>
      </w:r>
    </w:p>
    <w:p w:rsidR="007E5887" w:rsidRPr="005C6DC1" w:rsidRDefault="007E5887" w:rsidP="007E5887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 xml:space="preserve">8. Ответственность </w:t>
      </w: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5C6DC1">
        <w:rPr>
          <w:rFonts w:ascii="Times New Roman" w:eastAsia="Calibri" w:hAnsi="Times New Roman" w:cs="Times New Roman"/>
          <w:b/>
          <w:sz w:val="24"/>
          <w:szCs w:val="24"/>
        </w:rPr>
        <w:t>торон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8.1. За неисполнение либо ненадлежащее исполнение Сторонами своих обязательств, предусмотренных настоящим Контрактом, Стороны несут ответственность в соответствии с настоящим Контрактом и действующим законодательством Приднестровской Молдавской Республики. 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8.2. Подрядчик по настоящему Контракту несет ответственность в соответствии с действующим законодательством Приднестровской Молдавской Республики: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8.2.1. За несоблюдение качества Работ, ненадлежащее их выполнение, включая недостатки, обнаруженные впоследствии их выполнения в пределах гарантийного срока.</w:t>
      </w:r>
    </w:p>
    <w:p w:rsidR="007E5887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8.2.2. За несоблюдение строительных норм и правил, правил техники безопасности, правил пожарной безопасности,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 и промышленной безопасности, производственной санитарии и инструкции по охране труда, за сохранность переданных ему по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C6DC1">
        <w:rPr>
          <w:rFonts w:ascii="Times New Roman" w:eastAsia="Calibri" w:hAnsi="Times New Roman" w:cs="Times New Roman"/>
          <w:sz w:val="24"/>
          <w:szCs w:val="24"/>
        </w:rPr>
        <w:t>кту приема-передачи материалов и Объекта Заказчика.</w:t>
      </w:r>
    </w:p>
    <w:p w:rsidR="007E5887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8.2.3.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Подрядчик уплачивает Заказчику неустойку (пеню) в размере 0,05 % от суммы неисполненного обязательства за каждый день просрочки до полного исполнения обязательства, но не более 10 (десяти) процентов от цены настоящего Контракта. В случае нарушения Подрядчиком сроков исполнения обязательств по настоящему Контракту,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8.3. За нарушение сроков исполнения обязательств по настоящему Контракту, в том числе сроков оплаты выполненных Работ, Заказчик уплачивает Подрядчику неустойку (пеню) в размере 0,05 % от суммы неисполненного обязательства за каждый день просрочки до полного исполнения обязательства, но не более 10 (десяти) процентов от цены настоящего Контракта. </w:t>
      </w:r>
    </w:p>
    <w:p w:rsidR="007E5887" w:rsidRPr="006C2578" w:rsidRDefault="007E5887" w:rsidP="007E588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8.4. </w:t>
      </w:r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Подрядчиком Заказчику информации обо всех договорах субподряда (</w:t>
      </w:r>
      <w:proofErr w:type="spellStart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Подрядчиком при исполнении настоящего Контракта</w:t>
      </w:r>
      <w:r w:rsidRPr="006C257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</w:t>
      </w:r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6C257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договора </w:t>
      </w:r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субподряда (</w:t>
      </w:r>
      <w:proofErr w:type="spellStart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C257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 каждый день просрочки до полного исполнения своей обязанности. </w:t>
      </w:r>
    </w:p>
    <w:p w:rsidR="007E5887" w:rsidRPr="006C2578" w:rsidRDefault="007E5887" w:rsidP="007E588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57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Непредставление Подрядчиком информации </w:t>
      </w:r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субподряда (</w:t>
      </w:r>
      <w:proofErr w:type="spellStart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6C257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:rsidR="007E5887" w:rsidRPr="0028297E" w:rsidRDefault="007E5887" w:rsidP="007E588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Pr="0028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гибели или повреждения имущества Заказчика, третьих лиц, воздушных, наземных или подземных коммуникаций, линий электропередач, сетей теплоснабжения, газоснабжения, электроснабжения, водоснабжения, водоотведения при выполнении Подрядчиком технологических операций, а также при передвижении сопровождающим экипажем автотранспортных средств Подрядчика по Объекту выполнения Работ Заказчика, по пути до Объекта выполнения Работ Заказчика Подрядчик возмещает Заказчику и (или) </w:t>
      </w:r>
      <w:r w:rsidRPr="00282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третьим лицам стоимость поврежденного имущества, определяемую по выбору Заказчика либо третьего лица  по данным бухгалтерского учета Заказчика (третьего лица) либо по рыночным ценам, действующим на момент такого возмещения,  а также  возмещает стоимость восстановительных Работ исходя из фактических затрат. Заказчик вправе самостоятельно устранить данные повреждения с последующим предъявлением Подрядчику стоимости затрат, понесенных Заказчиком.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8.6. </w:t>
      </w:r>
      <w:r w:rsidRPr="005C6DC1">
        <w:rPr>
          <w:rFonts w:ascii="Times New Roman" w:eastAsia="Calibri" w:hAnsi="Times New Roman" w:cs="Times New Roman"/>
          <w:sz w:val="24"/>
          <w:szCs w:val="24"/>
        </w:rPr>
        <w:t>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C6DC1">
        <w:rPr>
          <w:rFonts w:ascii="Times New Roman" w:eastAsia="Calibri" w:hAnsi="Times New Roman" w:cs="Times New Roman"/>
          <w:sz w:val="24"/>
          <w:szCs w:val="24"/>
        </w:rPr>
        <w:t>.   В случае отказа от признания заявленного требования (претензии) или оставления его (ее) без ответа, суммы, предъявленные по требованию (претензии) санкции подлежат взысканию в судебном порядке.</w:t>
      </w:r>
    </w:p>
    <w:p w:rsidR="007E5887" w:rsidRPr="005C6DC1" w:rsidRDefault="007E5887" w:rsidP="007E5887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C6DC1">
        <w:rPr>
          <w:rFonts w:ascii="Times New Roman" w:eastAsia="Calibri" w:hAnsi="Times New Roman" w:cs="Times New Roman"/>
          <w:sz w:val="24"/>
          <w:szCs w:val="24"/>
        </w:rPr>
        <w:t>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7E5887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9. Порядок разрешения споров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9.1. Стороны предпримут все меры для разрешения споров, возникающих в процессе исполнения условий настоящего Контракта, путем переговоров. Претензионный досудебный порядок урегулирования спора является обязательным. Претензия направляется в адрес другой Стороны, и должна быть рассмотрена в течение 10 (десяти) рабочих дней с момента получения претензии.</w:t>
      </w:r>
    </w:p>
    <w:p w:rsidR="007E5887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9.2. В случае невозможности разрешения спора путем переговоров, спор рассматривается в Арбитражном суде Приднестровской Молдавской Республики.  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10. Прочие условия Контракта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10.1. Настоящий Контракт вступает в силу с момента его подписания обеими Сторонами и действует до полного исполнения Сторонами своих обязательств по настоящему Контракту, в том числе гарантийных.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10.2. В части, не урегулированной настоящим Контрактом, отношения Сторон регулируются законодательством Приднестровской Молдавской Республики.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10.3. Представители сторон должны иметь оформленные в установленном законом порядке полномочия на ведение дел в рамках настоящего Контракта.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10.4. Стороны обязаны незамедлительно уведомлять друг друга обо всех изменениях в своих учредительных документах, смене печати, изменениях полномочий лиц, участвующих в реализации Контракта, почтового адреса и банковских реквизитов, в противном случае виновная сторона лишается права впоследствии ссылаться на эти обстоятельства.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10.5. Стороны по настоящему Контракту признают юридическую силу текстов документов, полученных посредством факсимильной или иной связи наравне с документами, исполненными в простой письменной форме. Документы, пересланные таким образом, по требованию получившей их Стороны, должны быть подтверждены подлинными документами в течение 10 (десяти) календарных дней.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10.6. Изменение условий настоящего Контракта и его досрочное расторжение допускаются по соглашению Сторон в случаях, предусмотренных действующим законодательством Приднестровской Молдавской Республики.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10.7. Настоящий Контракт составлен в 2 (двух) подлинных экземплярах, имеющих равную юридическую силу, подписан уполномоченными представителями Сторон и скреплен официальными печатями Сторон на последней странице, по одному экземпляру из которых для каждой из Сторон. </w:t>
      </w:r>
    </w:p>
    <w:p w:rsidR="007E5887" w:rsidRPr="005C6DC1" w:rsidRDefault="007E5887" w:rsidP="007E588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C1">
        <w:rPr>
          <w:rFonts w:ascii="Times New Roman" w:eastAsia="Calibri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7E5887" w:rsidRPr="00D65DEC" w:rsidTr="00826F48">
        <w:trPr>
          <w:trHeight w:val="400"/>
        </w:trPr>
        <w:tc>
          <w:tcPr>
            <w:tcW w:w="5245" w:type="dxa"/>
          </w:tcPr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 29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(533) 93397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7E5887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5887" w:rsidRDefault="007E5887" w:rsidP="007E5887"/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Pr="00D65DEC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DEC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E5887" w:rsidRPr="00D65DEC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DEC">
        <w:rPr>
          <w:rFonts w:ascii="Times New Roman" w:eastAsia="Times New Roman" w:hAnsi="Times New Roman" w:cs="Times New Roman"/>
          <w:sz w:val="24"/>
          <w:szCs w:val="24"/>
        </w:rPr>
        <w:t xml:space="preserve">к Контракту на выполнение работ </w:t>
      </w:r>
    </w:p>
    <w:p w:rsidR="007E5887" w:rsidRPr="00D65DEC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DEC">
        <w:rPr>
          <w:rFonts w:ascii="Times New Roman" w:eastAsia="Times New Roman" w:hAnsi="Times New Roman" w:cs="Times New Roman"/>
          <w:sz w:val="24"/>
          <w:szCs w:val="24"/>
        </w:rPr>
        <w:t xml:space="preserve">от «___»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65D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5DEC">
        <w:rPr>
          <w:rFonts w:ascii="Times New Roman" w:eastAsia="Times New Roman" w:hAnsi="Times New Roman" w:cs="Times New Roman"/>
          <w:sz w:val="24"/>
          <w:szCs w:val="24"/>
        </w:rPr>
        <w:t xml:space="preserve"> г. № ____</w:t>
      </w:r>
    </w:p>
    <w:p w:rsidR="007E5887" w:rsidRPr="00D65DEC" w:rsidRDefault="007E5887" w:rsidP="007E588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Расценки на работы</w:t>
      </w: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по восстановлению 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>асфальтобетонных, бетонных покрытий дорог,</w:t>
      </w: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>тротуаров, внутриквартальных проездов, разрушенных</w:t>
      </w: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в результате проведения </w:t>
      </w:r>
      <w:r w:rsidRPr="005C6DC1">
        <w:rPr>
          <w:rFonts w:ascii="Times New Roman" w:eastAsia="Calibri" w:hAnsi="Times New Roman" w:cs="Times New Roman"/>
          <w:sz w:val="24"/>
          <w:szCs w:val="24"/>
        </w:rPr>
        <w:t>ГУП «Водоснабжение и водоотведение»</w:t>
      </w: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строительных и ремонтных работ</w:t>
      </w:r>
      <w:r w:rsidRPr="005C6DC1">
        <w:rPr>
          <w:rFonts w:ascii="Times New Roman" w:eastAsia="Calibri" w:hAnsi="Times New Roman" w:cs="Times New Roman"/>
          <w:bCs/>
          <w:sz w:val="24"/>
          <w:szCs w:val="24"/>
        </w:rPr>
        <w:t xml:space="preserve"> в г. Тирасполь</w:t>
      </w:r>
    </w:p>
    <w:p w:rsidR="007E5887" w:rsidRPr="005C6DC1" w:rsidRDefault="007E5887" w:rsidP="007E5887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6DC1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C1">
        <w:rPr>
          <w:rFonts w:ascii="Times New Roman" w:eastAsia="Calibri" w:hAnsi="Times New Roman" w:cs="Times New Roman"/>
          <w:sz w:val="24"/>
          <w:szCs w:val="24"/>
        </w:rPr>
        <w:t xml:space="preserve">Тирасполь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C6DC1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5C6DC1">
        <w:rPr>
          <w:rFonts w:ascii="Times New Roman" w:eastAsia="Calibri" w:hAnsi="Times New Roman" w:cs="Times New Roman"/>
          <w:sz w:val="24"/>
          <w:szCs w:val="24"/>
        </w:rPr>
        <w:t>_____»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 </w:t>
      </w:r>
      <w:r w:rsidRPr="005C6DC1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C6DC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E5887" w:rsidRDefault="007E5887" w:rsidP="007E5887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93"/>
        <w:gridCol w:w="850"/>
        <w:gridCol w:w="1276"/>
        <w:gridCol w:w="1559"/>
      </w:tblGrid>
      <w:tr w:rsidR="007E5887" w:rsidTr="00826F48">
        <w:tc>
          <w:tcPr>
            <w:tcW w:w="567" w:type="dxa"/>
          </w:tcPr>
          <w:p w:rsidR="007E5887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7E5887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</w:t>
            </w:r>
            <w:r w:rsidRPr="005127F5">
              <w:rPr>
                <w:rFonts w:ascii="Times New Roman" w:hAnsi="Times New Roman" w:cs="Times New Roman"/>
                <w:sz w:val="24"/>
                <w:szCs w:val="24"/>
              </w:rPr>
              <w:t xml:space="preserve">сновные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993" w:type="dxa"/>
          </w:tcPr>
          <w:p w:rsidR="007E5887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7E5887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7E5887" w:rsidRPr="00646FE2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ед. в руб. ПМР</w:t>
            </w:r>
          </w:p>
        </w:tc>
        <w:tc>
          <w:tcPr>
            <w:tcW w:w="1559" w:type="dxa"/>
          </w:tcPr>
          <w:p w:rsidR="007E5887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цена в руб. ПМР</w:t>
            </w:r>
          </w:p>
        </w:tc>
      </w:tr>
      <w:tr w:rsidR="007E5887" w:rsidRPr="004634DE" w:rsidTr="00826F48">
        <w:trPr>
          <w:trHeight w:val="541"/>
        </w:trPr>
        <w:tc>
          <w:tcPr>
            <w:tcW w:w="567" w:type="dxa"/>
            <w:vAlign w:val="center"/>
          </w:tcPr>
          <w:p w:rsidR="007E5887" w:rsidRPr="00426A89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E5887" w:rsidRPr="00426A89" w:rsidRDefault="007E5887" w:rsidP="0082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E9">
              <w:rPr>
                <w:rFonts w:ascii="Times New Roman" w:hAnsi="Times New Roman" w:cs="Times New Roman"/>
                <w:sz w:val="24"/>
                <w:szCs w:val="24"/>
              </w:rPr>
              <w:t>Обратная засыпка ПГС с последующим поливом водой и уплотнением катком</w:t>
            </w:r>
          </w:p>
        </w:tc>
        <w:tc>
          <w:tcPr>
            <w:tcW w:w="993" w:type="dxa"/>
            <w:vAlign w:val="center"/>
          </w:tcPr>
          <w:p w:rsidR="007E5887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7E5887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394" w:type="dxa"/>
            <w:vAlign w:val="center"/>
          </w:tcPr>
          <w:p w:rsidR="007E5887" w:rsidRPr="00895AB8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0A3EE9">
              <w:rPr>
                <w:rFonts w:ascii="Times New Roman" w:hAnsi="Times New Roman" w:cs="Times New Roman"/>
                <w:b w:val="0"/>
                <w:bCs w:val="0"/>
              </w:rPr>
              <w:t>Устройство основания из ПГС</w:t>
            </w:r>
          </w:p>
        </w:tc>
        <w:tc>
          <w:tcPr>
            <w:tcW w:w="993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</w:t>
            </w:r>
            <w:r w:rsidRPr="000A3EE9">
              <w:rPr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394" w:type="dxa"/>
            <w:vAlign w:val="center"/>
          </w:tcPr>
          <w:p w:rsidR="007E5887" w:rsidRPr="00895AB8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0A3EE9">
              <w:rPr>
                <w:rFonts w:ascii="Times New Roman" w:hAnsi="Times New Roman" w:cs="Times New Roman"/>
                <w:b w:val="0"/>
                <w:bCs w:val="0"/>
              </w:rPr>
              <w:t>Устройство щебеночного основания из щебня известнякового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толщ. 200 мм</w:t>
            </w:r>
          </w:p>
        </w:tc>
        <w:tc>
          <w:tcPr>
            <w:tcW w:w="993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</w:t>
            </w:r>
            <w:r w:rsidRPr="000A3EE9">
              <w:rPr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4394" w:type="dxa"/>
            <w:vAlign w:val="center"/>
          </w:tcPr>
          <w:p w:rsidR="007E5887" w:rsidRPr="000A3EE9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0A3EE9">
              <w:rPr>
                <w:rFonts w:ascii="Times New Roman" w:hAnsi="Times New Roman" w:cs="Times New Roman"/>
                <w:b w:val="0"/>
                <w:bCs w:val="0"/>
              </w:rPr>
              <w:t>Устройство щебеночного основания из щебня известнякового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толщ. 150 мм</w:t>
            </w:r>
          </w:p>
        </w:tc>
        <w:tc>
          <w:tcPr>
            <w:tcW w:w="993" w:type="dxa"/>
            <w:vAlign w:val="center"/>
          </w:tcPr>
          <w:p w:rsidR="007E5887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</w:t>
            </w:r>
            <w:r w:rsidRPr="000A3EE9">
              <w:rPr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7E5887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0A3EE9">
              <w:rPr>
                <w:rFonts w:ascii="Times New Roman" w:hAnsi="Times New Roman" w:cs="Times New Roman"/>
                <w:b w:val="0"/>
              </w:rPr>
              <w:t>Устройство бетонного основания с армированием сеткой</w:t>
            </w:r>
          </w:p>
        </w:tc>
        <w:tc>
          <w:tcPr>
            <w:tcW w:w="993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</w:t>
            </w:r>
            <w:r w:rsidRPr="000A3EE9">
              <w:rPr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0A3EE9">
              <w:rPr>
                <w:rFonts w:ascii="Times New Roman" w:hAnsi="Times New Roman" w:cs="Times New Roman"/>
                <w:b w:val="0"/>
              </w:rPr>
              <w:t>Устройство бетонного основания без армирования сеткой</w:t>
            </w:r>
          </w:p>
        </w:tc>
        <w:tc>
          <w:tcPr>
            <w:tcW w:w="993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</w:t>
            </w:r>
            <w:r w:rsidRPr="000A3EE9">
              <w:rPr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0A3EE9">
              <w:rPr>
                <w:rFonts w:ascii="Times New Roman" w:hAnsi="Times New Roman" w:cs="Times New Roman"/>
                <w:b w:val="0"/>
              </w:rPr>
              <w:t>Установка бетонных бортовых камней на бетонном основании 15*30*300 (новых)</w:t>
            </w:r>
          </w:p>
        </w:tc>
        <w:tc>
          <w:tcPr>
            <w:tcW w:w="993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D174E">
              <w:rPr>
                <w:rFonts w:ascii="Times New Roman" w:hAnsi="Times New Roman" w:cs="Times New Roman"/>
                <w:b w:val="0"/>
              </w:rPr>
              <w:t>Установка бетонных бортовых камней на бетонном основании 15*30*100 (новых)</w:t>
            </w:r>
          </w:p>
        </w:tc>
        <w:tc>
          <w:tcPr>
            <w:tcW w:w="993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D174E">
              <w:rPr>
                <w:rFonts w:ascii="Times New Roman" w:hAnsi="Times New Roman" w:cs="Times New Roman"/>
                <w:b w:val="0"/>
              </w:rPr>
              <w:t>Установка бетонных бортовых камней на бетонном основании 15*30*300 (б/у)</w:t>
            </w:r>
          </w:p>
        </w:tc>
        <w:tc>
          <w:tcPr>
            <w:tcW w:w="993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D174E">
              <w:rPr>
                <w:rFonts w:ascii="Times New Roman" w:hAnsi="Times New Roman" w:cs="Times New Roman"/>
                <w:b w:val="0"/>
              </w:rPr>
              <w:t>Установка бетонных бортовых камней на бетонном основании 15*30*100 (б/у)</w:t>
            </w:r>
          </w:p>
        </w:tc>
        <w:tc>
          <w:tcPr>
            <w:tcW w:w="993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4394" w:type="dxa"/>
            <w:vAlign w:val="center"/>
          </w:tcPr>
          <w:p w:rsidR="007E5887" w:rsidRPr="00895AB8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D174E">
              <w:rPr>
                <w:rFonts w:ascii="Times New Roman" w:hAnsi="Times New Roman" w:cs="Times New Roman"/>
                <w:b w:val="0"/>
              </w:rPr>
              <w:t>Установка бортовых камней СТ-1 (дл. - 2,4 м - 0,016 м3) на бетонном основании (новых)</w:t>
            </w:r>
          </w:p>
        </w:tc>
        <w:tc>
          <w:tcPr>
            <w:tcW w:w="993" w:type="dxa"/>
            <w:vAlign w:val="center"/>
          </w:tcPr>
          <w:p w:rsidR="007E5887" w:rsidRPr="00725BE4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</w:t>
            </w:r>
          </w:p>
        </w:tc>
        <w:tc>
          <w:tcPr>
            <w:tcW w:w="850" w:type="dxa"/>
            <w:vAlign w:val="center"/>
          </w:tcPr>
          <w:p w:rsidR="007E5887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D174E">
              <w:rPr>
                <w:rFonts w:ascii="Times New Roman" w:hAnsi="Times New Roman" w:cs="Times New Roman"/>
                <w:b w:val="0"/>
              </w:rPr>
              <w:t>Установка бортовых камней СТ-1 (дл. - 2,4 м - 0,016 м3) на бетонном основании (б/у)</w:t>
            </w:r>
          </w:p>
        </w:tc>
        <w:tc>
          <w:tcPr>
            <w:tcW w:w="993" w:type="dxa"/>
            <w:vAlign w:val="center"/>
          </w:tcPr>
          <w:p w:rsidR="007E5887" w:rsidRPr="00725BE4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D174E">
              <w:rPr>
                <w:rFonts w:ascii="Times New Roman" w:hAnsi="Times New Roman" w:cs="Times New Roman"/>
                <w:b w:val="0"/>
              </w:rPr>
              <w:t>Устройство нижнего слоя покрытия из крупнозернистого асфальтобетона толщ. 6 см</w:t>
            </w:r>
          </w:p>
        </w:tc>
        <w:tc>
          <w:tcPr>
            <w:tcW w:w="993" w:type="dxa"/>
            <w:vAlign w:val="center"/>
          </w:tcPr>
          <w:p w:rsidR="007E5887" w:rsidRPr="00725BE4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 w:rsidRPr="00AD174E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4634DE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D174E">
              <w:rPr>
                <w:rFonts w:ascii="Times New Roman" w:hAnsi="Times New Roman" w:cs="Times New Roman"/>
                <w:b w:val="0"/>
              </w:rPr>
              <w:t>Устройство покрытия из мелкозернистого асфальтобетона толщ. 5 см</w:t>
            </w:r>
          </w:p>
        </w:tc>
        <w:tc>
          <w:tcPr>
            <w:tcW w:w="993" w:type="dxa"/>
            <w:vAlign w:val="center"/>
          </w:tcPr>
          <w:p w:rsidR="007E5887" w:rsidRPr="00725BE4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 w:rsidRPr="00AD174E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4634DE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D174E">
              <w:rPr>
                <w:rFonts w:ascii="Times New Roman" w:hAnsi="Times New Roman" w:cs="Times New Roman"/>
                <w:b w:val="0"/>
              </w:rPr>
              <w:t xml:space="preserve">Устройство покрытия из мелкозернистого асфальтобетона толщ. </w:t>
            </w:r>
            <w:r w:rsidRPr="00AD174E">
              <w:rPr>
                <w:rFonts w:ascii="Times New Roman" w:hAnsi="Times New Roman" w:cs="Times New Roman"/>
                <w:b w:val="0"/>
              </w:rPr>
              <w:lastRenderedPageBreak/>
              <w:t>4 см</w:t>
            </w:r>
          </w:p>
        </w:tc>
        <w:tc>
          <w:tcPr>
            <w:tcW w:w="993" w:type="dxa"/>
            <w:vAlign w:val="center"/>
          </w:tcPr>
          <w:p w:rsidR="007E5887" w:rsidRPr="00725BE4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174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м</w:t>
            </w:r>
            <w:r w:rsidRPr="00AD174E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4634DE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16</w:t>
            </w:r>
          </w:p>
        </w:tc>
        <w:tc>
          <w:tcPr>
            <w:tcW w:w="4394" w:type="dxa"/>
            <w:vAlign w:val="center"/>
          </w:tcPr>
          <w:p w:rsidR="007E5887" w:rsidRPr="00207850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D174E">
              <w:rPr>
                <w:rFonts w:ascii="Times New Roman" w:hAnsi="Times New Roman" w:cs="Times New Roman"/>
                <w:b w:val="0"/>
              </w:rPr>
              <w:t>Розлив битума</w:t>
            </w:r>
          </w:p>
        </w:tc>
        <w:tc>
          <w:tcPr>
            <w:tcW w:w="993" w:type="dxa"/>
            <w:vAlign w:val="center"/>
          </w:tcPr>
          <w:p w:rsidR="007E5887" w:rsidRPr="00725BE4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т</w:t>
            </w:r>
          </w:p>
        </w:tc>
        <w:tc>
          <w:tcPr>
            <w:tcW w:w="850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87" w:rsidRPr="004634DE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07850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4394" w:type="dxa"/>
            <w:vAlign w:val="center"/>
          </w:tcPr>
          <w:p w:rsidR="007E5887" w:rsidRPr="00725BE4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D174E">
              <w:rPr>
                <w:rFonts w:ascii="Times New Roman" w:hAnsi="Times New Roman" w:cs="Times New Roman"/>
                <w:b w:val="0"/>
              </w:rPr>
              <w:t>Установка (подъем) чугунных люков на бетонном основании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E5887" w:rsidRPr="00725BE4" w:rsidRDefault="007E5887" w:rsidP="00826F48">
            <w:pPr>
              <w:pStyle w:val="ConsPlusTitle"/>
              <w:jc w:val="center"/>
              <w:rPr>
                <w:b w:val="0"/>
                <w:bCs w:val="0"/>
              </w:rPr>
            </w:pPr>
            <w:proofErr w:type="spellStart"/>
            <w:r w:rsidRPr="00AD174E">
              <w:rPr>
                <w:rFonts w:ascii="Times New Roman" w:hAnsi="Times New Roman" w:cs="Times New Roman"/>
                <w:b w:val="0"/>
                <w:bCs w:val="0"/>
              </w:rPr>
              <w:t>шт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5887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5887" w:rsidRPr="004634DE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E3E36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18</w:t>
            </w:r>
          </w:p>
        </w:tc>
        <w:tc>
          <w:tcPr>
            <w:tcW w:w="4394" w:type="dxa"/>
            <w:vAlign w:val="center"/>
          </w:tcPr>
          <w:p w:rsidR="007E5887" w:rsidRPr="00AD174E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8280F">
              <w:rPr>
                <w:rFonts w:ascii="Times New Roman" w:hAnsi="Times New Roman" w:cs="Times New Roman"/>
                <w:b w:val="0"/>
              </w:rPr>
              <w:t>Разборка</w:t>
            </w:r>
            <w:proofErr w:type="gramEnd"/>
            <w:r w:rsidRPr="0018280F">
              <w:rPr>
                <w:rFonts w:ascii="Times New Roman" w:hAnsi="Times New Roman" w:cs="Times New Roman"/>
                <w:b w:val="0"/>
              </w:rPr>
              <w:t xml:space="preserve"> а/б покрытия фрезой т</w:t>
            </w:r>
            <w:r>
              <w:rPr>
                <w:rFonts w:ascii="Times New Roman" w:hAnsi="Times New Roman" w:cs="Times New Roman"/>
                <w:b w:val="0"/>
              </w:rPr>
              <w:t xml:space="preserve">олщиной </w:t>
            </w:r>
            <w:r w:rsidRPr="0018280F">
              <w:rPr>
                <w:rFonts w:ascii="Times New Roman" w:hAnsi="Times New Roman" w:cs="Times New Roman"/>
                <w:b w:val="0"/>
              </w:rPr>
              <w:t>10см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E5887" w:rsidRPr="00AD174E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 w:rsidRPr="0018280F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5887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5887" w:rsidRPr="005456A4" w:rsidRDefault="007E5887" w:rsidP="00826F48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5887" w:rsidRPr="004634DE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E5887" w:rsidRPr="004634DE" w:rsidTr="00826F48">
        <w:tc>
          <w:tcPr>
            <w:tcW w:w="567" w:type="dxa"/>
            <w:vAlign w:val="center"/>
          </w:tcPr>
          <w:p w:rsidR="007E5887" w:rsidRPr="002E3E36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19</w:t>
            </w:r>
          </w:p>
        </w:tc>
        <w:tc>
          <w:tcPr>
            <w:tcW w:w="4394" w:type="dxa"/>
            <w:vAlign w:val="center"/>
          </w:tcPr>
          <w:p w:rsidR="007E5887" w:rsidRPr="002E3E36" w:rsidRDefault="007E5887" w:rsidP="00826F48">
            <w:pPr>
              <w:pStyle w:val="ConsPlusTitle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Гидромолот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Экскаватор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JCB 3 CX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E5887" w:rsidRPr="002E3E36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смена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5887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5887" w:rsidRPr="005456A4" w:rsidRDefault="007E5887" w:rsidP="0082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5887" w:rsidRPr="004634DE" w:rsidRDefault="007E5887" w:rsidP="00826F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E5887" w:rsidRPr="00207850" w:rsidTr="00826F48">
        <w:tc>
          <w:tcPr>
            <w:tcW w:w="8080" w:type="dxa"/>
            <w:gridSpan w:val="5"/>
            <w:vAlign w:val="center"/>
          </w:tcPr>
          <w:p w:rsidR="007E5887" w:rsidRPr="00890618" w:rsidRDefault="007E5887" w:rsidP="00826F48">
            <w:pPr>
              <w:pStyle w:val="ConsPlusTit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ИТОГО: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5887" w:rsidRDefault="007E5887" w:rsidP="00826F48">
            <w:pPr>
              <w:pStyle w:val="ConsPlusTitle"/>
              <w:rPr>
                <w:rFonts w:ascii="Times New Roman" w:hAnsi="Times New Roman" w:cs="Times New Roman"/>
              </w:rPr>
            </w:pPr>
          </w:p>
        </w:tc>
      </w:tr>
    </w:tbl>
    <w:p w:rsidR="007E5887" w:rsidRDefault="007E5887" w:rsidP="007E588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5887" w:rsidRDefault="007E5887" w:rsidP="007E588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5887" w:rsidRPr="00D65DEC" w:rsidRDefault="007E5887" w:rsidP="007E588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5DEC">
        <w:rPr>
          <w:rFonts w:ascii="Times New Roman" w:hAnsi="Times New Roman" w:cs="Times New Roman"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5D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D65DEC">
        <w:rPr>
          <w:rFonts w:ascii="Times New Roman" w:hAnsi="Times New Roman" w:cs="Times New Roman"/>
          <w:sz w:val="24"/>
          <w:szCs w:val="24"/>
        </w:rPr>
        <w:t>) рублей Приднестровской Молдавской Республики</w:t>
      </w:r>
    </w:p>
    <w:p w:rsidR="007E5887" w:rsidRPr="00D65DEC" w:rsidRDefault="007E5887" w:rsidP="007E588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E5887" w:rsidRPr="00D65DEC" w:rsidRDefault="007E5887" w:rsidP="007E5887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DEC">
        <w:rPr>
          <w:rFonts w:ascii="Times New Roman" w:hAnsi="Times New Roman" w:cs="Times New Roman"/>
          <w:b/>
          <w:sz w:val="24"/>
          <w:szCs w:val="24"/>
        </w:rPr>
        <w:t xml:space="preserve">ЮРИДИЧЕСКИЕ АДРЕСА, БАНКОВСКИЕ РЕКВИЗИТЫ </w:t>
      </w:r>
    </w:p>
    <w:p w:rsidR="007E5887" w:rsidRPr="00D65DEC" w:rsidRDefault="007E5887" w:rsidP="007E5887">
      <w:pPr>
        <w:tabs>
          <w:tab w:val="left" w:pos="0"/>
        </w:tabs>
        <w:spacing w:after="0" w:line="240" w:lineRule="atLeast"/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DEC">
        <w:rPr>
          <w:rFonts w:ascii="Times New Roman" w:hAnsi="Times New Roman" w:cs="Times New Roman"/>
          <w:b/>
          <w:sz w:val="24"/>
          <w:szCs w:val="24"/>
        </w:rPr>
        <w:t>И ПОДПИСИ СТОРОН</w:t>
      </w:r>
    </w:p>
    <w:p w:rsidR="007E5887" w:rsidRPr="00D65DEC" w:rsidRDefault="007E5887" w:rsidP="007E5887">
      <w:pPr>
        <w:spacing w:after="0" w:line="240" w:lineRule="atLeast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7E5887" w:rsidRPr="00D65DEC" w:rsidTr="00826F48">
        <w:trPr>
          <w:trHeight w:val="400"/>
        </w:trPr>
        <w:tc>
          <w:tcPr>
            <w:tcW w:w="5245" w:type="dxa"/>
          </w:tcPr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 29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(533) 93397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5887" w:rsidRPr="00D65DEC" w:rsidRDefault="007E5887" w:rsidP="00826F4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7E5887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E5887" w:rsidRPr="00D65DEC" w:rsidRDefault="007E5887" w:rsidP="00826F4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87" w:rsidRPr="00D65DEC" w:rsidRDefault="007E5887" w:rsidP="00826F4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5BD" w:rsidRPr="007E5887" w:rsidRDefault="00AC75BD" w:rsidP="007E5887"/>
    <w:sectPr w:rsidR="00AC75BD" w:rsidRPr="007E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A1"/>
    <w:rsid w:val="003648DF"/>
    <w:rsid w:val="0042434D"/>
    <w:rsid w:val="007E5887"/>
    <w:rsid w:val="008B31A1"/>
    <w:rsid w:val="00AC75BD"/>
    <w:rsid w:val="00AE6310"/>
    <w:rsid w:val="00D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538CB-0813-4207-877B-32A862C3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310"/>
    <w:pPr>
      <w:ind w:left="720"/>
      <w:contextualSpacing/>
    </w:pPr>
  </w:style>
  <w:style w:type="paragraph" w:customStyle="1" w:styleId="ConsPlusTitle">
    <w:name w:val="ConsPlusTitle"/>
    <w:uiPriority w:val="99"/>
    <w:rsid w:val="00AE6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3482</Words>
  <Characters>19848</Characters>
  <Application>Microsoft Office Word</Application>
  <DocSecurity>0</DocSecurity>
  <Lines>165</Lines>
  <Paragraphs>46</Paragraphs>
  <ScaleCrop>false</ScaleCrop>
  <Company/>
  <LinksUpToDate>false</LinksUpToDate>
  <CharactersWithSpaces>23284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6</cp:revision>
  <dcterms:created xsi:type="dcterms:W3CDTF">2023-02-27T06:56:00Z</dcterms:created>
  <dcterms:modified xsi:type="dcterms:W3CDTF">2024-07-23T10:34:00Z</dcterms:modified>
</cp:coreProperties>
</file>