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4B1" w:rsidRPr="00A07D45" w:rsidRDefault="003574B1" w:rsidP="003574B1">
      <w:pPr>
        <w:spacing w:after="0" w:line="240" w:lineRule="auto"/>
        <w:jc w:val="right"/>
        <w:rPr>
          <w:rFonts w:ascii="Times New Roman" w:eastAsia="Times New Roman" w:hAnsi="Times New Roman" w:cs="Times New Roman"/>
          <w:b/>
          <w:lang w:eastAsia="ru-RU"/>
        </w:rPr>
      </w:pPr>
      <w:r w:rsidRPr="00A07D45">
        <w:rPr>
          <w:rFonts w:ascii="Times New Roman" w:eastAsia="Times New Roman" w:hAnsi="Times New Roman" w:cs="Times New Roman"/>
          <w:b/>
          <w:lang w:eastAsia="ru-RU"/>
        </w:rPr>
        <w:t>ПРОЕКТ</w:t>
      </w:r>
    </w:p>
    <w:p w:rsidR="003574B1" w:rsidRPr="00A07D45" w:rsidRDefault="003574B1" w:rsidP="003574B1">
      <w:pPr>
        <w:spacing w:after="0" w:line="276" w:lineRule="auto"/>
        <w:jc w:val="center"/>
        <w:rPr>
          <w:rFonts w:ascii="Times New Roman" w:eastAsia="Times New Roman" w:hAnsi="Times New Roman" w:cs="Times New Roman"/>
          <w:b/>
          <w:sz w:val="24"/>
          <w:szCs w:val="24"/>
          <w:lang w:eastAsia="ru-RU"/>
        </w:rPr>
      </w:pPr>
      <w:r w:rsidRPr="00A07D45">
        <w:rPr>
          <w:rFonts w:ascii="Times New Roman" w:eastAsia="Times New Roman" w:hAnsi="Times New Roman" w:cs="Times New Roman"/>
          <w:b/>
          <w:sz w:val="24"/>
          <w:szCs w:val="24"/>
          <w:lang w:eastAsia="ru-RU"/>
        </w:rPr>
        <w:t>Контракт поставки товара № ____</w:t>
      </w:r>
    </w:p>
    <w:p w:rsidR="003574B1" w:rsidRPr="00A07D45" w:rsidRDefault="003574B1" w:rsidP="003574B1">
      <w:pPr>
        <w:spacing w:after="0" w:line="276" w:lineRule="auto"/>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г. Тирасполь</w:t>
      </w:r>
      <w:r w:rsidRPr="00A07D45">
        <w:rPr>
          <w:rFonts w:ascii="Times New Roman" w:eastAsia="Times New Roman" w:hAnsi="Times New Roman" w:cs="Times New Roman"/>
          <w:sz w:val="24"/>
          <w:szCs w:val="24"/>
          <w:lang w:eastAsia="ru-RU"/>
        </w:rPr>
        <w:tab/>
      </w:r>
      <w:r w:rsidRPr="00A07D45">
        <w:rPr>
          <w:rFonts w:ascii="Times New Roman" w:eastAsia="Times New Roman" w:hAnsi="Times New Roman" w:cs="Times New Roman"/>
          <w:sz w:val="24"/>
          <w:szCs w:val="24"/>
          <w:lang w:eastAsia="ru-RU"/>
        </w:rPr>
        <w:tab/>
      </w:r>
      <w:r w:rsidRPr="00A07D45">
        <w:rPr>
          <w:rFonts w:ascii="Times New Roman" w:eastAsia="Times New Roman" w:hAnsi="Times New Roman" w:cs="Times New Roman"/>
          <w:sz w:val="24"/>
          <w:szCs w:val="24"/>
          <w:lang w:eastAsia="ru-RU"/>
        </w:rPr>
        <w:tab/>
      </w:r>
      <w:r w:rsidRPr="00A07D45">
        <w:rPr>
          <w:rFonts w:ascii="Times New Roman" w:eastAsia="Times New Roman" w:hAnsi="Times New Roman" w:cs="Times New Roman"/>
          <w:sz w:val="24"/>
          <w:szCs w:val="24"/>
          <w:lang w:eastAsia="ru-RU"/>
        </w:rPr>
        <w:tab/>
      </w:r>
      <w:r w:rsidRPr="00A07D45">
        <w:rPr>
          <w:rFonts w:ascii="Times New Roman" w:eastAsia="Times New Roman" w:hAnsi="Times New Roman" w:cs="Times New Roman"/>
          <w:sz w:val="24"/>
          <w:szCs w:val="24"/>
          <w:lang w:eastAsia="ru-RU"/>
        </w:rPr>
        <w:tab/>
      </w:r>
      <w:r w:rsidRPr="00A07D45">
        <w:rPr>
          <w:rFonts w:ascii="Times New Roman" w:eastAsia="Times New Roman" w:hAnsi="Times New Roman" w:cs="Times New Roman"/>
          <w:sz w:val="24"/>
          <w:szCs w:val="24"/>
          <w:lang w:eastAsia="ru-RU"/>
        </w:rPr>
        <w:tab/>
        <w:t xml:space="preserve">                               _______________2024 г.</w:t>
      </w:r>
    </w:p>
    <w:p w:rsidR="003574B1" w:rsidRPr="00A07D45" w:rsidRDefault="003574B1" w:rsidP="003574B1">
      <w:pPr>
        <w:spacing w:after="0" w:line="276" w:lineRule="auto"/>
        <w:jc w:val="both"/>
        <w:rPr>
          <w:rFonts w:ascii="Times New Roman" w:eastAsia="Times New Roman" w:hAnsi="Times New Roman" w:cs="Times New Roman"/>
          <w:sz w:val="24"/>
          <w:szCs w:val="24"/>
          <w:lang w:eastAsia="ru-RU"/>
        </w:rPr>
      </w:pPr>
    </w:p>
    <w:p w:rsidR="003574B1" w:rsidRPr="00663714" w:rsidRDefault="003574B1" w:rsidP="003574B1">
      <w:pPr>
        <w:widowControl w:val="0"/>
        <w:tabs>
          <w:tab w:val="left" w:pos="709"/>
          <w:tab w:val="left" w:pos="5189"/>
          <w:tab w:val="left" w:pos="8424"/>
        </w:tabs>
        <w:spacing w:after="240" w:line="276" w:lineRule="auto"/>
        <w:ind w:firstLine="709"/>
        <w:jc w:val="both"/>
        <w:rPr>
          <w:rFonts w:ascii="Times New Roman" w:hAnsi="Times New Roman"/>
          <w:color w:val="000000"/>
          <w:sz w:val="24"/>
          <w:szCs w:val="24"/>
          <w:lang w:bidi="ru-RU"/>
        </w:rPr>
      </w:pPr>
      <w:r w:rsidRPr="00A07D45">
        <w:rPr>
          <w:rFonts w:ascii="Times New Roman" w:hAnsi="Times New Roman"/>
          <w:b/>
          <w:sz w:val="24"/>
          <w:szCs w:val="24"/>
        </w:rPr>
        <w:t>МУП «Тираспольский комбинат детского питания «Школьник»</w:t>
      </w:r>
      <w:r w:rsidRPr="00A07D45">
        <w:rPr>
          <w:rFonts w:ascii="Times New Roman" w:hAnsi="Times New Roman"/>
          <w:sz w:val="24"/>
          <w:szCs w:val="24"/>
        </w:rPr>
        <w:t xml:space="preserve">, в дальнейшем именуемое </w:t>
      </w:r>
      <w:r w:rsidRPr="00A07D45">
        <w:rPr>
          <w:rFonts w:ascii="Times New Roman" w:hAnsi="Times New Roman"/>
          <w:b/>
          <w:sz w:val="24"/>
          <w:szCs w:val="24"/>
        </w:rPr>
        <w:t>«Покупатель»</w:t>
      </w:r>
      <w:r w:rsidRPr="00A07D45">
        <w:rPr>
          <w:rFonts w:ascii="Times New Roman" w:hAnsi="Times New Roman"/>
          <w:sz w:val="24"/>
          <w:szCs w:val="24"/>
        </w:rPr>
        <w:t>, в лице директора_____________, действующей на основании Устава, с одной стороны, и </w:t>
      </w:r>
      <w:r w:rsidRPr="00A07D45">
        <w:rPr>
          <w:rFonts w:ascii="Times New Roman" w:hAnsi="Times New Roman"/>
          <w:b/>
          <w:bCs/>
          <w:sz w:val="24"/>
          <w:szCs w:val="24"/>
        </w:rPr>
        <w:t>_____________________, </w:t>
      </w:r>
      <w:r w:rsidRPr="00A07D45">
        <w:rPr>
          <w:rFonts w:ascii="Times New Roman" w:hAnsi="Times New Roman"/>
          <w:sz w:val="24"/>
          <w:szCs w:val="24"/>
        </w:rPr>
        <w:t>именуемое в дальнейшем</w:t>
      </w:r>
      <w:r w:rsidRPr="00A07D45">
        <w:rPr>
          <w:rFonts w:ascii="Times New Roman" w:hAnsi="Times New Roman"/>
          <w:b/>
          <w:bCs/>
          <w:sz w:val="24"/>
          <w:szCs w:val="24"/>
        </w:rPr>
        <w:t> «Поставщик», </w:t>
      </w:r>
      <w:r w:rsidRPr="00A07D45">
        <w:rPr>
          <w:rFonts w:ascii="Times New Roman" w:hAnsi="Times New Roman"/>
          <w:sz w:val="24"/>
          <w:szCs w:val="24"/>
        </w:rPr>
        <w:t>в лице _______________________,</w:t>
      </w:r>
      <w:r w:rsidRPr="00A07D45">
        <w:rPr>
          <w:rFonts w:ascii="Times New Roman" w:hAnsi="Times New Roman"/>
          <w:b/>
          <w:bCs/>
          <w:sz w:val="24"/>
          <w:szCs w:val="24"/>
        </w:rPr>
        <w:t> </w:t>
      </w:r>
      <w:r w:rsidRPr="00A07D45">
        <w:rPr>
          <w:rFonts w:ascii="Times New Roman" w:hAnsi="Times New Roman"/>
          <w:sz w:val="24"/>
          <w:szCs w:val="24"/>
        </w:rPr>
        <w:t>действующего на основании ______________________,</w:t>
      </w:r>
      <w:r w:rsidRPr="00A07D45">
        <w:rPr>
          <w:rFonts w:ascii="Times New Roman" w:eastAsia="Calibri" w:hAnsi="Times New Roman"/>
          <w:sz w:val="24"/>
          <w:szCs w:val="24"/>
        </w:rPr>
        <w:t xml:space="preserve"> с другой стороны, </w:t>
      </w:r>
      <w:r w:rsidRPr="00A07D45">
        <w:rPr>
          <w:rFonts w:ascii="Times New Roman" w:hAnsi="Times New Roman"/>
          <w:sz w:val="24"/>
          <w:szCs w:val="24"/>
        </w:rPr>
        <w:t>вместе именуемые «Стороны»,</w:t>
      </w:r>
      <w:r w:rsidRPr="00A07D45">
        <w:rPr>
          <w:rFonts w:ascii="Times New Roman" w:eastAsia="Calibri" w:hAnsi="Times New Roman"/>
          <w:sz w:val="24"/>
          <w:szCs w:val="24"/>
        </w:rPr>
        <w:t xml:space="preserve"> в соответствии с Гражданским кодексом Приднестровской Молдавской Республики, на основании Закона Приднестровской Молдавской Республики от 26 ноября 2018 года                  № 318-З-VI «О закупках в Приднестровской Молдавской Республике» (САЗ 18-48) (далее-  Закон о закупках), Плана закупок товаров, работ услуг для обеспечения производственных нужд </w:t>
      </w:r>
      <w:r w:rsidRPr="00A07D45">
        <w:rPr>
          <w:rFonts w:ascii="Times New Roman" w:hAnsi="Times New Roman"/>
          <w:sz w:val="24"/>
          <w:szCs w:val="24"/>
        </w:rPr>
        <w:t>МУП «Тираспольский комбинат детского питания «Школьник»</w:t>
      </w:r>
      <w:r w:rsidRPr="00A07D45">
        <w:rPr>
          <w:rFonts w:ascii="Times New Roman" w:eastAsia="Calibri" w:hAnsi="Times New Roman"/>
          <w:sz w:val="24"/>
          <w:szCs w:val="24"/>
        </w:rPr>
        <w:t xml:space="preserve"> на 2024 год, утвержденного 30 января 2024 года, </w:t>
      </w:r>
      <w:r w:rsidRPr="00663714">
        <w:rPr>
          <w:rFonts w:ascii="Times New Roman" w:hAnsi="Times New Roman"/>
          <w:color w:val="000000"/>
          <w:sz w:val="24"/>
          <w:szCs w:val="24"/>
          <w:lang w:bidi="ru-RU"/>
        </w:rPr>
        <w:t>по итогам проведения открытого аукциона (Извещение о проведении открытого аукциона по закупке товаров, работ, услуг  от __________ года, Протокол ______________________ от __________ года № _______), заключили настоящий Контракт о нижеследующем:</w:t>
      </w:r>
    </w:p>
    <w:p w:rsidR="003574B1" w:rsidRPr="00A07D45" w:rsidRDefault="003574B1" w:rsidP="003574B1">
      <w:pPr>
        <w:widowControl w:val="0"/>
        <w:tabs>
          <w:tab w:val="left" w:pos="709"/>
          <w:tab w:val="left" w:pos="5189"/>
          <w:tab w:val="left" w:pos="8424"/>
        </w:tabs>
        <w:spacing w:after="240" w:line="276" w:lineRule="auto"/>
        <w:ind w:firstLine="709"/>
        <w:jc w:val="center"/>
        <w:rPr>
          <w:rFonts w:ascii="Times New Roman" w:hAnsi="Times New Roman"/>
          <w:color w:val="000000"/>
          <w:sz w:val="24"/>
          <w:szCs w:val="24"/>
          <w:lang w:bidi="ru-RU"/>
        </w:rPr>
      </w:pPr>
      <w:r w:rsidRPr="00A07D45">
        <w:rPr>
          <w:rFonts w:ascii="Times New Roman" w:eastAsia="Calibri" w:hAnsi="Times New Roman"/>
          <w:b/>
          <w:sz w:val="24"/>
          <w:szCs w:val="24"/>
        </w:rPr>
        <w:t>1. ПРЕДМЕТ КОНТРАКТА</w:t>
      </w:r>
    </w:p>
    <w:p w:rsidR="003574B1" w:rsidRPr="00B9089F" w:rsidRDefault="003574B1" w:rsidP="003574B1">
      <w:pPr>
        <w:spacing w:line="276" w:lineRule="auto"/>
        <w:jc w:val="both"/>
        <w:rPr>
          <w:sz w:val="24"/>
          <w:szCs w:val="24"/>
        </w:rPr>
      </w:pPr>
      <w:r w:rsidRPr="00A07D45">
        <w:rPr>
          <w:rFonts w:ascii="Times New Roman" w:eastAsia="Times New Roman" w:hAnsi="Times New Roman" w:cs="Times New Roman"/>
          <w:sz w:val="24"/>
          <w:szCs w:val="24"/>
          <w:lang w:eastAsia="ru-RU"/>
        </w:rPr>
        <w:tab/>
        <w:t xml:space="preserve">1.1. По настоящему контракту Поставщик обязуется передать в собственность Покупателю </w:t>
      </w:r>
      <w:r w:rsidRPr="00B9089F">
        <w:rPr>
          <w:rFonts w:ascii="Times New Roman" w:eastAsia="Times New Roman" w:hAnsi="Times New Roman" w:cs="Times New Roman"/>
          <w:sz w:val="24"/>
          <w:szCs w:val="24"/>
          <w:lang w:eastAsia="ru-RU"/>
        </w:rPr>
        <w:t>производственн</w:t>
      </w:r>
      <w:r>
        <w:rPr>
          <w:rFonts w:ascii="Times New Roman" w:eastAsia="Times New Roman" w:hAnsi="Times New Roman" w:cs="Times New Roman"/>
          <w:sz w:val="24"/>
          <w:szCs w:val="24"/>
          <w:lang w:eastAsia="ru-RU"/>
        </w:rPr>
        <w:t>ую</w:t>
      </w:r>
      <w:r w:rsidRPr="00B9089F">
        <w:rPr>
          <w:rFonts w:ascii="Times New Roman" w:eastAsia="Times New Roman" w:hAnsi="Times New Roman" w:cs="Times New Roman"/>
          <w:sz w:val="24"/>
          <w:szCs w:val="24"/>
          <w:lang w:eastAsia="ru-RU"/>
        </w:rPr>
        <w:t xml:space="preserve"> мебел</w:t>
      </w:r>
      <w:r>
        <w:rPr>
          <w:rFonts w:ascii="Times New Roman" w:eastAsia="Times New Roman" w:hAnsi="Times New Roman" w:cs="Times New Roman"/>
          <w:sz w:val="24"/>
          <w:szCs w:val="24"/>
          <w:lang w:eastAsia="ru-RU"/>
        </w:rPr>
        <w:t>ь</w:t>
      </w:r>
      <w:r w:rsidRPr="00B9089F">
        <w:rPr>
          <w:rFonts w:ascii="Times New Roman" w:eastAsia="Times New Roman" w:hAnsi="Times New Roman" w:cs="Times New Roman"/>
          <w:sz w:val="24"/>
          <w:szCs w:val="24"/>
          <w:lang w:eastAsia="ru-RU"/>
        </w:rPr>
        <w:t xml:space="preserve"> и технологическо</w:t>
      </w:r>
      <w:r>
        <w:rPr>
          <w:rFonts w:ascii="Times New Roman" w:eastAsia="Times New Roman" w:hAnsi="Times New Roman" w:cs="Times New Roman"/>
          <w:sz w:val="24"/>
          <w:szCs w:val="24"/>
          <w:lang w:eastAsia="ru-RU"/>
        </w:rPr>
        <w:t>е</w:t>
      </w:r>
      <w:r w:rsidRPr="00B9089F">
        <w:rPr>
          <w:rFonts w:ascii="Times New Roman" w:eastAsia="Times New Roman" w:hAnsi="Times New Roman" w:cs="Times New Roman"/>
          <w:sz w:val="24"/>
          <w:szCs w:val="24"/>
          <w:lang w:eastAsia="ru-RU"/>
        </w:rPr>
        <w:t xml:space="preserve"> оборудовани</w:t>
      </w:r>
      <w:r>
        <w:rPr>
          <w:rFonts w:ascii="Times New Roman" w:eastAsia="Times New Roman" w:hAnsi="Times New Roman" w:cs="Times New Roman"/>
          <w:sz w:val="24"/>
          <w:szCs w:val="24"/>
          <w:lang w:eastAsia="ru-RU"/>
        </w:rPr>
        <w:t>е</w:t>
      </w:r>
      <w:r w:rsidRPr="00A07D45">
        <w:rPr>
          <w:rFonts w:ascii="Times New Roman" w:eastAsia="Times New Roman" w:hAnsi="Times New Roman" w:cs="Times New Roman"/>
          <w:sz w:val="24"/>
          <w:szCs w:val="24"/>
          <w:lang w:eastAsia="ru-RU"/>
        </w:rPr>
        <w:t xml:space="preserve">, именуемое далее - Товар, а Покупатель обязуется принять Товар и оплатить его в порядке и сроки, предусмотренные настоящим контрактом. </w:t>
      </w:r>
    </w:p>
    <w:p w:rsidR="003574B1" w:rsidRPr="00A07D45" w:rsidRDefault="003574B1" w:rsidP="003574B1">
      <w:pPr>
        <w:widowControl w:val="0"/>
        <w:spacing w:after="0" w:line="276" w:lineRule="auto"/>
        <w:ind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 xml:space="preserve">1.2.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Республике стандартам и техническим условиям. </w:t>
      </w:r>
    </w:p>
    <w:p w:rsidR="003574B1" w:rsidRPr="00A07D45" w:rsidRDefault="003574B1" w:rsidP="003574B1">
      <w:pPr>
        <w:widowControl w:val="0"/>
        <w:spacing w:after="0" w:line="276" w:lineRule="auto"/>
        <w:ind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 xml:space="preserve">1.3. </w:t>
      </w:r>
      <w:r>
        <w:rPr>
          <w:rFonts w:ascii="Times New Roman" w:eastAsia="Times New Roman" w:hAnsi="Times New Roman" w:cs="Times New Roman"/>
          <w:sz w:val="24"/>
          <w:szCs w:val="24"/>
          <w:lang w:eastAsia="ru-RU"/>
        </w:rPr>
        <w:t>К</w:t>
      </w:r>
      <w:r w:rsidRPr="00A07D45">
        <w:rPr>
          <w:rFonts w:ascii="Times New Roman" w:eastAsia="Times New Roman" w:hAnsi="Times New Roman" w:cs="Times New Roman"/>
          <w:sz w:val="24"/>
          <w:szCs w:val="24"/>
          <w:lang w:eastAsia="ru-RU"/>
        </w:rPr>
        <w:t xml:space="preserve">оличество и цена за единицу Товара указываются в Спецификации, являющейся неотъемлемой частью настоящего контракта (Приложение № 1). </w:t>
      </w:r>
    </w:p>
    <w:p w:rsidR="003574B1" w:rsidRPr="00A07D45" w:rsidRDefault="003574B1" w:rsidP="003574B1">
      <w:pPr>
        <w:widowControl w:val="0"/>
        <w:spacing w:after="0" w:line="276" w:lineRule="auto"/>
        <w:ind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 xml:space="preserve">1.4. Поставщик гарантирует, что Товар принадлежат ему на праве собственности не заложен, не арестован, не является предметом исков третьих лиц. </w:t>
      </w:r>
    </w:p>
    <w:p w:rsidR="003574B1" w:rsidRPr="00A07D45" w:rsidRDefault="003574B1" w:rsidP="003574B1">
      <w:pPr>
        <w:widowControl w:val="0"/>
        <w:spacing w:after="0" w:line="276" w:lineRule="auto"/>
        <w:ind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 xml:space="preserve">1.5. Право собственности на Товар переходит от Поставщика к Покупателю в момент поставки. </w:t>
      </w:r>
    </w:p>
    <w:p w:rsidR="003574B1" w:rsidRPr="00A07D45" w:rsidRDefault="003574B1" w:rsidP="003574B1">
      <w:pPr>
        <w:widowControl w:val="0"/>
        <w:spacing w:after="0" w:line="276" w:lineRule="auto"/>
        <w:ind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1.6.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3574B1" w:rsidRPr="00A07D45" w:rsidRDefault="003574B1" w:rsidP="003574B1">
      <w:pPr>
        <w:widowControl w:val="0"/>
        <w:spacing w:after="0" w:line="276" w:lineRule="auto"/>
        <w:jc w:val="center"/>
        <w:rPr>
          <w:rFonts w:ascii="Times New Roman" w:eastAsia="Times New Roman" w:hAnsi="Times New Roman" w:cs="Times New Roman"/>
          <w:sz w:val="24"/>
          <w:szCs w:val="24"/>
          <w:lang w:eastAsia="ru-RU"/>
        </w:rPr>
      </w:pPr>
      <w:r w:rsidRPr="00A07D45">
        <w:rPr>
          <w:rFonts w:ascii="Times New Roman" w:eastAsia="Calibri" w:hAnsi="Times New Roman" w:cs="Times New Roman"/>
          <w:b/>
          <w:sz w:val="24"/>
          <w:szCs w:val="24"/>
          <w:lang w:eastAsia="ru-RU"/>
        </w:rPr>
        <w:t xml:space="preserve">2. </w:t>
      </w:r>
      <w:r w:rsidRPr="00A07D45">
        <w:rPr>
          <w:rFonts w:ascii="Times New Roman" w:eastAsia="Calibri" w:hAnsi="Times New Roman" w:cs="Times New Roman"/>
          <w:b/>
          <w:color w:val="000000"/>
          <w:sz w:val="24"/>
          <w:szCs w:val="24"/>
          <w:lang w:eastAsia="ru-RU"/>
        </w:rPr>
        <w:t>ЦЕНА КОНТРАКТА, ПОРЯДОК И СРОКИ ОПЛАТЫ</w:t>
      </w:r>
    </w:p>
    <w:p w:rsidR="003574B1" w:rsidRPr="00A07D45" w:rsidRDefault="003574B1" w:rsidP="003574B1">
      <w:pPr>
        <w:widowControl w:val="0"/>
        <w:spacing w:after="0" w:line="276" w:lineRule="auto"/>
        <w:ind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 xml:space="preserve">2.1. Цена контракта составляет ____________________ рублей Приднестровской Молдавской Республики, что соответствует плану закупок товаров, работ, услуг для обеспечения производственных нужд МУП «Тираспольский комбинат детского питания «Школьник» на 2024 год. </w:t>
      </w:r>
    </w:p>
    <w:p w:rsidR="003574B1" w:rsidRPr="00A07D45" w:rsidRDefault="003574B1" w:rsidP="003574B1">
      <w:pPr>
        <w:spacing w:after="0" w:line="276" w:lineRule="auto"/>
        <w:ind w:right="-1"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 xml:space="preserve">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 </w:t>
      </w:r>
    </w:p>
    <w:p w:rsidR="003574B1" w:rsidRPr="00A07D45" w:rsidRDefault="003574B1" w:rsidP="003574B1">
      <w:pPr>
        <w:spacing w:after="0" w:line="276" w:lineRule="auto"/>
        <w:ind w:right="-1"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lastRenderedPageBreak/>
        <w:t xml:space="preserve">2.3. Цена контракта, указанная в пункте 2.1. контракта, может изменяться в соответствии с законодательством Приднестровской Молдавской Республики в сфере закупок. </w:t>
      </w:r>
    </w:p>
    <w:p w:rsidR="003574B1" w:rsidRPr="00A07D45" w:rsidRDefault="003574B1" w:rsidP="003574B1">
      <w:pPr>
        <w:spacing w:after="0" w:line="276" w:lineRule="auto"/>
        <w:ind w:right="-1"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 xml:space="preserve">2.4. Расчеты по настоящему контракту производятся Покупателем в рублях Приднестровской Молдавской Республики в безналичной форме, путем перечисления денежных средств на расчетный счет Поставщика, в следующем порядке: </w:t>
      </w:r>
    </w:p>
    <w:p w:rsidR="003574B1" w:rsidRPr="00A07D45" w:rsidRDefault="003574B1" w:rsidP="003574B1">
      <w:pPr>
        <w:spacing w:after="0" w:line="276" w:lineRule="auto"/>
        <w:ind w:right="-1"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 xml:space="preserve">2.4.1. Предоплата в размере 25 % от цены контракта, в сумме__________________________ рублей Приднестровской Молдавской Республики в течение 30 (тридцати) банковских дней с момента заключения контракта на поставку Товара на основании выставленного Поставщиком счета. </w:t>
      </w:r>
    </w:p>
    <w:p w:rsidR="003574B1" w:rsidRPr="007A0690" w:rsidRDefault="003574B1" w:rsidP="003574B1">
      <w:pPr>
        <w:spacing w:after="0" w:line="276" w:lineRule="auto"/>
        <w:ind w:right="-1" w:firstLine="709"/>
        <w:jc w:val="both"/>
        <w:rPr>
          <w:rFonts w:ascii="Times New Roman" w:eastAsia="Times New Roman" w:hAnsi="Times New Roman" w:cs="Times New Roman"/>
          <w:color w:val="FF0000"/>
          <w:sz w:val="24"/>
          <w:szCs w:val="24"/>
          <w:lang w:eastAsia="ru-RU"/>
        </w:rPr>
      </w:pPr>
      <w:r w:rsidRPr="00A07D45">
        <w:rPr>
          <w:rFonts w:ascii="Times New Roman" w:eastAsia="Times New Roman" w:hAnsi="Times New Roman" w:cs="Times New Roman"/>
          <w:sz w:val="24"/>
          <w:szCs w:val="24"/>
          <w:lang w:eastAsia="ru-RU"/>
        </w:rPr>
        <w:t>2.4.2. Окончательный расчёт (75 % от цены контракта) осуществляется Покупателем по факту передачи</w:t>
      </w:r>
      <w:r>
        <w:rPr>
          <w:rFonts w:ascii="Times New Roman" w:eastAsia="Times New Roman" w:hAnsi="Times New Roman" w:cs="Times New Roman"/>
          <w:sz w:val="24"/>
          <w:szCs w:val="24"/>
          <w:lang w:eastAsia="ru-RU"/>
        </w:rPr>
        <w:t xml:space="preserve"> </w:t>
      </w:r>
      <w:r w:rsidRPr="00A07D45">
        <w:rPr>
          <w:rFonts w:ascii="Times New Roman" w:eastAsia="Times New Roman" w:hAnsi="Times New Roman" w:cs="Times New Roman"/>
          <w:sz w:val="24"/>
          <w:szCs w:val="24"/>
          <w:lang w:eastAsia="ru-RU"/>
        </w:rPr>
        <w:t xml:space="preserve">Поставщиком Покупателю Товара, на основании выставленного Поставщиком счета </w:t>
      </w:r>
      <w:r w:rsidRPr="00B9089F">
        <w:rPr>
          <w:rFonts w:ascii="Times New Roman" w:eastAsia="Times New Roman" w:hAnsi="Times New Roman" w:cs="Times New Roman"/>
          <w:color w:val="FF0000"/>
          <w:sz w:val="24"/>
          <w:szCs w:val="24"/>
          <w:lang w:eastAsia="ru-RU"/>
        </w:rPr>
        <w:t xml:space="preserve">в течение </w:t>
      </w:r>
      <w:r>
        <w:rPr>
          <w:rFonts w:ascii="Times New Roman" w:eastAsia="Times New Roman" w:hAnsi="Times New Roman" w:cs="Times New Roman"/>
          <w:color w:val="FF0000"/>
          <w:sz w:val="24"/>
          <w:szCs w:val="24"/>
          <w:lang w:eastAsia="ru-RU"/>
        </w:rPr>
        <w:t>6</w:t>
      </w:r>
      <w:r w:rsidRPr="00B9089F">
        <w:rPr>
          <w:rFonts w:ascii="Times New Roman" w:eastAsia="Times New Roman" w:hAnsi="Times New Roman" w:cs="Times New Roman"/>
          <w:color w:val="FF0000"/>
          <w:sz w:val="24"/>
          <w:szCs w:val="24"/>
          <w:lang w:eastAsia="ru-RU"/>
        </w:rPr>
        <w:t>0 (</w:t>
      </w:r>
      <w:r>
        <w:rPr>
          <w:rFonts w:ascii="Times New Roman" w:eastAsia="Times New Roman" w:hAnsi="Times New Roman" w:cs="Times New Roman"/>
          <w:color w:val="FF0000"/>
          <w:sz w:val="24"/>
          <w:szCs w:val="24"/>
          <w:lang w:eastAsia="ru-RU"/>
        </w:rPr>
        <w:t>шестидесяти</w:t>
      </w:r>
      <w:r w:rsidRPr="00B9089F">
        <w:rPr>
          <w:rFonts w:ascii="Times New Roman" w:eastAsia="Times New Roman" w:hAnsi="Times New Roman" w:cs="Times New Roman"/>
          <w:color w:val="FF0000"/>
          <w:sz w:val="24"/>
          <w:szCs w:val="24"/>
          <w:lang w:eastAsia="ru-RU"/>
        </w:rPr>
        <w:t>)</w:t>
      </w:r>
      <w:r w:rsidRPr="00A07D45">
        <w:rPr>
          <w:rFonts w:ascii="Times New Roman" w:eastAsia="Times New Roman" w:hAnsi="Times New Roman" w:cs="Times New Roman"/>
          <w:sz w:val="24"/>
          <w:szCs w:val="24"/>
          <w:lang w:eastAsia="ru-RU"/>
        </w:rPr>
        <w:t xml:space="preserve"> банковских дней с момента подписания товаротранспортной документации</w:t>
      </w:r>
      <w:r>
        <w:rPr>
          <w:rFonts w:ascii="Times New Roman" w:eastAsia="Times New Roman" w:hAnsi="Times New Roman" w:cs="Times New Roman"/>
          <w:sz w:val="24"/>
          <w:szCs w:val="24"/>
          <w:lang w:eastAsia="ru-RU"/>
        </w:rPr>
        <w:t xml:space="preserve">, </w:t>
      </w:r>
      <w:r w:rsidRPr="007A0690">
        <w:rPr>
          <w:rFonts w:ascii="Times New Roman" w:eastAsia="Times New Roman" w:hAnsi="Times New Roman" w:cs="Times New Roman"/>
          <w:color w:val="FF0000"/>
          <w:sz w:val="24"/>
          <w:szCs w:val="24"/>
          <w:lang w:eastAsia="ru-RU"/>
        </w:rPr>
        <w:t>но в любом случае до 31 декабря 2024 года.</w:t>
      </w:r>
    </w:p>
    <w:p w:rsidR="003574B1" w:rsidRPr="00A07D45" w:rsidRDefault="003574B1" w:rsidP="003574B1">
      <w:pPr>
        <w:spacing w:after="0" w:line="276" w:lineRule="auto"/>
        <w:ind w:right="-1"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 xml:space="preserve">2.5. Датой осуществления платежей по настоящему контракту является дата зачисления денежных средств на расчетный счёт Поставщика. </w:t>
      </w:r>
    </w:p>
    <w:p w:rsidR="003574B1" w:rsidRPr="00A07D45" w:rsidRDefault="003574B1" w:rsidP="003574B1">
      <w:pPr>
        <w:spacing w:after="0" w:line="276" w:lineRule="auto"/>
        <w:ind w:right="-1" w:firstLine="709"/>
        <w:jc w:val="both"/>
        <w:rPr>
          <w:rFonts w:ascii="Times New Roman" w:eastAsia="Times New Roman" w:hAnsi="Times New Roman" w:cs="Times New Roman"/>
          <w:sz w:val="24"/>
          <w:szCs w:val="24"/>
          <w:lang w:eastAsia="ru-RU"/>
        </w:rPr>
      </w:pPr>
      <w:r w:rsidRPr="00A07D45">
        <w:rPr>
          <w:rFonts w:ascii="Times New Roman" w:eastAsia="Times New Roman" w:hAnsi="Times New Roman" w:cs="Times New Roman"/>
          <w:sz w:val="24"/>
          <w:szCs w:val="24"/>
          <w:lang w:eastAsia="ru-RU"/>
        </w:rPr>
        <w:t>2.6. Источник финансирования - собственные средства Покупателя.</w:t>
      </w:r>
    </w:p>
    <w:p w:rsidR="003574B1" w:rsidRPr="00A07D45" w:rsidRDefault="003574B1" w:rsidP="003574B1">
      <w:pPr>
        <w:spacing w:after="0" w:line="276" w:lineRule="auto"/>
        <w:ind w:right="-1" w:firstLine="709"/>
        <w:jc w:val="center"/>
        <w:rPr>
          <w:rFonts w:ascii="Times New Roman" w:hAnsi="Times New Roman"/>
          <w:b/>
          <w:bCs/>
          <w:sz w:val="24"/>
          <w:szCs w:val="24"/>
        </w:rPr>
      </w:pPr>
      <w:r w:rsidRPr="00A07D45">
        <w:rPr>
          <w:rFonts w:ascii="Times New Roman" w:eastAsia="Calibri" w:hAnsi="Times New Roman"/>
          <w:b/>
          <w:sz w:val="24"/>
          <w:szCs w:val="24"/>
        </w:rPr>
        <w:t xml:space="preserve">3. </w:t>
      </w:r>
      <w:r w:rsidRPr="00A07D45">
        <w:rPr>
          <w:rFonts w:ascii="Times New Roman" w:hAnsi="Times New Roman"/>
          <w:b/>
          <w:bCs/>
          <w:sz w:val="24"/>
          <w:szCs w:val="24"/>
        </w:rPr>
        <w:t>ПОРЯДОК ПРИЕМА-ПЕРЕДАЧИ ТОВАРА</w:t>
      </w:r>
    </w:p>
    <w:p w:rsidR="003574B1" w:rsidRPr="00C738FA" w:rsidRDefault="003574B1" w:rsidP="003574B1">
      <w:pPr>
        <w:shd w:val="clear" w:color="auto" w:fill="FFFFFF"/>
        <w:spacing w:after="0" w:line="276" w:lineRule="auto"/>
        <w:ind w:firstLine="709"/>
        <w:jc w:val="both"/>
        <w:rPr>
          <w:rFonts w:ascii="Times New Roman" w:eastAsia="Calibri" w:hAnsi="Times New Roman"/>
          <w:color w:val="FF0000"/>
          <w:sz w:val="24"/>
          <w:szCs w:val="24"/>
        </w:rPr>
      </w:pPr>
      <w:r w:rsidRPr="00C738FA">
        <w:rPr>
          <w:rFonts w:ascii="Times New Roman" w:eastAsia="Calibri" w:hAnsi="Times New Roman"/>
          <w:color w:val="FF0000"/>
          <w:sz w:val="24"/>
          <w:szCs w:val="24"/>
        </w:rPr>
        <w:t xml:space="preserve">3.1. Поставка Товара осуществляется на склад Покупателя по адресу: </w:t>
      </w:r>
      <w:r w:rsidRPr="00C738FA">
        <w:rPr>
          <w:rFonts w:ascii="Times New Roman" w:eastAsia="Calibri" w:hAnsi="Times New Roman"/>
          <w:color w:val="FF0000"/>
          <w:sz w:val="24"/>
          <w:szCs w:val="24"/>
          <w:u w:val="single"/>
        </w:rPr>
        <w:t>г. Тирасполь, пер. Короленко, 2б,</w:t>
      </w:r>
      <w:r w:rsidRPr="00C738FA">
        <w:rPr>
          <w:rFonts w:ascii="Times New Roman" w:eastAsia="Calibri" w:hAnsi="Times New Roman"/>
          <w:color w:val="FF0000"/>
          <w:sz w:val="24"/>
          <w:szCs w:val="24"/>
        </w:rPr>
        <w:t xml:space="preserve"> и/или по адресам муниципальных образовательных учреждений силами и средствами Поставщика, по предварительной договоренности. </w:t>
      </w:r>
    </w:p>
    <w:p w:rsidR="003574B1" w:rsidRPr="00A07D45" w:rsidRDefault="003574B1" w:rsidP="003574B1">
      <w:pPr>
        <w:shd w:val="clear" w:color="auto" w:fill="FFFFFF"/>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3.2</w:t>
      </w:r>
      <w:r>
        <w:rPr>
          <w:rFonts w:ascii="Times New Roman" w:eastAsia="Calibri" w:hAnsi="Times New Roman"/>
          <w:sz w:val="24"/>
          <w:szCs w:val="24"/>
        </w:rPr>
        <w:t xml:space="preserve">. Погрузка, доставка, разгрузка </w:t>
      </w:r>
      <w:r w:rsidRPr="00A07D45">
        <w:rPr>
          <w:rFonts w:ascii="Times New Roman" w:eastAsia="Calibri" w:hAnsi="Times New Roman"/>
          <w:sz w:val="24"/>
          <w:szCs w:val="24"/>
        </w:rPr>
        <w:t xml:space="preserve">Товара осуществляется транспортом и за счет средств Поставщика. </w:t>
      </w:r>
    </w:p>
    <w:p w:rsidR="003574B1" w:rsidRPr="00A07D45" w:rsidRDefault="003574B1" w:rsidP="003574B1">
      <w:pPr>
        <w:shd w:val="clear" w:color="auto" w:fill="FFFFFF"/>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3.3 Товар поставляется Поставщиком в течение </w:t>
      </w:r>
      <w:r w:rsidRPr="00C738FA">
        <w:rPr>
          <w:rFonts w:ascii="Times New Roman" w:eastAsia="Calibri" w:hAnsi="Times New Roman"/>
          <w:color w:val="FF0000"/>
          <w:sz w:val="24"/>
          <w:szCs w:val="24"/>
        </w:rPr>
        <w:t>50 (пятидесяти) рабочих</w:t>
      </w:r>
      <w:r w:rsidRPr="00A07D45">
        <w:rPr>
          <w:rFonts w:ascii="Times New Roman" w:eastAsia="Calibri" w:hAnsi="Times New Roman"/>
          <w:sz w:val="24"/>
          <w:szCs w:val="24"/>
        </w:rPr>
        <w:t xml:space="preserve"> дней с даты поступления на расчетный счет Поставщика предоплаты в порядке, предусмотренном п. 2.4.1. настоящего контракта. </w:t>
      </w:r>
    </w:p>
    <w:p w:rsidR="003574B1" w:rsidRPr="00A07D45" w:rsidRDefault="003574B1" w:rsidP="003574B1">
      <w:pPr>
        <w:shd w:val="clear" w:color="auto" w:fill="FFFFFF"/>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3.4. Датой поставки Товара является дата подписания уполномоченным представителем товарно-транспортной накладной. </w:t>
      </w:r>
    </w:p>
    <w:p w:rsidR="003574B1" w:rsidRPr="00A07D45" w:rsidRDefault="003574B1" w:rsidP="003574B1">
      <w:pPr>
        <w:shd w:val="clear" w:color="auto" w:fill="FFFFFF"/>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3.5. В случае обнаружения во время приема-передачи Товара несоответствия, Товара качеству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 </w:t>
      </w:r>
    </w:p>
    <w:p w:rsidR="003574B1" w:rsidRPr="00A07D45" w:rsidRDefault="003574B1" w:rsidP="003574B1">
      <w:pPr>
        <w:shd w:val="clear" w:color="auto" w:fill="FFFFFF"/>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3.6.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w:t>
      </w:r>
      <w:r>
        <w:rPr>
          <w:rFonts w:ascii="Times New Roman" w:eastAsia="Calibri" w:hAnsi="Times New Roman"/>
          <w:sz w:val="24"/>
          <w:szCs w:val="24"/>
        </w:rPr>
        <w:t>, некомплектного</w:t>
      </w:r>
      <w:r w:rsidRPr="00A07D45">
        <w:rPr>
          <w:rFonts w:ascii="Times New Roman" w:eastAsia="Calibri" w:hAnsi="Times New Roman"/>
          <w:sz w:val="24"/>
          <w:szCs w:val="24"/>
        </w:rPr>
        <w:t xml:space="preserve"> Товара. </w:t>
      </w:r>
    </w:p>
    <w:p w:rsidR="003574B1" w:rsidRPr="00A07D45" w:rsidRDefault="003574B1" w:rsidP="003574B1">
      <w:pPr>
        <w:shd w:val="clear" w:color="auto" w:fill="FFFFFF"/>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3.7. В случае обнаружения Покупателем скрытых недостатков после приемки Товара, последний обязан известить об этом Поставщика в 5-дневный срок. В этом случае Поставщик в согласованный Сторонами срок, но не более 30 (тридцати) календарных дней обязан устранить их своими силами и за свой счет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3574B1" w:rsidRPr="00A07D45" w:rsidRDefault="003574B1" w:rsidP="003574B1">
      <w:pPr>
        <w:spacing w:after="0" w:line="276" w:lineRule="auto"/>
        <w:ind w:left="-142"/>
        <w:jc w:val="center"/>
        <w:rPr>
          <w:rFonts w:ascii="Times New Roman" w:eastAsia="Calibri" w:hAnsi="Times New Roman" w:cs="Times New Roman"/>
          <w:color w:val="000000"/>
          <w:sz w:val="24"/>
          <w:szCs w:val="24"/>
          <w:lang w:bidi="ru-RU"/>
        </w:rPr>
      </w:pPr>
      <w:r w:rsidRPr="00A07D45">
        <w:rPr>
          <w:rFonts w:ascii="Times New Roman" w:hAnsi="Times New Roman" w:cs="Times New Roman"/>
          <w:b/>
          <w:sz w:val="24"/>
          <w:szCs w:val="24"/>
        </w:rPr>
        <w:t>4. ПРАВА И ОБЯЗАННОСТИ СТОРОН</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b/>
          <w:sz w:val="24"/>
          <w:szCs w:val="24"/>
        </w:rPr>
      </w:pPr>
      <w:r w:rsidRPr="00A07D45">
        <w:rPr>
          <w:rFonts w:ascii="Times New Roman" w:eastAsia="Calibri" w:hAnsi="Times New Roman"/>
          <w:b/>
          <w:sz w:val="24"/>
          <w:szCs w:val="24"/>
        </w:rPr>
        <w:t xml:space="preserve">4.1. Поставщик обязан: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lastRenderedPageBreak/>
        <w:t xml:space="preserve">4.1.1. В срок, установленный контрактом, передать по ТТН в собственность Покупателю Товар надлежащего качества в надлежащем количестве, ассортименте и по цене, согласно условиям контракта.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4.1.2. Передать вместе с Товаром относящиеся к нему документы.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4.1.3.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bCs/>
          <w:sz w:val="24"/>
          <w:szCs w:val="24"/>
        </w:rPr>
      </w:pPr>
      <w:r w:rsidRPr="00A07D45">
        <w:rPr>
          <w:rFonts w:ascii="Times New Roman" w:eastAsia="Calibri" w:hAnsi="Times New Roman"/>
          <w:bCs/>
          <w:sz w:val="24"/>
          <w:szCs w:val="24"/>
        </w:rPr>
        <w:t xml:space="preserve">4.1.4. Представлять Покупателю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Информацию предоставлять в течение 10 (десяти) дней с момента заключения Поставщиком договора с соисполнителем.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4.1.5. Нести риск случайной гибели или случайного повреждения Товара до момента его передачи Покупателю.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4.1.6. Выполнять иные обязанности, предусмотренное законодательством Приднестровской Молдавской Республики.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b/>
          <w:sz w:val="24"/>
          <w:szCs w:val="24"/>
        </w:rPr>
        <w:t>4.2. Поставщик имеет право:</w:t>
      </w:r>
      <w:r w:rsidRPr="00A07D45">
        <w:rPr>
          <w:rFonts w:ascii="Times New Roman" w:eastAsia="Calibri" w:hAnsi="Times New Roman"/>
          <w:sz w:val="24"/>
          <w:szCs w:val="24"/>
        </w:rPr>
        <w:t xml:space="preserve">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4.2.1. Требовать своевременной оплаты Товара на условиях, предусмотренных настоящим контрактом.</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4.2.2. Требовать подписания Покупателем ТТН при поставке Поставщиком Товара надлежащего качества в надлежащем количестве и ассортименте.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4.2.3. Реализовывать иные права, предусмотренные законодательством Приднестровской Молдавской Республики.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b/>
          <w:sz w:val="24"/>
          <w:szCs w:val="24"/>
        </w:rPr>
        <w:t>4.3. Покупатель обязан:</w:t>
      </w:r>
      <w:r w:rsidRPr="00A07D45">
        <w:rPr>
          <w:rFonts w:ascii="Times New Roman" w:eastAsia="Calibri" w:hAnsi="Times New Roman"/>
          <w:sz w:val="24"/>
          <w:szCs w:val="24"/>
        </w:rPr>
        <w:t xml:space="preserve">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4.3.1. Оплатить поставленный Товар в порядке и на условиях, предусмотренных настоящим контрактом.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4.3.3. Осуществить проверку ассортимента, количества и качества Товара при его Приемке.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4.3.4. Выполнять иные обязанности, предусмотренные законодательством Приднестровской Молдавской Республики.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b/>
          <w:sz w:val="24"/>
          <w:szCs w:val="24"/>
        </w:rPr>
        <w:t>4.4. Покупатель имеет право:</w:t>
      </w:r>
      <w:r w:rsidRPr="00A07D45">
        <w:rPr>
          <w:rFonts w:ascii="Times New Roman" w:eastAsia="Calibri" w:hAnsi="Times New Roman"/>
          <w:sz w:val="24"/>
          <w:szCs w:val="24"/>
        </w:rPr>
        <w:t xml:space="preserve">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4.4.1. Требовать от Поставщика надлежащего исполнения обязательств, предусмотренных настоящим контрактом.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4.4.2. Требовать от Поставщика своевременного устранения выявленных недостатков Товара.</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4.4.3.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t xml:space="preserve">4.4.4. Провести экспертизу поставленного Товара с привлечением экспертов, экспертных организаций до принятия решения об одностороннем отказе. Если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 </w:t>
      </w:r>
    </w:p>
    <w:p w:rsidR="003574B1" w:rsidRPr="00A07D45" w:rsidRDefault="003574B1" w:rsidP="003574B1">
      <w:pPr>
        <w:autoSpaceDE w:val="0"/>
        <w:autoSpaceDN w:val="0"/>
        <w:adjustRightInd w:val="0"/>
        <w:spacing w:after="0" w:line="276" w:lineRule="auto"/>
        <w:ind w:firstLine="709"/>
        <w:jc w:val="both"/>
        <w:rPr>
          <w:rFonts w:ascii="Times New Roman" w:eastAsia="Calibri" w:hAnsi="Times New Roman"/>
          <w:sz w:val="24"/>
          <w:szCs w:val="24"/>
        </w:rPr>
      </w:pPr>
      <w:r w:rsidRPr="00A07D45">
        <w:rPr>
          <w:rFonts w:ascii="Times New Roman" w:eastAsia="Calibri" w:hAnsi="Times New Roman"/>
          <w:sz w:val="24"/>
          <w:szCs w:val="24"/>
        </w:rPr>
        <w:lastRenderedPageBreak/>
        <w:t>4.4.5. Реализовывать иные права, предусмотренные законодательством Приднестровской Молдавской Республики.</w:t>
      </w:r>
    </w:p>
    <w:p w:rsidR="003574B1" w:rsidRPr="00A07D45" w:rsidRDefault="003574B1" w:rsidP="003574B1">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A07D45">
        <w:rPr>
          <w:rFonts w:ascii="Times New Roman" w:eastAsia="Times New Roman" w:hAnsi="Times New Roman" w:cs="Times New Roman"/>
          <w:b/>
          <w:sz w:val="24"/>
          <w:szCs w:val="24"/>
          <w:lang w:eastAsia="ru-RU"/>
        </w:rPr>
        <w:t>5. ОТВЕТСТВЕННОСТЬ СТОРОН</w:t>
      </w:r>
    </w:p>
    <w:p w:rsidR="003574B1" w:rsidRPr="00A07D45" w:rsidRDefault="003574B1" w:rsidP="003574B1">
      <w:pPr>
        <w:tabs>
          <w:tab w:val="left" w:pos="1276"/>
        </w:tabs>
        <w:spacing w:after="0" w:line="276" w:lineRule="auto"/>
        <w:ind w:firstLine="709"/>
        <w:contextualSpacing/>
        <w:jc w:val="both"/>
        <w:rPr>
          <w:rFonts w:ascii="Times New Roman" w:eastAsia="Times New Roman" w:hAnsi="Times New Roman" w:cs="Times New Roman"/>
          <w:bCs/>
          <w:sz w:val="24"/>
          <w:szCs w:val="24"/>
          <w:lang w:eastAsia="ru-RU"/>
        </w:rPr>
      </w:pPr>
      <w:r w:rsidRPr="00A07D4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3574B1" w:rsidRPr="00A07D45" w:rsidRDefault="003574B1" w:rsidP="003574B1">
      <w:pPr>
        <w:tabs>
          <w:tab w:val="left" w:pos="1276"/>
        </w:tabs>
        <w:spacing w:after="0" w:line="276" w:lineRule="auto"/>
        <w:ind w:firstLine="709"/>
        <w:contextualSpacing/>
        <w:jc w:val="both"/>
        <w:rPr>
          <w:rFonts w:ascii="Times New Roman" w:eastAsia="Times New Roman" w:hAnsi="Times New Roman" w:cs="Times New Roman"/>
          <w:bCs/>
          <w:sz w:val="24"/>
          <w:szCs w:val="24"/>
          <w:lang w:eastAsia="ru-RU"/>
        </w:rPr>
      </w:pPr>
      <w:r w:rsidRPr="00A07D4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3574B1" w:rsidRPr="00A07D45" w:rsidRDefault="003574B1" w:rsidP="003574B1">
      <w:pPr>
        <w:tabs>
          <w:tab w:val="left" w:pos="1276"/>
        </w:tabs>
        <w:spacing w:after="0" w:line="276" w:lineRule="auto"/>
        <w:ind w:firstLine="709"/>
        <w:contextualSpacing/>
        <w:jc w:val="both"/>
        <w:rPr>
          <w:rFonts w:ascii="Times New Roman" w:eastAsia="Times New Roman" w:hAnsi="Times New Roman" w:cs="Times New Roman"/>
          <w:bCs/>
          <w:sz w:val="24"/>
          <w:szCs w:val="24"/>
          <w:lang w:eastAsia="ru-RU"/>
        </w:rPr>
      </w:pPr>
      <w:r w:rsidRPr="00A07D4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3574B1" w:rsidRPr="00A07D45" w:rsidRDefault="003574B1" w:rsidP="003574B1">
      <w:pPr>
        <w:tabs>
          <w:tab w:val="left" w:pos="1276"/>
        </w:tabs>
        <w:spacing w:after="0" w:line="276" w:lineRule="auto"/>
        <w:ind w:firstLine="709"/>
        <w:contextualSpacing/>
        <w:jc w:val="both"/>
        <w:rPr>
          <w:rFonts w:ascii="Times New Roman" w:eastAsia="Times New Roman" w:hAnsi="Times New Roman" w:cs="Times New Roman"/>
          <w:bCs/>
          <w:sz w:val="24"/>
          <w:szCs w:val="24"/>
          <w:lang w:eastAsia="ru-RU"/>
        </w:rPr>
      </w:pPr>
      <w:r w:rsidRPr="00A07D45">
        <w:rPr>
          <w:rFonts w:ascii="Times New Roman" w:eastAsia="Times New Roman" w:hAnsi="Times New Roman" w:cs="Times New Roman"/>
          <w:bCs/>
          <w:sz w:val="24"/>
          <w:szCs w:val="24"/>
          <w:lang w:eastAsia="ru-RU"/>
        </w:rPr>
        <w:t xml:space="preserve">5.4. </w:t>
      </w:r>
      <w:r w:rsidRPr="00A07D45">
        <w:rPr>
          <w:rFonts w:ascii="Times New Roman" w:eastAsia="Times New Roman" w:hAnsi="Times New Roman" w:cs="Times New Roman"/>
          <w:sz w:val="24"/>
          <w:szCs w:val="24"/>
          <w:lang w:eastAsia="ru-RU"/>
        </w:rPr>
        <w:t>В случае непредставления Поставщиком Покупателю информации обо всех договорах субпоставки (соисполнения), заключенных Поставщиком при исполнении настоящего Контракта</w:t>
      </w:r>
      <w:r w:rsidRPr="00A07D4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sidRPr="00A07D45">
        <w:rPr>
          <w:rFonts w:ascii="Times New Roman" w:eastAsia="Times New Roman" w:hAnsi="Times New Roman" w:cs="Times New Roman"/>
          <w:sz w:val="24"/>
          <w:szCs w:val="24"/>
          <w:lang w:eastAsia="ru-RU"/>
        </w:rPr>
        <w:t xml:space="preserve">субпоставки (соисполнения) </w:t>
      </w:r>
      <w:r w:rsidRPr="00A07D4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rsidR="003574B1" w:rsidRPr="00A07D45" w:rsidRDefault="003574B1" w:rsidP="003574B1">
      <w:pPr>
        <w:tabs>
          <w:tab w:val="left" w:pos="1276"/>
        </w:tabs>
        <w:spacing w:after="0" w:line="276" w:lineRule="auto"/>
        <w:ind w:firstLine="709"/>
        <w:contextualSpacing/>
        <w:jc w:val="both"/>
        <w:rPr>
          <w:rFonts w:ascii="Times New Roman" w:eastAsia="Times New Roman" w:hAnsi="Times New Roman" w:cs="Times New Roman"/>
          <w:bCs/>
          <w:sz w:val="24"/>
          <w:szCs w:val="24"/>
          <w:lang w:eastAsia="ru-RU"/>
        </w:rPr>
      </w:pPr>
      <w:r w:rsidRPr="00A07D45">
        <w:rPr>
          <w:rFonts w:ascii="Times New Roman" w:eastAsia="Times New Roman" w:hAnsi="Times New Roman" w:cs="Times New Roman"/>
          <w:bCs/>
          <w:sz w:val="24"/>
          <w:szCs w:val="24"/>
          <w:lang w:eastAsia="ru-RU"/>
        </w:rPr>
        <w:t xml:space="preserve">Непредставление Поставщиком информации </w:t>
      </w:r>
      <w:r w:rsidRPr="00A07D45">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rsidR="003574B1" w:rsidRPr="00A07D45" w:rsidRDefault="003574B1" w:rsidP="003574B1">
      <w:pPr>
        <w:tabs>
          <w:tab w:val="left" w:pos="1276"/>
        </w:tabs>
        <w:spacing w:after="0" w:line="276" w:lineRule="auto"/>
        <w:ind w:firstLine="709"/>
        <w:contextualSpacing/>
        <w:jc w:val="both"/>
        <w:rPr>
          <w:rFonts w:ascii="Times New Roman" w:eastAsia="Times New Roman" w:hAnsi="Times New Roman" w:cs="Times New Roman"/>
          <w:bCs/>
          <w:sz w:val="24"/>
          <w:szCs w:val="24"/>
          <w:lang w:eastAsia="ru-RU"/>
        </w:rPr>
      </w:pPr>
      <w:r w:rsidRPr="00A07D45">
        <w:rPr>
          <w:rFonts w:ascii="Times New Roman" w:eastAsia="Times New Roman" w:hAnsi="Times New Roman" w:cs="Times New Roman"/>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3574B1" w:rsidRPr="00A07D45" w:rsidRDefault="003574B1" w:rsidP="003574B1">
      <w:pPr>
        <w:tabs>
          <w:tab w:val="left" w:pos="1276"/>
        </w:tabs>
        <w:spacing w:after="0" w:line="276" w:lineRule="auto"/>
        <w:ind w:firstLine="709"/>
        <w:contextualSpacing/>
        <w:jc w:val="both"/>
        <w:rPr>
          <w:rFonts w:ascii="Times New Roman" w:eastAsia="Times New Roman" w:hAnsi="Times New Roman" w:cs="Times New Roman"/>
          <w:bCs/>
          <w:sz w:val="24"/>
          <w:szCs w:val="24"/>
          <w:lang w:eastAsia="ru-RU"/>
        </w:rPr>
      </w:pPr>
      <w:r w:rsidRPr="00A07D45">
        <w:rPr>
          <w:rFonts w:ascii="Times New Roman" w:eastAsia="Times New Roman" w:hAnsi="Times New Roman" w:cs="Times New Roman"/>
          <w:bCs/>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3574B1" w:rsidRPr="00A07D45" w:rsidRDefault="003574B1" w:rsidP="003574B1">
      <w:pPr>
        <w:tabs>
          <w:tab w:val="left" w:pos="1276"/>
        </w:tabs>
        <w:spacing w:after="0" w:line="276" w:lineRule="auto"/>
        <w:ind w:firstLine="709"/>
        <w:contextualSpacing/>
        <w:jc w:val="both"/>
        <w:rPr>
          <w:rFonts w:ascii="Times New Roman" w:eastAsia="Times New Roman" w:hAnsi="Times New Roman" w:cs="Times New Roman"/>
          <w:bCs/>
          <w:sz w:val="24"/>
          <w:szCs w:val="24"/>
          <w:lang w:eastAsia="ru-RU"/>
        </w:rPr>
      </w:pPr>
      <w:r w:rsidRPr="00A07D45">
        <w:rPr>
          <w:rFonts w:ascii="Times New Roman" w:eastAsia="Times New Roman" w:hAnsi="Times New Roman" w:cs="Times New Roman"/>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3574B1" w:rsidRPr="00A07D45" w:rsidRDefault="003574B1" w:rsidP="003574B1">
      <w:pPr>
        <w:tabs>
          <w:tab w:val="left" w:pos="1276"/>
        </w:tabs>
        <w:spacing w:after="0" w:line="276" w:lineRule="auto"/>
        <w:ind w:firstLine="709"/>
        <w:contextualSpacing/>
        <w:jc w:val="both"/>
        <w:rPr>
          <w:rFonts w:ascii="Times New Roman" w:eastAsia="Times New Roman" w:hAnsi="Times New Roman" w:cs="Times New Roman"/>
          <w:bCs/>
          <w:sz w:val="24"/>
          <w:szCs w:val="24"/>
          <w:lang w:eastAsia="ru-RU"/>
        </w:rPr>
      </w:pPr>
      <w:r w:rsidRPr="00A07D45">
        <w:rPr>
          <w:rFonts w:ascii="Times New Roman" w:eastAsia="Times New Roman" w:hAnsi="Times New Roman" w:cs="Times New Roman"/>
          <w:bCs/>
          <w:sz w:val="24"/>
          <w:szCs w:val="24"/>
          <w:lang w:eastAsia="ru-RU"/>
        </w:rPr>
        <w:t>5.8.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3574B1" w:rsidRDefault="003574B1" w:rsidP="003574B1">
      <w:pPr>
        <w:spacing w:after="0" w:line="276" w:lineRule="auto"/>
        <w:ind w:firstLine="709"/>
        <w:contextualSpacing/>
        <w:jc w:val="center"/>
        <w:rPr>
          <w:rFonts w:ascii="Times New Roman" w:hAnsi="Times New Roman" w:cs="Times New Roman"/>
          <w:b/>
          <w:sz w:val="24"/>
          <w:szCs w:val="24"/>
        </w:rPr>
      </w:pPr>
      <w:r w:rsidRPr="00A07D45">
        <w:rPr>
          <w:rFonts w:ascii="Times New Roman" w:hAnsi="Times New Roman" w:cs="Times New Roman"/>
          <w:b/>
          <w:sz w:val="24"/>
          <w:szCs w:val="24"/>
        </w:rPr>
        <w:t>6. КАЧЕСТВО И КОМПЛЕКТНОСТЬ ТОВАРА</w:t>
      </w:r>
    </w:p>
    <w:p w:rsidR="003574B1" w:rsidRPr="00A07D45" w:rsidRDefault="003574B1" w:rsidP="003574B1">
      <w:pPr>
        <w:spacing w:after="0" w:line="276" w:lineRule="auto"/>
        <w:ind w:firstLine="709"/>
        <w:contextualSpacing/>
        <w:jc w:val="both"/>
        <w:rPr>
          <w:rFonts w:ascii="Times New Roman" w:hAnsi="Times New Roman" w:cs="Times New Roman"/>
          <w:sz w:val="24"/>
          <w:szCs w:val="24"/>
        </w:rPr>
      </w:pPr>
      <w:r w:rsidRPr="00A07D45">
        <w:rPr>
          <w:rFonts w:ascii="Times New Roman" w:hAnsi="Times New Roman" w:cs="Times New Roman"/>
          <w:sz w:val="24"/>
          <w:szCs w:val="24"/>
        </w:rPr>
        <w:t xml:space="preserve">6.1. Поставщик гарантирует качество Товара и соблюдение надлежащих условий хранения Товара до его передачи Покупателю. Поставщик гарантирует, что Товар новый, ранее на использованный, не имеет дефектов (то есть не был в эксплуатации и (или) ремонте), соответствует техническим требованиям Заказчика и Завода изготовителя. Качество поставленного Товара должно удостоверяться надлежащей для него эксплуатационной и товаросопроводительной документацией, которая передается Покупателю Поставщиком вместе с Товаром. </w:t>
      </w:r>
    </w:p>
    <w:p w:rsidR="003574B1" w:rsidRDefault="003574B1" w:rsidP="003574B1">
      <w:pPr>
        <w:spacing w:after="0" w:line="276" w:lineRule="auto"/>
        <w:ind w:firstLine="709"/>
        <w:contextualSpacing/>
        <w:jc w:val="both"/>
        <w:rPr>
          <w:rFonts w:ascii="Times New Roman" w:hAnsi="Times New Roman" w:cs="Times New Roman"/>
          <w:sz w:val="24"/>
          <w:szCs w:val="24"/>
        </w:rPr>
      </w:pPr>
      <w:r w:rsidRPr="00A07D45">
        <w:rPr>
          <w:rFonts w:ascii="Times New Roman" w:hAnsi="Times New Roman" w:cs="Times New Roman"/>
          <w:sz w:val="24"/>
          <w:szCs w:val="24"/>
        </w:rPr>
        <w:lastRenderedPageBreak/>
        <w:t xml:space="preserve">6.2. Гарантийный срок на Товар должен соответствовать Сроку, установленному заводом изготовителем, но не менее 12 (двенадцати) месяцев с момента поставки. </w:t>
      </w:r>
    </w:p>
    <w:p w:rsidR="003574B1" w:rsidRPr="00A07D45" w:rsidRDefault="003574B1" w:rsidP="003574B1">
      <w:pPr>
        <w:spacing w:after="0" w:line="276" w:lineRule="auto"/>
        <w:ind w:firstLine="709"/>
        <w:contextualSpacing/>
        <w:jc w:val="both"/>
        <w:rPr>
          <w:rFonts w:ascii="Times New Roman" w:hAnsi="Times New Roman" w:cs="Times New Roman"/>
          <w:sz w:val="24"/>
          <w:szCs w:val="24"/>
        </w:rPr>
      </w:pPr>
      <w:r w:rsidRPr="00A07D45">
        <w:rPr>
          <w:rFonts w:ascii="Times New Roman" w:hAnsi="Times New Roman" w:cs="Times New Roman"/>
          <w:sz w:val="24"/>
          <w:szCs w:val="24"/>
        </w:rPr>
        <w:t xml:space="preserve">6.3. Гарантийные обязательства распространяются на весь гарантийный срок при условии выполнения рекомендаций и регламентов завода изготовителя. </w:t>
      </w:r>
    </w:p>
    <w:p w:rsidR="003574B1" w:rsidRPr="00A07D45" w:rsidRDefault="003574B1" w:rsidP="003574B1">
      <w:pPr>
        <w:spacing w:after="0" w:line="276" w:lineRule="auto"/>
        <w:ind w:firstLine="709"/>
        <w:contextualSpacing/>
        <w:jc w:val="both"/>
        <w:rPr>
          <w:rFonts w:ascii="Times New Roman" w:hAnsi="Times New Roman" w:cs="Times New Roman"/>
          <w:sz w:val="24"/>
          <w:szCs w:val="24"/>
        </w:rPr>
      </w:pPr>
      <w:r w:rsidRPr="00A07D45">
        <w:rPr>
          <w:rFonts w:ascii="Times New Roman" w:hAnsi="Times New Roman" w:cs="Times New Roman"/>
          <w:sz w:val="24"/>
          <w:szCs w:val="24"/>
        </w:rPr>
        <w:t xml:space="preserve">6.4. Поставщик осуществляет проведение комплекса обязательных и сопутствующих мероприятий по техническому обслуживанию Товара, состоящем на гарантийном учете. Объем и требования к проводимым мероприятиям определяется: техническим описанием; инструкцией по эксплуатации и другими инструкциями завода-изготовителя, сопровождающими Товар. </w:t>
      </w:r>
    </w:p>
    <w:p w:rsidR="003574B1" w:rsidRPr="00A07D45" w:rsidRDefault="003574B1" w:rsidP="003574B1">
      <w:pPr>
        <w:spacing w:after="0" w:line="276" w:lineRule="auto"/>
        <w:ind w:firstLine="709"/>
        <w:contextualSpacing/>
        <w:jc w:val="both"/>
        <w:rPr>
          <w:rFonts w:ascii="Times New Roman" w:hAnsi="Times New Roman" w:cs="Times New Roman"/>
          <w:sz w:val="24"/>
          <w:szCs w:val="24"/>
        </w:rPr>
      </w:pPr>
      <w:r w:rsidRPr="00A07D45">
        <w:rPr>
          <w:rFonts w:ascii="Times New Roman" w:hAnsi="Times New Roman" w:cs="Times New Roman"/>
          <w:sz w:val="24"/>
          <w:szCs w:val="24"/>
        </w:rPr>
        <w:t xml:space="preserve">6.5. </w:t>
      </w:r>
      <w:r>
        <w:rPr>
          <w:rFonts w:ascii="Times New Roman" w:hAnsi="Times New Roman" w:cs="Times New Roman"/>
          <w:sz w:val="24"/>
          <w:szCs w:val="24"/>
        </w:rPr>
        <w:t>В п</w:t>
      </w:r>
      <w:r w:rsidRPr="00A07D45">
        <w:rPr>
          <w:rFonts w:ascii="Times New Roman" w:hAnsi="Times New Roman" w:cs="Times New Roman"/>
          <w:sz w:val="24"/>
          <w:szCs w:val="24"/>
        </w:rPr>
        <w:t xml:space="preserve">ериод гарантийного срока эксплуатации Поставщик принимает предъявляемые требования, связанные с недостатками и ненадлежащим качеством оборудования; гарантийное обслуживание оборудования производится при условии соблюдения Покупателем требований по техническому обслуживание оборудования и надлежащей его эксплуатации. </w:t>
      </w:r>
    </w:p>
    <w:p w:rsidR="003574B1" w:rsidRPr="00F6120A" w:rsidRDefault="003574B1" w:rsidP="003574B1">
      <w:pPr>
        <w:spacing w:after="0" w:line="276" w:lineRule="auto"/>
        <w:ind w:firstLine="709"/>
        <w:contextualSpacing/>
        <w:jc w:val="both"/>
        <w:rPr>
          <w:rFonts w:ascii="Times New Roman" w:hAnsi="Times New Roman" w:cs="Times New Roman"/>
          <w:sz w:val="24"/>
          <w:szCs w:val="24"/>
        </w:rPr>
      </w:pPr>
      <w:r w:rsidRPr="00A07D45">
        <w:rPr>
          <w:rFonts w:ascii="Times New Roman" w:hAnsi="Times New Roman" w:cs="Times New Roman"/>
          <w:sz w:val="24"/>
          <w:szCs w:val="24"/>
        </w:rPr>
        <w:t>6.6.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rsidR="003574B1" w:rsidRPr="00A07D45" w:rsidRDefault="003574B1" w:rsidP="003574B1">
      <w:pPr>
        <w:shd w:val="clear" w:color="auto" w:fill="FFFFFF"/>
        <w:spacing w:after="0" w:line="276" w:lineRule="auto"/>
        <w:jc w:val="center"/>
        <w:rPr>
          <w:rFonts w:ascii="Times New Roman" w:hAnsi="Times New Roman" w:cs="Times New Roman"/>
          <w:b/>
          <w:sz w:val="24"/>
          <w:szCs w:val="24"/>
        </w:rPr>
      </w:pPr>
      <w:r w:rsidRPr="00A07D45">
        <w:rPr>
          <w:rFonts w:ascii="Times New Roman" w:hAnsi="Times New Roman" w:cs="Times New Roman"/>
          <w:b/>
          <w:sz w:val="24"/>
          <w:szCs w:val="24"/>
        </w:rPr>
        <w:t>7. ФОРС-МАЖОР (ДЕЙСТВИЕ НЕПРЕОДОЛИМОЙ СИЛЫ)</w:t>
      </w:r>
    </w:p>
    <w:p w:rsidR="003574B1" w:rsidRPr="00A07D45" w:rsidRDefault="003574B1" w:rsidP="003574B1">
      <w:pPr>
        <w:tabs>
          <w:tab w:val="left" w:pos="1276"/>
        </w:tabs>
        <w:spacing w:after="0" w:line="276" w:lineRule="auto"/>
        <w:ind w:firstLine="708"/>
        <w:jc w:val="both"/>
        <w:rPr>
          <w:rFonts w:ascii="Times New Roman" w:hAnsi="Times New Roman" w:cs="Times New Roman"/>
          <w:sz w:val="24"/>
          <w:szCs w:val="24"/>
        </w:rPr>
      </w:pPr>
      <w:r w:rsidRPr="00A07D45">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3574B1" w:rsidRPr="00A07D45" w:rsidRDefault="003574B1" w:rsidP="003574B1">
      <w:pPr>
        <w:tabs>
          <w:tab w:val="left" w:pos="1276"/>
        </w:tabs>
        <w:spacing w:after="0" w:line="276" w:lineRule="auto"/>
        <w:ind w:firstLine="708"/>
        <w:jc w:val="both"/>
        <w:rPr>
          <w:rFonts w:ascii="Times New Roman" w:hAnsi="Times New Roman" w:cs="Times New Roman"/>
          <w:sz w:val="24"/>
          <w:szCs w:val="24"/>
        </w:rPr>
      </w:pPr>
      <w:r w:rsidRPr="00A07D45">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3574B1" w:rsidRPr="00A07D45" w:rsidRDefault="003574B1" w:rsidP="003574B1">
      <w:pPr>
        <w:tabs>
          <w:tab w:val="left" w:pos="1276"/>
        </w:tabs>
        <w:spacing w:after="0" w:line="276" w:lineRule="auto"/>
        <w:ind w:firstLine="708"/>
        <w:jc w:val="both"/>
        <w:rPr>
          <w:rFonts w:ascii="Times New Roman" w:hAnsi="Times New Roman" w:cs="Times New Roman"/>
          <w:sz w:val="24"/>
          <w:szCs w:val="24"/>
        </w:rPr>
      </w:pPr>
      <w:r w:rsidRPr="00A07D45">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3574B1" w:rsidRPr="00A07D45" w:rsidRDefault="003574B1" w:rsidP="003574B1">
      <w:pPr>
        <w:tabs>
          <w:tab w:val="left" w:pos="1276"/>
        </w:tabs>
        <w:spacing w:after="0" w:line="276" w:lineRule="auto"/>
        <w:ind w:firstLine="708"/>
        <w:jc w:val="both"/>
        <w:rPr>
          <w:rFonts w:ascii="Times New Roman" w:hAnsi="Times New Roman" w:cs="Times New Roman"/>
          <w:sz w:val="24"/>
          <w:szCs w:val="24"/>
        </w:rPr>
      </w:pPr>
      <w:r w:rsidRPr="00A07D45">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3574B1" w:rsidRPr="00A07D45" w:rsidRDefault="003574B1" w:rsidP="003574B1">
      <w:pPr>
        <w:tabs>
          <w:tab w:val="left" w:pos="1276"/>
        </w:tabs>
        <w:spacing w:after="0" w:line="276" w:lineRule="auto"/>
        <w:ind w:firstLine="708"/>
        <w:jc w:val="both"/>
        <w:rPr>
          <w:rFonts w:ascii="Times New Roman" w:hAnsi="Times New Roman" w:cs="Times New Roman"/>
          <w:sz w:val="24"/>
          <w:szCs w:val="24"/>
        </w:rPr>
      </w:pPr>
      <w:r w:rsidRPr="00A07D45">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3574B1" w:rsidRPr="00A07D45" w:rsidRDefault="003574B1" w:rsidP="003574B1">
      <w:pPr>
        <w:tabs>
          <w:tab w:val="left" w:pos="1276"/>
        </w:tabs>
        <w:spacing w:after="0" w:line="276" w:lineRule="auto"/>
        <w:ind w:firstLine="708"/>
        <w:jc w:val="both"/>
        <w:rPr>
          <w:rFonts w:ascii="Times New Roman" w:hAnsi="Times New Roman" w:cs="Times New Roman"/>
          <w:sz w:val="24"/>
          <w:szCs w:val="24"/>
        </w:rPr>
      </w:pPr>
      <w:r w:rsidRPr="00A07D45">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3574B1" w:rsidRPr="00A07D45" w:rsidRDefault="003574B1" w:rsidP="003574B1">
      <w:pPr>
        <w:tabs>
          <w:tab w:val="left" w:pos="1276"/>
        </w:tabs>
        <w:spacing w:after="0" w:line="276" w:lineRule="auto"/>
        <w:ind w:left="708"/>
        <w:jc w:val="center"/>
        <w:rPr>
          <w:rFonts w:ascii="Times New Roman" w:hAnsi="Times New Roman" w:cs="Times New Roman"/>
          <w:b/>
        </w:rPr>
      </w:pPr>
      <w:r w:rsidRPr="00A07D45">
        <w:rPr>
          <w:rFonts w:ascii="Times New Roman" w:hAnsi="Times New Roman" w:cs="Times New Roman"/>
          <w:b/>
        </w:rPr>
        <w:t>8. ПОРЯДОК РАЗРЕШЕНИЯ СПОРОВ</w:t>
      </w:r>
    </w:p>
    <w:p w:rsidR="003574B1" w:rsidRPr="00A07D45" w:rsidRDefault="003574B1" w:rsidP="003574B1">
      <w:pPr>
        <w:tabs>
          <w:tab w:val="left" w:pos="1276"/>
        </w:tabs>
        <w:spacing w:after="0" w:line="276" w:lineRule="auto"/>
        <w:ind w:firstLine="708"/>
        <w:jc w:val="both"/>
        <w:rPr>
          <w:rFonts w:ascii="Times New Roman" w:hAnsi="Times New Roman" w:cs="Times New Roman"/>
          <w:sz w:val="24"/>
          <w:szCs w:val="24"/>
        </w:rPr>
      </w:pPr>
      <w:r w:rsidRPr="00A07D45">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3574B1" w:rsidRPr="00A07D45" w:rsidRDefault="003574B1" w:rsidP="003574B1">
      <w:pPr>
        <w:tabs>
          <w:tab w:val="left" w:pos="1276"/>
        </w:tabs>
        <w:spacing w:after="0" w:line="276" w:lineRule="auto"/>
        <w:ind w:firstLine="708"/>
        <w:jc w:val="both"/>
        <w:rPr>
          <w:rFonts w:ascii="Times New Roman" w:hAnsi="Times New Roman" w:cs="Times New Roman"/>
          <w:sz w:val="24"/>
          <w:szCs w:val="24"/>
        </w:rPr>
      </w:pPr>
      <w:bookmarkStart w:id="0" w:name="eCAE7BC5D"/>
      <w:bookmarkStart w:id="1" w:name="e15F937AE"/>
      <w:bookmarkEnd w:id="0"/>
      <w:bookmarkEnd w:id="1"/>
      <w:r w:rsidRPr="00A07D45">
        <w:rPr>
          <w:rFonts w:ascii="Times New Roman" w:hAnsi="Times New Roman" w:cs="Times New Roman"/>
          <w:sz w:val="24"/>
          <w:szCs w:val="24"/>
        </w:rPr>
        <w:lastRenderedPageBreak/>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3574B1" w:rsidRPr="00A07D45" w:rsidRDefault="003574B1" w:rsidP="003574B1">
      <w:pPr>
        <w:tabs>
          <w:tab w:val="left" w:pos="1276"/>
        </w:tabs>
        <w:spacing w:after="0" w:line="276" w:lineRule="auto"/>
        <w:jc w:val="center"/>
        <w:rPr>
          <w:rFonts w:ascii="Times New Roman" w:hAnsi="Times New Roman" w:cs="Times New Roman"/>
          <w:b/>
        </w:rPr>
      </w:pPr>
      <w:r w:rsidRPr="00A07D45">
        <w:rPr>
          <w:rFonts w:ascii="Times New Roman" w:hAnsi="Times New Roman" w:cs="Times New Roman"/>
          <w:b/>
        </w:rPr>
        <w:t>9. СРОК ДЕЙСТВИЯ КОНТРАКТА</w:t>
      </w:r>
    </w:p>
    <w:p w:rsidR="003574B1" w:rsidRPr="00A07D45" w:rsidRDefault="003574B1" w:rsidP="003574B1">
      <w:pPr>
        <w:tabs>
          <w:tab w:val="left" w:pos="0"/>
        </w:tabs>
        <w:spacing w:after="0" w:line="276" w:lineRule="auto"/>
        <w:jc w:val="both"/>
        <w:rPr>
          <w:rFonts w:ascii="Times New Roman" w:hAnsi="Times New Roman" w:cs="Times New Roman"/>
          <w:sz w:val="24"/>
          <w:szCs w:val="24"/>
        </w:rPr>
      </w:pPr>
      <w:r w:rsidRPr="00A07D45">
        <w:rPr>
          <w:rFonts w:ascii="Times New Roman" w:hAnsi="Times New Roman" w:cs="Times New Roman"/>
        </w:rPr>
        <w:tab/>
      </w:r>
      <w:r w:rsidRPr="00A07D45">
        <w:rPr>
          <w:rFonts w:ascii="Times New Roman" w:hAnsi="Times New Roman" w:cs="Times New Roman"/>
          <w:sz w:val="24"/>
          <w:szCs w:val="24"/>
        </w:rPr>
        <w:t xml:space="preserve">9.1. Настоящий контракт вступает в силу с момента подписания и действует до                     </w:t>
      </w:r>
      <w:proofErr w:type="gramStart"/>
      <w:r w:rsidRPr="00A07D45">
        <w:rPr>
          <w:rFonts w:ascii="Times New Roman" w:hAnsi="Times New Roman" w:cs="Times New Roman"/>
          <w:sz w:val="24"/>
          <w:szCs w:val="24"/>
        </w:rPr>
        <w:t xml:space="preserve">   «</w:t>
      </w:r>
      <w:proofErr w:type="gramEnd"/>
      <w:r w:rsidRPr="00A07D45">
        <w:rPr>
          <w:rFonts w:ascii="Times New Roman" w:hAnsi="Times New Roman" w:cs="Times New Roman"/>
          <w:sz w:val="24"/>
          <w:szCs w:val="24"/>
        </w:rPr>
        <w:t xml:space="preserve">31» декабря 2024 г., но в любом случае до момента полного исполнения Сторонами своих обязательств по настоящему контракту и </w:t>
      </w:r>
      <w:r w:rsidRPr="00A07D45">
        <w:rPr>
          <w:rFonts w:ascii="Times New Roman" w:hAnsi="Times New Roman" w:cs="Times New Roman"/>
          <w:bCs/>
          <w:sz w:val="24"/>
          <w:szCs w:val="24"/>
        </w:rPr>
        <w:t>осуществления</w:t>
      </w:r>
      <w:r w:rsidRPr="00A07D45">
        <w:rPr>
          <w:rFonts w:ascii="Times New Roman" w:hAnsi="Times New Roman" w:cs="Times New Roman"/>
          <w:sz w:val="24"/>
          <w:szCs w:val="24"/>
        </w:rPr>
        <w:t xml:space="preserve"> всех необходимых платежей и взаиморасчетов.</w:t>
      </w:r>
    </w:p>
    <w:p w:rsidR="003574B1" w:rsidRPr="00A07D45" w:rsidRDefault="003574B1" w:rsidP="003574B1">
      <w:pPr>
        <w:tabs>
          <w:tab w:val="left" w:pos="1276"/>
        </w:tabs>
        <w:spacing w:after="0" w:line="276" w:lineRule="auto"/>
        <w:ind w:left="708"/>
        <w:jc w:val="center"/>
        <w:rPr>
          <w:rFonts w:ascii="Times New Roman" w:hAnsi="Times New Roman" w:cs="Times New Roman"/>
          <w:b/>
          <w:sz w:val="24"/>
          <w:szCs w:val="24"/>
        </w:rPr>
      </w:pPr>
      <w:r w:rsidRPr="00A07D45">
        <w:rPr>
          <w:rFonts w:ascii="Times New Roman" w:hAnsi="Times New Roman" w:cs="Times New Roman"/>
          <w:b/>
          <w:sz w:val="24"/>
          <w:szCs w:val="24"/>
        </w:rPr>
        <w:t>10. ЗАКЛЮЧИТЕЛЬНЫЕ ПОЛОЖЕНИЯ</w:t>
      </w:r>
    </w:p>
    <w:p w:rsidR="003574B1" w:rsidRPr="00A07D45" w:rsidRDefault="003574B1" w:rsidP="003574B1">
      <w:pPr>
        <w:tabs>
          <w:tab w:val="left" w:pos="1276"/>
        </w:tabs>
        <w:spacing w:after="0" w:line="276" w:lineRule="auto"/>
        <w:ind w:firstLine="709"/>
        <w:jc w:val="both"/>
        <w:rPr>
          <w:rFonts w:ascii="Times New Roman" w:hAnsi="Times New Roman" w:cs="Times New Roman"/>
          <w:sz w:val="24"/>
          <w:szCs w:val="24"/>
        </w:rPr>
      </w:pPr>
      <w:r w:rsidRPr="00A07D45">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3574B1" w:rsidRPr="00A07D45" w:rsidRDefault="003574B1" w:rsidP="003574B1">
      <w:pPr>
        <w:numPr>
          <w:ilvl w:val="1"/>
          <w:numId w:val="5"/>
        </w:numPr>
        <w:tabs>
          <w:tab w:val="left" w:pos="1276"/>
        </w:tabs>
        <w:spacing w:after="0" w:line="276" w:lineRule="auto"/>
        <w:ind w:left="0" w:firstLine="709"/>
        <w:contextualSpacing/>
        <w:jc w:val="both"/>
        <w:rPr>
          <w:rFonts w:ascii="Times New Roman" w:hAnsi="Times New Roman" w:cs="Times New Roman"/>
          <w:sz w:val="24"/>
          <w:szCs w:val="24"/>
        </w:rPr>
      </w:pPr>
      <w:r w:rsidRPr="00A07D45">
        <w:rPr>
          <w:rFonts w:ascii="Times New Roman" w:hAnsi="Times New Roman" w:cs="Times New Roman"/>
          <w:sz w:val="24"/>
          <w:szCs w:val="24"/>
        </w:rPr>
        <w:t xml:space="preserve"> Настоящий контракт составлен в двух экземплярах, имеющих одинаковую юридическую силу, по одному экземпляру для каждой из Сторон. </w:t>
      </w:r>
    </w:p>
    <w:p w:rsidR="003574B1" w:rsidRPr="00A07D45" w:rsidRDefault="003574B1" w:rsidP="003574B1">
      <w:pPr>
        <w:tabs>
          <w:tab w:val="left" w:pos="1276"/>
          <w:tab w:val="left" w:pos="1560"/>
        </w:tabs>
        <w:spacing w:after="0" w:line="276" w:lineRule="auto"/>
        <w:ind w:firstLine="709"/>
        <w:jc w:val="both"/>
        <w:rPr>
          <w:rFonts w:ascii="Times New Roman" w:hAnsi="Times New Roman" w:cs="Times New Roman"/>
          <w:sz w:val="24"/>
          <w:szCs w:val="24"/>
        </w:rPr>
      </w:pPr>
      <w:r w:rsidRPr="00A07D45">
        <w:rPr>
          <w:rFonts w:ascii="Times New Roman" w:hAnsi="Times New Roman" w:cs="Times New Roman"/>
          <w:sz w:val="24"/>
          <w:szCs w:val="24"/>
          <w:lang w:bidi="he-IL"/>
        </w:rPr>
        <w:t xml:space="preserve">10.3. Изменение условий настоящего </w:t>
      </w:r>
      <w:r w:rsidRPr="00A07D45">
        <w:rPr>
          <w:rFonts w:ascii="Times New Roman" w:hAnsi="Times New Roman" w:cs="Times New Roman"/>
          <w:sz w:val="24"/>
          <w:szCs w:val="24"/>
        </w:rPr>
        <w:t>контракта</w:t>
      </w:r>
      <w:r w:rsidRPr="00A07D45">
        <w:rPr>
          <w:rFonts w:ascii="Times New Roman" w:hAnsi="Times New Roman" w:cs="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r w:rsidRPr="00A07D45">
        <w:rPr>
          <w:rFonts w:ascii="Times New Roman" w:hAnsi="Times New Roman" w:cs="Times New Roman"/>
          <w:sz w:val="24"/>
          <w:szCs w:val="24"/>
        </w:rPr>
        <w:t>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rsidR="003574B1" w:rsidRPr="00A07D45" w:rsidRDefault="003574B1" w:rsidP="003574B1">
      <w:pPr>
        <w:tabs>
          <w:tab w:val="left" w:pos="1276"/>
        </w:tabs>
        <w:spacing w:after="0" w:line="276" w:lineRule="auto"/>
        <w:ind w:firstLine="709"/>
        <w:jc w:val="both"/>
        <w:rPr>
          <w:rFonts w:ascii="Times New Roman" w:hAnsi="Times New Roman" w:cs="Times New Roman"/>
          <w:sz w:val="24"/>
          <w:szCs w:val="24"/>
        </w:rPr>
      </w:pPr>
      <w:r w:rsidRPr="00A07D45">
        <w:rPr>
          <w:rFonts w:ascii="Times New Roman" w:hAnsi="Times New Roman" w:cs="Times New Roman"/>
          <w:sz w:val="24"/>
          <w:szCs w:val="24"/>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3574B1" w:rsidRPr="00C738FA" w:rsidRDefault="003574B1" w:rsidP="003574B1">
      <w:pPr>
        <w:tabs>
          <w:tab w:val="left" w:pos="1276"/>
        </w:tabs>
        <w:spacing w:after="0" w:line="276" w:lineRule="auto"/>
        <w:ind w:firstLine="709"/>
        <w:jc w:val="both"/>
        <w:rPr>
          <w:rFonts w:ascii="Times New Roman" w:hAnsi="Times New Roman" w:cs="Times New Roman"/>
          <w:sz w:val="24"/>
          <w:szCs w:val="24"/>
        </w:rPr>
      </w:pPr>
      <w:r w:rsidRPr="00A07D45">
        <w:rPr>
          <w:rFonts w:ascii="Times New Roman" w:hAnsi="Times New Roman" w:cs="Times New Roman"/>
          <w:sz w:val="24"/>
          <w:szCs w:val="24"/>
        </w:rPr>
        <w:t>10.5. Все Приложения к настоящему контракту яв</w:t>
      </w:r>
      <w:r>
        <w:rPr>
          <w:rFonts w:ascii="Times New Roman" w:hAnsi="Times New Roman" w:cs="Times New Roman"/>
          <w:sz w:val="24"/>
          <w:szCs w:val="24"/>
        </w:rPr>
        <w:t>ляются его неотъемлемой частью.</w:t>
      </w:r>
    </w:p>
    <w:p w:rsidR="003574B1" w:rsidRPr="00A07D45" w:rsidRDefault="003574B1" w:rsidP="003574B1">
      <w:pPr>
        <w:spacing w:line="240" w:lineRule="auto"/>
        <w:ind w:left="720"/>
        <w:jc w:val="center"/>
        <w:rPr>
          <w:rFonts w:ascii="Times New Roman" w:hAnsi="Times New Roman" w:cs="Times New Roman"/>
          <w:b/>
          <w:sz w:val="24"/>
          <w:szCs w:val="24"/>
        </w:rPr>
      </w:pPr>
      <w:r w:rsidRPr="00A07D45">
        <w:rPr>
          <w:rFonts w:ascii="Times New Roman" w:hAnsi="Times New Roman" w:cs="Times New Roman"/>
          <w:b/>
          <w:sz w:val="24"/>
          <w:szCs w:val="24"/>
        </w:rPr>
        <w:t>11. ЮРИДИЧЕСКИЕ АДРЕСА И РЕКВИЗИТЫ СТОРОН</w:t>
      </w:r>
    </w:p>
    <w:tbl>
      <w:tblPr>
        <w:tblW w:w="0" w:type="auto"/>
        <w:tblInd w:w="105" w:type="dxa"/>
        <w:tblLook w:val="04A0" w:firstRow="1" w:lastRow="0" w:firstColumn="1" w:lastColumn="0" w:noHBand="0" w:noVBand="1"/>
      </w:tblPr>
      <w:tblGrid>
        <w:gridCol w:w="4768"/>
        <w:gridCol w:w="4765"/>
      </w:tblGrid>
      <w:tr w:rsidR="003574B1" w:rsidRPr="00A07D45" w:rsidTr="00F42C4D">
        <w:tc>
          <w:tcPr>
            <w:tcW w:w="4785" w:type="dxa"/>
            <w:shd w:val="clear" w:color="auto" w:fill="auto"/>
          </w:tcPr>
          <w:p w:rsidR="003574B1" w:rsidRPr="00A07D45" w:rsidRDefault="003574B1" w:rsidP="00F42C4D">
            <w:pPr>
              <w:spacing w:after="0" w:line="240" w:lineRule="auto"/>
              <w:jc w:val="center"/>
              <w:outlineLvl w:val="1"/>
              <w:rPr>
                <w:rFonts w:ascii="Times New Roman" w:hAnsi="Times New Roman" w:cs="Times New Roman"/>
                <w:b/>
              </w:rPr>
            </w:pPr>
            <w:r w:rsidRPr="00A07D45">
              <w:rPr>
                <w:rFonts w:ascii="Times New Roman" w:hAnsi="Times New Roman" w:cs="Times New Roman"/>
                <w:b/>
              </w:rPr>
              <w:t>«Покупатель»</w:t>
            </w:r>
          </w:p>
          <w:p w:rsidR="003574B1" w:rsidRPr="00A07D45" w:rsidRDefault="003574B1" w:rsidP="00F42C4D">
            <w:pPr>
              <w:spacing w:after="0" w:line="240" w:lineRule="auto"/>
              <w:jc w:val="center"/>
              <w:outlineLvl w:val="1"/>
              <w:rPr>
                <w:rFonts w:ascii="Times New Roman" w:hAnsi="Times New Roman" w:cs="Times New Roman"/>
              </w:rPr>
            </w:pPr>
            <w:r w:rsidRPr="00A07D45">
              <w:rPr>
                <w:rFonts w:ascii="Times New Roman" w:hAnsi="Times New Roman" w:cs="Times New Roman"/>
              </w:rPr>
              <w:t>МУП «Тираспольский комбинат детского питания «Школьник»</w:t>
            </w:r>
          </w:p>
          <w:p w:rsidR="003574B1" w:rsidRPr="00A07D45" w:rsidRDefault="003574B1" w:rsidP="00F42C4D">
            <w:pPr>
              <w:spacing w:after="0" w:line="240" w:lineRule="auto"/>
              <w:ind w:left="-284" w:firstLine="426"/>
              <w:jc w:val="both"/>
              <w:rPr>
                <w:rFonts w:ascii="Times New Roman" w:hAnsi="Times New Roman" w:cs="Times New Roman"/>
              </w:rPr>
            </w:pPr>
            <w:r w:rsidRPr="00A07D45">
              <w:rPr>
                <w:rFonts w:ascii="Times New Roman" w:hAnsi="Times New Roman" w:cs="Times New Roman"/>
                <w:b/>
              </w:rPr>
              <w:t>Адрес:</w:t>
            </w:r>
            <w:r w:rsidRPr="00A07D45">
              <w:rPr>
                <w:rFonts w:ascii="Times New Roman" w:hAnsi="Times New Roman" w:cs="Times New Roman"/>
              </w:rPr>
              <w:t xml:space="preserve"> г. Тирасполь, пер. Короленко 2 б,                </w:t>
            </w:r>
          </w:p>
          <w:p w:rsidR="003574B1" w:rsidRPr="00A07D45" w:rsidRDefault="003574B1" w:rsidP="00F42C4D">
            <w:pPr>
              <w:spacing w:after="0" w:line="240" w:lineRule="auto"/>
              <w:jc w:val="center"/>
              <w:outlineLvl w:val="1"/>
              <w:rPr>
                <w:rFonts w:ascii="Times New Roman" w:hAnsi="Times New Roman" w:cs="Times New Roman"/>
                <w:b/>
              </w:rPr>
            </w:pPr>
            <w:r w:rsidRPr="00A07D45">
              <w:rPr>
                <w:rFonts w:ascii="Times New Roman" w:hAnsi="Times New Roman" w:cs="Times New Roman"/>
              </w:rPr>
              <w:t>ЗАО «Агропромбанк» г. Тирасполь</w:t>
            </w:r>
          </w:p>
          <w:p w:rsidR="003574B1" w:rsidRPr="00A07D45" w:rsidRDefault="003574B1" w:rsidP="00F42C4D">
            <w:pPr>
              <w:spacing w:after="0" w:line="240" w:lineRule="auto"/>
              <w:jc w:val="center"/>
              <w:outlineLvl w:val="1"/>
              <w:rPr>
                <w:rFonts w:ascii="Times New Roman" w:hAnsi="Times New Roman" w:cs="Times New Roman"/>
                <w:b/>
              </w:rPr>
            </w:pPr>
            <w:r w:rsidRPr="00A07D45">
              <w:rPr>
                <w:rFonts w:ascii="Times New Roman" w:hAnsi="Times New Roman" w:cs="Times New Roman"/>
              </w:rPr>
              <w:t>р/с № 2211160000014736</w:t>
            </w:r>
          </w:p>
          <w:p w:rsidR="003574B1" w:rsidRPr="00A07D45" w:rsidRDefault="003574B1" w:rsidP="00F42C4D">
            <w:pPr>
              <w:spacing w:after="0" w:line="240" w:lineRule="auto"/>
              <w:jc w:val="center"/>
              <w:outlineLvl w:val="1"/>
              <w:rPr>
                <w:rFonts w:ascii="Times New Roman" w:hAnsi="Times New Roman" w:cs="Times New Roman"/>
                <w:b/>
              </w:rPr>
            </w:pPr>
            <w:r w:rsidRPr="00A07D45">
              <w:rPr>
                <w:rFonts w:ascii="Times New Roman" w:hAnsi="Times New Roman" w:cs="Times New Roman"/>
              </w:rPr>
              <w:t xml:space="preserve">куб. 16, корсчёт 20210000087 </w:t>
            </w:r>
          </w:p>
          <w:p w:rsidR="003574B1" w:rsidRPr="00A07D45" w:rsidRDefault="003574B1" w:rsidP="00F42C4D">
            <w:pPr>
              <w:spacing w:after="0" w:line="240" w:lineRule="auto"/>
              <w:jc w:val="center"/>
              <w:outlineLvl w:val="1"/>
              <w:rPr>
                <w:rFonts w:ascii="Times New Roman" w:hAnsi="Times New Roman" w:cs="Times New Roman"/>
                <w:b/>
              </w:rPr>
            </w:pPr>
            <w:r w:rsidRPr="00A07D45">
              <w:rPr>
                <w:rFonts w:ascii="Times New Roman" w:hAnsi="Times New Roman" w:cs="Times New Roman"/>
              </w:rPr>
              <w:t>ф/к 0200031172</w:t>
            </w:r>
          </w:p>
          <w:p w:rsidR="003574B1" w:rsidRPr="00A07D45" w:rsidRDefault="003574B1" w:rsidP="00F42C4D">
            <w:pPr>
              <w:spacing w:after="0" w:line="240" w:lineRule="auto"/>
              <w:jc w:val="center"/>
              <w:outlineLvl w:val="1"/>
              <w:rPr>
                <w:rFonts w:ascii="Times New Roman" w:hAnsi="Times New Roman" w:cs="Times New Roman"/>
                <w:bCs/>
              </w:rPr>
            </w:pPr>
            <w:r w:rsidRPr="00A07D45">
              <w:rPr>
                <w:rFonts w:ascii="Times New Roman" w:hAnsi="Times New Roman" w:cs="Times New Roman"/>
              </w:rPr>
              <w:t xml:space="preserve">т/ф (533) 55139                                   </w:t>
            </w:r>
          </w:p>
        </w:tc>
        <w:tc>
          <w:tcPr>
            <w:tcW w:w="4785" w:type="dxa"/>
            <w:shd w:val="clear" w:color="auto" w:fill="auto"/>
          </w:tcPr>
          <w:p w:rsidR="003574B1" w:rsidRPr="00A07D45" w:rsidRDefault="003574B1" w:rsidP="00F42C4D">
            <w:pPr>
              <w:jc w:val="center"/>
              <w:outlineLvl w:val="1"/>
              <w:rPr>
                <w:rFonts w:ascii="Times New Roman" w:hAnsi="Times New Roman" w:cs="Times New Roman"/>
                <w:b/>
                <w:bCs/>
              </w:rPr>
            </w:pPr>
            <w:r w:rsidRPr="00A07D45">
              <w:rPr>
                <w:rFonts w:ascii="Times New Roman" w:hAnsi="Times New Roman" w:cs="Times New Roman"/>
                <w:b/>
                <w:bCs/>
              </w:rPr>
              <w:t>«П</w:t>
            </w:r>
            <w:r w:rsidRPr="00A07D45">
              <w:rPr>
                <w:rFonts w:ascii="Times New Roman" w:hAnsi="Times New Roman"/>
                <w:b/>
                <w:bCs/>
              </w:rPr>
              <w:t>оставщик</w:t>
            </w:r>
            <w:r w:rsidRPr="00A07D45">
              <w:rPr>
                <w:rFonts w:ascii="Times New Roman" w:hAnsi="Times New Roman" w:cs="Times New Roman"/>
                <w:b/>
                <w:bCs/>
              </w:rPr>
              <w:t>»</w:t>
            </w:r>
          </w:p>
        </w:tc>
      </w:tr>
    </w:tbl>
    <w:p w:rsidR="003574B1" w:rsidRDefault="003574B1" w:rsidP="003574B1">
      <w:pPr>
        <w:spacing w:after="0" w:line="240" w:lineRule="auto"/>
        <w:rPr>
          <w:rFonts w:ascii="Times New Roman" w:hAnsi="Times New Roman" w:cs="Times New Roman"/>
        </w:rPr>
      </w:pPr>
    </w:p>
    <w:p w:rsidR="003574B1" w:rsidRPr="00A07D45" w:rsidRDefault="003574B1" w:rsidP="003574B1">
      <w:pPr>
        <w:spacing w:after="0" w:line="240" w:lineRule="auto"/>
        <w:rPr>
          <w:rFonts w:ascii="Times New Roman" w:hAnsi="Times New Roman" w:cs="Times New Roman"/>
        </w:rPr>
      </w:pPr>
      <w:r w:rsidRPr="00A07D45">
        <w:rPr>
          <w:rFonts w:ascii="Times New Roman" w:hAnsi="Times New Roman" w:cs="Times New Roman"/>
        </w:rPr>
        <w:t>Директор</w:t>
      </w:r>
      <w:r w:rsidRPr="00A07D45">
        <w:rPr>
          <w:rFonts w:ascii="Times New Roman" w:hAnsi="Times New Roman" w:cs="Times New Roman"/>
        </w:rPr>
        <w:tab/>
      </w:r>
      <w:r w:rsidRPr="00A07D45">
        <w:rPr>
          <w:rFonts w:ascii="Times New Roman" w:hAnsi="Times New Roman" w:cs="Times New Roman"/>
        </w:rPr>
        <w:tab/>
      </w:r>
      <w:r w:rsidRPr="00A07D45">
        <w:rPr>
          <w:rFonts w:ascii="Times New Roman" w:hAnsi="Times New Roman" w:cs="Times New Roman"/>
        </w:rPr>
        <w:tab/>
      </w:r>
      <w:r w:rsidRPr="00A07D45">
        <w:rPr>
          <w:rFonts w:ascii="Times New Roman" w:hAnsi="Times New Roman" w:cs="Times New Roman"/>
        </w:rPr>
        <w:tab/>
      </w:r>
      <w:r w:rsidRPr="00A07D45">
        <w:rPr>
          <w:rFonts w:ascii="Times New Roman" w:hAnsi="Times New Roman" w:cs="Times New Roman"/>
        </w:rPr>
        <w:tab/>
      </w:r>
      <w:r w:rsidRPr="00A07D45">
        <w:rPr>
          <w:rFonts w:ascii="Times New Roman" w:hAnsi="Times New Roman" w:cs="Times New Roman"/>
        </w:rPr>
        <w:tab/>
      </w:r>
    </w:p>
    <w:p w:rsidR="003574B1" w:rsidRPr="00A07D45" w:rsidRDefault="003574B1" w:rsidP="003574B1">
      <w:pPr>
        <w:spacing w:after="0" w:line="240" w:lineRule="auto"/>
        <w:rPr>
          <w:rFonts w:ascii="Times New Roman" w:hAnsi="Times New Roman" w:cs="Times New Roman"/>
        </w:rPr>
      </w:pPr>
      <w:r w:rsidRPr="00A07D45">
        <w:rPr>
          <w:rFonts w:ascii="Times New Roman" w:hAnsi="Times New Roman" w:cs="Times New Roman"/>
        </w:rPr>
        <w:t xml:space="preserve">_____________________ </w:t>
      </w:r>
    </w:p>
    <w:p w:rsidR="003574B1" w:rsidRPr="00A07D45" w:rsidRDefault="003574B1" w:rsidP="003574B1">
      <w:pPr>
        <w:spacing w:after="0" w:line="240" w:lineRule="auto"/>
        <w:rPr>
          <w:rFonts w:ascii="Times New Roman" w:hAnsi="Times New Roman" w:cs="Times New Roman"/>
          <w:sz w:val="20"/>
          <w:szCs w:val="20"/>
        </w:rPr>
      </w:pPr>
      <w:r w:rsidRPr="00A07D45">
        <w:rPr>
          <w:rFonts w:ascii="Times New Roman" w:hAnsi="Times New Roman" w:cs="Times New Roman"/>
          <w:sz w:val="24"/>
          <w:szCs w:val="24"/>
        </w:rPr>
        <w:t xml:space="preserve">   </w:t>
      </w:r>
      <w:proofErr w:type="spellStart"/>
      <w:r w:rsidRPr="00A07D45">
        <w:rPr>
          <w:rFonts w:ascii="Times New Roman" w:hAnsi="Times New Roman" w:cs="Times New Roman"/>
          <w:sz w:val="20"/>
          <w:szCs w:val="20"/>
        </w:rPr>
        <w:t>м.п</w:t>
      </w:r>
      <w:proofErr w:type="spellEnd"/>
      <w:r w:rsidRPr="00A07D45">
        <w:rPr>
          <w:rFonts w:ascii="Times New Roman" w:hAnsi="Times New Roman" w:cs="Times New Roman"/>
          <w:sz w:val="20"/>
          <w:szCs w:val="20"/>
        </w:rPr>
        <w:t>.</w:t>
      </w:r>
      <w:r w:rsidRPr="00A07D45">
        <w:rPr>
          <w:rFonts w:ascii="Times New Roman" w:hAnsi="Times New Roman" w:cs="Times New Roman"/>
          <w:sz w:val="20"/>
          <w:szCs w:val="20"/>
        </w:rPr>
        <w:tab/>
      </w:r>
      <w:r w:rsidRPr="00A07D45">
        <w:rPr>
          <w:rFonts w:ascii="Times New Roman" w:hAnsi="Times New Roman" w:cs="Times New Roman"/>
          <w:sz w:val="20"/>
          <w:szCs w:val="20"/>
        </w:rPr>
        <w:tab/>
      </w:r>
      <w:r w:rsidRPr="00A07D45">
        <w:rPr>
          <w:rFonts w:ascii="Times New Roman" w:hAnsi="Times New Roman" w:cs="Times New Roman"/>
          <w:sz w:val="20"/>
          <w:szCs w:val="20"/>
        </w:rPr>
        <w:tab/>
      </w:r>
      <w:r w:rsidRPr="00A07D45">
        <w:rPr>
          <w:rFonts w:ascii="Times New Roman" w:hAnsi="Times New Roman" w:cs="Times New Roman"/>
          <w:sz w:val="20"/>
          <w:szCs w:val="20"/>
        </w:rPr>
        <w:tab/>
      </w:r>
      <w:r w:rsidRPr="00A07D45">
        <w:rPr>
          <w:rFonts w:ascii="Times New Roman" w:hAnsi="Times New Roman" w:cs="Times New Roman"/>
          <w:sz w:val="20"/>
          <w:szCs w:val="20"/>
        </w:rPr>
        <w:tab/>
      </w:r>
    </w:p>
    <w:p w:rsidR="003574B1" w:rsidRDefault="003574B1" w:rsidP="003574B1">
      <w:pPr>
        <w:spacing w:after="0" w:line="240" w:lineRule="auto"/>
        <w:jc w:val="right"/>
        <w:rPr>
          <w:rFonts w:ascii="Times New Roman" w:hAnsi="Times New Roman" w:cs="Times New Roman"/>
        </w:rPr>
      </w:pPr>
    </w:p>
    <w:p w:rsidR="003574B1" w:rsidRDefault="003574B1" w:rsidP="003574B1">
      <w:pPr>
        <w:spacing w:after="0" w:line="240" w:lineRule="auto"/>
        <w:jc w:val="right"/>
        <w:rPr>
          <w:rFonts w:ascii="Times New Roman" w:hAnsi="Times New Roman" w:cs="Times New Roman"/>
        </w:rPr>
      </w:pPr>
    </w:p>
    <w:p w:rsidR="003574B1" w:rsidRDefault="003574B1" w:rsidP="003574B1">
      <w:pPr>
        <w:spacing w:after="0" w:line="240" w:lineRule="auto"/>
        <w:jc w:val="right"/>
        <w:rPr>
          <w:rFonts w:ascii="Times New Roman" w:hAnsi="Times New Roman" w:cs="Times New Roman"/>
        </w:rPr>
      </w:pPr>
    </w:p>
    <w:p w:rsidR="003574B1" w:rsidRDefault="003574B1" w:rsidP="003574B1">
      <w:pPr>
        <w:spacing w:after="0" w:line="240" w:lineRule="auto"/>
        <w:jc w:val="right"/>
        <w:rPr>
          <w:rFonts w:ascii="Times New Roman" w:hAnsi="Times New Roman" w:cs="Times New Roman"/>
        </w:rPr>
      </w:pPr>
    </w:p>
    <w:p w:rsidR="003574B1" w:rsidRDefault="003574B1" w:rsidP="003574B1">
      <w:pPr>
        <w:spacing w:after="0" w:line="240" w:lineRule="auto"/>
        <w:jc w:val="right"/>
        <w:rPr>
          <w:rFonts w:ascii="Times New Roman" w:hAnsi="Times New Roman" w:cs="Times New Roman"/>
        </w:rPr>
      </w:pPr>
    </w:p>
    <w:p w:rsidR="003574B1" w:rsidRDefault="003574B1" w:rsidP="003574B1">
      <w:pPr>
        <w:spacing w:after="0" w:line="240" w:lineRule="auto"/>
        <w:rPr>
          <w:rFonts w:ascii="Times New Roman" w:hAnsi="Times New Roman" w:cs="Times New Roman"/>
        </w:rPr>
      </w:pPr>
    </w:p>
    <w:p w:rsidR="008C3C73" w:rsidRDefault="008C3C73" w:rsidP="003574B1">
      <w:pPr>
        <w:spacing w:after="0" w:line="240" w:lineRule="auto"/>
        <w:jc w:val="right"/>
        <w:rPr>
          <w:rFonts w:ascii="Times New Roman" w:hAnsi="Times New Roman" w:cs="Times New Roman"/>
        </w:rPr>
      </w:pPr>
    </w:p>
    <w:p w:rsidR="008C3C73" w:rsidRDefault="008C3C73" w:rsidP="003574B1">
      <w:pPr>
        <w:spacing w:after="0" w:line="240" w:lineRule="auto"/>
        <w:jc w:val="right"/>
        <w:rPr>
          <w:rFonts w:ascii="Times New Roman" w:hAnsi="Times New Roman" w:cs="Times New Roman"/>
        </w:rPr>
      </w:pPr>
    </w:p>
    <w:p w:rsidR="008C3C73" w:rsidRDefault="008C3C73" w:rsidP="003574B1">
      <w:pPr>
        <w:spacing w:after="0" w:line="240" w:lineRule="auto"/>
        <w:jc w:val="right"/>
        <w:rPr>
          <w:rFonts w:ascii="Times New Roman" w:hAnsi="Times New Roman" w:cs="Times New Roman"/>
        </w:rPr>
      </w:pPr>
    </w:p>
    <w:p w:rsidR="008C3C73" w:rsidRDefault="008C3C73" w:rsidP="003574B1">
      <w:pPr>
        <w:spacing w:after="0" w:line="240" w:lineRule="auto"/>
        <w:jc w:val="right"/>
        <w:rPr>
          <w:rFonts w:ascii="Times New Roman" w:hAnsi="Times New Roman" w:cs="Times New Roman"/>
        </w:rPr>
      </w:pPr>
    </w:p>
    <w:p w:rsidR="008C3C73" w:rsidRDefault="008C3C73" w:rsidP="003574B1">
      <w:pPr>
        <w:spacing w:after="0" w:line="240" w:lineRule="auto"/>
        <w:jc w:val="right"/>
        <w:rPr>
          <w:rFonts w:ascii="Times New Roman" w:hAnsi="Times New Roman" w:cs="Times New Roman"/>
        </w:rPr>
      </w:pPr>
    </w:p>
    <w:p w:rsidR="008C3C73" w:rsidRDefault="008C3C73" w:rsidP="003574B1">
      <w:pPr>
        <w:spacing w:after="0" w:line="240" w:lineRule="auto"/>
        <w:jc w:val="right"/>
        <w:rPr>
          <w:rFonts w:ascii="Times New Roman" w:hAnsi="Times New Roman" w:cs="Times New Roman"/>
        </w:rPr>
      </w:pPr>
    </w:p>
    <w:p w:rsidR="003574B1" w:rsidRPr="00A07D45" w:rsidRDefault="003574B1" w:rsidP="003574B1">
      <w:pPr>
        <w:spacing w:after="0" w:line="240" w:lineRule="auto"/>
        <w:jc w:val="right"/>
        <w:rPr>
          <w:rFonts w:ascii="Times New Roman" w:hAnsi="Times New Roman" w:cs="Times New Roman"/>
        </w:rPr>
      </w:pPr>
      <w:r w:rsidRPr="00A07D45">
        <w:rPr>
          <w:rFonts w:ascii="Times New Roman" w:hAnsi="Times New Roman" w:cs="Times New Roman"/>
        </w:rPr>
        <w:lastRenderedPageBreak/>
        <w:t xml:space="preserve">Приложение № 1   </w:t>
      </w:r>
    </w:p>
    <w:p w:rsidR="003574B1" w:rsidRPr="00A07D45" w:rsidRDefault="003574B1" w:rsidP="003574B1">
      <w:pPr>
        <w:spacing w:after="0" w:line="240" w:lineRule="auto"/>
        <w:jc w:val="right"/>
        <w:rPr>
          <w:rFonts w:ascii="Times New Roman" w:hAnsi="Times New Roman" w:cs="Times New Roman"/>
        </w:rPr>
      </w:pPr>
    </w:p>
    <w:p w:rsidR="003574B1" w:rsidRPr="00A07D45" w:rsidRDefault="003574B1" w:rsidP="003574B1">
      <w:pPr>
        <w:spacing w:after="0" w:line="240" w:lineRule="auto"/>
        <w:jc w:val="right"/>
        <w:rPr>
          <w:rFonts w:ascii="Times New Roman" w:hAnsi="Times New Roman" w:cs="Times New Roman"/>
        </w:rPr>
      </w:pPr>
      <w:r w:rsidRPr="00A07D45">
        <w:rPr>
          <w:rFonts w:ascii="Times New Roman" w:hAnsi="Times New Roman" w:cs="Times New Roman"/>
        </w:rPr>
        <w:t>к контракту</w:t>
      </w:r>
      <w:r>
        <w:rPr>
          <w:rFonts w:ascii="Times New Roman" w:hAnsi="Times New Roman" w:cs="Times New Roman"/>
        </w:rPr>
        <w:t xml:space="preserve"> №________ от___________2024 г.</w:t>
      </w:r>
    </w:p>
    <w:p w:rsidR="003574B1" w:rsidRPr="00A07D45" w:rsidRDefault="003574B1" w:rsidP="003574B1">
      <w:pPr>
        <w:spacing w:after="0" w:line="240" w:lineRule="auto"/>
        <w:rPr>
          <w:rFonts w:ascii="Times New Roman" w:hAnsi="Times New Roman" w:cs="Times New Roman"/>
        </w:rPr>
      </w:pPr>
    </w:p>
    <w:p w:rsidR="003574B1" w:rsidRPr="00A07D45" w:rsidRDefault="003574B1" w:rsidP="003574B1">
      <w:pPr>
        <w:spacing w:after="0" w:line="240" w:lineRule="auto"/>
        <w:jc w:val="center"/>
        <w:rPr>
          <w:rFonts w:ascii="Times New Roman" w:hAnsi="Times New Roman" w:cs="Times New Roman"/>
          <w:b/>
        </w:rPr>
      </w:pPr>
      <w:r w:rsidRPr="00A07D45">
        <w:rPr>
          <w:rFonts w:ascii="Times New Roman" w:hAnsi="Times New Roman" w:cs="Times New Roman"/>
          <w:b/>
        </w:rPr>
        <w:t>СПЕЦИФИКАЦИЯ</w:t>
      </w:r>
    </w:p>
    <w:tbl>
      <w:tblPr>
        <w:tblpPr w:leftFromText="180" w:rightFromText="180" w:bottomFromText="200" w:vertAnchor="text" w:horzAnchor="page" w:tblpX="1757"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141"/>
        <w:gridCol w:w="1101"/>
        <w:gridCol w:w="1333"/>
        <w:gridCol w:w="1317"/>
        <w:gridCol w:w="1117"/>
      </w:tblGrid>
      <w:tr w:rsidR="003574B1" w:rsidRPr="00A07D45" w:rsidTr="00F42C4D">
        <w:trPr>
          <w:trHeight w:val="988"/>
        </w:trPr>
        <w:tc>
          <w:tcPr>
            <w:tcW w:w="564" w:type="dxa"/>
            <w:vAlign w:val="center"/>
            <w:hideMark/>
          </w:tcPr>
          <w:p w:rsidR="003574B1" w:rsidRPr="00A07D45" w:rsidRDefault="003574B1" w:rsidP="00F42C4D">
            <w:pPr>
              <w:spacing w:after="0"/>
              <w:jc w:val="center"/>
              <w:rPr>
                <w:rFonts w:ascii="Times New Roman" w:hAnsi="Times New Roman" w:cs="Times New Roman"/>
              </w:rPr>
            </w:pPr>
            <w:r w:rsidRPr="00A07D45">
              <w:rPr>
                <w:rFonts w:ascii="Times New Roman" w:hAnsi="Times New Roman" w:cs="Times New Roman"/>
              </w:rPr>
              <w:t>№ п/п</w:t>
            </w:r>
          </w:p>
        </w:tc>
        <w:tc>
          <w:tcPr>
            <w:tcW w:w="4141" w:type="dxa"/>
            <w:vAlign w:val="center"/>
            <w:hideMark/>
          </w:tcPr>
          <w:p w:rsidR="003574B1" w:rsidRPr="00A07D45" w:rsidRDefault="003574B1" w:rsidP="00F42C4D">
            <w:pPr>
              <w:spacing w:after="0" w:line="240" w:lineRule="auto"/>
              <w:jc w:val="center"/>
              <w:rPr>
                <w:rFonts w:ascii="Times New Roman" w:hAnsi="Times New Roman" w:cs="Times New Roman"/>
              </w:rPr>
            </w:pPr>
            <w:r w:rsidRPr="00A07D45">
              <w:rPr>
                <w:rFonts w:ascii="Times New Roman" w:hAnsi="Times New Roman" w:cs="Times New Roman"/>
              </w:rPr>
              <w:t>Наименование</w:t>
            </w:r>
          </w:p>
          <w:p w:rsidR="003574B1" w:rsidRPr="00A07D45" w:rsidRDefault="003574B1" w:rsidP="00F42C4D">
            <w:pPr>
              <w:spacing w:after="0" w:line="240" w:lineRule="auto"/>
              <w:jc w:val="center"/>
              <w:rPr>
                <w:rFonts w:ascii="Times New Roman" w:hAnsi="Times New Roman" w:cs="Times New Roman"/>
              </w:rPr>
            </w:pPr>
            <w:r w:rsidRPr="00A07D45">
              <w:rPr>
                <w:rFonts w:ascii="Times New Roman" w:hAnsi="Times New Roman" w:cs="Times New Roman"/>
              </w:rPr>
              <w:t>товара</w:t>
            </w:r>
          </w:p>
        </w:tc>
        <w:tc>
          <w:tcPr>
            <w:tcW w:w="1101" w:type="dxa"/>
            <w:vAlign w:val="center"/>
            <w:hideMark/>
          </w:tcPr>
          <w:p w:rsidR="003574B1" w:rsidRPr="00A07D45" w:rsidRDefault="003574B1" w:rsidP="00F42C4D">
            <w:pPr>
              <w:spacing w:after="0"/>
              <w:jc w:val="center"/>
              <w:rPr>
                <w:rFonts w:ascii="Times New Roman" w:hAnsi="Times New Roman" w:cs="Times New Roman"/>
              </w:rPr>
            </w:pPr>
            <w:r w:rsidRPr="00A07D45">
              <w:rPr>
                <w:rFonts w:ascii="Times New Roman" w:hAnsi="Times New Roman" w:cs="Times New Roman"/>
              </w:rPr>
              <w:t>Ед. изм.</w:t>
            </w:r>
          </w:p>
        </w:tc>
        <w:tc>
          <w:tcPr>
            <w:tcW w:w="1333" w:type="dxa"/>
            <w:vAlign w:val="center"/>
            <w:hideMark/>
          </w:tcPr>
          <w:p w:rsidR="003574B1" w:rsidRPr="00A07D45" w:rsidRDefault="003574B1" w:rsidP="00F42C4D">
            <w:pPr>
              <w:spacing w:after="0" w:line="240" w:lineRule="auto"/>
              <w:jc w:val="center"/>
              <w:rPr>
                <w:rFonts w:ascii="Times New Roman" w:hAnsi="Times New Roman" w:cs="Times New Roman"/>
              </w:rPr>
            </w:pPr>
            <w:r w:rsidRPr="00A07D45">
              <w:rPr>
                <w:rFonts w:ascii="Times New Roman" w:hAnsi="Times New Roman" w:cs="Times New Roman"/>
              </w:rPr>
              <w:t xml:space="preserve">Цена </w:t>
            </w:r>
          </w:p>
          <w:p w:rsidR="003574B1" w:rsidRPr="00A07D45" w:rsidRDefault="003574B1" w:rsidP="00F42C4D">
            <w:pPr>
              <w:spacing w:after="0" w:line="240" w:lineRule="auto"/>
              <w:jc w:val="center"/>
              <w:rPr>
                <w:rFonts w:ascii="Times New Roman" w:hAnsi="Times New Roman" w:cs="Times New Roman"/>
              </w:rPr>
            </w:pPr>
            <w:r w:rsidRPr="00A07D45">
              <w:rPr>
                <w:rFonts w:ascii="Times New Roman" w:hAnsi="Times New Roman" w:cs="Times New Roman"/>
              </w:rPr>
              <w:t>в руб. ПМР</w:t>
            </w:r>
          </w:p>
          <w:p w:rsidR="003574B1" w:rsidRPr="00A07D45" w:rsidRDefault="003574B1" w:rsidP="00F42C4D">
            <w:pPr>
              <w:spacing w:after="0" w:line="240" w:lineRule="auto"/>
              <w:jc w:val="center"/>
              <w:rPr>
                <w:rFonts w:ascii="Times New Roman" w:hAnsi="Times New Roman" w:cs="Times New Roman"/>
              </w:rPr>
            </w:pPr>
          </w:p>
        </w:tc>
        <w:tc>
          <w:tcPr>
            <w:tcW w:w="1317" w:type="dxa"/>
            <w:vAlign w:val="center"/>
          </w:tcPr>
          <w:p w:rsidR="003574B1" w:rsidRPr="00A07D45" w:rsidRDefault="003574B1" w:rsidP="00F42C4D">
            <w:pPr>
              <w:spacing w:after="0" w:line="240" w:lineRule="auto"/>
              <w:jc w:val="center"/>
              <w:rPr>
                <w:rFonts w:ascii="Times New Roman" w:hAnsi="Times New Roman" w:cs="Times New Roman"/>
              </w:rPr>
            </w:pPr>
            <w:r w:rsidRPr="00A07D45">
              <w:rPr>
                <w:rFonts w:ascii="Times New Roman" w:hAnsi="Times New Roman" w:cs="Times New Roman"/>
              </w:rPr>
              <w:t xml:space="preserve">Количество </w:t>
            </w:r>
          </w:p>
        </w:tc>
        <w:tc>
          <w:tcPr>
            <w:tcW w:w="1117" w:type="dxa"/>
            <w:vAlign w:val="center"/>
          </w:tcPr>
          <w:p w:rsidR="003574B1" w:rsidRPr="00A07D45" w:rsidRDefault="003574B1" w:rsidP="00F42C4D">
            <w:pPr>
              <w:spacing w:after="0" w:line="240" w:lineRule="auto"/>
              <w:jc w:val="center"/>
              <w:rPr>
                <w:rFonts w:ascii="Times New Roman" w:hAnsi="Times New Roman" w:cs="Times New Roman"/>
              </w:rPr>
            </w:pPr>
            <w:r w:rsidRPr="00A07D45">
              <w:rPr>
                <w:rFonts w:ascii="Times New Roman" w:hAnsi="Times New Roman" w:cs="Times New Roman"/>
              </w:rPr>
              <w:t>Сумма</w:t>
            </w:r>
          </w:p>
          <w:p w:rsidR="003574B1" w:rsidRPr="00A07D45" w:rsidRDefault="003574B1" w:rsidP="00F42C4D">
            <w:pPr>
              <w:spacing w:after="0" w:line="240" w:lineRule="auto"/>
              <w:jc w:val="center"/>
              <w:rPr>
                <w:rFonts w:ascii="Times New Roman" w:hAnsi="Times New Roman" w:cs="Times New Roman"/>
              </w:rPr>
            </w:pPr>
            <w:r w:rsidRPr="00A07D45">
              <w:rPr>
                <w:rFonts w:ascii="Times New Roman" w:hAnsi="Times New Roman" w:cs="Times New Roman"/>
              </w:rPr>
              <w:t>руб. ПМР</w:t>
            </w:r>
          </w:p>
        </w:tc>
      </w:tr>
      <w:tr w:rsidR="003574B1" w:rsidRPr="00A07D45" w:rsidTr="00F42C4D">
        <w:trPr>
          <w:trHeight w:val="224"/>
        </w:trPr>
        <w:tc>
          <w:tcPr>
            <w:tcW w:w="564" w:type="dxa"/>
            <w:tcBorders>
              <w:right w:val="single" w:sz="4" w:space="0" w:color="auto"/>
            </w:tcBorders>
            <w:vAlign w:val="center"/>
          </w:tcPr>
          <w:p w:rsidR="003574B1" w:rsidRPr="00310C95" w:rsidRDefault="003574B1" w:rsidP="00F42C4D">
            <w:pPr>
              <w:pStyle w:val="a5"/>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sidRPr="00B260B5">
              <w:rPr>
                <w:rFonts w:ascii="Times New Roman" w:hAnsi="Times New Roman" w:cs="Times New Roman"/>
                <w:sz w:val="24"/>
                <w:szCs w:val="24"/>
              </w:rPr>
              <w:t>Тестомес спиральный</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sidRPr="00D737BB">
              <w:rPr>
                <w:rFonts w:ascii="Times New Roman" w:hAnsi="Times New Roman" w:cs="Times New Roman"/>
              </w:rPr>
              <w:t>2</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Pr>
                <w:rFonts w:ascii="Times New Roman" w:hAnsi="Times New Roman" w:cs="Times New Roman"/>
                <w:sz w:val="24"/>
                <w:szCs w:val="24"/>
              </w:rPr>
              <w:t>Весы электронные с железным основанием</w:t>
            </w:r>
            <w:r w:rsidRPr="00B260B5">
              <w:rPr>
                <w:rFonts w:ascii="Times New Roman" w:hAnsi="Times New Roman" w:cs="Times New Roman"/>
                <w:sz w:val="24"/>
                <w:szCs w:val="24"/>
              </w:rPr>
              <w:t xml:space="preserve"> </w:t>
            </w:r>
            <w:r>
              <w:rPr>
                <w:rFonts w:ascii="Times New Roman" w:hAnsi="Times New Roman" w:cs="Times New Roman"/>
                <w:sz w:val="24"/>
                <w:szCs w:val="24"/>
              </w:rPr>
              <w:t>– 150 кг</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1</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sidRPr="00B260B5">
              <w:rPr>
                <w:rFonts w:ascii="Times New Roman" w:hAnsi="Times New Roman" w:cs="Times New Roman"/>
                <w:sz w:val="24"/>
                <w:szCs w:val="24"/>
              </w:rPr>
              <w:t>Весы электронные</w:t>
            </w:r>
            <w:r>
              <w:rPr>
                <w:rFonts w:ascii="Times New Roman" w:hAnsi="Times New Roman" w:cs="Times New Roman"/>
                <w:sz w:val="24"/>
                <w:szCs w:val="24"/>
              </w:rPr>
              <w:t xml:space="preserve"> – 30 кг</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6</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sidRPr="00B260B5">
              <w:rPr>
                <w:rFonts w:ascii="Times New Roman" w:hAnsi="Times New Roman" w:cs="Times New Roman"/>
                <w:sz w:val="24"/>
                <w:szCs w:val="24"/>
              </w:rPr>
              <w:t>Стационарный пищеварочный электрический котел</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3</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sidRPr="00B260B5">
              <w:rPr>
                <w:rFonts w:ascii="Times New Roman" w:hAnsi="Times New Roman" w:cs="Times New Roman"/>
                <w:sz w:val="24"/>
                <w:szCs w:val="24"/>
              </w:rPr>
              <w:t>Мясорубка электрическая (профессиональная)</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3</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6</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sidRPr="00B260B5">
              <w:rPr>
                <w:rFonts w:ascii="Times New Roman" w:hAnsi="Times New Roman" w:cs="Times New Roman"/>
                <w:sz w:val="24"/>
                <w:szCs w:val="24"/>
              </w:rPr>
              <w:t>Машина для переработки овощей в комплекте (овощерезка – протирочная)</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2</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7</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Pr>
                <w:rFonts w:ascii="Times New Roman" w:hAnsi="Times New Roman" w:cs="Times New Roman"/>
                <w:sz w:val="24"/>
                <w:szCs w:val="24"/>
              </w:rPr>
              <w:t>Стеллаж производственный из нержавеющей стали AISI 430</w:t>
            </w:r>
            <w:r w:rsidRPr="00B260B5">
              <w:rPr>
                <w:rFonts w:ascii="Times New Roman" w:hAnsi="Times New Roman" w:cs="Times New Roman"/>
                <w:sz w:val="24"/>
                <w:szCs w:val="24"/>
              </w:rPr>
              <w:t>, 4 полки</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9</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8</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Pr>
                <w:rFonts w:ascii="Times New Roman" w:hAnsi="Times New Roman" w:cs="Times New Roman"/>
                <w:sz w:val="24"/>
                <w:szCs w:val="24"/>
              </w:rPr>
              <w:t>Стеллаж производственный из нержавеющей стали AISI 430</w:t>
            </w:r>
            <w:r w:rsidRPr="00B260B5">
              <w:rPr>
                <w:rFonts w:ascii="Times New Roman" w:hAnsi="Times New Roman" w:cs="Times New Roman"/>
                <w:sz w:val="24"/>
                <w:szCs w:val="24"/>
              </w:rPr>
              <w:t>, 3 полки</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2</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9</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Pr>
                <w:rFonts w:ascii="Times New Roman" w:hAnsi="Times New Roman" w:cs="Times New Roman"/>
                <w:sz w:val="24"/>
                <w:szCs w:val="24"/>
              </w:rPr>
              <w:t xml:space="preserve">Шкаф кухонный из нержавеющей стали AISI 304 для хранения хлеба </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2</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10</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sidRPr="00B260B5">
              <w:rPr>
                <w:rFonts w:ascii="Times New Roman" w:hAnsi="Times New Roman" w:cs="Times New Roman"/>
                <w:sz w:val="24"/>
                <w:szCs w:val="24"/>
              </w:rPr>
              <w:t>Сушка одноуровневая из нержавеющей стали для тарелок навесная</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9</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11</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sidRPr="00B260B5">
              <w:rPr>
                <w:rFonts w:ascii="Times New Roman" w:hAnsi="Times New Roman" w:cs="Times New Roman"/>
                <w:sz w:val="24"/>
                <w:szCs w:val="24"/>
              </w:rPr>
              <w:t>Стол производственный из нержавеющей стали без борта и полки</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7</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12</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sidRPr="00B260B5">
              <w:rPr>
                <w:rFonts w:ascii="Times New Roman" w:hAnsi="Times New Roman" w:cs="Times New Roman"/>
                <w:sz w:val="24"/>
                <w:szCs w:val="24"/>
              </w:rPr>
              <w:t>Стол производственный из нержавеющей стали с бортом и полкой, с мойкой 2-х секционной (мойка справой стороны)</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2</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rPr>
          <w:trHeight w:val="224"/>
        </w:trPr>
        <w:tc>
          <w:tcPr>
            <w:tcW w:w="564" w:type="dxa"/>
            <w:tcBorders>
              <w:right w:val="single" w:sz="4" w:space="0" w:color="auto"/>
            </w:tcBorders>
            <w:vAlign w:val="center"/>
          </w:tcPr>
          <w:p w:rsidR="003574B1" w:rsidRDefault="003574B1" w:rsidP="00F42C4D">
            <w:pPr>
              <w:pStyle w:val="a5"/>
              <w:jc w:val="center"/>
              <w:rPr>
                <w:rFonts w:ascii="Times New Roman" w:hAnsi="Times New Roman" w:cs="Times New Roman"/>
                <w:sz w:val="24"/>
                <w:szCs w:val="24"/>
              </w:rPr>
            </w:pPr>
            <w:r>
              <w:rPr>
                <w:rFonts w:ascii="Times New Roman" w:hAnsi="Times New Roman" w:cs="Times New Roman"/>
                <w:sz w:val="24"/>
                <w:szCs w:val="24"/>
              </w:rPr>
              <w:t>13</w:t>
            </w:r>
          </w:p>
        </w:tc>
        <w:tc>
          <w:tcPr>
            <w:tcW w:w="4141" w:type="dxa"/>
            <w:tcBorders>
              <w:top w:val="single" w:sz="4" w:space="0" w:color="auto"/>
              <w:left w:val="single" w:sz="4" w:space="0" w:color="auto"/>
              <w:bottom w:val="single" w:sz="4" w:space="0" w:color="auto"/>
              <w:right w:val="single" w:sz="4" w:space="0" w:color="auto"/>
            </w:tcBorders>
          </w:tcPr>
          <w:p w:rsidR="003574B1" w:rsidRPr="00B260B5" w:rsidRDefault="003574B1" w:rsidP="00F42C4D">
            <w:pPr>
              <w:pStyle w:val="a5"/>
              <w:rPr>
                <w:rFonts w:ascii="Times New Roman" w:hAnsi="Times New Roman" w:cs="Times New Roman"/>
                <w:sz w:val="24"/>
                <w:szCs w:val="24"/>
              </w:rPr>
            </w:pPr>
            <w:r w:rsidRPr="00B260B5">
              <w:rPr>
                <w:rFonts w:ascii="Times New Roman" w:hAnsi="Times New Roman" w:cs="Times New Roman"/>
                <w:sz w:val="24"/>
                <w:szCs w:val="24"/>
              </w:rPr>
              <w:t>Мойка 2-х секционная с бортом, без полки</w:t>
            </w:r>
          </w:p>
        </w:tc>
        <w:tc>
          <w:tcPr>
            <w:tcW w:w="1101" w:type="dxa"/>
          </w:tcPr>
          <w:p w:rsidR="003574B1" w:rsidRPr="00B260B5" w:rsidRDefault="003574B1" w:rsidP="00F42C4D">
            <w:pPr>
              <w:pStyle w:val="a5"/>
              <w:jc w:val="center"/>
              <w:rPr>
                <w:rFonts w:ascii="Times New Roman" w:hAnsi="Times New Roman" w:cs="Times New Roman"/>
                <w:sz w:val="24"/>
                <w:szCs w:val="24"/>
              </w:rPr>
            </w:pPr>
            <w:r w:rsidRPr="00B260B5">
              <w:rPr>
                <w:rFonts w:ascii="Times New Roman" w:hAnsi="Times New Roman" w:cs="Times New Roman"/>
                <w:sz w:val="24"/>
                <w:szCs w:val="24"/>
              </w:rPr>
              <w:t>шт.</w:t>
            </w:r>
          </w:p>
        </w:tc>
        <w:tc>
          <w:tcPr>
            <w:tcW w:w="1333" w:type="dxa"/>
            <w:vAlign w:val="center"/>
          </w:tcPr>
          <w:p w:rsidR="003574B1" w:rsidRPr="00B260B5" w:rsidRDefault="003574B1" w:rsidP="00F42C4D">
            <w:pPr>
              <w:pStyle w:val="a5"/>
              <w:rPr>
                <w:rFonts w:ascii="Times New Roman" w:hAnsi="Times New Roman" w:cs="Times New Roman"/>
                <w:sz w:val="24"/>
                <w:szCs w:val="24"/>
              </w:rPr>
            </w:pPr>
          </w:p>
        </w:tc>
        <w:tc>
          <w:tcPr>
            <w:tcW w:w="1317" w:type="dxa"/>
            <w:tcBorders>
              <w:left w:val="single" w:sz="4" w:space="0" w:color="auto"/>
              <w:right w:val="single" w:sz="4" w:space="0" w:color="auto"/>
            </w:tcBorders>
            <w:vAlign w:val="center"/>
          </w:tcPr>
          <w:p w:rsidR="003574B1" w:rsidRPr="00D737BB" w:rsidRDefault="003574B1" w:rsidP="00F42C4D">
            <w:pPr>
              <w:pStyle w:val="a5"/>
              <w:jc w:val="center"/>
              <w:rPr>
                <w:rFonts w:ascii="Times New Roman" w:hAnsi="Times New Roman" w:cs="Times New Roman"/>
              </w:rPr>
            </w:pPr>
            <w:r>
              <w:rPr>
                <w:rFonts w:ascii="Times New Roman" w:hAnsi="Times New Roman" w:cs="Times New Roman"/>
              </w:rPr>
              <w:t>1</w:t>
            </w:r>
          </w:p>
        </w:tc>
        <w:tc>
          <w:tcPr>
            <w:tcW w:w="1117" w:type="dxa"/>
            <w:vAlign w:val="center"/>
          </w:tcPr>
          <w:p w:rsidR="003574B1" w:rsidRPr="00B260B5" w:rsidRDefault="003574B1" w:rsidP="00F42C4D">
            <w:pPr>
              <w:pStyle w:val="a5"/>
              <w:rPr>
                <w:rFonts w:ascii="Times New Roman" w:hAnsi="Times New Roman" w:cs="Times New Roman"/>
                <w:sz w:val="24"/>
                <w:szCs w:val="24"/>
              </w:rPr>
            </w:pPr>
          </w:p>
        </w:tc>
      </w:tr>
      <w:tr w:rsidR="003574B1" w:rsidRPr="00A07D45" w:rsidTr="00F42C4D">
        <w:tc>
          <w:tcPr>
            <w:tcW w:w="8456" w:type="dxa"/>
            <w:gridSpan w:val="5"/>
          </w:tcPr>
          <w:p w:rsidR="003574B1" w:rsidRPr="00A07D45" w:rsidRDefault="003574B1" w:rsidP="00F42C4D">
            <w:pPr>
              <w:spacing w:after="0" w:line="240" w:lineRule="auto"/>
              <w:jc w:val="right"/>
              <w:rPr>
                <w:rFonts w:ascii="Times New Roman" w:hAnsi="Times New Roman" w:cs="Times New Roman"/>
                <w:b/>
              </w:rPr>
            </w:pPr>
            <w:r w:rsidRPr="00A07D45">
              <w:rPr>
                <w:rFonts w:ascii="Times New Roman" w:hAnsi="Times New Roman" w:cs="Times New Roman"/>
                <w:b/>
              </w:rPr>
              <w:t>ИТОГО:</w:t>
            </w:r>
          </w:p>
        </w:tc>
        <w:tc>
          <w:tcPr>
            <w:tcW w:w="1117" w:type="dxa"/>
          </w:tcPr>
          <w:p w:rsidR="003574B1" w:rsidRPr="00A07D45" w:rsidRDefault="003574B1" w:rsidP="00F42C4D">
            <w:pPr>
              <w:spacing w:after="0" w:line="240" w:lineRule="auto"/>
              <w:rPr>
                <w:rFonts w:ascii="Times New Roman" w:hAnsi="Times New Roman" w:cs="Times New Roman"/>
                <w:b/>
              </w:rPr>
            </w:pPr>
          </w:p>
        </w:tc>
      </w:tr>
    </w:tbl>
    <w:p w:rsidR="003574B1" w:rsidRPr="00A07D45" w:rsidRDefault="003574B1" w:rsidP="003574B1">
      <w:pPr>
        <w:shd w:val="clear" w:color="auto" w:fill="FFFFFF"/>
        <w:spacing w:after="0" w:line="240" w:lineRule="auto"/>
        <w:outlineLvl w:val="1"/>
        <w:rPr>
          <w:rFonts w:ascii="Times New Roman" w:hAnsi="Times New Roman" w:cs="Times New Roman"/>
          <w:b/>
          <w:bCs/>
        </w:rPr>
      </w:pPr>
    </w:p>
    <w:tbl>
      <w:tblPr>
        <w:tblW w:w="0" w:type="auto"/>
        <w:tblInd w:w="105" w:type="dxa"/>
        <w:tblLook w:val="04A0" w:firstRow="1" w:lastRow="0" w:firstColumn="1" w:lastColumn="0" w:noHBand="0" w:noVBand="1"/>
      </w:tblPr>
      <w:tblGrid>
        <w:gridCol w:w="4768"/>
        <w:gridCol w:w="4765"/>
      </w:tblGrid>
      <w:tr w:rsidR="003574B1" w:rsidRPr="00A07D45" w:rsidTr="00F42C4D">
        <w:tc>
          <w:tcPr>
            <w:tcW w:w="4785" w:type="dxa"/>
            <w:shd w:val="clear" w:color="auto" w:fill="auto"/>
          </w:tcPr>
          <w:p w:rsidR="003574B1" w:rsidRPr="00A07D45" w:rsidRDefault="003574B1" w:rsidP="00F42C4D">
            <w:pPr>
              <w:spacing w:after="0" w:line="240" w:lineRule="auto"/>
              <w:jc w:val="center"/>
              <w:outlineLvl w:val="1"/>
              <w:rPr>
                <w:rFonts w:ascii="Times New Roman" w:hAnsi="Times New Roman" w:cs="Times New Roman"/>
                <w:b/>
                <w:sz w:val="24"/>
                <w:szCs w:val="24"/>
              </w:rPr>
            </w:pPr>
            <w:r w:rsidRPr="00A07D45">
              <w:rPr>
                <w:rFonts w:ascii="Times New Roman" w:hAnsi="Times New Roman" w:cs="Times New Roman"/>
                <w:b/>
                <w:sz w:val="24"/>
                <w:szCs w:val="24"/>
              </w:rPr>
              <w:t>«Покупатель»</w:t>
            </w:r>
          </w:p>
          <w:p w:rsidR="003574B1" w:rsidRPr="00A07D45" w:rsidRDefault="003574B1" w:rsidP="00F42C4D">
            <w:pPr>
              <w:spacing w:after="0" w:line="240" w:lineRule="auto"/>
              <w:jc w:val="center"/>
              <w:outlineLvl w:val="1"/>
              <w:rPr>
                <w:rFonts w:ascii="Times New Roman" w:hAnsi="Times New Roman" w:cs="Times New Roman"/>
                <w:sz w:val="24"/>
                <w:szCs w:val="24"/>
              </w:rPr>
            </w:pPr>
            <w:r w:rsidRPr="00A07D45">
              <w:rPr>
                <w:rFonts w:ascii="Times New Roman" w:hAnsi="Times New Roman" w:cs="Times New Roman"/>
                <w:sz w:val="24"/>
                <w:szCs w:val="24"/>
              </w:rPr>
              <w:t>МУП «Тираспольский комбинат детского питания «Школьник»</w:t>
            </w:r>
          </w:p>
          <w:p w:rsidR="003574B1" w:rsidRPr="00A07D45" w:rsidRDefault="003574B1" w:rsidP="00F42C4D">
            <w:pPr>
              <w:spacing w:after="0" w:line="240" w:lineRule="auto"/>
              <w:ind w:left="-284" w:firstLine="426"/>
              <w:jc w:val="both"/>
              <w:rPr>
                <w:rFonts w:ascii="Times New Roman" w:hAnsi="Times New Roman" w:cs="Times New Roman"/>
                <w:sz w:val="24"/>
                <w:szCs w:val="24"/>
              </w:rPr>
            </w:pPr>
            <w:r w:rsidRPr="00A07D45">
              <w:rPr>
                <w:rFonts w:ascii="Times New Roman" w:hAnsi="Times New Roman" w:cs="Times New Roman"/>
                <w:b/>
                <w:sz w:val="24"/>
                <w:szCs w:val="24"/>
              </w:rPr>
              <w:t>Адрес:</w:t>
            </w:r>
            <w:r w:rsidRPr="00A07D45">
              <w:rPr>
                <w:rFonts w:ascii="Times New Roman" w:hAnsi="Times New Roman" w:cs="Times New Roman"/>
                <w:sz w:val="24"/>
                <w:szCs w:val="24"/>
              </w:rPr>
              <w:t xml:space="preserve"> г. Тирасполь, пер. Короленко 2 б,                </w:t>
            </w:r>
          </w:p>
          <w:p w:rsidR="003574B1" w:rsidRPr="00A07D45" w:rsidRDefault="003574B1" w:rsidP="00F42C4D">
            <w:pPr>
              <w:spacing w:after="0" w:line="240" w:lineRule="auto"/>
              <w:jc w:val="center"/>
              <w:outlineLvl w:val="1"/>
              <w:rPr>
                <w:rFonts w:ascii="Times New Roman" w:hAnsi="Times New Roman" w:cs="Times New Roman"/>
                <w:b/>
                <w:sz w:val="24"/>
                <w:szCs w:val="24"/>
              </w:rPr>
            </w:pPr>
            <w:r w:rsidRPr="00A07D45">
              <w:rPr>
                <w:rFonts w:ascii="Times New Roman" w:hAnsi="Times New Roman" w:cs="Times New Roman"/>
                <w:sz w:val="24"/>
                <w:szCs w:val="24"/>
              </w:rPr>
              <w:t>ЗАО «Агропромбанк» г. Тирасполь</w:t>
            </w:r>
          </w:p>
          <w:p w:rsidR="003574B1" w:rsidRPr="00A07D45" w:rsidRDefault="003574B1" w:rsidP="00F42C4D">
            <w:pPr>
              <w:spacing w:after="0" w:line="240" w:lineRule="auto"/>
              <w:jc w:val="center"/>
              <w:outlineLvl w:val="1"/>
              <w:rPr>
                <w:rFonts w:ascii="Times New Roman" w:hAnsi="Times New Roman" w:cs="Times New Roman"/>
                <w:b/>
                <w:sz w:val="24"/>
                <w:szCs w:val="24"/>
              </w:rPr>
            </w:pPr>
            <w:r w:rsidRPr="00A07D45">
              <w:rPr>
                <w:rFonts w:ascii="Times New Roman" w:hAnsi="Times New Roman" w:cs="Times New Roman"/>
                <w:sz w:val="24"/>
                <w:szCs w:val="24"/>
              </w:rPr>
              <w:t>р/с № 2211160000014736</w:t>
            </w:r>
          </w:p>
          <w:p w:rsidR="003574B1" w:rsidRPr="00A07D45" w:rsidRDefault="003574B1" w:rsidP="00F42C4D">
            <w:pPr>
              <w:spacing w:after="0" w:line="240" w:lineRule="auto"/>
              <w:jc w:val="center"/>
              <w:outlineLvl w:val="1"/>
              <w:rPr>
                <w:rFonts w:ascii="Times New Roman" w:hAnsi="Times New Roman" w:cs="Times New Roman"/>
                <w:b/>
                <w:sz w:val="24"/>
                <w:szCs w:val="24"/>
              </w:rPr>
            </w:pPr>
            <w:r w:rsidRPr="00A07D45">
              <w:rPr>
                <w:rFonts w:ascii="Times New Roman" w:hAnsi="Times New Roman" w:cs="Times New Roman"/>
                <w:sz w:val="24"/>
                <w:szCs w:val="24"/>
              </w:rPr>
              <w:t xml:space="preserve">куб. 16, корсчёт 20210000087 </w:t>
            </w:r>
          </w:p>
          <w:p w:rsidR="003574B1" w:rsidRPr="00A07D45" w:rsidRDefault="003574B1" w:rsidP="00F42C4D">
            <w:pPr>
              <w:spacing w:after="0" w:line="240" w:lineRule="auto"/>
              <w:jc w:val="center"/>
              <w:outlineLvl w:val="1"/>
              <w:rPr>
                <w:rFonts w:ascii="Times New Roman" w:hAnsi="Times New Roman" w:cs="Times New Roman"/>
                <w:b/>
                <w:sz w:val="24"/>
                <w:szCs w:val="24"/>
              </w:rPr>
            </w:pPr>
            <w:r w:rsidRPr="00A07D45">
              <w:rPr>
                <w:rFonts w:ascii="Times New Roman" w:hAnsi="Times New Roman" w:cs="Times New Roman"/>
                <w:sz w:val="24"/>
                <w:szCs w:val="24"/>
              </w:rPr>
              <w:t>ф/к 0200031172</w:t>
            </w:r>
          </w:p>
          <w:p w:rsidR="003574B1" w:rsidRPr="00A07D45" w:rsidRDefault="003574B1" w:rsidP="00F42C4D">
            <w:pPr>
              <w:spacing w:after="0" w:line="240" w:lineRule="auto"/>
              <w:jc w:val="center"/>
              <w:outlineLvl w:val="1"/>
              <w:rPr>
                <w:rFonts w:ascii="Times New Roman" w:hAnsi="Times New Roman" w:cs="Times New Roman"/>
                <w:bCs/>
                <w:sz w:val="24"/>
                <w:szCs w:val="24"/>
              </w:rPr>
            </w:pPr>
            <w:r w:rsidRPr="00A07D45">
              <w:rPr>
                <w:rFonts w:ascii="Times New Roman" w:hAnsi="Times New Roman" w:cs="Times New Roman"/>
                <w:sz w:val="24"/>
                <w:szCs w:val="24"/>
              </w:rPr>
              <w:t xml:space="preserve">т/ф (533) 55139                                   </w:t>
            </w:r>
          </w:p>
        </w:tc>
        <w:tc>
          <w:tcPr>
            <w:tcW w:w="4785" w:type="dxa"/>
            <w:shd w:val="clear" w:color="auto" w:fill="auto"/>
          </w:tcPr>
          <w:p w:rsidR="003574B1" w:rsidRPr="00A07D45" w:rsidRDefault="003574B1" w:rsidP="00F42C4D">
            <w:pPr>
              <w:jc w:val="center"/>
              <w:outlineLvl w:val="1"/>
              <w:rPr>
                <w:rFonts w:ascii="Times New Roman" w:hAnsi="Times New Roman" w:cs="Times New Roman"/>
                <w:b/>
                <w:bCs/>
                <w:sz w:val="24"/>
                <w:szCs w:val="24"/>
              </w:rPr>
            </w:pPr>
            <w:r w:rsidRPr="00A07D45">
              <w:rPr>
                <w:rFonts w:ascii="Times New Roman" w:hAnsi="Times New Roman" w:cs="Times New Roman"/>
                <w:b/>
                <w:bCs/>
                <w:sz w:val="24"/>
                <w:szCs w:val="24"/>
              </w:rPr>
              <w:t>«П</w:t>
            </w:r>
            <w:r w:rsidRPr="00A07D45">
              <w:rPr>
                <w:rFonts w:ascii="Times New Roman" w:hAnsi="Times New Roman"/>
                <w:b/>
                <w:bCs/>
                <w:sz w:val="24"/>
                <w:szCs w:val="24"/>
              </w:rPr>
              <w:t>оставщик</w:t>
            </w:r>
            <w:r w:rsidRPr="00A07D45">
              <w:rPr>
                <w:rFonts w:ascii="Times New Roman" w:hAnsi="Times New Roman" w:cs="Times New Roman"/>
                <w:b/>
                <w:bCs/>
                <w:sz w:val="24"/>
                <w:szCs w:val="24"/>
              </w:rPr>
              <w:t>»</w:t>
            </w:r>
          </w:p>
        </w:tc>
      </w:tr>
    </w:tbl>
    <w:p w:rsidR="003574B1" w:rsidRDefault="003574B1" w:rsidP="003574B1">
      <w:pPr>
        <w:spacing w:after="0" w:line="240" w:lineRule="auto"/>
        <w:rPr>
          <w:rFonts w:ascii="Times New Roman" w:hAnsi="Times New Roman" w:cs="Times New Roman"/>
          <w:sz w:val="24"/>
          <w:szCs w:val="24"/>
        </w:rPr>
      </w:pPr>
    </w:p>
    <w:p w:rsidR="008C3C73" w:rsidRDefault="003574B1" w:rsidP="003574B1">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p w:rsidR="003574B1" w:rsidRPr="003552C2" w:rsidRDefault="003574B1" w:rsidP="003574B1">
      <w:pPr>
        <w:spacing w:after="0" w:line="240" w:lineRule="auto"/>
        <w:rPr>
          <w:rFonts w:ascii="Times New Roman" w:hAnsi="Times New Roman" w:cs="Times New Roman"/>
          <w:sz w:val="24"/>
          <w:szCs w:val="24"/>
        </w:rPr>
      </w:pPr>
      <w:bookmarkStart w:id="2" w:name="_GoBack"/>
      <w:bookmarkEnd w:id="2"/>
      <w:r w:rsidRPr="00A07D45">
        <w:rPr>
          <w:rFonts w:ascii="Times New Roman" w:hAnsi="Times New Roman" w:cs="Times New Roman"/>
          <w:sz w:val="24"/>
          <w:szCs w:val="24"/>
        </w:rPr>
        <w:lastRenderedPageBreak/>
        <w:t xml:space="preserve">_____________________ </w:t>
      </w:r>
    </w:p>
    <w:p w:rsidR="003574B1" w:rsidRPr="00A07D45" w:rsidRDefault="003574B1" w:rsidP="003574B1">
      <w:pPr>
        <w:spacing w:after="0" w:line="240" w:lineRule="auto"/>
        <w:rPr>
          <w:rFonts w:ascii="Times New Roman" w:hAnsi="Times New Roman" w:cs="Times New Roman"/>
          <w:sz w:val="20"/>
          <w:szCs w:val="20"/>
        </w:rPr>
      </w:pPr>
      <w:r w:rsidRPr="00A07D45">
        <w:rPr>
          <w:rFonts w:ascii="Times New Roman" w:hAnsi="Times New Roman" w:cs="Times New Roman"/>
          <w:sz w:val="24"/>
          <w:szCs w:val="24"/>
        </w:rPr>
        <w:t xml:space="preserve">   </w:t>
      </w:r>
      <w:proofErr w:type="spellStart"/>
      <w:r w:rsidRPr="00A07D45">
        <w:rPr>
          <w:rFonts w:ascii="Times New Roman" w:hAnsi="Times New Roman" w:cs="Times New Roman"/>
          <w:sz w:val="20"/>
          <w:szCs w:val="20"/>
        </w:rPr>
        <w:t>м.п</w:t>
      </w:r>
      <w:proofErr w:type="spellEnd"/>
      <w:r w:rsidRPr="00A07D45">
        <w:rPr>
          <w:rFonts w:ascii="Times New Roman" w:hAnsi="Times New Roman" w:cs="Times New Roman"/>
          <w:sz w:val="20"/>
          <w:szCs w:val="20"/>
        </w:rPr>
        <w:t>.</w:t>
      </w:r>
      <w:r w:rsidRPr="00A07D45">
        <w:rPr>
          <w:rFonts w:ascii="Times New Roman" w:hAnsi="Times New Roman" w:cs="Times New Roman"/>
          <w:sz w:val="20"/>
          <w:szCs w:val="20"/>
        </w:rPr>
        <w:tab/>
      </w:r>
      <w:r w:rsidRPr="00A07D45">
        <w:rPr>
          <w:rFonts w:ascii="Times New Roman" w:hAnsi="Times New Roman" w:cs="Times New Roman"/>
          <w:sz w:val="20"/>
          <w:szCs w:val="20"/>
        </w:rPr>
        <w:tab/>
      </w:r>
      <w:r w:rsidRPr="00A07D45">
        <w:rPr>
          <w:rFonts w:ascii="Times New Roman" w:hAnsi="Times New Roman" w:cs="Times New Roman"/>
          <w:sz w:val="20"/>
          <w:szCs w:val="20"/>
        </w:rPr>
        <w:tab/>
      </w:r>
      <w:r w:rsidRPr="00A07D45">
        <w:rPr>
          <w:rFonts w:ascii="Times New Roman" w:hAnsi="Times New Roman" w:cs="Times New Roman"/>
          <w:sz w:val="20"/>
          <w:szCs w:val="20"/>
        </w:rPr>
        <w:tab/>
      </w:r>
      <w:r w:rsidRPr="00A07D45">
        <w:rPr>
          <w:rFonts w:ascii="Times New Roman" w:hAnsi="Times New Roman" w:cs="Times New Roman"/>
          <w:sz w:val="20"/>
          <w:szCs w:val="20"/>
        </w:rPr>
        <w:tab/>
      </w:r>
    </w:p>
    <w:p w:rsidR="00424A2E" w:rsidRPr="003574B1" w:rsidRDefault="00424A2E" w:rsidP="003574B1"/>
    <w:sectPr w:rsidR="00424A2E" w:rsidRPr="003574B1" w:rsidSect="008C3C7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 w15:restartNumberingAfterBreak="0">
    <w:nsid w:val="561D6888"/>
    <w:multiLevelType w:val="multilevel"/>
    <w:tmpl w:val="E2D6CF54"/>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2C"/>
    <w:rsid w:val="00016637"/>
    <w:rsid w:val="00057D62"/>
    <w:rsid w:val="0017268D"/>
    <w:rsid w:val="00235293"/>
    <w:rsid w:val="003574B1"/>
    <w:rsid w:val="00424A2E"/>
    <w:rsid w:val="00463DB1"/>
    <w:rsid w:val="0052662D"/>
    <w:rsid w:val="005A166C"/>
    <w:rsid w:val="008C1A1F"/>
    <w:rsid w:val="008C3C73"/>
    <w:rsid w:val="00A5322C"/>
    <w:rsid w:val="00B72B99"/>
    <w:rsid w:val="00D24804"/>
    <w:rsid w:val="00E65197"/>
    <w:rsid w:val="00F05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E903"/>
  <w15:chartTrackingRefBased/>
  <w15:docId w15:val="{DC0C1F5F-1B24-4499-9B47-A3F0257F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24A2E"/>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424A2E"/>
    <w:rPr>
      <w:rFonts w:ascii="Times New Roman" w:eastAsia="Times New Roman" w:hAnsi="Times New Roman" w:cs="Times New Roman"/>
      <w:sz w:val="20"/>
      <w:szCs w:val="20"/>
      <w:lang w:eastAsia="ru-RU"/>
    </w:rPr>
  </w:style>
  <w:style w:type="paragraph" w:styleId="a5">
    <w:name w:val="No Spacing"/>
    <w:uiPriority w:val="1"/>
    <w:qFormat/>
    <w:rsid w:val="00424A2E"/>
    <w:pPr>
      <w:spacing w:after="0" w:line="240" w:lineRule="auto"/>
    </w:pPr>
  </w:style>
  <w:style w:type="paragraph" w:styleId="a6">
    <w:name w:val="List Paragraph"/>
    <w:basedOn w:val="a"/>
    <w:uiPriority w:val="34"/>
    <w:qFormat/>
    <w:rsid w:val="00424A2E"/>
    <w:pPr>
      <w:ind w:left="720"/>
      <w:contextualSpacing/>
    </w:pPr>
  </w:style>
  <w:style w:type="character" w:customStyle="1" w:styleId="a7">
    <w:name w:val="Основной текст_"/>
    <w:basedOn w:val="a0"/>
    <w:link w:val="7"/>
    <w:rsid w:val="00424A2E"/>
    <w:rPr>
      <w:rFonts w:ascii="Times New Roman" w:eastAsia="Times New Roman" w:hAnsi="Times New Roman" w:cs="Times New Roman"/>
      <w:spacing w:val="4"/>
      <w:sz w:val="21"/>
      <w:szCs w:val="21"/>
      <w:shd w:val="clear" w:color="auto" w:fill="FFFFFF"/>
    </w:rPr>
  </w:style>
  <w:style w:type="paragraph" w:customStyle="1" w:styleId="7">
    <w:name w:val="Основной текст7"/>
    <w:basedOn w:val="a"/>
    <w:link w:val="a7"/>
    <w:rsid w:val="00424A2E"/>
    <w:pPr>
      <w:widowControl w:val="0"/>
      <w:shd w:val="clear" w:color="auto" w:fill="FFFFFF"/>
      <w:spacing w:after="360" w:line="0" w:lineRule="atLeast"/>
      <w:ind w:hanging="640"/>
    </w:pPr>
    <w:rPr>
      <w:rFonts w:ascii="Times New Roman" w:eastAsia="Times New Roman" w:hAnsi="Times New Roman" w:cs="Times New Roman"/>
      <w:spacing w:val="4"/>
      <w:sz w:val="21"/>
      <w:szCs w:val="21"/>
    </w:rPr>
  </w:style>
  <w:style w:type="paragraph" w:customStyle="1" w:styleId="1">
    <w:name w:val="Без интервала1"/>
    <w:rsid w:val="00424A2E"/>
    <w:pPr>
      <w:spacing w:after="0" w:line="240" w:lineRule="auto"/>
    </w:pPr>
    <w:rPr>
      <w:rFonts w:ascii="Calibri" w:eastAsia="Times New Roman" w:hAnsi="Calibri" w:cs="Times New Roman"/>
      <w:lang w:eastAsia="ru-RU"/>
    </w:rPr>
  </w:style>
  <w:style w:type="paragraph" w:customStyle="1" w:styleId="10">
    <w:name w:val="Абзац списка1"/>
    <w:basedOn w:val="a"/>
    <w:rsid w:val="00424A2E"/>
    <w:pPr>
      <w:spacing w:after="0" w:line="240" w:lineRule="auto"/>
      <w:ind w:left="720" w:firstLine="709"/>
      <w:contextualSpacing/>
      <w:jc w:val="both"/>
    </w:pPr>
    <w:rPr>
      <w:rFonts w:ascii="Times New Roman" w:eastAsia="Times New Roman" w:hAnsi="Times New Roman" w:cs="Times New Roman"/>
      <w:sz w:val="28"/>
    </w:rPr>
  </w:style>
  <w:style w:type="paragraph" w:styleId="a8">
    <w:name w:val="Balloon Text"/>
    <w:basedOn w:val="a"/>
    <w:link w:val="a9"/>
    <w:uiPriority w:val="99"/>
    <w:semiHidden/>
    <w:unhideWhenUsed/>
    <w:rsid w:val="00463DB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63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2784</Words>
  <Characters>15871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Бигун</dc:creator>
  <cp:keywords/>
  <dc:description/>
  <cp:lastModifiedBy>Александра Бигун</cp:lastModifiedBy>
  <cp:revision>18</cp:revision>
  <cp:lastPrinted>2023-12-04T11:58:00Z</cp:lastPrinted>
  <dcterms:created xsi:type="dcterms:W3CDTF">2023-12-04T11:43:00Z</dcterms:created>
  <dcterms:modified xsi:type="dcterms:W3CDTF">2024-07-15T07:49:00Z</dcterms:modified>
</cp:coreProperties>
</file>