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11"/>
        <w:gridCol w:w="3123"/>
      </w:tblGrid>
      <w:tr w:rsidR="00345B28" w:rsidRPr="001A04BD" w:rsidTr="00F34C86">
        <w:trPr>
          <w:trHeight w:val="991"/>
        </w:trPr>
        <w:tc>
          <w:tcPr>
            <w:tcW w:w="3190" w:type="dxa"/>
            <w:vAlign w:val="bottom"/>
          </w:tcPr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proofErr w:type="gramStart"/>
            <w:r w:rsidRPr="001A04BD">
              <w:rPr>
                <w:sz w:val="18"/>
                <w:szCs w:val="18"/>
              </w:rPr>
              <w:t>РЕПУБЛИКА  МОЛДОВЕНЯСКЭ</w:t>
            </w:r>
            <w:proofErr w:type="gramEnd"/>
          </w:p>
          <w:p w:rsidR="00345B28" w:rsidRPr="001A04BD" w:rsidRDefault="00345B28" w:rsidP="00F34C86">
            <w:pPr>
              <w:spacing w:after="60"/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НИСТРЯНЭ</w:t>
            </w:r>
          </w:p>
          <w:p w:rsidR="00345B28" w:rsidRPr="001A04BD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04BD">
              <w:rPr>
                <w:b/>
                <w:sz w:val="18"/>
                <w:szCs w:val="18"/>
              </w:rPr>
              <w:t>АДМИНИСТРАЦИЯ  ДЕ</w:t>
            </w:r>
            <w:proofErr w:type="gramEnd"/>
            <w:r w:rsidRPr="001A04BD">
              <w:rPr>
                <w:b/>
                <w:sz w:val="18"/>
                <w:szCs w:val="18"/>
              </w:rPr>
              <w:t xml:space="preserve">  СТАТ</w:t>
            </w:r>
          </w:p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ОРАШУЛ  БЕНДЕР</w:t>
            </w:r>
          </w:p>
        </w:tc>
        <w:tc>
          <w:tcPr>
            <w:tcW w:w="3190" w:type="dxa"/>
          </w:tcPr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6649CE" wp14:editId="782A1F8D">
                  <wp:extent cx="781050" cy="827490"/>
                  <wp:effectExtent l="19050" t="0" r="0" b="0"/>
                  <wp:docPr id="1" name="Рисунок 1" descr="D:\Сайт обн\Ресурсы\гербы и флаги\официальные\ГЕРБ ПМР\чбгербпм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айт обн\Ресурсы\гербы и флаги\официальные\ГЕРБ ПМР\чбгербпм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76" cy="82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bottom"/>
          </w:tcPr>
          <w:p w:rsidR="00345B28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sz w:val="18"/>
                <w:szCs w:val="18"/>
              </w:rPr>
              <w:t>ПРИД</w:t>
            </w:r>
            <w:r>
              <w:rPr>
                <w:sz w:val="18"/>
                <w:szCs w:val="18"/>
              </w:rPr>
              <w:t>НI</w:t>
            </w:r>
            <w:proofErr w:type="gramStart"/>
            <w:r>
              <w:rPr>
                <w:sz w:val="18"/>
                <w:szCs w:val="18"/>
              </w:rPr>
              <w:t>СТРОВСЬКА  МОЛДАВСЬКА</w:t>
            </w:r>
            <w:proofErr w:type="gramEnd"/>
          </w:p>
          <w:p w:rsidR="00345B28" w:rsidRDefault="00345B28" w:rsidP="00F34C86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РЕСПУБЛIКА</w:t>
            </w:r>
          </w:p>
          <w:p w:rsidR="00345B28" w:rsidRPr="001A04BD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A04BD">
              <w:rPr>
                <w:b/>
                <w:sz w:val="18"/>
                <w:szCs w:val="18"/>
              </w:rPr>
              <w:t>ДЕРЖАВНА  АДМ</w:t>
            </w:r>
            <w:proofErr w:type="gramEnd"/>
            <w:r w:rsidRPr="001A04BD">
              <w:rPr>
                <w:b/>
                <w:sz w:val="18"/>
                <w:szCs w:val="18"/>
              </w:rPr>
              <w:t>IНIСТРАЦIЯ</w:t>
            </w:r>
          </w:p>
          <w:p w:rsidR="00345B28" w:rsidRPr="001A04BD" w:rsidRDefault="00345B28" w:rsidP="00F34C86">
            <w:pPr>
              <w:jc w:val="center"/>
              <w:rPr>
                <w:sz w:val="18"/>
                <w:szCs w:val="18"/>
              </w:rPr>
            </w:pPr>
            <w:r w:rsidRPr="001A04BD">
              <w:rPr>
                <w:b/>
                <w:sz w:val="18"/>
                <w:szCs w:val="18"/>
              </w:rPr>
              <w:t>МIСТА  БЕНДЕРИ</w:t>
            </w:r>
          </w:p>
        </w:tc>
      </w:tr>
      <w:tr w:rsidR="00345B28" w:rsidRPr="0058562B" w:rsidTr="00F34C86">
        <w:trPr>
          <w:trHeight w:val="937"/>
        </w:trPr>
        <w:tc>
          <w:tcPr>
            <w:tcW w:w="9571" w:type="dxa"/>
            <w:gridSpan w:val="3"/>
            <w:vAlign w:val="bottom"/>
          </w:tcPr>
          <w:p w:rsidR="00345B28" w:rsidRDefault="00345B28" w:rsidP="00F34C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ПРИДНЕСТРОВСКАЯ  МОЛДАВСКАЯ</w:t>
            </w:r>
            <w:proofErr w:type="gramEnd"/>
            <w:r>
              <w:rPr>
                <w:sz w:val="18"/>
                <w:szCs w:val="18"/>
              </w:rPr>
              <w:t xml:space="preserve">  РЕСПУБЛИКА</w:t>
            </w:r>
          </w:p>
          <w:p w:rsidR="00345B28" w:rsidRPr="0058562B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8562B">
              <w:rPr>
                <w:b/>
                <w:sz w:val="18"/>
                <w:szCs w:val="18"/>
              </w:rPr>
              <w:t>ГОСУДАРСТВЕННАЯ  АДМИНИСТРАЦИЯ</w:t>
            </w:r>
            <w:proofErr w:type="gramEnd"/>
          </w:p>
          <w:p w:rsidR="00345B28" w:rsidRPr="0058562B" w:rsidRDefault="00345B28" w:rsidP="00F34C8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58562B">
              <w:rPr>
                <w:b/>
                <w:sz w:val="18"/>
                <w:szCs w:val="18"/>
              </w:rPr>
              <w:t>ГОРОДА  БЕНДЕРЫ</w:t>
            </w:r>
            <w:proofErr w:type="gramEnd"/>
          </w:p>
          <w:p w:rsidR="00345B28" w:rsidRPr="0058562B" w:rsidRDefault="00345B28" w:rsidP="00F34C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MD</w:t>
            </w:r>
            <w:r w:rsidRPr="0058562B">
              <w:rPr>
                <w:sz w:val="18"/>
                <w:szCs w:val="18"/>
              </w:rPr>
              <w:t xml:space="preserve">-3200, г. Бендеры, ул. Ленина, 17, тел. </w:t>
            </w:r>
            <w:r>
              <w:rPr>
                <w:sz w:val="18"/>
                <w:szCs w:val="18"/>
              </w:rPr>
              <w:t>2-30-50, факс 2-20-86, 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  <w:r w:rsidR="00E8210D" w:rsidRPr="00E8210D">
              <w:rPr>
                <w:sz w:val="18"/>
                <w:szCs w:val="18"/>
              </w:rPr>
              <w:t>admin@bendery.gospmr.org</w:t>
            </w:r>
          </w:p>
        </w:tc>
      </w:tr>
    </w:tbl>
    <w:p w:rsidR="00345B28" w:rsidRPr="00526F07" w:rsidRDefault="00345B28" w:rsidP="00345B2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45B28" w:rsidRPr="00526F07" w:rsidRDefault="00345B28" w:rsidP="00345B28">
      <w:pPr>
        <w:spacing w:before="240" w:after="24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</w:pPr>
      <w:r w:rsidRPr="00526F0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Pr="00526F07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АПРОС ЦЕНОВОЙ ИНФОРМАЦИИ</w:t>
      </w:r>
    </w:p>
    <w:p w:rsidR="00345B28" w:rsidRPr="00526F07" w:rsidRDefault="00345B28" w:rsidP="00345B28">
      <w:pPr>
        <w:spacing w:before="240" w:after="24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от «</w:t>
      </w:r>
      <w:r w:rsidR="00D66BC5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» </w:t>
      </w:r>
      <w:r w:rsidR="00D66BC5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526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202</w:t>
      </w:r>
      <w:r w:rsidRPr="00526F0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г.</w:t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</w:r>
      <w:r w:rsidRPr="00526F07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ab/>
        <w:t>Потенциальным поставщикам</w:t>
      </w:r>
    </w:p>
    <w:p w:rsidR="00345B28" w:rsidRPr="00526F07" w:rsidRDefault="00345B28" w:rsidP="00345B2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F07">
        <w:rPr>
          <w:rFonts w:ascii="Times New Roman" w:eastAsia="Calibri" w:hAnsi="Times New Roman" w:cs="Times New Roman"/>
          <w:sz w:val="28"/>
          <w:szCs w:val="28"/>
        </w:rPr>
        <w:t>Государственная администрация города Бендеры, в целях изучения рынка и получения ценовой информации, объявляет о сборе коммерческих предложений на поставку товар</w:t>
      </w:r>
      <w:r w:rsidR="00D66BC5">
        <w:rPr>
          <w:rFonts w:ascii="Times New Roman" w:eastAsia="Calibri" w:hAnsi="Times New Roman" w:cs="Times New Roman"/>
          <w:sz w:val="28"/>
          <w:szCs w:val="28"/>
        </w:rPr>
        <w:t>а</w:t>
      </w:r>
      <w:r w:rsidRPr="00526F07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45B28" w:rsidRPr="00526F07" w:rsidRDefault="00345B28" w:rsidP="00345B2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6F07">
        <w:rPr>
          <w:rFonts w:ascii="Times New Roman" w:eastAsia="Calibri" w:hAnsi="Times New Roman" w:cs="Times New Roman"/>
          <w:b/>
          <w:sz w:val="28"/>
          <w:szCs w:val="28"/>
        </w:rPr>
        <w:t>Предмет:</w:t>
      </w:r>
    </w:p>
    <w:p w:rsidR="00345B28" w:rsidRPr="00F61B62" w:rsidRDefault="00D66BC5" w:rsidP="00345B2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Садовый трактор</w:t>
      </w:r>
      <w:r w:rsidR="00345B28" w:rsidRPr="00F61B62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345B28" w:rsidRPr="00F61B62">
        <w:rPr>
          <w:rFonts w:ascii="Times New Roman" w:eastAsia="Calibri" w:hAnsi="Times New Roman" w:cs="Times New Roman"/>
          <w:bCs/>
          <w:sz w:val="28"/>
          <w:szCs w:val="28"/>
        </w:rPr>
        <w:t xml:space="preserve"> единиц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45B28" w:rsidRPr="00F61B6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5B28" w:rsidRPr="00526F07" w:rsidRDefault="00345B28" w:rsidP="004C1C4A">
      <w:pPr>
        <w:spacing w:before="120" w:after="12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6F07">
        <w:rPr>
          <w:rFonts w:ascii="Times New Roman" w:eastAsia="Calibri" w:hAnsi="Times New Roman" w:cs="Times New Roman"/>
          <w:b/>
          <w:sz w:val="28"/>
          <w:szCs w:val="28"/>
        </w:rPr>
        <w:t>Технические требования: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985"/>
        <w:gridCol w:w="6804"/>
      </w:tblGrid>
      <w:tr w:rsidR="00D66BC5" w:rsidRPr="00E8210D" w:rsidTr="00D66BC5">
        <w:trPr>
          <w:trHeight w:val="10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C5" w:rsidRPr="00E8210D" w:rsidRDefault="00D66BC5" w:rsidP="00F34C86">
            <w:pPr>
              <w:spacing w:after="160" w:line="256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82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C5" w:rsidRPr="00E8210D" w:rsidRDefault="00D66BC5" w:rsidP="00F34C8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BC5" w:rsidRPr="00E8210D" w:rsidRDefault="00D66BC5" w:rsidP="004C1C4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1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</w:t>
            </w:r>
          </w:p>
        </w:tc>
      </w:tr>
      <w:bookmarkEnd w:id="0"/>
      <w:tr w:rsidR="00D66BC5" w:rsidRPr="00F61B62" w:rsidTr="00D66BC5">
        <w:trPr>
          <w:trHeight w:val="48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C5" w:rsidRPr="00F61B62" w:rsidRDefault="00D66BC5" w:rsidP="00D66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6BC5" w:rsidRPr="00F61B62" w:rsidRDefault="00D66BC5" w:rsidP="00F34C86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Садовый трактор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6BC5" w:rsidRDefault="00D66BC5" w:rsidP="00271D22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Садовый трактор-газонокосилка, предназначен для покоса высокой травы.</w:t>
            </w:r>
          </w:p>
          <w:p w:rsidR="00D66BC5" w:rsidRPr="00D66BC5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Мощность двигателя, кВт / </w:t>
            </w:r>
            <w:proofErr w:type="spellStart"/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л.с</w:t>
            </w:r>
            <w:proofErr w:type="spellEnd"/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 / 12</w:t>
            </w:r>
          </w:p>
          <w:p w:rsidR="00D66BC5" w:rsidRPr="00D66BC5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Объем двигателя, см3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452</w:t>
            </w:r>
          </w:p>
          <w:p w:rsidR="00D66BC5" w:rsidRPr="00D66BC5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Высота кошения, мм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35-85</w:t>
            </w:r>
          </w:p>
          <w:p w:rsidR="00D66BC5" w:rsidRPr="00D66BC5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Объем топливного бака, л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</w:t>
            </w:r>
          </w:p>
          <w:p w:rsidR="00D66BC5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Ширина кошения, см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85</w:t>
            </w:r>
          </w:p>
          <w:p w:rsidR="00D66BC5" w:rsidRPr="00D66BC5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Режущий аппарат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Бокового/заднего отвала</w:t>
            </w:r>
          </w:p>
          <w:p w:rsidR="00D66BC5" w:rsidRPr="00F61B62" w:rsidRDefault="00D66BC5" w:rsidP="00D66BC5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>Конфигурация стрижки</w:t>
            </w:r>
            <w:r w:rsidRPr="00D66BC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 вращающийся нож</w:t>
            </w:r>
          </w:p>
        </w:tc>
      </w:tr>
    </w:tbl>
    <w:p w:rsidR="00345B28" w:rsidRDefault="00345B28" w:rsidP="00345B2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5B28" w:rsidRPr="00F61B62" w:rsidRDefault="00345B28" w:rsidP="00345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предоставления ценовой информации;</w:t>
      </w:r>
      <w:r w:rsidRPr="0052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1C4A" w:rsidRPr="004C1C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F61B62" w:rsidRPr="00F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D6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1B62" w:rsidRPr="00F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-00 часов </w:t>
      </w:r>
      <w:r w:rsidR="00D6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июня</w:t>
      </w:r>
      <w:r w:rsidR="00F61B62" w:rsidRPr="00F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до 17-00 часов </w:t>
      </w:r>
      <w:r w:rsidR="00D66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июня </w:t>
      </w:r>
      <w:r w:rsidR="00F61B62" w:rsidRPr="00F61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  <w:r w:rsidRPr="0052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электронный адрес: </w:t>
      </w:r>
      <w:hyperlink r:id="rId6" w:history="1"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gabendery</w:t>
        </w:r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zakupki</w:t>
        </w:r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1B62" w:rsidRPr="00494C58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="00F61B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</w:p>
    <w:p w:rsidR="00345B28" w:rsidRPr="00526F07" w:rsidRDefault="00345B28" w:rsidP="00345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ответа на запрос должны однозначно определяться цена товара и общая цена контракта</w:t>
      </w:r>
      <w:r w:rsidR="00D6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2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оплаты, срок поставки, срок действия предлагаемой цены.</w:t>
      </w:r>
    </w:p>
    <w:p w:rsidR="00345B28" w:rsidRPr="00526F07" w:rsidRDefault="00345B28" w:rsidP="00345B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данной процедуры не влечет за собой возникновение каких-либо обязательств заказчика.</w:t>
      </w:r>
    </w:p>
    <w:p w:rsidR="00345B28" w:rsidRPr="00526F07" w:rsidRDefault="00345B28" w:rsidP="00345B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345B28" w:rsidRDefault="00345B28" w:rsidP="00E8210D">
      <w:pPr>
        <w:spacing w:after="0" w:line="240" w:lineRule="auto"/>
        <w:ind w:firstLine="720"/>
        <w:jc w:val="both"/>
      </w:pPr>
      <w:r w:rsidRPr="00526F07">
        <w:rPr>
          <w:rFonts w:ascii="Times New Roman" w:eastAsia="Calibri" w:hAnsi="Times New Roman" w:cs="Times New Roman"/>
          <w:sz w:val="28"/>
          <w:szCs w:val="28"/>
        </w:rPr>
        <w:t>За более подробной информацией, а также п</w:t>
      </w:r>
      <w:r w:rsidRPr="0052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вопросам, связанным с процессом закупки и формирования предложений просьба обращаться по телефонам </w:t>
      </w:r>
      <w:r w:rsidRPr="00526F07">
        <w:rPr>
          <w:rFonts w:ascii="Times New Roman" w:eastAsia="Calibri" w:hAnsi="Times New Roman" w:cs="Times New Roman"/>
          <w:sz w:val="28"/>
          <w:szCs w:val="28"/>
        </w:rPr>
        <w:t>0 (552) 20-066, 0 (552) 2-3385.</w:t>
      </w:r>
    </w:p>
    <w:sectPr w:rsidR="00345B28" w:rsidSect="00E82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5CBC5A06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2E"/>
    <w:rsid w:val="0012332E"/>
    <w:rsid w:val="00271D22"/>
    <w:rsid w:val="00345B28"/>
    <w:rsid w:val="003763E9"/>
    <w:rsid w:val="004C1C4A"/>
    <w:rsid w:val="004D6CA2"/>
    <w:rsid w:val="007E71D4"/>
    <w:rsid w:val="009A2FFF"/>
    <w:rsid w:val="009C7DB9"/>
    <w:rsid w:val="00A770C0"/>
    <w:rsid w:val="00D66BC5"/>
    <w:rsid w:val="00E8210D"/>
    <w:rsid w:val="00F6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DA56"/>
  <w15:docId w15:val="{E946C515-3764-4F2A-9F9E-B9CB3BC3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endery.zakupk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2024-02-26T09:19:00Z</cp:lastPrinted>
  <dcterms:created xsi:type="dcterms:W3CDTF">2024-02-26T09:19:00Z</dcterms:created>
  <dcterms:modified xsi:type="dcterms:W3CDTF">2024-06-18T08:44:00Z</dcterms:modified>
</cp:coreProperties>
</file>