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</w:t>
      </w:r>
      <w:r w:rsidR="00ED391D">
        <w:rPr>
          <w:rFonts w:cs="Times New Roman"/>
          <w:sz w:val="22"/>
        </w:rPr>
        <w:t>ремонтных работ</w:t>
      </w:r>
      <w:r w:rsidR="00482802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AF7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2476B2">
              <w:rPr>
                <w:rFonts w:cs="Times New Roman"/>
                <w:color w:val="000000"/>
                <w:sz w:val="22"/>
              </w:rPr>
              <w:t>04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D391D">
              <w:rPr>
                <w:rFonts w:cs="Times New Roman"/>
                <w:color w:val="000000"/>
                <w:sz w:val="22"/>
              </w:rPr>
              <w:t>июня</w:t>
            </w:r>
            <w:r w:rsidR="00965CF5">
              <w:rPr>
                <w:rFonts w:cs="Times New Roman"/>
                <w:color w:val="000000"/>
                <w:sz w:val="22"/>
              </w:rPr>
              <w:t xml:space="preserve">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EC1A5F">
        <w:rPr>
          <w:rFonts w:cs="Times New Roman"/>
          <w:sz w:val="22"/>
        </w:rPr>
        <w:t xml:space="preserve">, </w:t>
      </w:r>
      <w:r w:rsidR="009267BC">
        <w:rPr>
          <w:rFonts w:cs="Times New Roman"/>
          <w:sz w:val="22"/>
        </w:rPr>
        <w:t>МГУП «Тирастеплоэнерго»</w:t>
      </w:r>
      <w:r w:rsidR="00EC1A5F">
        <w:rPr>
          <w:rFonts w:cs="Times New Roman"/>
          <w:sz w:val="22"/>
        </w:rPr>
        <w:t xml:space="preserve"> проводит запрос ценовой информации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</w:t>
      </w:r>
      <w:r w:rsidR="00ED391D">
        <w:rPr>
          <w:rFonts w:cs="Times New Roman"/>
          <w:sz w:val="22"/>
        </w:rPr>
        <w:t>выполнение ремонтных работ</w:t>
      </w:r>
      <w:r w:rsidR="002A403B">
        <w:rPr>
          <w:rFonts w:cs="Times New Roman"/>
          <w:sz w:val="22"/>
        </w:rPr>
        <w:t xml:space="preserve"> на объекте</w:t>
      </w:r>
      <w:r w:rsidR="00BD0B18">
        <w:rPr>
          <w:rFonts w:cs="Times New Roman"/>
          <w:sz w:val="22"/>
        </w:rPr>
        <w:t xml:space="preserve">: </w:t>
      </w:r>
      <w:r w:rsidR="006F6A67">
        <w:rPr>
          <w:rFonts w:cs="Times New Roman"/>
          <w:sz w:val="22"/>
        </w:rPr>
        <w:t>котельная №2, расположенная</w:t>
      </w:r>
      <w:r w:rsidR="006F6A67" w:rsidRPr="006F6A67">
        <w:rPr>
          <w:rFonts w:cs="Times New Roman"/>
          <w:sz w:val="22"/>
        </w:rPr>
        <w:t xml:space="preserve"> по адресу: г. Тирасполь, ул. Юности, 21/1</w:t>
      </w:r>
      <w:r w:rsidR="006F6A67">
        <w:rPr>
          <w:rFonts w:cs="Times New Roman"/>
          <w:sz w:val="22"/>
        </w:rPr>
        <w:t xml:space="preserve"> в соответствии с проектом </w:t>
      </w:r>
      <w:r w:rsidR="00BD0B18">
        <w:rPr>
          <w:rFonts w:cs="Times New Roman"/>
          <w:sz w:val="22"/>
        </w:rPr>
        <w:t>«Проектирование</w:t>
      </w:r>
      <w:r w:rsidR="009267BC">
        <w:rPr>
          <w:rFonts w:cs="Times New Roman"/>
          <w:sz w:val="22"/>
        </w:rPr>
        <w:t xml:space="preserve"> усиления конструкции здания со стабилизацией грунтов основания для предотвращения просадки</w:t>
      </w:r>
      <w:proofErr w:type="gramEnd"/>
      <w:r w:rsidR="009267BC">
        <w:rPr>
          <w:rFonts w:cs="Times New Roman"/>
          <w:sz w:val="22"/>
        </w:rPr>
        <w:t xml:space="preserve"> колон</w:t>
      </w:r>
      <w:r w:rsidR="006F6A67">
        <w:rPr>
          <w:rFonts w:cs="Times New Roman"/>
          <w:sz w:val="22"/>
        </w:rPr>
        <w:t>н</w:t>
      </w:r>
      <w:r w:rsidR="00AF740E">
        <w:rPr>
          <w:rFonts w:cs="Times New Roman"/>
          <w:sz w:val="22"/>
        </w:rPr>
        <w:t xml:space="preserve"> на оси Г-4 </w:t>
      </w:r>
      <w:r w:rsidR="00BD0B18">
        <w:rPr>
          <w:rFonts w:cs="Times New Roman"/>
          <w:sz w:val="22"/>
        </w:rPr>
        <w:t xml:space="preserve">здания котельной №2, </w:t>
      </w:r>
      <w:r w:rsidR="006F6A67">
        <w:rPr>
          <w:rFonts w:cs="Times New Roman"/>
          <w:sz w:val="22"/>
        </w:rPr>
        <w:t xml:space="preserve">по </w:t>
      </w:r>
      <w:r w:rsidR="00BD0B18">
        <w:rPr>
          <w:rFonts w:cs="Times New Roman"/>
          <w:sz w:val="22"/>
        </w:rPr>
        <w:t xml:space="preserve"> </w:t>
      </w:r>
      <w:r w:rsidR="006F6A67">
        <w:rPr>
          <w:rFonts w:cs="Times New Roman"/>
          <w:sz w:val="22"/>
        </w:rPr>
        <w:t>ул. Юности, 21/1 в г. Тирасполь»,</w:t>
      </w:r>
      <w:r w:rsidR="00BD0B18">
        <w:rPr>
          <w:rFonts w:cs="Times New Roman"/>
          <w:sz w:val="22"/>
        </w:rPr>
        <w:t xml:space="preserve"> </w:t>
      </w:r>
      <w:r w:rsidR="00AF740E">
        <w:rPr>
          <w:rFonts w:cs="Times New Roman"/>
          <w:sz w:val="22"/>
        </w:rPr>
        <w:t>просит</w:t>
      </w:r>
      <w:r w:rsidRPr="00D21561">
        <w:rPr>
          <w:rFonts w:cs="Times New Roman"/>
          <w:sz w:val="22"/>
        </w:rPr>
        <w:t xml:space="preserve"> предоставить информацию о стоимости </w:t>
      </w:r>
      <w:r w:rsidR="002A403B">
        <w:rPr>
          <w:rFonts w:cs="Times New Roman"/>
          <w:sz w:val="22"/>
        </w:rPr>
        <w:t>выполнения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975826">
        <w:rPr>
          <w:rFonts w:cs="Times New Roman"/>
          <w:sz w:val="22"/>
        </w:rPr>
        <w:t>.</w:t>
      </w:r>
      <w:r w:rsidR="00E43BB0">
        <w:rPr>
          <w:rFonts w:cs="Times New Roman"/>
          <w:sz w:val="22"/>
        </w:rPr>
        <w:t xml:space="preserve"> В сметном расчете предусмотреть использование материалов, машин и механизмов Подрядчика.</w:t>
      </w:r>
    </w:p>
    <w:p w:rsidR="00040089" w:rsidRPr="00846EC6" w:rsidRDefault="00D62A7C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</w:t>
      </w:r>
      <w:r w:rsidR="00040089" w:rsidRPr="00D21561">
        <w:rPr>
          <w:rFonts w:cs="Times New Roman"/>
          <w:sz w:val="22"/>
        </w:rPr>
        <w:t xml:space="preserve">1. </w:t>
      </w:r>
      <w:r w:rsidR="00B53A08">
        <w:rPr>
          <w:rFonts w:cs="Times New Roman"/>
          <w:sz w:val="22"/>
        </w:rPr>
        <w:t>Проект</w:t>
      </w:r>
      <w:r w:rsidR="00E43BB0">
        <w:rPr>
          <w:rFonts w:cs="Times New Roman"/>
          <w:sz w:val="22"/>
        </w:rPr>
        <w:t xml:space="preserve"> №709-24 Конструкции строительные – КС </w:t>
      </w:r>
      <w:r w:rsidR="00B53A08">
        <w:rPr>
          <w:rFonts w:cs="Times New Roman"/>
          <w:sz w:val="22"/>
        </w:rPr>
        <w:t xml:space="preserve"> на 21 л.</w:t>
      </w:r>
      <w:r w:rsidR="00846EC6">
        <w:rPr>
          <w:rFonts w:cs="Times New Roman"/>
          <w:sz w:val="22"/>
        </w:rPr>
        <w:t xml:space="preserve"> в 1 экз.</w:t>
      </w:r>
      <w:r w:rsidR="00846EC6" w:rsidRPr="00846EC6">
        <w:rPr>
          <w:rFonts w:cs="Times New Roman"/>
          <w:sz w:val="22"/>
        </w:rPr>
        <w:t>;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 xml:space="preserve">выполнение </w:t>
      </w:r>
      <w:r w:rsidR="002A403B">
        <w:rPr>
          <w:rFonts w:cs="Times New Roman"/>
          <w:i/>
          <w:sz w:val="22"/>
        </w:rPr>
        <w:t>ремонтных работ</w:t>
      </w:r>
      <w:r w:rsidR="00E43BB0">
        <w:rPr>
          <w:rFonts w:cs="Times New Roman"/>
          <w:i/>
          <w:sz w:val="22"/>
        </w:rPr>
        <w:t xml:space="preserve"> </w:t>
      </w:r>
      <w:r w:rsidR="00E43BB0" w:rsidRPr="00E43BB0">
        <w:rPr>
          <w:rFonts w:cs="Times New Roman"/>
          <w:i/>
          <w:sz w:val="22"/>
        </w:rPr>
        <w:t>на объекте: котельная №2, расположенная по адресу: г. Тирасполь, ул. Юности, 21/1 в соответствии с проектом «Проектирование усиления конструкции здания со стабилизацией грунтов основания для предотвращения просадки колонн на оси Г-4 здания котельной №2, по  ул. Юности, 21/1 в г. Тирасполь»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</w:t>
      </w:r>
      <w:r w:rsidR="00D33885">
        <w:rPr>
          <w:rFonts w:cs="Times New Roman"/>
          <w:color w:val="000000"/>
          <w:sz w:val="22"/>
        </w:rPr>
        <w:t>выполненные работы</w:t>
      </w:r>
      <w:r w:rsidRPr="00D21561">
        <w:rPr>
          <w:rFonts w:cs="Times New Roman"/>
          <w:color w:val="000000"/>
          <w:sz w:val="22"/>
        </w:rPr>
        <w:t xml:space="preserve"> производятся Заказчиком в рублях ПМР, путем перечисления денежных средств на расчетный счет </w:t>
      </w:r>
      <w:r w:rsidR="00D33885">
        <w:rPr>
          <w:rFonts w:cs="Times New Roman"/>
          <w:color w:val="000000"/>
          <w:sz w:val="22"/>
        </w:rPr>
        <w:t>Подрядчика</w:t>
      </w:r>
      <w:r w:rsidRPr="00D21561">
        <w:rPr>
          <w:rFonts w:cs="Times New Roman"/>
          <w:color w:val="000000"/>
          <w:sz w:val="22"/>
        </w:rPr>
        <w:t xml:space="preserve"> в соответствии с Актом </w:t>
      </w:r>
      <w:r w:rsidR="002572B5" w:rsidRPr="00D21561">
        <w:rPr>
          <w:rFonts w:cs="Times New Roman"/>
          <w:color w:val="000000"/>
          <w:sz w:val="22"/>
        </w:rPr>
        <w:t xml:space="preserve">приема-передачи </w:t>
      </w:r>
      <w:r w:rsidR="00D33885">
        <w:rPr>
          <w:rFonts w:cs="Times New Roman"/>
          <w:color w:val="000000"/>
          <w:sz w:val="22"/>
        </w:rPr>
        <w:t>выполненных работ</w:t>
      </w:r>
      <w:r w:rsidRPr="00D21561">
        <w:rPr>
          <w:rFonts w:cs="Times New Roman"/>
          <w:color w:val="000000"/>
          <w:sz w:val="22"/>
        </w:rPr>
        <w:t>, счетом.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Default="00D33885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Отчет по результатам ремонта</w:t>
      </w:r>
      <w:r w:rsidR="00B53A08">
        <w:rPr>
          <w:rFonts w:cs="Times New Roman"/>
          <w:sz w:val="22"/>
        </w:rPr>
        <w:t xml:space="preserve">, зарегистрированный </w:t>
      </w:r>
      <w:r w:rsidR="00857AF2">
        <w:rPr>
          <w:rFonts w:cs="Times New Roman"/>
          <w:sz w:val="22"/>
        </w:rPr>
        <w:t>в Службе государственного надзора МЮ ПМР</w:t>
      </w:r>
      <w:r w:rsidR="004724EA" w:rsidRPr="00D21561">
        <w:rPr>
          <w:rFonts w:cs="Times New Roman"/>
          <w:sz w:val="22"/>
        </w:rPr>
        <w:t>;</w:t>
      </w:r>
    </w:p>
    <w:p w:rsidR="00A511D4" w:rsidRPr="00D21561" w:rsidRDefault="00A511D4" w:rsidP="0002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rFonts w:cs="Times New Roman"/>
          <w:sz w:val="22"/>
        </w:rPr>
      </w:pPr>
      <w:r>
        <w:rPr>
          <w:rFonts w:cs="Times New Roman"/>
          <w:sz w:val="22"/>
        </w:rPr>
        <w:t>Проект производства работ (п</w:t>
      </w:r>
      <w:r w:rsidR="00023C64">
        <w:rPr>
          <w:rFonts w:cs="Times New Roman"/>
          <w:sz w:val="22"/>
        </w:rPr>
        <w:t>редоставляется Подрядчиком после заключения</w:t>
      </w:r>
      <w:r>
        <w:rPr>
          <w:rFonts w:cs="Times New Roman"/>
          <w:sz w:val="22"/>
        </w:rPr>
        <w:t xml:space="preserve"> контракта</w:t>
      </w:r>
      <w:r w:rsidR="00023C64">
        <w:rPr>
          <w:rFonts w:cs="Times New Roman"/>
          <w:sz w:val="22"/>
        </w:rPr>
        <w:t xml:space="preserve"> перед началом производства работ</w:t>
      </w:r>
      <w:r>
        <w:rPr>
          <w:rFonts w:cs="Times New Roman"/>
          <w:sz w:val="22"/>
        </w:rPr>
        <w:t>)</w:t>
      </w:r>
      <w:r w:rsidRPr="00A511D4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</w:t>
      </w:r>
      <w:r w:rsidR="00A511D4">
        <w:rPr>
          <w:rFonts w:cs="Times New Roman"/>
          <w:sz w:val="22"/>
        </w:rPr>
        <w:t>выполненных работ</w:t>
      </w:r>
      <w:r w:rsidR="00846EC6">
        <w:rPr>
          <w:rFonts w:cs="Times New Roman"/>
          <w:sz w:val="22"/>
        </w:rPr>
        <w:t>, счет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 xml:space="preserve">. Права и обязанности </w:t>
      </w:r>
      <w:r w:rsidR="00A511D4">
        <w:rPr>
          <w:rFonts w:cs="Times New Roman"/>
          <w:color w:val="000000"/>
          <w:sz w:val="22"/>
        </w:rPr>
        <w:t>Подрядчика</w:t>
      </w:r>
      <w:r w:rsidR="006F12BC" w:rsidRPr="00D21561">
        <w:rPr>
          <w:rFonts w:cs="Times New Roman"/>
          <w:color w:val="000000"/>
          <w:sz w:val="22"/>
        </w:rPr>
        <w:t>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 xml:space="preserve">.2. обязанность по </w:t>
      </w:r>
      <w:r w:rsidR="00D33885">
        <w:rPr>
          <w:rFonts w:cs="Times New Roman"/>
          <w:sz w:val="22"/>
        </w:rPr>
        <w:t>выполнению работ</w:t>
      </w:r>
      <w:r w:rsidR="006F12BC" w:rsidRPr="00D21561">
        <w:rPr>
          <w:rFonts w:cs="Times New Roman"/>
          <w:sz w:val="22"/>
        </w:rPr>
        <w:t>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Default="00CF1C26" w:rsidP="00D21561">
      <w:pPr>
        <w:shd w:val="clear" w:color="auto" w:fill="FFFFFF"/>
        <w:rPr>
          <w:rFonts w:cs="Times New Roman"/>
          <w:b/>
          <w:sz w:val="22"/>
          <w:u w:val="single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857AF2" w:rsidRDefault="00857AF2" w:rsidP="00D21561">
      <w:pPr>
        <w:shd w:val="clear" w:color="auto" w:fill="FFFFFF"/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Особые условия</w:t>
      </w:r>
    </w:p>
    <w:p w:rsidR="00857AF2" w:rsidRDefault="00857AF2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6.1</w:t>
      </w:r>
      <w:r w:rsidR="00062B76" w:rsidRPr="00062B76">
        <w:rPr>
          <w:rFonts w:cs="Times New Roman"/>
          <w:sz w:val="22"/>
        </w:rPr>
        <w:t xml:space="preserve">. </w:t>
      </w:r>
      <w:r>
        <w:rPr>
          <w:rFonts w:cs="Times New Roman"/>
          <w:sz w:val="22"/>
        </w:rPr>
        <w:t xml:space="preserve">для выполнения высотных работ </w:t>
      </w:r>
      <w:proofErr w:type="gramStart"/>
      <w:r>
        <w:rPr>
          <w:rFonts w:cs="Times New Roman"/>
          <w:sz w:val="22"/>
        </w:rPr>
        <w:t>предоставить разрешительные документы</w:t>
      </w:r>
      <w:proofErr w:type="gramEnd"/>
      <w:r>
        <w:rPr>
          <w:rFonts w:cs="Times New Roman"/>
          <w:sz w:val="22"/>
        </w:rPr>
        <w:t xml:space="preserve">, подтверждающие право выполнения </w:t>
      </w:r>
      <w:r w:rsidR="002476B2">
        <w:rPr>
          <w:rFonts w:cs="Times New Roman"/>
          <w:sz w:val="22"/>
        </w:rPr>
        <w:t>работ на высоте и верхолазных работ</w:t>
      </w:r>
      <w:r>
        <w:rPr>
          <w:rFonts w:cs="Times New Roman"/>
          <w:sz w:val="22"/>
        </w:rPr>
        <w:t xml:space="preserve"> персоналом Подрядчика</w:t>
      </w:r>
      <w:r w:rsidR="002476B2">
        <w:rPr>
          <w:rFonts w:cs="Times New Roman"/>
          <w:sz w:val="22"/>
        </w:rPr>
        <w:t>: выписки из протоколов проверки теоретических знаний персонала, выполняющего работы на высоте и верхолазные работы, промышленного альпинизма, рабочих люльки, находящихся на подъемнике (вышке)</w:t>
      </w:r>
      <w:r w:rsidRPr="00857AF2">
        <w:rPr>
          <w:rFonts w:cs="Times New Roman"/>
          <w:sz w:val="22"/>
        </w:rPr>
        <w:t>;</w:t>
      </w:r>
    </w:p>
    <w:p w:rsidR="00FF7CCB" w:rsidRPr="002436A3" w:rsidRDefault="00FF7CCB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6.2. предоставить </w:t>
      </w:r>
      <w:r w:rsidRPr="00FF7CCB">
        <w:rPr>
          <w:rFonts w:cs="Times New Roman"/>
          <w:sz w:val="22"/>
        </w:rPr>
        <w:t>свидетельство об аккредитации на соответствие требованиям, предъявляемым к организациям в области промышленной безопасности с перечнем областей аккредитации организации</w:t>
      </w:r>
      <w:r>
        <w:rPr>
          <w:rFonts w:cs="Times New Roman"/>
          <w:sz w:val="22"/>
        </w:rPr>
        <w:t xml:space="preserve"> на</w:t>
      </w:r>
      <w:r w:rsidR="002436A3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Pr="00FF7CCB">
        <w:rPr>
          <w:rFonts w:cs="Times New Roman"/>
          <w:sz w:val="22"/>
        </w:rPr>
        <w:t>строительство, ремонт, демонтаж зданий и сооружений на опасных производственных объектах;</w:t>
      </w:r>
      <w:r w:rsidR="002436A3">
        <w:rPr>
          <w:rFonts w:cs="Times New Roman"/>
          <w:sz w:val="22"/>
        </w:rPr>
        <w:t xml:space="preserve"> обследование технического состояния зданий и сооружений на опасных производственных объектах</w:t>
      </w:r>
      <w:r w:rsidR="002436A3" w:rsidRPr="002436A3">
        <w:rPr>
          <w:rFonts w:cs="Times New Roman"/>
          <w:sz w:val="22"/>
        </w:rPr>
        <w:t>;</w:t>
      </w:r>
    </w:p>
    <w:p w:rsidR="00857AF2" w:rsidRPr="00857AF2" w:rsidRDefault="00FF7CCB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6.3</w:t>
      </w:r>
      <w:r w:rsidR="00857AF2">
        <w:rPr>
          <w:rFonts w:cs="Times New Roman"/>
          <w:sz w:val="22"/>
        </w:rPr>
        <w:t>. разработать и предоставить проект производства работ</w:t>
      </w:r>
      <w:r w:rsidR="00857AF2" w:rsidRPr="00857AF2">
        <w:rPr>
          <w:rFonts w:cs="Times New Roman"/>
          <w:sz w:val="22"/>
        </w:rPr>
        <w:t>;</w:t>
      </w:r>
    </w:p>
    <w:p w:rsidR="00062B76" w:rsidRPr="00857AF2" w:rsidRDefault="00FF7CCB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6.4</w:t>
      </w:r>
      <w:r w:rsidR="00857AF2">
        <w:rPr>
          <w:rFonts w:cs="Times New Roman"/>
          <w:sz w:val="22"/>
        </w:rPr>
        <w:t xml:space="preserve">. при производстве работ составлять акты освидетельствования конструкций с </w:t>
      </w:r>
      <w:proofErr w:type="spellStart"/>
      <w:r w:rsidR="00857AF2">
        <w:rPr>
          <w:rFonts w:cs="Times New Roman"/>
          <w:sz w:val="22"/>
        </w:rPr>
        <w:t>фотофиксацией</w:t>
      </w:r>
      <w:proofErr w:type="spellEnd"/>
      <w:r w:rsidR="00857AF2" w:rsidRPr="00857AF2">
        <w:rPr>
          <w:rFonts w:cs="Times New Roman"/>
          <w:sz w:val="22"/>
        </w:rPr>
        <w:t>;</w:t>
      </w:r>
    </w:p>
    <w:p w:rsidR="00857AF2" w:rsidRPr="00857AF2" w:rsidRDefault="00FF7CCB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6.5</w:t>
      </w:r>
      <w:r w:rsidR="00857AF2">
        <w:rPr>
          <w:rFonts w:cs="Times New Roman"/>
          <w:sz w:val="22"/>
        </w:rPr>
        <w:t xml:space="preserve">. </w:t>
      </w:r>
      <w:r w:rsidR="00857AF2" w:rsidRPr="00062B76">
        <w:rPr>
          <w:rFonts w:cs="Times New Roman"/>
          <w:sz w:val="22"/>
        </w:rPr>
        <w:t>в течение гарантийного срока, но не менее 12 месяцев со дня подписания уполномоченными представителями обеи</w:t>
      </w:r>
      <w:r w:rsidR="00857AF2">
        <w:rPr>
          <w:rFonts w:cs="Times New Roman"/>
          <w:sz w:val="22"/>
        </w:rPr>
        <w:t>х С</w:t>
      </w:r>
      <w:r w:rsidR="00857AF2" w:rsidRPr="00062B76">
        <w:rPr>
          <w:rFonts w:cs="Times New Roman"/>
          <w:sz w:val="22"/>
        </w:rPr>
        <w:t>торон Акта приема-передачи выполненных работ</w:t>
      </w:r>
      <w:r w:rsidR="00857AF2">
        <w:rPr>
          <w:rFonts w:cs="Times New Roman"/>
          <w:sz w:val="22"/>
        </w:rPr>
        <w:t>, проводить</w:t>
      </w:r>
      <w:r w:rsidR="00857AF2" w:rsidRPr="00062B76">
        <w:rPr>
          <w:rFonts w:cs="Times New Roman"/>
          <w:sz w:val="22"/>
        </w:rPr>
        <w:t xml:space="preserve"> наблюдение за </w:t>
      </w:r>
      <w:r w:rsidR="00857AF2">
        <w:rPr>
          <w:rFonts w:cs="Times New Roman"/>
          <w:sz w:val="22"/>
        </w:rPr>
        <w:t>динамикой развития трещин и определения осадочной тенденции здания путем установки маяков в характерных местах образования трещин</w:t>
      </w:r>
      <w:r w:rsidR="00B14D17">
        <w:rPr>
          <w:rFonts w:cs="Times New Roman"/>
          <w:sz w:val="22"/>
        </w:rPr>
        <w:t xml:space="preserve">, </w:t>
      </w:r>
      <w:bookmarkStart w:id="0" w:name="_GoBack"/>
      <w:r w:rsidR="00B14D17" w:rsidRPr="00045141">
        <w:rPr>
          <w:rFonts w:cs="Times New Roman"/>
          <w:color w:val="auto"/>
          <w:sz w:val="22"/>
        </w:rPr>
        <w:t xml:space="preserve">в части  </w:t>
      </w:r>
      <w:r w:rsidR="002476B2" w:rsidRPr="00045141">
        <w:rPr>
          <w:rFonts w:cs="Times New Roman"/>
          <w:color w:val="auto"/>
          <w:sz w:val="22"/>
        </w:rPr>
        <w:t xml:space="preserve">выполненных работ, предусмотренных контрактом. </w:t>
      </w:r>
      <w:bookmarkEnd w:id="0"/>
    </w:p>
    <w:p w:rsidR="006F12BC" w:rsidRPr="00D21561" w:rsidRDefault="00857AF2" w:rsidP="00D21561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59463D">
        <w:rPr>
          <w:rFonts w:cs="Times New Roman"/>
          <w:color w:val="000000"/>
          <w:sz w:val="22"/>
        </w:rPr>
        <w:t>йствия контракта – до 31.12.2024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857AF2" w:rsidP="00D21561">
      <w:pPr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2476B2">
        <w:rPr>
          <w:rFonts w:cs="Times New Roman"/>
          <w:b/>
          <w:sz w:val="22"/>
        </w:rPr>
        <w:t>11</w:t>
      </w:r>
      <w:r w:rsidR="002A403B">
        <w:rPr>
          <w:rFonts w:cs="Times New Roman"/>
          <w:b/>
          <w:sz w:val="22"/>
        </w:rPr>
        <w:t>.06</w:t>
      </w:r>
      <w:r w:rsidR="0059463D">
        <w:rPr>
          <w:rFonts w:cs="Times New Roman"/>
          <w:b/>
          <w:sz w:val="22"/>
        </w:rPr>
        <w:t>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857AF2" w:rsidP="00D21561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857AF2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 w:val="22"/>
        </w:rPr>
        <w:lastRenderedPageBreak/>
        <w:t>10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9463D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023C64">
      <w:pPr>
        <w:pStyle w:val="a3"/>
        <w:numPr>
          <w:ilvl w:val="1"/>
          <w:numId w:val="2"/>
        </w:numPr>
        <w:ind w:left="0" w:firstLine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</w:t>
      </w:r>
      <w:r w:rsidR="0009704C">
        <w:rPr>
          <w:b/>
          <w:sz w:val="22"/>
          <w:szCs w:val="22"/>
        </w:rPr>
        <w:t>работ</w:t>
      </w:r>
      <w:r w:rsidR="00B643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846EC6">
        <w:rPr>
          <w:b/>
          <w:sz w:val="22"/>
          <w:szCs w:val="22"/>
        </w:rPr>
        <w:t xml:space="preserve"> (свидетельство об</w:t>
      </w:r>
      <w:r w:rsidR="0009704C">
        <w:rPr>
          <w:b/>
          <w:sz w:val="22"/>
          <w:szCs w:val="22"/>
        </w:rPr>
        <w:t xml:space="preserve"> аккредитации на соответствие требованиям, предъявляемым к организациям в области промышленной безопасности с </w:t>
      </w:r>
      <w:r>
        <w:rPr>
          <w:b/>
          <w:sz w:val="22"/>
          <w:szCs w:val="22"/>
        </w:rPr>
        <w:t>перечнем областей аккредитации</w:t>
      </w:r>
      <w:r w:rsidR="000C434A">
        <w:rPr>
          <w:b/>
          <w:sz w:val="22"/>
          <w:szCs w:val="22"/>
        </w:rPr>
        <w:t xml:space="preserve"> организации</w:t>
      </w:r>
      <w:r w:rsidR="00857AF2">
        <w:rPr>
          <w:b/>
          <w:sz w:val="22"/>
          <w:szCs w:val="22"/>
        </w:rPr>
        <w:t>,</w:t>
      </w:r>
      <w:r w:rsidR="00062B76">
        <w:rPr>
          <w:b/>
          <w:sz w:val="22"/>
          <w:szCs w:val="22"/>
        </w:rPr>
        <w:t xml:space="preserve"> </w:t>
      </w:r>
      <w:r w:rsidR="00126459">
        <w:rPr>
          <w:b/>
          <w:sz w:val="22"/>
          <w:szCs w:val="22"/>
        </w:rPr>
        <w:t>а также иные документы, необходимые для осуществления данного вида деятельности)</w:t>
      </w:r>
      <w:r w:rsidR="006F12BC" w:rsidRPr="00D21561">
        <w:rPr>
          <w:b/>
          <w:sz w:val="22"/>
          <w:szCs w:val="22"/>
        </w:rPr>
        <w:t>;</w:t>
      </w:r>
    </w:p>
    <w:p w:rsidR="008856A7" w:rsidRPr="008856A7" w:rsidRDefault="008856A7" w:rsidP="00EC1FF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843F94" w:rsidRPr="008856A7">
        <w:rPr>
          <w:b/>
          <w:sz w:val="22"/>
          <w:szCs w:val="22"/>
        </w:rPr>
        <w:t>;</w:t>
      </w:r>
    </w:p>
    <w:p w:rsidR="00BB26F6" w:rsidRPr="00D21561" w:rsidRDefault="00BB26F6" w:rsidP="00E43BB0">
      <w:pPr>
        <w:pStyle w:val="a3"/>
        <w:numPr>
          <w:ilvl w:val="1"/>
          <w:numId w:val="2"/>
        </w:numPr>
        <w:ind w:left="0" w:firstLine="1080"/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</w:t>
      </w:r>
      <w:r w:rsidR="00062B76">
        <w:rPr>
          <w:b/>
          <w:sz w:val="22"/>
          <w:szCs w:val="22"/>
        </w:rPr>
        <w:t xml:space="preserve"> (не менее 12 месяцев со дня </w:t>
      </w:r>
      <w:r w:rsidR="00062B76" w:rsidRPr="00062B76">
        <w:rPr>
          <w:b/>
          <w:sz w:val="22"/>
          <w:szCs w:val="22"/>
        </w:rPr>
        <w:t>подписания уполномоченными представителями обеих Сторон Акта приема-передачи выполненных работ</w:t>
      </w:r>
      <w:r w:rsidR="00062B76">
        <w:rPr>
          <w:b/>
          <w:sz w:val="22"/>
          <w:szCs w:val="22"/>
        </w:rPr>
        <w:t>)</w:t>
      </w:r>
      <w:r w:rsidRPr="00D21561">
        <w:rPr>
          <w:b/>
          <w:sz w:val="22"/>
          <w:szCs w:val="22"/>
        </w:rPr>
        <w:t>;</w:t>
      </w:r>
    </w:p>
    <w:p w:rsidR="00835285" w:rsidRPr="00D21561" w:rsidRDefault="00BF203E" w:rsidP="00E43BB0">
      <w:pPr>
        <w:pStyle w:val="a3"/>
        <w:numPr>
          <w:ilvl w:val="1"/>
          <w:numId w:val="2"/>
        </w:numPr>
        <w:ind w:left="0" w:firstLine="1080"/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984A29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оплаты.</w:t>
      </w:r>
    </w:p>
    <w:p w:rsidR="004B7AC5" w:rsidRPr="00D21561" w:rsidRDefault="00E43BB0" w:rsidP="00E43BB0">
      <w:pPr>
        <w:rPr>
          <w:rFonts w:cs="Times New Roman"/>
          <w:sz w:val="22"/>
        </w:rPr>
      </w:pPr>
      <w:r w:rsidRPr="00E43BB0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23C64"/>
    <w:rsid w:val="00040089"/>
    <w:rsid w:val="00045141"/>
    <w:rsid w:val="00055A5F"/>
    <w:rsid w:val="00062B76"/>
    <w:rsid w:val="0009704C"/>
    <w:rsid w:val="000B3E13"/>
    <w:rsid w:val="000C434A"/>
    <w:rsid w:val="00114E17"/>
    <w:rsid w:val="00126459"/>
    <w:rsid w:val="001F4A4B"/>
    <w:rsid w:val="002436A3"/>
    <w:rsid w:val="00244E74"/>
    <w:rsid w:val="002476B2"/>
    <w:rsid w:val="002572B5"/>
    <w:rsid w:val="00260105"/>
    <w:rsid w:val="002A403B"/>
    <w:rsid w:val="002A5A9D"/>
    <w:rsid w:val="002C1F61"/>
    <w:rsid w:val="002C2146"/>
    <w:rsid w:val="002E44E8"/>
    <w:rsid w:val="003B2160"/>
    <w:rsid w:val="003C12C7"/>
    <w:rsid w:val="003D1992"/>
    <w:rsid w:val="003F57D1"/>
    <w:rsid w:val="004724EA"/>
    <w:rsid w:val="004774BA"/>
    <w:rsid w:val="00482802"/>
    <w:rsid w:val="004B7AC5"/>
    <w:rsid w:val="004C0EB4"/>
    <w:rsid w:val="00512594"/>
    <w:rsid w:val="00533056"/>
    <w:rsid w:val="0059463D"/>
    <w:rsid w:val="005B4EC2"/>
    <w:rsid w:val="005C052C"/>
    <w:rsid w:val="00634DEB"/>
    <w:rsid w:val="0066624B"/>
    <w:rsid w:val="006703A9"/>
    <w:rsid w:val="00681BE4"/>
    <w:rsid w:val="006A11BE"/>
    <w:rsid w:val="006F12BC"/>
    <w:rsid w:val="006F6A67"/>
    <w:rsid w:val="007078A8"/>
    <w:rsid w:val="00740011"/>
    <w:rsid w:val="00745EEA"/>
    <w:rsid w:val="00764745"/>
    <w:rsid w:val="007B7CC1"/>
    <w:rsid w:val="007E1A78"/>
    <w:rsid w:val="007E46C7"/>
    <w:rsid w:val="00820D45"/>
    <w:rsid w:val="00835285"/>
    <w:rsid w:val="0083595C"/>
    <w:rsid w:val="00843F94"/>
    <w:rsid w:val="00846EC6"/>
    <w:rsid w:val="00854AE2"/>
    <w:rsid w:val="00857AF2"/>
    <w:rsid w:val="00863A6D"/>
    <w:rsid w:val="008856A7"/>
    <w:rsid w:val="00885ACC"/>
    <w:rsid w:val="008A4C98"/>
    <w:rsid w:val="008A6F28"/>
    <w:rsid w:val="009267BC"/>
    <w:rsid w:val="00965CF5"/>
    <w:rsid w:val="00975826"/>
    <w:rsid w:val="00984A29"/>
    <w:rsid w:val="009B5F19"/>
    <w:rsid w:val="009F1E75"/>
    <w:rsid w:val="00A11AE6"/>
    <w:rsid w:val="00A511D4"/>
    <w:rsid w:val="00A515A2"/>
    <w:rsid w:val="00AD0790"/>
    <w:rsid w:val="00AF740E"/>
    <w:rsid w:val="00B14D17"/>
    <w:rsid w:val="00B53A08"/>
    <w:rsid w:val="00B64370"/>
    <w:rsid w:val="00B74A34"/>
    <w:rsid w:val="00B82289"/>
    <w:rsid w:val="00BB26F6"/>
    <w:rsid w:val="00BD0B18"/>
    <w:rsid w:val="00BE1D17"/>
    <w:rsid w:val="00BF203E"/>
    <w:rsid w:val="00C5563F"/>
    <w:rsid w:val="00CA093C"/>
    <w:rsid w:val="00CF1C26"/>
    <w:rsid w:val="00CF60E1"/>
    <w:rsid w:val="00D02477"/>
    <w:rsid w:val="00D21561"/>
    <w:rsid w:val="00D31497"/>
    <w:rsid w:val="00D33885"/>
    <w:rsid w:val="00D36E64"/>
    <w:rsid w:val="00D62A7C"/>
    <w:rsid w:val="00D7635A"/>
    <w:rsid w:val="00D962DC"/>
    <w:rsid w:val="00E0383A"/>
    <w:rsid w:val="00E35FF5"/>
    <w:rsid w:val="00E43BB0"/>
    <w:rsid w:val="00EB1866"/>
    <w:rsid w:val="00EC1A5F"/>
    <w:rsid w:val="00EC1FFC"/>
    <w:rsid w:val="00ED391D"/>
    <w:rsid w:val="00EE04BA"/>
    <w:rsid w:val="00EF143E"/>
    <w:rsid w:val="00EF66E6"/>
    <w:rsid w:val="00F13F89"/>
    <w:rsid w:val="00F35C82"/>
    <w:rsid w:val="00FB3514"/>
    <w:rsid w:val="00FD286D"/>
    <w:rsid w:val="00FD40F1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2024-06-04T10:13:00Z</cp:lastPrinted>
  <dcterms:created xsi:type="dcterms:W3CDTF">2021-03-15T07:57:00Z</dcterms:created>
  <dcterms:modified xsi:type="dcterms:W3CDTF">2024-06-04T10:24:00Z</dcterms:modified>
</cp:coreProperties>
</file>