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№ __________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8A4FF7" w:rsidRPr="00F166A4" w:rsidRDefault="00F166A4" w:rsidP="00F166A4">
      <w:pPr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8A4FF7" w:rsidRPr="00F166A4" w:rsidTr="00E773CB">
        <w:trPr>
          <w:trHeight w:val="135"/>
        </w:trPr>
        <w:tc>
          <w:tcPr>
            <w:tcW w:w="704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777F4" w:rsidRPr="00F166A4" w:rsidTr="006777F4">
        <w:trPr>
          <w:trHeight w:val="1793"/>
        </w:trPr>
        <w:tc>
          <w:tcPr>
            <w:tcW w:w="704" w:type="dxa"/>
          </w:tcPr>
          <w:p w:rsidR="006777F4" w:rsidRPr="00F166A4" w:rsidRDefault="006777F4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7F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1 </w:t>
            </w:r>
          </w:p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выполнение работ по замене оконных блоков ГНС «Красногорка» </w:t>
            </w:r>
            <w:proofErr w:type="spellStart"/>
            <w:r w:rsidRPr="00237F35">
              <w:rPr>
                <w:rFonts w:ascii="Times New Roman" w:hAnsi="Times New Roman"/>
                <w:sz w:val="24"/>
                <w:szCs w:val="24"/>
              </w:rPr>
              <w:t>Григориопольского</w:t>
            </w:r>
            <w:proofErr w:type="spellEnd"/>
            <w:r w:rsidRPr="00237F35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системы», включая следующие виды и объемы работ:</w:t>
            </w:r>
          </w:p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>1) разборка деревянных заполнений проемов: оконных без подоконных досок – 52,80 м. кв.;</w:t>
            </w:r>
          </w:p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>2) установка в жилых и общественных зданиях оконных блоков из ПВХ профилей: глухих с площадью проемов более 2,00 м. кв. – 52,80 м. кв.;</w:t>
            </w:r>
          </w:p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>3) сплошное выравнивание внутренних поверхностей (однослойное оштукатуривание) из сухих растворов смесей толщиной до 10,00 мм для последующей окраски или оклейки обоями оконных откосов плоских – 25,00 м. кв.;</w:t>
            </w:r>
          </w:p>
          <w:p w:rsidR="006777F4" w:rsidRPr="00F166A4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 xml:space="preserve">б) место выполнения работ – ГНС «Красногорка» </w:t>
            </w:r>
            <w:proofErr w:type="spellStart"/>
            <w:r w:rsidRPr="00237F35">
              <w:rPr>
                <w:rFonts w:ascii="Times New Roman" w:hAnsi="Times New Roman"/>
                <w:sz w:val="24"/>
                <w:szCs w:val="24"/>
              </w:rPr>
              <w:t>Григориопольский</w:t>
            </w:r>
            <w:proofErr w:type="spellEnd"/>
            <w:r w:rsidRPr="00237F35">
              <w:rPr>
                <w:rFonts w:ascii="Times New Roman" w:hAnsi="Times New Roman"/>
                <w:sz w:val="24"/>
                <w:szCs w:val="24"/>
              </w:rPr>
              <w:t xml:space="preserve"> филиал                 ГУП «Республиканские оросительные системы».</w:t>
            </w:r>
          </w:p>
        </w:tc>
      </w:tr>
      <w:tr w:rsidR="00237F35" w:rsidRPr="00F166A4" w:rsidTr="00237F35">
        <w:trPr>
          <w:trHeight w:val="3516"/>
        </w:trPr>
        <w:tc>
          <w:tcPr>
            <w:tcW w:w="704" w:type="dxa"/>
          </w:tcPr>
          <w:p w:rsidR="00237F35" w:rsidRPr="00F166A4" w:rsidRDefault="00237F35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7F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2 </w:t>
            </w:r>
          </w:p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выполнение работ по замене оконных блоков С-2 «Красногорка» </w:t>
            </w:r>
            <w:proofErr w:type="spellStart"/>
            <w:r w:rsidRPr="00237F35">
              <w:rPr>
                <w:rFonts w:ascii="Times New Roman" w:hAnsi="Times New Roman"/>
                <w:sz w:val="24"/>
                <w:szCs w:val="24"/>
              </w:rPr>
              <w:t>Григориопольского</w:t>
            </w:r>
            <w:proofErr w:type="spellEnd"/>
            <w:r w:rsidRPr="00237F35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системы», включая следующие виды и объемы работ:</w:t>
            </w:r>
          </w:p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>1) разборка деревянных заполнений проемов: оконных без подоконных досок – 28,50 м. кв.;</w:t>
            </w:r>
          </w:p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>2) установка в жилых и общественных зданиях оконных блоков из ПВХ профилей: глухих с площадью проемов более 2,00 м. кв. – 28,50 м. кв.;</w:t>
            </w:r>
          </w:p>
          <w:p w:rsidR="00237F35" w:rsidRPr="00237F35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>3) сплошное выравнивание внутренних поверхностей (однослойное оштукатуривание) из сухих растворов смесей толщиной до 10,00 мм для последующей окраски или оклейки обоями оконных откосов плоских – 13,00 м. кв.;</w:t>
            </w:r>
          </w:p>
          <w:p w:rsidR="00237F35" w:rsidRPr="0067000C" w:rsidRDefault="00237F35" w:rsidP="00237F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7F35">
              <w:rPr>
                <w:rFonts w:ascii="Times New Roman" w:hAnsi="Times New Roman"/>
                <w:sz w:val="24"/>
                <w:szCs w:val="24"/>
              </w:rPr>
              <w:t xml:space="preserve">б) место выполнения работ – С-2 «Красногорка» </w:t>
            </w:r>
            <w:proofErr w:type="spellStart"/>
            <w:r w:rsidRPr="00237F35">
              <w:rPr>
                <w:rFonts w:ascii="Times New Roman" w:hAnsi="Times New Roman"/>
                <w:sz w:val="24"/>
                <w:szCs w:val="24"/>
              </w:rPr>
              <w:t>Григориопольский</w:t>
            </w:r>
            <w:proofErr w:type="spellEnd"/>
            <w:r w:rsidRPr="00237F35">
              <w:rPr>
                <w:rFonts w:ascii="Times New Roman" w:hAnsi="Times New Roman"/>
                <w:sz w:val="24"/>
                <w:szCs w:val="24"/>
              </w:rPr>
              <w:t xml:space="preserve"> филиал                   ГУП «Республиканские оросительные системы».</w:t>
            </w:r>
          </w:p>
        </w:tc>
      </w:tr>
    </w:tbl>
    <w:p w:rsidR="008A4FF7" w:rsidRPr="00F166A4" w:rsidRDefault="008A4FF7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0D53" w:rsidRPr="00F166A4" w:rsidRDefault="00B50D53" w:rsidP="00B50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Требования к участникам закупки</w:t>
      </w:r>
    </w:p>
    <w:p w:rsidR="00B50D53" w:rsidRPr="00F166A4" w:rsidRDefault="00B50D5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B50D53" w:rsidRPr="00F166A4" w:rsidTr="00B50D53">
        <w:tc>
          <w:tcPr>
            <w:tcW w:w="704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FA4E95" w:rsidRPr="00F166A4" w:rsidTr="00AB2790">
        <w:trPr>
          <w:trHeight w:val="1390"/>
        </w:trPr>
        <w:tc>
          <w:tcPr>
            <w:tcW w:w="704" w:type="dxa"/>
          </w:tcPr>
          <w:p w:rsidR="00FA4E95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A4E95" w:rsidRPr="00F166A4" w:rsidRDefault="00FA4E95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FA4E95" w:rsidRPr="00F166A4" w:rsidRDefault="005F154D" w:rsidP="001E2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1E23E0">
              <w:rPr>
                <w:rFonts w:ascii="Times New Roman" w:hAnsi="Times New Roman"/>
                <w:sz w:val="24"/>
                <w:szCs w:val="24"/>
              </w:rPr>
              <w:t>5 (пять) лет</w:t>
            </w:r>
          </w:p>
        </w:tc>
      </w:tr>
      <w:tr w:rsidR="00B50D53" w:rsidRPr="00F166A4" w:rsidTr="00B50D53">
        <w:tc>
          <w:tcPr>
            <w:tcW w:w="704" w:type="dxa"/>
          </w:tcPr>
          <w:p w:rsidR="00B50D53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B50D53" w:rsidRPr="00F166A4" w:rsidRDefault="00B50D53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 xml:space="preserve">Информация о месте </w:t>
            </w:r>
            <w:r w:rsidR="003D06BA"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4388" w:type="dxa"/>
          </w:tcPr>
          <w:p w:rsidR="00040E0C" w:rsidRDefault="00040E0C" w:rsidP="00040E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1 </w:t>
            </w:r>
          </w:p>
          <w:p w:rsidR="00040E0C" w:rsidRDefault="00040E0C" w:rsidP="00040E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C">
              <w:rPr>
                <w:rFonts w:ascii="Times New Roman" w:hAnsi="Times New Roman"/>
                <w:sz w:val="24"/>
                <w:szCs w:val="24"/>
              </w:rPr>
              <w:t xml:space="preserve">место выполнения работ – </w:t>
            </w:r>
            <w:r w:rsidR="00237F35" w:rsidRPr="00237F35">
              <w:rPr>
                <w:rFonts w:ascii="Times New Roman" w:hAnsi="Times New Roman"/>
                <w:sz w:val="24"/>
                <w:szCs w:val="24"/>
              </w:rPr>
              <w:t xml:space="preserve">ГНС «Красногорка» </w:t>
            </w:r>
            <w:proofErr w:type="spellStart"/>
            <w:r w:rsidR="00237F35" w:rsidRPr="00237F35">
              <w:rPr>
                <w:rFonts w:ascii="Times New Roman" w:hAnsi="Times New Roman"/>
                <w:sz w:val="24"/>
                <w:szCs w:val="24"/>
              </w:rPr>
              <w:t>Григориопольский</w:t>
            </w:r>
            <w:proofErr w:type="spellEnd"/>
            <w:r w:rsidR="00237F35" w:rsidRPr="00237F35">
              <w:rPr>
                <w:rFonts w:ascii="Times New Roman" w:hAnsi="Times New Roman"/>
                <w:sz w:val="24"/>
                <w:szCs w:val="24"/>
              </w:rPr>
              <w:t xml:space="preserve"> филиал ГУП «Республиканские оросительные системы»</w:t>
            </w:r>
            <w:r w:rsidRPr="00040E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E0C" w:rsidRDefault="00040E0C" w:rsidP="00040E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E0C" w:rsidRDefault="00040E0C" w:rsidP="00040E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2</w:t>
            </w:r>
          </w:p>
          <w:p w:rsidR="00B50D53" w:rsidRPr="00F166A4" w:rsidRDefault="00040E0C" w:rsidP="00237F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C">
              <w:rPr>
                <w:rFonts w:ascii="Times New Roman" w:hAnsi="Times New Roman"/>
                <w:sz w:val="24"/>
                <w:szCs w:val="24"/>
              </w:rPr>
              <w:t xml:space="preserve">б) место выполнения работ – </w:t>
            </w:r>
            <w:r w:rsidR="00237F35" w:rsidRPr="00237F35">
              <w:rPr>
                <w:rFonts w:ascii="Times New Roman" w:hAnsi="Times New Roman"/>
                <w:sz w:val="24"/>
                <w:szCs w:val="24"/>
              </w:rPr>
              <w:t xml:space="preserve">С-2 «Красногорка» </w:t>
            </w:r>
            <w:proofErr w:type="spellStart"/>
            <w:r w:rsidR="00237F35" w:rsidRPr="00237F35">
              <w:rPr>
                <w:rFonts w:ascii="Times New Roman" w:hAnsi="Times New Roman"/>
                <w:sz w:val="24"/>
                <w:szCs w:val="24"/>
              </w:rPr>
              <w:t>Григориопольский</w:t>
            </w:r>
            <w:proofErr w:type="spellEnd"/>
            <w:r w:rsidR="00237F35" w:rsidRPr="00237F35">
              <w:rPr>
                <w:rFonts w:ascii="Times New Roman" w:hAnsi="Times New Roman"/>
                <w:sz w:val="24"/>
                <w:szCs w:val="24"/>
              </w:rPr>
              <w:t xml:space="preserve"> филиал ГУП «Республиканские оросительные системы»</w:t>
            </w:r>
            <w:r w:rsidRPr="00040E0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166A4" w:rsidRPr="00F166A4" w:rsidTr="00F166A4">
        <w:trPr>
          <w:trHeight w:val="413"/>
        </w:trPr>
        <w:tc>
          <w:tcPr>
            <w:tcW w:w="704" w:type="dxa"/>
          </w:tcPr>
          <w:p w:rsidR="00F166A4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166A4" w:rsidRPr="00F166A4" w:rsidRDefault="00F166A4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Сроки завершения работы либо график оказания услуг</w:t>
            </w:r>
          </w:p>
        </w:tc>
        <w:tc>
          <w:tcPr>
            <w:tcW w:w="4388" w:type="dxa"/>
          </w:tcPr>
          <w:p w:rsidR="00040E0C" w:rsidRPr="00F166A4" w:rsidRDefault="001E23E0" w:rsidP="001E2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(девяносто) календарных дней с момента получения предоплаты</w:t>
            </w:r>
          </w:p>
        </w:tc>
      </w:tr>
      <w:tr w:rsidR="003D06BA" w:rsidRPr="00F166A4" w:rsidTr="005F23F2">
        <w:trPr>
          <w:trHeight w:val="2770"/>
        </w:trPr>
        <w:tc>
          <w:tcPr>
            <w:tcW w:w="704" w:type="dxa"/>
          </w:tcPr>
          <w:p w:rsidR="003D06BA" w:rsidRPr="00F166A4" w:rsidRDefault="003D06BA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D06BA" w:rsidRPr="00F166A4" w:rsidRDefault="003D06BA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3D06BA" w:rsidRPr="00F166A4" w:rsidRDefault="003D06BA" w:rsidP="00F427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2CD">
              <w:rPr>
                <w:rFonts w:ascii="Times New Roman" w:hAnsi="Times New Roman"/>
                <w:sz w:val="24"/>
                <w:szCs w:val="24"/>
              </w:rPr>
              <w:t xml:space="preserve">Доставка сырья, материалов, оборудования,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комплектующих 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 xml:space="preserve">производится подрядчиком, в том числе транспортными средствами подрядчика и за его счет, включая таможенную очистку импортируемых сырья, материалов, оборудования и </w:t>
            </w:r>
            <w:r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</w:p>
        </w:tc>
      </w:tr>
      <w:tr w:rsidR="00DA65E1" w:rsidRPr="00F166A4" w:rsidTr="003D06BA">
        <w:trPr>
          <w:trHeight w:val="841"/>
        </w:trPr>
        <w:tc>
          <w:tcPr>
            <w:tcW w:w="704" w:type="dxa"/>
          </w:tcPr>
          <w:p w:rsidR="00DA65E1" w:rsidRPr="00FE13CC" w:rsidRDefault="003D06BA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A65E1" w:rsidRPr="00FE13CC" w:rsidRDefault="00DA65E1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DA65E1" w:rsidRPr="00FE13CC" w:rsidRDefault="007E248D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8D">
              <w:rPr>
                <w:rFonts w:ascii="Times New Roman" w:hAnsi="Times New Roman"/>
                <w:sz w:val="24"/>
                <w:szCs w:val="24"/>
              </w:rPr>
              <w:t>Предварительная оплата обязательств производится</w:t>
            </w:r>
            <w:r w:rsidR="003D06BA">
              <w:rPr>
                <w:rFonts w:ascii="Times New Roman" w:hAnsi="Times New Roman"/>
                <w:sz w:val="24"/>
                <w:szCs w:val="24"/>
              </w:rPr>
              <w:t xml:space="preserve"> до 100 % по согласованию с Заказчиком</w:t>
            </w:r>
          </w:p>
        </w:tc>
      </w:tr>
    </w:tbl>
    <w:p w:rsidR="006C6533" w:rsidRDefault="006C653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A0DAE" w:rsidRPr="00FA0DAE" w:rsidRDefault="00FA0DAE" w:rsidP="00A9219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FA0DAE">
        <w:rPr>
          <w:rFonts w:ascii="Times New Roman" w:eastAsiaTheme="minorHAnsi" w:hAnsi="Times New Roman"/>
          <w:b/>
          <w:sz w:val="24"/>
          <w:szCs w:val="24"/>
        </w:rPr>
        <w:t>Примечание:</w:t>
      </w:r>
    </w:p>
    <w:p w:rsidR="00A92192" w:rsidRPr="00FA0DAE" w:rsidRDefault="00FA0DAE" w:rsidP="00FA0DA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A0DAE">
        <w:rPr>
          <w:rFonts w:ascii="Times New Roman" w:eastAsiaTheme="minorHAnsi" w:hAnsi="Times New Roman"/>
          <w:b/>
          <w:sz w:val="24"/>
          <w:szCs w:val="24"/>
        </w:rPr>
        <w:t>Информация о стоимости выполнения указанных работ предоставляется в виде сметы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</w:t>
      </w:r>
    </w:p>
    <w:sectPr w:rsidR="00A92192" w:rsidRPr="00FA0DAE" w:rsidSect="00040E0C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F87"/>
    <w:multiLevelType w:val="hybridMultilevel"/>
    <w:tmpl w:val="9C387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A64"/>
    <w:multiLevelType w:val="hybridMultilevel"/>
    <w:tmpl w:val="593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6"/>
    <w:rsid w:val="00001E9C"/>
    <w:rsid w:val="00005117"/>
    <w:rsid w:val="00017A3D"/>
    <w:rsid w:val="00040E0C"/>
    <w:rsid w:val="0008410A"/>
    <w:rsid w:val="000A3BDA"/>
    <w:rsid w:val="00121B03"/>
    <w:rsid w:val="001B469D"/>
    <w:rsid w:val="001D0910"/>
    <w:rsid w:val="001E23E0"/>
    <w:rsid w:val="0021454D"/>
    <w:rsid w:val="002225B3"/>
    <w:rsid w:val="00236E75"/>
    <w:rsid w:val="00237F35"/>
    <w:rsid w:val="00243097"/>
    <w:rsid w:val="002547C5"/>
    <w:rsid w:val="0027026A"/>
    <w:rsid w:val="002B2F48"/>
    <w:rsid w:val="00351268"/>
    <w:rsid w:val="00354DEA"/>
    <w:rsid w:val="003612CD"/>
    <w:rsid w:val="003A40A8"/>
    <w:rsid w:val="003A5F29"/>
    <w:rsid w:val="003D06BA"/>
    <w:rsid w:val="003F3F61"/>
    <w:rsid w:val="0045727B"/>
    <w:rsid w:val="004751F3"/>
    <w:rsid w:val="005F154D"/>
    <w:rsid w:val="00633DBA"/>
    <w:rsid w:val="0067000C"/>
    <w:rsid w:val="006751ED"/>
    <w:rsid w:val="006777F4"/>
    <w:rsid w:val="006C6533"/>
    <w:rsid w:val="007A0AE1"/>
    <w:rsid w:val="007E248D"/>
    <w:rsid w:val="00877497"/>
    <w:rsid w:val="008A4FF7"/>
    <w:rsid w:val="00924A16"/>
    <w:rsid w:val="00946166"/>
    <w:rsid w:val="00956443"/>
    <w:rsid w:val="00993C1A"/>
    <w:rsid w:val="009F5E48"/>
    <w:rsid w:val="00A92192"/>
    <w:rsid w:val="00B30468"/>
    <w:rsid w:val="00B50D53"/>
    <w:rsid w:val="00C56559"/>
    <w:rsid w:val="00C72F5A"/>
    <w:rsid w:val="00CE7F5E"/>
    <w:rsid w:val="00D3165D"/>
    <w:rsid w:val="00D446E7"/>
    <w:rsid w:val="00DA65E1"/>
    <w:rsid w:val="00DB3E5A"/>
    <w:rsid w:val="00DC24FE"/>
    <w:rsid w:val="00E14FC1"/>
    <w:rsid w:val="00E773CB"/>
    <w:rsid w:val="00E968CC"/>
    <w:rsid w:val="00EE2868"/>
    <w:rsid w:val="00EF091E"/>
    <w:rsid w:val="00F166A4"/>
    <w:rsid w:val="00F21D9E"/>
    <w:rsid w:val="00F367D8"/>
    <w:rsid w:val="00F427DB"/>
    <w:rsid w:val="00F554BA"/>
    <w:rsid w:val="00FA0DAE"/>
    <w:rsid w:val="00FA4E95"/>
    <w:rsid w:val="00FE07EF"/>
    <w:rsid w:val="00FE13C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8349F-FC67-40FB-A6D3-AFF1787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14</cp:revision>
  <cp:lastPrinted>2023-09-29T11:28:00Z</cp:lastPrinted>
  <dcterms:created xsi:type="dcterms:W3CDTF">2023-10-10T11:16:00Z</dcterms:created>
  <dcterms:modified xsi:type="dcterms:W3CDTF">2024-04-10T13:35:00Z</dcterms:modified>
</cp:coreProperties>
</file>