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CC9B" w14:textId="77777777" w:rsidR="00650F67" w:rsidRDefault="00650F67" w:rsidP="00DA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635D1253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494E6F4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5F6CC839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B4A2BA4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177912DD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AD56B80" w14:textId="6D25885F" w:rsidR="00650F67" w:rsidRPr="0072635B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2D0C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Не вскрывать до «</w:t>
      </w:r>
      <w:r w:rsidR="008E539D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72635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0</w:t>
      </w:r>
      <w:r w:rsidR="008E539D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» часов</w:t>
      </w:r>
      <w:r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72635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5 апреля</w:t>
      </w:r>
      <w:r w:rsidR="00190794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96FEC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202</w:t>
      </w:r>
      <w:r w:rsidR="002D0CF8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  <w:r w:rsidR="0052167B"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</w:t>
      </w:r>
      <w:r w:rsidRPr="002D0CF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».</w:t>
      </w:r>
    </w:p>
    <w:p w14:paraId="0889BE5B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586D05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65B28FE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405962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29B1FEE3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C8C0EBA" w14:textId="77777777"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141DBB42" w14:textId="77777777"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A5839B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0FB6A6BB" w14:textId="77777777"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6D270A1B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DBB942A" w14:textId="77777777"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02FC787" w14:textId="77777777"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74066FB0" w14:textId="77777777"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5F7B7A3" w14:textId="77777777"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7B4CB610" w14:textId="77777777"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17973" w14:textId="77777777"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72CD1182" w14:textId="77777777"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025952C" w14:textId="77777777" w:rsidR="00B0673B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89704" w14:textId="77777777" w:rsidR="00B0673B" w:rsidRDefault="00B0673B" w:rsidP="00DA677C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____________________________________________________________________________</w:t>
      </w:r>
      <w:r w:rsidR="00756A4C">
        <w:rPr>
          <w:rFonts w:ascii="Times New Roman" w:hAnsi="Times New Roman" w:cs="Times New Roman"/>
          <w:sz w:val="24"/>
          <w:szCs w:val="24"/>
        </w:rPr>
        <w:t>_.</w:t>
      </w:r>
      <w:r w:rsidRPr="009E13E6">
        <w:rPr>
          <w:rFonts w:ascii="Times New Roman" w:hAnsi="Times New Roman" w:cs="Times New Roman"/>
          <w:sz w:val="24"/>
          <w:szCs w:val="24"/>
        </w:rPr>
        <w:t xml:space="preserve">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67316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14:paraId="0A19C593" w14:textId="77777777" w:rsidR="00B0673B" w:rsidRPr="00AF2BD6" w:rsidRDefault="00B0673B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  <w:r w:rsidR="00756A4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9BD3CD2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6A4C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AF2BD6">
        <w:rPr>
          <w:rFonts w:ascii="Times New Roman" w:hAnsi="Times New Roman" w:cs="Times New Roman"/>
          <w:sz w:val="24"/>
          <w:szCs w:val="24"/>
        </w:rPr>
        <w:t xml:space="preserve">наименование участника процедуры закупки) </w:t>
      </w:r>
    </w:p>
    <w:p w14:paraId="0BD30268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r w:rsidR="0070301E" w:rsidRPr="00AF2BD6">
        <w:rPr>
          <w:rFonts w:ascii="Times New Roman" w:hAnsi="Times New Roman" w:cs="Times New Roman"/>
          <w:sz w:val="24"/>
          <w:szCs w:val="24"/>
        </w:rPr>
        <w:t>Республики решения</w:t>
      </w:r>
      <w:r w:rsidRPr="00AF2BD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</w:t>
      </w:r>
      <w:r w:rsidR="0070301E" w:rsidRPr="00AF2BD6">
        <w:rPr>
          <w:rFonts w:ascii="Times New Roman" w:hAnsi="Times New Roman" w:cs="Times New Roman"/>
          <w:sz w:val="24"/>
          <w:szCs w:val="24"/>
        </w:rPr>
        <w:t>собственности _</w:t>
      </w:r>
      <w:r w:rsidRPr="00AF2BD6">
        <w:rPr>
          <w:rFonts w:ascii="Times New Roman" w:hAnsi="Times New Roman" w:cs="Times New Roman"/>
          <w:sz w:val="24"/>
          <w:szCs w:val="24"/>
        </w:rPr>
        <w:t>_______________ (наименование Участника) не наложен арест по решению суда, административного органа.</w:t>
      </w:r>
    </w:p>
    <w:p w14:paraId="39101983" w14:textId="77777777" w:rsidR="00B0673B" w:rsidRPr="00AF2BD6" w:rsidRDefault="00756A4C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B0673B" w:rsidRPr="00AF2BD6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AF863D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</w:t>
      </w:r>
      <w:r w:rsidR="00756A4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F2BD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1DBDAF39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10F7E81D" w14:textId="77777777" w:rsidR="00B0673B" w:rsidRPr="00AF2BD6" w:rsidRDefault="00C83126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 xml:space="preserve">  _____________________________________</w:t>
      </w:r>
      <w:r w:rsidR="00756A4C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90622D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56A4C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AF2BD6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6B131051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65E790" w14:textId="77777777"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0673B" w:rsidRPr="00AF2BD6" w14:paraId="4AC228E1" w14:textId="77777777" w:rsidTr="005E5811">
        <w:tc>
          <w:tcPr>
            <w:tcW w:w="4672" w:type="dxa"/>
          </w:tcPr>
          <w:p w14:paraId="41716E22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379ADAA1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601F4FE9" w14:textId="77777777" w:rsidTr="005E5811">
        <w:tc>
          <w:tcPr>
            <w:tcW w:w="4672" w:type="dxa"/>
          </w:tcPr>
          <w:p w14:paraId="15A72A24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490857DB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16B71559" w14:textId="77777777" w:rsidTr="005E5811">
        <w:tc>
          <w:tcPr>
            <w:tcW w:w="4672" w:type="dxa"/>
          </w:tcPr>
          <w:p w14:paraId="2C49984E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1E64A914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625D1BD2" w14:textId="77777777" w:rsidTr="005E5811">
        <w:tc>
          <w:tcPr>
            <w:tcW w:w="4672" w:type="dxa"/>
          </w:tcPr>
          <w:p w14:paraId="08BAA9D6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7C123A8D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22532474" w14:textId="77777777" w:rsidTr="005E5811">
        <w:tc>
          <w:tcPr>
            <w:tcW w:w="4672" w:type="dxa"/>
          </w:tcPr>
          <w:p w14:paraId="29013702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EA81AE6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021CB4DD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011CB9DF" w14:textId="77777777" w:rsidTr="005E5811">
        <w:tc>
          <w:tcPr>
            <w:tcW w:w="4672" w:type="dxa"/>
          </w:tcPr>
          <w:p w14:paraId="6AAA4963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21CE443E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5719A65B" w14:textId="77777777" w:rsidTr="005E5811">
        <w:tc>
          <w:tcPr>
            <w:tcW w:w="4672" w:type="dxa"/>
          </w:tcPr>
          <w:p w14:paraId="46134E18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DA7BD64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14:paraId="62EBFD44" w14:textId="77777777" w:rsidTr="005E5811">
        <w:tc>
          <w:tcPr>
            <w:tcW w:w="4672" w:type="dxa"/>
          </w:tcPr>
          <w:p w14:paraId="0E0FC2CF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0DB13932" w14:textId="77777777"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6F" w:rsidRPr="00AF2BD6" w14:paraId="24F5A807" w14:textId="77777777" w:rsidTr="005E5811">
        <w:tc>
          <w:tcPr>
            <w:tcW w:w="4672" w:type="dxa"/>
          </w:tcPr>
          <w:p w14:paraId="12600C32" w14:textId="77777777" w:rsidR="00F32D6F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09C0A2A0" w14:textId="77777777" w:rsidR="00F32D6F" w:rsidRPr="00AF2BD6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2B7A0A" w14:textId="77777777" w:rsidR="00F32D6F" w:rsidRPr="00AF2BD6" w:rsidRDefault="00F32D6F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BD893" w14:textId="77777777" w:rsidR="00B0673B" w:rsidRPr="00096EEF" w:rsidRDefault="00096EEF" w:rsidP="00DA67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</w:t>
      </w:r>
      <w:r w:rsidR="00B0673B" w:rsidRPr="00096EEF">
        <w:rPr>
          <w:rFonts w:ascii="Times New Roman" w:hAnsi="Times New Roman" w:cs="Times New Roman"/>
          <w:bCs/>
          <w:sz w:val="24"/>
          <w:szCs w:val="24"/>
        </w:rPr>
        <w:t>Документы, прилагаемые участником закупки:</w:t>
      </w:r>
    </w:p>
    <w:p w14:paraId="35F07CE8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выписку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ЕГРЮЛ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месяц;</w:t>
      </w:r>
    </w:p>
    <w:p w14:paraId="65F4B3B6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б) копию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свидетельства о государственной регистрации юридического лица в соответствии с законодательством ПМР; </w:t>
      </w:r>
    </w:p>
    <w:p w14:paraId="779F2860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в) документ, подтверждающий полномочия лица на осуществление действий от имени участника </w:t>
      </w:r>
      <w:r>
        <w:rPr>
          <w:rFonts w:ascii="Times New Roman" w:hAnsi="Times New Roman"/>
          <w:sz w:val="24"/>
          <w:szCs w:val="24"/>
        </w:rPr>
        <w:t>открытого аукциона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2FDCF438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г) копии учредительных документов участника </w:t>
      </w:r>
      <w:r>
        <w:rPr>
          <w:rFonts w:ascii="Times New Roman" w:hAnsi="Times New Roman"/>
          <w:sz w:val="24"/>
          <w:szCs w:val="24"/>
        </w:rPr>
        <w:t>открытого аукциона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(для юридического лица);</w:t>
      </w:r>
    </w:p>
    <w:p w14:paraId="4A91E03C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9543A1B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е) информацию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</w:t>
      </w:r>
      <w:r w:rsidRPr="00007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Закона Приднестровской Молдавской Республики «О закупках в Приднестровской Молдавской Республике»;</w:t>
      </w:r>
    </w:p>
    <w:p w14:paraId="0F46159F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7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ж) документы, подтверждающие право участника </w:t>
      </w:r>
      <w:r>
        <w:rPr>
          <w:rFonts w:ascii="Times New Roman" w:hAnsi="Times New Roman"/>
          <w:sz w:val="24"/>
          <w:szCs w:val="24"/>
        </w:rPr>
        <w:t>открытого аукциона</w:t>
      </w:r>
      <w:r w:rsidRPr="00007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получение преимуществ в соответствии с Законом о закупках, или копии этих документов; </w:t>
      </w:r>
    </w:p>
    <w:p w14:paraId="0EB83940" w14:textId="77777777" w:rsidR="00096EEF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з) копию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4C790079" w14:textId="77777777" w:rsidR="00096EEF" w:rsidRPr="000070C4" w:rsidRDefault="00DB77CA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096EEF"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) коммерческое предложение участника в отношении объекта закупки, с указанием:</w:t>
      </w:r>
    </w:p>
    <w:p w14:paraId="591412F3" w14:textId="39968893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ение участника закупки о цене контракта, подтверждённое сметной документацией,</w:t>
      </w:r>
      <w:r w:rsidR="006113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(техзаданием),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выполненной</w:t>
      </w:r>
      <w:r w:rsidRPr="00D15F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сурсном методе ценообразования, в соответствии с дефектной ведомостью видов и объемов работ и действующей на территории ПМР нормативно-технической документацией, с указанием гарантийного срока на выполненные работы, график</w:t>
      </w:r>
      <w:r w:rsidR="00BB370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производства работ. </w:t>
      </w:r>
    </w:p>
    <w:p w14:paraId="7227CAD1" w14:textId="5F023396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наименование производителя и страны происхождения сертификата соответствия на материал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B9CAC42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ПРИМЕЧАНИЕ:</w:t>
      </w:r>
    </w:p>
    <w:p w14:paraId="44895564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14:paraId="639DA914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2. Все листы поданной в письменной форме заявки на участие в закупке, должны быть прошиты и пронумерованы.</w:t>
      </w:r>
    </w:p>
    <w:p w14:paraId="326C569B" w14:textId="7281E691" w:rsidR="00096EEF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Заявка на участие в закупке и том такой заявки должны </w:t>
      </w:r>
      <w:r w:rsidR="006113A3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01435932" w14:textId="77777777" w:rsidR="00096EEF" w:rsidRPr="000070C4" w:rsidRDefault="00096EEF" w:rsidP="00DA67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Непосредственно участник </w:t>
      </w:r>
      <w:r>
        <w:rPr>
          <w:rFonts w:ascii="Times New Roman" w:hAnsi="Times New Roman"/>
          <w:sz w:val="24"/>
          <w:szCs w:val="24"/>
        </w:rPr>
        <w:t>открытого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несет ответственность за подлинность и достоверность представленной информации и документов.</w:t>
      </w:r>
    </w:p>
    <w:p w14:paraId="0FC18153" w14:textId="77777777" w:rsidR="00B0673B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FC70" w14:textId="77777777" w:rsidR="00B0673B" w:rsidRPr="005A176A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280304E8" w14:textId="77777777" w:rsidR="00B0673B" w:rsidRPr="005A176A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16DFFA8F" w14:textId="77777777" w:rsidR="00B0673B" w:rsidRPr="00D6626A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296FEC"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 w:rsidR="00296F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99BF99C" w14:textId="77777777" w:rsidR="00B0673B" w:rsidRPr="00D6626A" w:rsidRDefault="00B0673B" w:rsidP="00BB3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FC39399" w14:textId="77777777"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DA677C">
      <w:foot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9008" w14:textId="77777777" w:rsidR="00516040" w:rsidRDefault="00516040" w:rsidP="00C25C29">
      <w:pPr>
        <w:spacing w:after="0" w:line="240" w:lineRule="auto"/>
      </w:pPr>
      <w:r>
        <w:separator/>
      </w:r>
    </w:p>
  </w:endnote>
  <w:endnote w:type="continuationSeparator" w:id="0">
    <w:p w14:paraId="30D95656" w14:textId="77777777" w:rsidR="00516040" w:rsidRDefault="00516040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D1F6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162894EC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6F5A" w14:textId="77777777" w:rsidR="00516040" w:rsidRDefault="00516040" w:rsidP="00C25C29">
      <w:pPr>
        <w:spacing w:after="0" w:line="240" w:lineRule="auto"/>
      </w:pPr>
      <w:r>
        <w:separator/>
      </w:r>
    </w:p>
  </w:footnote>
  <w:footnote w:type="continuationSeparator" w:id="0">
    <w:p w14:paraId="320CC083" w14:textId="77777777" w:rsidR="00516040" w:rsidRDefault="00516040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6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DB"/>
    <w:rsid w:val="00020DAC"/>
    <w:rsid w:val="00023E30"/>
    <w:rsid w:val="0007277B"/>
    <w:rsid w:val="00090C73"/>
    <w:rsid w:val="0009641D"/>
    <w:rsid w:val="00096EEF"/>
    <w:rsid w:val="000B20BF"/>
    <w:rsid w:val="000D59FD"/>
    <w:rsid w:val="001139C0"/>
    <w:rsid w:val="001141C6"/>
    <w:rsid w:val="00122694"/>
    <w:rsid w:val="00153368"/>
    <w:rsid w:val="00156FD1"/>
    <w:rsid w:val="00163C37"/>
    <w:rsid w:val="0018129D"/>
    <w:rsid w:val="00190794"/>
    <w:rsid w:val="001937DB"/>
    <w:rsid w:val="001C0ADB"/>
    <w:rsid w:val="001C1FBB"/>
    <w:rsid w:val="001D3C81"/>
    <w:rsid w:val="001F069A"/>
    <w:rsid w:val="00240412"/>
    <w:rsid w:val="00257B5D"/>
    <w:rsid w:val="00260780"/>
    <w:rsid w:val="00262E88"/>
    <w:rsid w:val="00296487"/>
    <w:rsid w:val="00296FEC"/>
    <w:rsid w:val="002B2C65"/>
    <w:rsid w:val="002C0273"/>
    <w:rsid w:val="002C0A88"/>
    <w:rsid w:val="002C1740"/>
    <w:rsid w:val="002C4AEC"/>
    <w:rsid w:val="002D0CF8"/>
    <w:rsid w:val="002D2001"/>
    <w:rsid w:val="002D770F"/>
    <w:rsid w:val="002F7C8E"/>
    <w:rsid w:val="00331450"/>
    <w:rsid w:val="00367498"/>
    <w:rsid w:val="003726FD"/>
    <w:rsid w:val="00381DFE"/>
    <w:rsid w:val="003952DE"/>
    <w:rsid w:val="003C7776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16040"/>
    <w:rsid w:val="0052167B"/>
    <w:rsid w:val="00540CAD"/>
    <w:rsid w:val="005434AF"/>
    <w:rsid w:val="00550FED"/>
    <w:rsid w:val="00554228"/>
    <w:rsid w:val="00555941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113A3"/>
    <w:rsid w:val="006374DC"/>
    <w:rsid w:val="0064324C"/>
    <w:rsid w:val="00650F67"/>
    <w:rsid w:val="00651798"/>
    <w:rsid w:val="00651A9E"/>
    <w:rsid w:val="00652A75"/>
    <w:rsid w:val="006B341B"/>
    <w:rsid w:val="006B39FE"/>
    <w:rsid w:val="006D06AB"/>
    <w:rsid w:val="006D081F"/>
    <w:rsid w:val="006F6CF6"/>
    <w:rsid w:val="007021EE"/>
    <w:rsid w:val="0070301E"/>
    <w:rsid w:val="00714511"/>
    <w:rsid w:val="0072101F"/>
    <w:rsid w:val="0072210B"/>
    <w:rsid w:val="00724094"/>
    <w:rsid w:val="0072635B"/>
    <w:rsid w:val="00756A4C"/>
    <w:rsid w:val="00756FEA"/>
    <w:rsid w:val="007A08B1"/>
    <w:rsid w:val="007A2AAA"/>
    <w:rsid w:val="007A3EB2"/>
    <w:rsid w:val="007A6BCD"/>
    <w:rsid w:val="007B6021"/>
    <w:rsid w:val="007D1A07"/>
    <w:rsid w:val="008132CD"/>
    <w:rsid w:val="00853356"/>
    <w:rsid w:val="008859D8"/>
    <w:rsid w:val="008D3AF5"/>
    <w:rsid w:val="008E00DA"/>
    <w:rsid w:val="008E539D"/>
    <w:rsid w:val="008E68B1"/>
    <w:rsid w:val="00907A7F"/>
    <w:rsid w:val="00916F35"/>
    <w:rsid w:val="009333D6"/>
    <w:rsid w:val="00941E81"/>
    <w:rsid w:val="009437EA"/>
    <w:rsid w:val="009B6DA7"/>
    <w:rsid w:val="009C43C3"/>
    <w:rsid w:val="009D2D54"/>
    <w:rsid w:val="009E086B"/>
    <w:rsid w:val="009E13E6"/>
    <w:rsid w:val="00A16AFC"/>
    <w:rsid w:val="00A20CD5"/>
    <w:rsid w:val="00A21C55"/>
    <w:rsid w:val="00A224F0"/>
    <w:rsid w:val="00A321F0"/>
    <w:rsid w:val="00A32671"/>
    <w:rsid w:val="00A44E72"/>
    <w:rsid w:val="00A47EBA"/>
    <w:rsid w:val="00A50521"/>
    <w:rsid w:val="00A57411"/>
    <w:rsid w:val="00A62A27"/>
    <w:rsid w:val="00A62FE7"/>
    <w:rsid w:val="00AB11B6"/>
    <w:rsid w:val="00AC5DBC"/>
    <w:rsid w:val="00AE279D"/>
    <w:rsid w:val="00B013A0"/>
    <w:rsid w:val="00B0673B"/>
    <w:rsid w:val="00B15C51"/>
    <w:rsid w:val="00B361D3"/>
    <w:rsid w:val="00BA7463"/>
    <w:rsid w:val="00BB2E2A"/>
    <w:rsid w:val="00BB370D"/>
    <w:rsid w:val="00BB38C0"/>
    <w:rsid w:val="00BC62F3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126"/>
    <w:rsid w:val="00C834A0"/>
    <w:rsid w:val="00C96E86"/>
    <w:rsid w:val="00CA0986"/>
    <w:rsid w:val="00CA4800"/>
    <w:rsid w:val="00CC7C29"/>
    <w:rsid w:val="00D14105"/>
    <w:rsid w:val="00D2305B"/>
    <w:rsid w:val="00D451E4"/>
    <w:rsid w:val="00D52589"/>
    <w:rsid w:val="00D57AC9"/>
    <w:rsid w:val="00D6626A"/>
    <w:rsid w:val="00D7119D"/>
    <w:rsid w:val="00D7608E"/>
    <w:rsid w:val="00D937C8"/>
    <w:rsid w:val="00DA677C"/>
    <w:rsid w:val="00DB77CA"/>
    <w:rsid w:val="00DF27AD"/>
    <w:rsid w:val="00E23E1A"/>
    <w:rsid w:val="00E316C5"/>
    <w:rsid w:val="00E606D1"/>
    <w:rsid w:val="00E94182"/>
    <w:rsid w:val="00EA479A"/>
    <w:rsid w:val="00EC5B44"/>
    <w:rsid w:val="00EC76FB"/>
    <w:rsid w:val="00ED3F90"/>
    <w:rsid w:val="00EE6B3E"/>
    <w:rsid w:val="00EF1876"/>
    <w:rsid w:val="00F31DCA"/>
    <w:rsid w:val="00F32D6F"/>
    <w:rsid w:val="00F408A2"/>
    <w:rsid w:val="00F44416"/>
    <w:rsid w:val="00F53D11"/>
    <w:rsid w:val="00F62C69"/>
    <w:rsid w:val="00F640BD"/>
    <w:rsid w:val="00F71508"/>
    <w:rsid w:val="00F727E2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811B1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23FB-5F5A-4865-B392-F2210776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Болдурян Р. В.</cp:lastModifiedBy>
  <cp:revision>9</cp:revision>
  <cp:lastPrinted>2021-02-04T11:03:00Z</cp:lastPrinted>
  <dcterms:created xsi:type="dcterms:W3CDTF">2023-02-28T06:11:00Z</dcterms:created>
  <dcterms:modified xsi:type="dcterms:W3CDTF">2024-03-27T07:57:00Z</dcterms:modified>
</cp:coreProperties>
</file>