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93" w:rsidRPr="003647D2" w:rsidRDefault="001847F5" w:rsidP="00F712B0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0" w:name="bookmark0"/>
      <w:r w:rsidRPr="003647D2">
        <w:rPr>
          <w:sz w:val="24"/>
          <w:szCs w:val="24"/>
        </w:rPr>
        <w:t>МУНИЦИПАЛЬНОЕ</w:t>
      </w:r>
      <w:r w:rsidR="00761068" w:rsidRPr="003647D2">
        <w:rPr>
          <w:sz w:val="24"/>
          <w:szCs w:val="24"/>
        </w:rPr>
        <w:t xml:space="preserve"> УНИТАРНОЕ ПРЕДПРИЯТИЕ</w:t>
      </w:r>
      <w:r w:rsidR="00761068" w:rsidRPr="003647D2">
        <w:rPr>
          <w:sz w:val="24"/>
          <w:szCs w:val="24"/>
        </w:rPr>
        <w:br/>
        <w:t>«</w:t>
      </w:r>
      <w:r w:rsidRPr="003647D2">
        <w:rPr>
          <w:sz w:val="24"/>
          <w:szCs w:val="24"/>
        </w:rPr>
        <w:t>Спецзеленстрой г. Тирасполь</w:t>
      </w:r>
      <w:r w:rsidR="00761068" w:rsidRPr="003647D2">
        <w:rPr>
          <w:sz w:val="24"/>
          <w:szCs w:val="24"/>
        </w:rPr>
        <w:t>»</w:t>
      </w:r>
      <w:bookmarkEnd w:id="0"/>
    </w:p>
    <w:p w:rsidR="00605CA2" w:rsidRDefault="00605CA2" w:rsidP="00F712B0">
      <w:pPr>
        <w:pStyle w:val="20"/>
        <w:shd w:val="clear" w:color="auto" w:fill="auto"/>
        <w:tabs>
          <w:tab w:val="left" w:pos="7372"/>
        </w:tabs>
        <w:spacing w:before="0" w:after="0" w:line="240" w:lineRule="auto"/>
        <w:ind w:left="780" w:firstLine="0"/>
        <w:rPr>
          <w:sz w:val="24"/>
          <w:szCs w:val="24"/>
        </w:rPr>
      </w:pPr>
    </w:p>
    <w:p w:rsidR="001D2A93" w:rsidRPr="003647D2" w:rsidRDefault="005D6105" w:rsidP="00F712B0">
      <w:pPr>
        <w:pStyle w:val="20"/>
        <w:shd w:val="clear" w:color="auto" w:fill="auto"/>
        <w:tabs>
          <w:tab w:val="left" w:pos="7372"/>
        </w:tabs>
        <w:spacing w:before="0" w:after="0" w:line="240" w:lineRule="auto"/>
        <w:ind w:left="780" w:firstLine="0"/>
        <w:rPr>
          <w:sz w:val="24"/>
          <w:szCs w:val="24"/>
        </w:rPr>
      </w:pPr>
      <w:r>
        <w:rPr>
          <w:sz w:val="24"/>
          <w:szCs w:val="24"/>
        </w:rPr>
        <w:t>25</w:t>
      </w:r>
      <w:r w:rsidR="00E33D59">
        <w:rPr>
          <w:sz w:val="24"/>
          <w:szCs w:val="24"/>
        </w:rPr>
        <w:t xml:space="preserve"> марта</w:t>
      </w:r>
      <w:r w:rsidR="00761068" w:rsidRPr="003647D2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761068" w:rsidRPr="003647D2">
        <w:rPr>
          <w:sz w:val="24"/>
          <w:szCs w:val="24"/>
        </w:rPr>
        <w:t>г.</w:t>
      </w:r>
      <w:r w:rsidR="00761068" w:rsidRPr="003647D2">
        <w:rPr>
          <w:sz w:val="24"/>
          <w:szCs w:val="24"/>
        </w:rPr>
        <w:tab/>
      </w:r>
      <w:r w:rsidR="00E556B2">
        <w:rPr>
          <w:sz w:val="24"/>
          <w:szCs w:val="24"/>
        </w:rPr>
        <w:t xml:space="preserve">   </w:t>
      </w:r>
      <w:r w:rsidR="001847F5" w:rsidRPr="003647D2">
        <w:rPr>
          <w:sz w:val="24"/>
          <w:szCs w:val="24"/>
        </w:rPr>
        <w:t xml:space="preserve">       </w:t>
      </w:r>
      <w:r w:rsidR="00761068" w:rsidRPr="003647D2">
        <w:rPr>
          <w:sz w:val="24"/>
          <w:szCs w:val="24"/>
        </w:rPr>
        <w:t xml:space="preserve">г. </w:t>
      </w:r>
      <w:r w:rsidR="001847F5" w:rsidRPr="003647D2">
        <w:rPr>
          <w:sz w:val="24"/>
          <w:szCs w:val="24"/>
        </w:rPr>
        <w:t>Тирасполь</w:t>
      </w:r>
    </w:p>
    <w:p w:rsidR="001847F5" w:rsidRPr="003647D2" w:rsidRDefault="001847F5" w:rsidP="00F712B0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3647D2">
        <w:rPr>
          <w:sz w:val="24"/>
          <w:szCs w:val="24"/>
        </w:rPr>
        <w:t xml:space="preserve">  </w:t>
      </w:r>
    </w:p>
    <w:p w:rsidR="001847F5" w:rsidRPr="003647D2" w:rsidRDefault="00761068" w:rsidP="00F712B0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3647D2">
        <w:rPr>
          <w:sz w:val="24"/>
          <w:szCs w:val="24"/>
        </w:rPr>
        <w:t xml:space="preserve">Выписка из Протокола запроса предложений по закупке </w:t>
      </w:r>
    </w:p>
    <w:p w:rsidR="001D2A93" w:rsidRPr="003647D2" w:rsidRDefault="001847F5" w:rsidP="00F712B0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3647D2">
        <w:rPr>
          <w:sz w:val="24"/>
          <w:szCs w:val="24"/>
        </w:rPr>
        <w:t>«</w:t>
      </w:r>
      <w:r w:rsidR="00E33D59">
        <w:rPr>
          <w:color w:val="auto"/>
          <w:sz w:val="24"/>
          <w:szCs w:val="24"/>
        </w:rPr>
        <w:t xml:space="preserve">ритуальные </w:t>
      </w:r>
      <w:r w:rsidR="005D6105">
        <w:rPr>
          <w:color w:val="auto"/>
          <w:sz w:val="24"/>
          <w:szCs w:val="24"/>
        </w:rPr>
        <w:t>материалы</w:t>
      </w:r>
      <w:r w:rsidR="00E33D59">
        <w:rPr>
          <w:color w:val="auto"/>
          <w:sz w:val="24"/>
          <w:szCs w:val="24"/>
        </w:rPr>
        <w:t>)</w:t>
      </w:r>
      <w:r w:rsidRPr="003647D2">
        <w:rPr>
          <w:sz w:val="24"/>
          <w:szCs w:val="24"/>
        </w:rPr>
        <w:t>»</w:t>
      </w:r>
    </w:p>
    <w:p w:rsidR="001D2A93" w:rsidRPr="00937B79" w:rsidRDefault="00937B79" w:rsidP="00F712B0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ID – </w:t>
      </w:r>
      <w:r w:rsidR="005D6105">
        <w:rPr>
          <w:sz w:val="24"/>
          <w:szCs w:val="24"/>
        </w:rPr>
        <w:t>6601</w:t>
      </w:r>
      <w:r w:rsidRPr="001D1952">
        <w:rPr>
          <w:sz w:val="24"/>
          <w:szCs w:val="24"/>
        </w:rPr>
        <w:t xml:space="preserve"> от </w:t>
      </w:r>
      <w:r w:rsidR="005D6105">
        <w:rPr>
          <w:sz w:val="24"/>
          <w:szCs w:val="24"/>
        </w:rPr>
        <w:t>13</w:t>
      </w:r>
      <w:r w:rsidR="00E33D59">
        <w:rPr>
          <w:sz w:val="24"/>
          <w:szCs w:val="24"/>
        </w:rPr>
        <w:t xml:space="preserve"> марта</w:t>
      </w:r>
      <w:r w:rsidRPr="001D1952">
        <w:rPr>
          <w:sz w:val="24"/>
          <w:szCs w:val="24"/>
        </w:rPr>
        <w:t xml:space="preserve"> 202</w:t>
      </w:r>
      <w:r w:rsidR="005D6105">
        <w:rPr>
          <w:sz w:val="24"/>
          <w:szCs w:val="24"/>
        </w:rPr>
        <w:t>4</w:t>
      </w:r>
      <w:r w:rsidRPr="001D1952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1847F5" w:rsidRPr="003647D2" w:rsidRDefault="001847F5" w:rsidP="00F712B0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16"/>
          <w:szCs w:val="16"/>
        </w:rPr>
      </w:pPr>
    </w:p>
    <w:p w:rsidR="005D6105" w:rsidRPr="009F2414" w:rsidRDefault="005D6105" w:rsidP="005D6105">
      <w:pPr>
        <w:pStyle w:val="20"/>
        <w:shd w:val="clear" w:color="auto" w:fill="auto"/>
        <w:spacing w:before="0" w:after="0" w:line="240" w:lineRule="auto"/>
        <w:ind w:firstLine="851"/>
        <w:rPr>
          <w:color w:val="auto"/>
          <w:sz w:val="24"/>
          <w:szCs w:val="24"/>
        </w:rPr>
      </w:pPr>
      <w:r w:rsidRPr="009F2414">
        <w:rPr>
          <w:color w:val="auto"/>
          <w:sz w:val="24"/>
          <w:szCs w:val="24"/>
        </w:rPr>
        <w:t>Наименование Заказчика: МУП «Спецзеленстрой г. Тирасполь»</w:t>
      </w:r>
    </w:p>
    <w:p w:rsidR="005D6105" w:rsidRPr="009F2414" w:rsidRDefault="005D6105" w:rsidP="005D6105">
      <w:pPr>
        <w:pStyle w:val="20"/>
        <w:shd w:val="clear" w:color="auto" w:fill="auto"/>
        <w:spacing w:before="0" w:after="0" w:line="240" w:lineRule="auto"/>
        <w:ind w:firstLine="851"/>
        <w:rPr>
          <w:color w:val="auto"/>
          <w:sz w:val="16"/>
          <w:szCs w:val="16"/>
        </w:rPr>
      </w:pPr>
    </w:p>
    <w:p w:rsidR="005D6105" w:rsidRPr="009F2414" w:rsidRDefault="005D6105" w:rsidP="005D6105">
      <w:pPr>
        <w:shd w:val="clear" w:color="auto" w:fill="FFFFFF"/>
        <w:spacing w:after="50" w:line="240" w:lineRule="atLeast"/>
        <w:ind w:firstLine="851"/>
        <w:rPr>
          <w:rFonts w:ascii="Times New Roman" w:eastAsia="Times New Roman" w:hAnsi="Times New Roman" w:cs="Times New Roman"/>
          <w:color w:val="auto"/>
        </w:rPr>
      </w:pPr>
      <w:r w:rsidRPr="009F2414">
        <w:rPr>
          <w:rFonts w:ascii="Times New Roman" w:eastAsia="Times New Roman" w:hAnsi="Times New Roman" w:cs="Times New Roman"/>
          <w:color w:val="auto"/>
        </w:rPr>
        <w:t>9. Комиссией вскрыты конверты с заявками на участие в запросе предложений в порядке их поступления.</w:t>
      </w:r>
    </w:p>
    <w:p w:rsidR="005D6105" w:rsidRPr="009F2414" w:rsidRDefault="005D6105" w:rsidP="005D6105">
      <w:pPr>
        <w:shd w:val="clear" w:color="auto" w:fill="FFFFFF"/>
        <w:spacing w:after="50" w:line="240" w:lineRule="atLeast"/>
        <w:ind w:firstLine="851"/>
        <w:rPr>
          <w:rFonts w:ascii="Times New Roman" w:eastAsia="Times New Roman" w:hAnsi="Times New Roman" w:cs="Times New Roman"/>
          <w:color w:val="auto"/>
        </w:rPr>
      </w:pPr>
    </w:p>
    <w:p w:rsidR="005D6105" w:rsidRPr="009F2414" w:rsidRDefault="005D6105" w:rsidP="005D6105">
      <w:pPr>
        <w:shd w:val="clear" w:color="auto" w:fill="FFFFFF"/>
        <w:spacing w:after="50" w:line="240" w:lineRule="atLeast"/>
        <w:ind w:firstLine="851"/>
        <w:rPr>
          <w:rFonts w:ascii="Times New Roman" w:eastAsia="Times New Roman" w:hAnsi="Times New Roman" w:cs="Times New Roman"/>
          <w:color w:val="auto"/>
        </w:rPr>
      </w:pPr>
      <w:r w:rsidRPr="009F2414">
        <w:rPr>
          <w:rFonts w:ascii="Times New Roman" w:eastAsia="Times New Roman" w:hAnsi="Times New Roman" w:cs="Times New Roman"/>
          <w:color w:val="auto"/>
        </w:rPr>
        <w:t>Регистрационный номер заявки _</w:t>
      </w:r>
      <w:r w:rsidRPr="009F2414">
        <w:rPr>
          <w:rFonts w:ascii="Times New Roman" w:eastAsia="Times New Roman" w:hAnsi="Times New Roman" w:cs="Times New Roman"/>
          <w:color w:val="auto"/>
          <w:u w:val="single"/>
        </w:rPr>
        <w:t>1</w:t>
      </w:r>
      <w:r w:rsidRPr="009F2414">
        <w:rPr>
          <w:rFonts w:ascii="Times New Roman" w:eastAsia="Times New Roman" w:hAnsi="Times New Roman" w:cs="Times New Roman"/>
          <w:color w:val="auto"/>
        </w:rPr>
        <w:t xml:space="preserve">_ </w:t>
      </w:r>
      <w:r w:rsidR="007442B9" w:rsidRPr="00F15531">
        <w:rPr>
          <w:rFonts w:ascii="Times New Roman" w:eastAsia="Times New Roman" w:hAnsi="Times New Roman" w:cs="Times New Roman"/>
        </w:rPr>
        <w:t xml:space="preserve">ИП </w:t>
      </w:r>
      <w:r w:rsidR="007442B9">
        <w:rPr>
          <w:rFonts w:ascii="Times New Roman" w:eastAsia="Times New Roman" w:hAnsi="Times New Roman" w:cs="Times New Roman"/>
        </w:rPr>
        <w:t xml:space="preserve">(разрешение УСН серии </w:t>
      </w:r>
      <w:proofErr w:type="gramStart"/>
      <w:r w:rsidR="007442B9">
        <w:rPr>
          <w:rFonts w:ascii="Times New Roman" w:eastAsia="Times New Roman" w:hAnsi="Times New Roman" w:cs="Times New Roman"/>
        </w:rPr>
        <w:t>ПР</w:t>
      </w:r>
      <w:proofErr w:type="gramEnd"/>
      <w:r w:rsidR="007442B9">
        <w:rPr>
          <w:rFonts w:ascii="Times New Roman" w:eastAsia="Times New Roman" w:hAnsi="Times New Roman" w:cs="Times New Roman"/>
        </w:rPr>
        <w:t xml:space="preserve"> 1901621</w:t>
      </w:r>
      <w:r w:rsidR="007442B9">
        <w:rPr>
          <w:rFonts w:ascii="Times New Roman" w:eastAsia="Times New Roman" w:hAnsi="Times New Roman" w:cs="Times New Roman"/>
        </w:rPr>
        <w:t>)</w:t>
      </w:r>
      <w:r w:rsidRPr="009F2414">
        <w:rPr>
          <w:rFonts w:ascii="Times New Roman" w:eastAsia="Times New Roman" w:hAnsi="Times New Roman" w:cs="Times New Roman"/>
          <w:color w:val="auto"/>
        </w:rPr>
        <w:t xml:space="preserve"> в отношении лота № 1.</w:t>
      </w:r>
    </w:p>
    <w:p w:rsidR="005D6105" w:rsidRPr="009F2414" w:rsidRDefault="005D6105" w:rsidP="005D6105">
      <w:pPr>
        <w:shd w:val="clear" w:color="auto" w:fill="FFFFFF"/>
        <w:spacing w:after="50" w:line="240" w:lineRule="atLeast"/>
        <w:ind w:firstLine="851"/>
        <w:rPr>
          <w:rFonts w:ascii="Times New Roman" w:eastAsia="Times New Roman" w:hAnsi="Times New Roman" w:cs="Times New Roman"/>
          <w:color w:val="auto"/>
        </w:rPr>
      </w:pPr>
      <w:r w:rsidRPr="009F2414">
        <w:rPr>
          <w:rFonts w:ascii="Times New Roman" w:eastAsia="Times New Roman" w:hAnsi="Times New Roman" w:cs="Times New Roman"/>
          <w:color w:val="auto"/>
        </w:rPr>
        <w:t>Заявка признана надлежащей, участник допущен к участию в запросе предложений.</w:t>
      </w:r>
    </w:p>
    <w:p w:rsidR="005D6105" w:rsidRPr="009F2414" w:rsidRDefault="005D6105" w:rsidP="005D6105">
      <w:pPr>
        <w:shd w:val="clear" w:color="auto" w:fill="FFFFFF"/>
        <w:spacing w:after="50" w:line="240" w:lineRule="atLeast"/>
        <w:ind w:firstLine="851"/>
        <w:rPr>
          <w:rFonts w:ascii="Times New Roman" w:eastAsia="Times New Roman" w:hAnsi="Times New Roman" w:cs="Times New Roman"/>
          <w:color w:val="auto"/>
        </w:rPr>
      </w:pPr>
      <w:r w:rsidRPr="009F2414">
        <w:rPr>
          <w:rFonts w:ascii="Times New Roman" w:eastAsia="Times New Roman" w:hAnsi="Times New Roman" w:cs="Times New Roman"/>
          <w:color w:val="auto"/>
        </w:rPr>
        <w:t>Принято</w:t>
      </w:r>
      <w:r>
        <w:rPr>
          <w:rFonts w:ascii="Times New Roman" w:eastAsia="Times New Roman" w:hAnsi="Times New Roman" w:cs="Times New Roman"/>
          <w:color w:val="auto"/>
        </w:rPr>
        <w:t xml:space="preserve">е решение комиссии: Допустить </w:t>
      </w:r>
      <w:r w:rsidRPr="009F2414">
        <w:rPr>
          <w:rFonts w:ascii="Times New Roman" w:eastAsia="Times New Roman" w:hAnsi="Times New Roman" w:cs="Times New Roman"/>
          <w:color w:val="auto"/>
        </w:rPr>
        <w:t xml:space="preserve"> заявк</w:t>
      </w:r>
      <w:r>
        <w:rPr>
          <w:rFonts w:ascii="Times New Roman" w:eastAsia="Times New Roman" w:hAnsi="Times New Roman" w:cs="Times New Roman"/>
          <w:color w:val="auto"/>
        </w:rPr>
        <w:t>у</w:t>
      </w:r>
      <w:r w:rsidRPr="009F2414">
        <w:rPr>
          <w:rFonts w:ascii="Times New Roman" w:eastAsia="Times New Roman" w:hAnsi="Times New Roman" w:cs="Times New Roman"/>
          <w:color w:val="auto"/>
        </w:rPr>
        <w:t>.</w:t>
      </w:r>
    </w:p>
    <w:p w:rsidR="005D6105" w:rsidRPr="009F2414" w:rsidRDefault="005D6105" w:rsidP="005D6105">
      <w:pPr>
        <w:shd w:val="clear" w:color="auto" w:fill="FFFFFF"/>
        <w:spacing w:after="50" w:line="240" w:lineRule="atLeast"/>
        <w:ind w:firstLine="851"/>
        <w:rPr>
          <w:rFonts w:ascii="Times New Roman" w:eastAsia="Times New Roman" w:hAnsi="Times New Roman" w:cs="Times New Roman"/>
          <w:color w:val="auto"/>
        </w:rPr>
      </w:pPr>
    </w:p>
    <w:p w:rsidR="005D6105" w:rsidRPr="009F2414" w:rsidRDefault="005D6105" w:rsidP="005D6105">
      <w:pPr>
        <w:shd w:val="clear" w:color="auto" w:fill="FFFFFF"/>
        <w:spacing w:after="50"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F2414">
        <w:rPr>
          <w:rFonts w:ascii="Times New Roman" w:eastAsia="Times New Roman" w:hAnsi="Times New Roman" w:cs="Times New Roman"/>
          <w:color w:val="auto"/>
        </w:rPr>
        <w:t>13. Результаты вскрытия конвертов с заявками на участие в запросе предложений.</w:t>
      </w:r>
    </w:p>
    <w:p w:rsidR="005D6105" w:rsidRPr="009F2414" w:rsidRDefault="005D6105" w:rsidP="005D6105">
      <w:pPr>
        <w:shd w:val="clear" w:color="auto" w:fill="FFFFFF"/>
        <w:spacing w:after="50"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F2414">
        <w:rPr>
          <w:rFonts w:ascii="Times New Roman" w:eastAsia="Times New Roman" w:hAnsi="Times New Roman" w:cs="Times New Roman"/>
          <w:color w:val="auto"/>
        </w:rPr>
        <w:t>По итогам заседания Комиссии приняты следующие решения:</w:t>
      </w:r>
    </w:p>
    <w:p w:rsidR="005D6105" w:rsidRPr="009F2414" w:rsidRDefault="005D6105" w:rsidP="005D6105">
      <w:pPr>
        <w:shd w:val="clear" w:color="auto" w:fill="FFFFFF"/>
        <w:spacing w:after="50"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F2414">
        <w:rPr>
          <w:rFonts w:ascii="Times New Roman" w:eastAsia="Times New Roman" w:hAnsi="Times New Roman" w:cs="Times New Roman"/>
          <w:color w:val="auto"/>
        </w:rPr>
        <w:t>- согласно п. 19 ст. 44 Закона ПМР «О закупках в Приднестровской Молдавской Республике» запрос предложений признан несостоявшимся, так как по лоту</w:t>
      </w:r>
      <w:r>
        <w:rPr>
          <w:rFonts w:ascii="Times New Roman" w:eastAsia="Times New Roman" w:hAnsi="Times New Roman" w:cs="Times New Roman"/>
          <w:color w:val="auto"/>
        </w:rPr>
        <w:t xml:space="preserve"> №1</w:t>
      </w:r>
      <w:r w:rsidRPr="009F2414">
        <w:rPr>
          <w:rFonts w:ascii="Times New Roman" w:eastAsia="Times New Roman" w:hAnsi="Times New Roman" w:cs="Times New Roman"/>
          <w:color w:val="auto"/>
        </w:rPr>
        <w:t xml:space="preserve"> поступил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9F2414">
        <w:rPr>
          <w:rFonts w:ascii="Times New Roman" w:eastAsia="Times New Roman" w:hAnsi="Times New Roman" w:cs="Times New Roman"/>
          <w:color w:val="auto"/>
        </w:rPr>
        <w:t xml:space="preserve"> одн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9F2414">
        <w:rPr>
          <w:rFonts w:ascii="Times New Roman" w:eastAsia="Times New Roman" w:hAnsi="Times New Roman" w:cs="Times New Roman"/>
          <w:color w:val="auto"/>
        </w:rPr>
        <w:t xml:space="preserve"> заявк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9F2414">
        <w:rPr>
          <w:rFonts w:ascii="Times New Roman" w:eastAsia="Times New Roman" w:hAnsi="Times New Roman" w:cs="Times New Roman"/>
          <w:color w:val="auto"/>
        </w:rPr>
        <w:t>;</w:t>
      </w:r>
    </w:p>
    <w:p w:rsidR="005D6105" w:rsidRDefault="005D6105" w:rsidP="005D6105">
      <w:pPr>
        <w:shd w:val="clear" w:color="auto" w:fill="FFFFFF"/>
        <w:spacing w:after="50"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F2414">
        <w:rPr>
          <w:rFonts w:ascii="Times New Roman" w:eastAsia="Times New Roman" w:hAnsi="Times New Roman" w:cs="Times New Roman"/>
          <w:color w:val="auto"/>
        </w:rPr>
        <w:t xml:space="preserve">- согласно </w:t>
      </w:r>
      <w:proofErr w:type="spellStart"/>
      <w:r w:rsidRPr="009F2414">
        <w:rPr>
          <w:rFonts w:ascii="Times New Roman" w:eastAsia="Times New Roman" w:hAnsi="Times New Roman" w:cs="Times New Roman"/>
          <w:color w:val="auto"/>
        </w:rPr>
        <w:t>пп</w:t>
      </w:r>
      <w:proofErr w:type="spellEnd"/>
      <w:r w:rsidRPr="009F2414">
        <w:rPr>
          <w:rFonts w:ascii="Times New Roman" w:eastAsia="Times New Roman" w:hAnsi="Times New Roman" w:cs="Times New Roman"/>
          <w:color w:val="auto"/>
        </w:rPr>
        <w:t>. г) п. 1 ст. 48 Закона ПМР «О закупках в Приднестровской Молдавской Республике» заключить контракт с единственным поставщиком:</w:t>
      </w:r>
    </w:p>
    <w:p w:rsidR="005D6105" w:rsidRPr="009F2414" w:rsidRDefault="005D6105" w:rsidP="005D6105">
      <w:pPr>
        <w:shd w:val="clear" w:color="auto" w:fill="FFFFFF"/>
        <w:spacing w:after="50"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5D6105" w:rsidRDefault="005D6105" w:rsidP="005D6105">
      <w:pPr>
        <w:shd w:val="clear" w:color="auto" w:fill="FFFFFF"/>
        <w:spacing w:after="50"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Лот № 1 – </w:t>
      </w:r>
      <w:r w:rsidR="007442B9" w:rsidRPr="00F15531">
        <w:rPr>
          <w:rFonts w:ascii="Times New Roman" w:eastAsia="Times New Roman" w:hAnsi="Times New Roman" w:cs="Times New Roman"/>
        </w:rPr>
        <w:t xml:space="preserve">ИП </w:t>
      </w:r>
      <w:r w:rsidR="007442B9">
        <w:rPr>
          <w:rFonts w:ascii="Times New Roman" w:eastAsia="Times New Roman" w:hAnsi="Times New Roman" w:cs="Times New Roman"/>
        </w:rPr>
        <w:t xml:space="preserve">(разрешение УСН серии </w:t>
      </w:r>
      <w:proofErr w:type="gramStart"/>
      <w:r w:rsidR="007442B9">
        <w:rPr>
          <w:rFonts w:ascii="Times New Roman" w:eastAsia="Times New Roman" w:hAnsi="Times New Roman" w:cs="Times New Roman"/>
        </w:rPr>
        <w:t>ПР</w:t>
      </w:r>
      <w:proofErr w:type="gramEnd"/>
      <w:r w:rsidR="007442B9">
        <w:rPr>
          <w:rFonts w:ascii="Times New Roman" w:eastAsia="Times New Roman" w:hAnsi="Times New Roman" w:cs="Times New Roman"/>
        </w:rPr>
        <w:t xml:space="preserve"> 1901621</w:t>
      </w:r>
      <w:bookmarkStart w:id="1" w:name="_GoBack"/>
      <w:bookmarkEnd w:id="1"/>
    </w:p>
    <w:sectPr w:rsidR="005D6105" w:rsidSect="005D6105">
      <w:type w:val="continuous"/>
      <w:pgSz w:w="11900" w:h="16840"/>
      <w:pgMar w:top="709" w:right="845" w:bottom="1204" w:left="16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59" w:rsidRDefault="00E33D59" w:rsidP="001D2A93">
      <w:r>
        <w:separator/>
      </w:r>
    </w:p>
  </w:endnote>
  <w:endnote w:type="continuationSeparator" w:id="0">
    <w:p w:rsidR="00E33D59" w:rsidRDefault="00E33D59" w:rsidP="001D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59" w:rsidRDefault="00E33D59"/>
  </w:footnote>
  <w:footnote w:type="continuationSeparator" w:id="0">
    <w:p w:rsidR="00E33D59" w:rsidRDefault="00E33D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0B8"/>
    <w:multiLevelType w:val="multilevel"/>
    <w:tmpl w:val="7144A5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3B32F2"/>
    <w:multiLevelType w:val="multilevel"/>
    <w:tmpl w:val="307E9D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E02F29"/>
    <w:multiLevelType w:val="multilevel"/>
    <w:tmpl w:val="04CEC36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C22B29"/>
    <w:multiLevelType w:val="hybridMultilevel"/>
    <w:tmpl w:val="4B22B470"/>
    <w:lvl w:ilvl="0" w:tplc="757C8FBA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93"/>
    <w:rsid w:val="001847F5"/>
    <w:rsid w:val="001D1952"/>
    <w:rsid w:val="001D2A93"/>
    <w:rsid w:val="00266DB6"/>
    <w:rsid w:val="002D1B9C"/>
    <w:rsid w:val="00323F8C"/>
    <w:rsid w:val="003647D2"/>
    <w:rsid w:val="003704A8"/>
    <w:rsid w:val="0038475A"/>
    <w:rsid w:val="003C034F"/>
    <w:rsid w:val="003D6E47"/>
    <w:rsid w:val="00446DBB"/>
    <w:rsid w:val="004914C1"/>
    <w:rsid w:val="004D08EB"/>
    <w:rsid w:val="00532687"/>
    <w:rsid w:val="005452A8"/>
    <w:rsid w:val="005646C4"/>
    <w:rsid w:val="005D6105"/>
    <w:rsid w:val="00605CA2"/>
    <w:rsid w:val="00622840"/>
    <w:rsid w:val="00625847"/>
    <w:rsid w:val="00627EAC"/>
    <w:rsid w:val="00716BE8"/>
    <w:rsid w:val="007442B9"/>
    <w:rsid w:val="00761068"/>
    <w:rsid w:val="00784369"/>
    <w:rsid w:val="0088408E"/>
    <w:rsid w:val="008932F2"/>
    <w:rsid w:val="00931A7E"/>
    <w:rsid w:val="00937B79"/>
    <w:rsid w:val="00997052"/>
    <w:rsid w:val="009E0E35"/>
    <w:rsid w:val="009E2894"/>
    <w:rsid w:val="00A93732"/>
    <w:rsid w:val="00B038DE"/>
    <w:rsid w:val="00B4115F"/>
    <w:rsid w:val="00C21AD0"/>
    <w:rsid w:val="00C612C7"/>
    <w:rsid w:val="00D17D91"/>
    <w:rsid w:val="00D21F0B"/>
    <w:rsid w:val="00D71C8B"/>
    <w:rsid w:val="00E33D59"/>
    <w:rsid w:val="00E556B2"/>
    <w:rsid w:val="00E70A86"/>
    <w:rsid w:val="00EA7215"/>
    <w:rsid w:val="00EC4457"/>
    <w:rsid w:val="00F712B0"/>
    <w:rsid w:val="00FC0CA9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2A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2A9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D2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D2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1D2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sid w:val="001D2A9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D2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1D2A93"/>
    <w:pPr>
      <w:shd w:val="clear" w:color="auto" w:fill="FFFFFF"/>
      <w:spacing w:after="180" w:line="27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1D2A93"/>
    <w:pPr>
      <w:shd w:val="clear" w:color="auto" w:fill="FFFFFF"/>
      <w:spacing w:before="180" w:after="300" w:line="0" w:lineRule="atLeas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1D2A93"/>
    <w:pPr>
      <w:shd w:val="clear" w:color="auto" w:fill="FFFFFF"/>
      <w:spacing w:line="252" w:lineRule="exact"/>
      <w:ind w:hanging="4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D21F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D21F0B"/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2A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2A9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D2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D2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1D2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sid w:val="001D2A9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D2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1D2A93"/>
    <w:pPr>
      <w:shd w:val="clear" w:color="auto" w:fill="FFFFFF"/>
      <w:spacing w:after="180" w:line="27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1D2A93"/>
    <w:pPr>
      <w:shd w:val="clear" w:color="auto" w:fill="FFFFFF"/>
      <w:spacing w:before="180" w:after="300" w:line="0" w:lineRule="atLeas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1D2A93"/>
    <w:pPr>
      <w:shd w:val="clear" w:color="auto" w:fill="FFFFFF"/>
      <w:spacing w:line="252" w:lineRule="exact"/>
      <w:ind w:hanging="4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D21F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D21F0B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Urist-PC</dc:creator>
  <cp:lastModifiedBy>Андрей Оленюк</cp:lastModifiedBy>
  <cp:revision>2</cp:revision>
  <cp:lastPrinted>2024-03-25T07:47:00Z</cp:lastPrinted>
  <dcterms:created xsi:type="dcterms:W3CDTF">2024-03-25T08:03:00Z</dcterms:created>
  <dcterms:modified xsi:type="dcterms:W3CDTF">2024-03-25T08:03:00Z</dcterms:modified>
</cp:coreProperties>
</file>