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19" w:rsidRDefault="00B0455C" w:rsidP="00B1787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Закупочная документация </w:t>
      </w:r>
      <w:r w:rsidR="00B1787E">
        <w:rPr>
          <w:rFonts w:ascii="Times New Roman" w:hAnsi="Times New Roman" w:cs="Times New Roman"/>
          <w:b/>
          <w:sz w:val="24"/>
          <w:szCs w:val="24"/>
        </w:rPr>
        <w:t xml:space="preserve">о проведении </w:t>
      </w:r>
      <w:r w:rsidR="000B0219">
        <w:rPr>
          <w:rFonts w:ascii="Times New Roman" w:hAnsi="Times New Roman" w:cs="Times New Roman"/>
          <w:b/>
          <w:sz w:val="24"/>
          <w:szCs w:val="24"/>
        </w:rPr>
        <w:t xml:space="preserve">запроса предложений </w:t>
      </w:r>
    </w:p>
    <w:p w:rsidR="00B0455C" w:rsidRDefault="00C86EEF" w:rsidP="00B1787E">
      <w:pPr>
        <w:spacing w:after="0"/>
        <w:jc w:val="center"/>
        <w:rPr>
          <w:rFonts w:ascii="Times New Roman" w:eastAsia="Times New Roman" w:hAnsi="Times New Roman" w:cs="Times New Roman"/>
          <w:b/>
          <w:color w:val="000000"/>
          <w:sz w:val="24"/>
          <w:szCs w:val="24"/>
          <w:lang w:eastAsia="ru-RU"/>
        </w:rPr>
      </w:pPr>
      <w:r>
        <w:rPr>
          <w:rFonts w:ascii="Times New Roman" w:hAnsi="Times New Roman" w:cs="Times New Roman"/>
          <w:b/>
          <w:sz w:val="24"/>
          <w:szCs w:val="24"/>
        </w:rPr>
        <w:t xml:space="preserve">по закупке </w:t>
      </w:r>
      <w:r w:rsidR="00A7293E">
        <w:rPr>
          <w:rFonts w:ascii="Times New Roman" w:hAnsi="Times New Roman" w:cs="Times New Roman"/>
          <w:b/>
          <w:sz w:val="24"/>
          <w:szCs w:val="24"/>
        </w:rPr>
        <w:t>продуктов питания</w:t>
      </w:r>
    </w:p>
    <w:p w:rsidR="004E6355" w:rsidRPr="004C2810" w:rsidRDefault="004E6355" w:rsidP="002B0337">
      <w:pPr>
        <w:spacing w:after="0"/>
        <w:jc w:val="both"/>
        <w:rPr>
          <w:rFonts w:ascii="Times New Roman" w:hAnsi="Times New Roman" w:cs="Times New Roman"/>
          <w:sz w:val="24"/>
          <w:szCs w:val="24"/>
        </w:rPr>
      </w:pPr>
    </w:p>
    <w:p w:rsidR="004E2F36" w:rsidRDefault="002B0337" w:rsidP="002B0337">
      <w:pPr>
        <w:spacing w:after="0"/>
        <w:jc w:val="both"/>
        <w:rPr>
          <w:rFonts w:ascii="Times New Roman" w:hAnsi="Times New Roman" w:cs="Times New Roman"/>
          <w:sz w:val="24"/>
          <w:szCs w:val="24"/>
        </w:rPr>
      </w:pPr>
      <w:r w:rsidRPr="002B0337">
        <w:rPr>
          <w:rFonts w:ascii="Times New Roman" w:hAnsi="Times New Roman" w:cs="Times New Roman"/>
          <w:sz w:val="24"/>
          <w:szCs w:val="24"/>
        </w:rPr>
        <w:t>З</w:t>
      </w:r>
      <w:r w:rsidR="003B5022" w:rsidRPr="002B0337">
        <w:rPr>
          <w:rFonts w:ascii="Times New Roman" w:hAnsi="Times New Roman" w:cs="Times New Roman"/>
          <w:sz w:val="24"/>
          <w:szCs w:val="24"/>
        </w:rPr>
        <w:t>аказчик -</w:t>
      </w:r>
      <w:r w:rsidR="004C2810" w:rsidRPr="004C2810">
        <w:rPr>
          <w:rFonts w:ascii="Times New Roman" w:eastAsia="Times New Roman" w:hAnsi="Times New Roman" w:cs="Times New Roman"/>
          <w:color w:val="000000"/>
          <w:sz w:val="24"/>
          <w:szCs w:val="24"/>
          <w:lang w:eastAsia="ru-RU"/>
        </w:rPr>
        <w:t xml:space="preserve"> </w:t>
      </w:r>
      <w:r w:rsidR="004C2810">
        <w:rPr>
          <w:rFonts w:ascii="Times New Roman" w:eastAsia="Times New Roman" w:hAnsi="Times New Roman" w:cs="Times New Roman"/>
          <w:color w:val="000000"/>
          <w:sz w:val="24"/>
          <w:szCs w:val="24"/>
          <w:lang w:eastAsia="ru-RU"/>
        </w:rPr>
        <w:t>Государственная администрация Григориопольского района и города Григориополь</w:t>
      </w:r>
      <w:r w:rsidR="004E2F36">
        <w:rPr>
          <w:rFonts w:ascii="Times New Roman" w:hAnsi="Times New Roman" w:cs="Times New Roman"/>
          <w:sz w:val="24"/>
          <w:szCs w:val="24"/>
        </w:rPr>
        <w:t>.</w:t>
      </w:r>
    </w:p>
    <w:p w:rsidR="003B5022" w:rsidRPr="002B0337" w:rsidRDefault="003B5022" w:rsidP="002B0337">
      <w:pPr>
        <w:spacing w:after="0"/>
        <w:jc w:val="both"/>
        <w:rPr>
          <w:rFonts w:ascii="Times New Roman" w:hAnsi="Times New Roman" w:cs="Times New Roman"/>
          <w:sz w:val="24"/>
          <w:szCs w:val="24"/>
        </w:rPr>
      </w:pPr>
      <w:r w:rsidRPr="002B0337">
        <w:rPr>
          <w:rFonts w:ascii="Times New Roman" w:hAnsi="Times New Roman" w:cs="Times New Roman"/>
          <w:sz w:val="24"/>
          <w:szCs w:val="24"/>
        </w:rPr>
        <w:t>Номер контактного телефона: 0 (210) 3</w:t>
      </w:r>
      <w:r w:rsidR="002B0337" w:rsidRPr="002B0337">
        <w:rPr>
          <w:rFonts w:ascii="Times New Roman" w:hAnsi="Times New Roman" w:cs="Times New Roman"/>
          <w:sz w:val="24"/>
          <w:szCs w:val="24"/>
        </w:rPr>
        <w:t>-</w:t>
      </w:r>
      <w:r w:rsidRPr="002B0337">
        <w:rPr>
          <w:rFonts w:ascii="Times New Roman" w:hAnsi="Times New Roman" w:cs="Times New Roman"/>
          <w:sz w:val="24"/>
          <w:szCs w:val="24"/>
        </w:rPr>
        <w:t>28</w:t>
      </w:r>
      <w:r w:rsidR="002B0337" w:rsidRPr="002B0337">
        <w:rPr>
          <w:rFonts w:ascii="Times New Roman" w:hAnsi="Times New Roman" w:cs="Times New Roman"/>
          <w:sz w:val="24"/>
          <w:szCs w:val="24"/>
        </w:rPr>
        <w:t>-</w:t>
      </w:r>
      <w:r w:rsidR="0010338B">
        <w:rPr>
          <w:rFonts w:ascii="Times New Roman" w:hAnsi="Times New Roman" w:cs="Times New Roman"/>
          <w:sz w:val="24"/>
          <w:szCs w:val="24"/>
        </w:rPr>
        <w:t>71</w:t>
      </w:r>
      <w:r w:rsidRPr="002B0337">
        <w:rPr>
          <w:rFonts w:ascii="Times New Roman" w:hAnsi="Times New Roman" w:cs="Times New Roman"/>
          <w:sz w:val="24"/>
          <w:szCs w:val="24"/>
        </w:rPr>
        <w:t>.</w:t>
      </w:r>
    </w:p>
    <w:p w:rsidR="003B5022" w:rsidRPr="002B0337" w:rsidRDefault="003B5022" w:rsidP="002B0337">
      <w:pPr>
        <w:spacing w:after="0"/>
        <w:jc w:val="both"/>
        <w:rPr>
          <w:rFonts w:ascii="Times New Roman" w:hAnsi="Times New Roman" w:cs="Times New Roman"/>
          <w:sz w:val="24"/>
          <w:szCs w:val="24"/>
        </w:rPr>
      </w:pPr>
      <w:r w:rsidRPr="002B0337">
        <w:rPr>
          <w:rFonts w:ascii="Times New Roman" w:hAnsi="Times New Roman" w:cs="Times New Roman"/>
          <w:sz w:val="24"/>
          <w:szCs w:val="24"/>
        </w:rPr>
        <w:t xml:space="preserve">Адрес электронной почты: </w:t>
      </w:r>
      <w:proofErr w:type="spellStart"/>
      <w:r w:rsidR="00B1787E" w:rsidRPr="00B1787E">
        <w:rPr>
          <w:rFonts w:ascii="Times New Roman" w:hAnsi="Times New Roman" w:cs="Times New Roman"/>
          <w:sz w:val="24"/>
          <w:szCs w:val="24"/>
          <w:lang w:val="en-US"/>
        </w:rPr>
        <w:t>economgrig</w:t>
      </w:r>
      <w:proofErr w:type="spellEnd"/>
      <w:r w:rsidR="00B1787E" w:rsidRPr="00B1787E">
        <w:rPr>
          <w:rFonts w:ascii="Times New Roman" w:hAnsi="Times New Roman" w:cs="Times New Roman"/>
          <w:sz w:val="24"/>
          <w:szCs w:val="24"/>
        </w:rPr>
        <w:t>@</w:t>
      </w:r>
      <w:r w:rsidR="00B1787E" w:rsidRPr="00B1787E">
        <w:rPr>
          <w:rFonts w:ascii="Times New Roman" w:hAnsi="Times New Roman" w:cs="Times New Roman"/>
          <w:sz w:val="24"/>
          <w:szCs w:val="24"/>
          <w:lang w:val="en-US"/>
        </w:rPr>
        <w:t>mail</w:t>
      </w:r>
      <w:r w:rsidR="00B1787E" w:rsidRPr="00B1787E">
        <w:rPr>
          <w:rFonts w:ascii="Times New Roman" w:hAnsi="Times New Roman" w:cs="Times New Roman"/>
          <w:sz w:val="24"/>
          <w:szCs w:val="24"/>
        </w:rPr>
        <w:t>.</w:t>
      </w:r>
      <w:proofErr w:type="spellStart"/>
      <w:r w:rsidR="00B1787E" w:rsidRPr="00B1787E">
        <w:rPr>
          <w:rFonts w:ascii="Times New Roman" w:hAnsi="Times New Roman" w:cs="Times New Roman"/>
          <w:sz w:val="24"/>
          <w:szCs w:val="24"/>
          <w:lang w:val="en-US"/>
        </w:rPr>
        <w:t>ru</w:t>
      </w:r>
      <w:proofErr w:type="spellEnd"/>
    </w:p>
    <w:p w:rsidR="00B1787E" w:rsidRDefault="003B5022" w:rsidP="00B1787E">
      <w:pPr>
        <w:spacing w:after="0"/>
        <w:jc w:val="both"/>
        <w:rPr>
          <w:rFonts w:ascii="Times New Roman" w:eastAsia="Times New Roman" w:hAnsi="Times New Roman" w:cs="Times New Roman"/>
          <w:color w:val="000000"/>
          <w:sz w:val="24"/>
          <w:szCs w:val="24"/>
          <w:lang w:eastAsia="ru-RU"/>
        </w:rPr>
      </w:pPr>
      <w:r w:rsidRPr="002B0337">
        <w:rPr>
          <w:rFonts w:ascii="Times New Roman" w:hAnsi="Times New Roman" w:cs="Times New Roman"/>
          <w:sz w:val="24"/>
          <w:szCs w:val="24"/>
        </w:rPr>
        <w:t xml:space="preserve">Предмет закупки: </w:t>
      </w:r>
      <w:r w:rsidR="00990DCA" w:rsidRPr="00990DCA">
        <w:rPr>
          <w:rFonts w:ascii="Times New Roman" w:eastAsia="Times New Roman" w:hAnsi="Times New Roman" w:cs="Times New Roman"/>
          <w:color w:val="000000"/>
          <w:sz w:val="24"/>
          <w:szCs w:val="24"/>
          <w:lang w:eastAsia="ru-RU"/>
        </w:rPr>
        <w:t>Закупка продовольственных товаров для МУ «Культурно-досуговый центр «Восток»</w:t>
      </w:r>
      <w:r w:rsidR="00A7293E">
        <w:rPr>
          <w:rFonts w:ascii="Times New Roman" w:eastAsia="Times New Roman" w:hAnsi="Times New Roman" w:cs="Times New Roman"/>
          <w:color w:val="000000"/>
          <w:sz w:val="24"/>
          <w:szCs w:val="24"/>
          <w:lang w:eastAsia="ru-RU"/>
        </w:rPr>
        <w:t>.</w:t>
      </w:r>
    </w:p>
    <w:p w:rsidR="00990DCA" w:rsidRDefault="00A848A3" w:rsidP="00655B24">
      <w:pPr>
        <w:spacing w:after="0"/>
        <w:jc w:val="both"/>
        <w:rPr>
          <w:rFonts w:ascii="Times New Roman" w:hAnsi="Times New Roman" w:cs="Times New Roman"/>
          <w:sz w:val="24"/>
          <w:szCs w:val="24"/>
        </w:rPr>
      </w:pPr>
      <w:r w:rsidRPr="008A29C2">
        <w:rPr>
          <w:rFonts w:ascii="Times New Roman" w:hAnsi="Times New Roman" w:cs="Times New Roman"/>
          <w:sz w:val="24"/>
          <w:szCs w:val="24"/>
        </w:rPr>
        <w:t xml:space="preserve">Начальная (максимальная) цена контракта – </w:t>
      </w:r>
      <w:r w:rsidR="0072326C">
        <w:rPr>
          <w:rFonts w:ascii="Times New Roman" w:hAnsi="Times New Roman" w:cs="Times New Roman"/>
          <w:sz w:val="24"/>
          <w:szCs w:val="24"/>
        </w:rPr>
        <w:t>225 318,96</w:t>
      </w:r>
      <w:r w:rsidR="00990DCA" w:rsidRPr="00990DCA">
        <w:rPr>
          <w:rFonts w:ascii="Times New Roman" w:hAnsi="Times New Roman" w:cs="Times New Roman"/>
          <w:sz w:val="24"/>
          <w:szCs w:val="24"/>
        </w:rPr>
        <w:t xml:space="preserve"> руб. ПМР </w:t>
      </w:r>
    </w:p>
    <w:p w:rsidR="003B5022" w:rsidRPr="008A29C2" w:rsidRDefault="003B5022" w:rsidP="00655B24">
      <w:pPr>
        <w:spacing w:after="0"/>
        <w:jc w:val="both"/>
        <w:rPr>
          <w:rFonts w:ascii="Times New Roman" w:hAnsi="Times New Roman" w:cs="Times New Roman"/>
          <w:sz w:val="24"/>
          <w:szCs w:val="24"/>
        </w:rPr>
      </w:pPr>
      <w:r w:rsidRPr="008A29C2">
        <w:rPr>
          <w:rFonts w:ascii="Times New Roman" w:hAnsi="Times New Roman" w:cs="Times New Roman"/>
          <w:sz w:val="24"/>
          <w:szCs w:val="24"/>
        </w:rPr>
        <w:t xml:space="preserve">Способ определения поставщика: </w:t>
      </w:r>
      <w:r w:rsidR="00250426">
        <w:rPr>
          <w:rFonts w:ascii="Times New Roman" w:hAnsi="Times New Roman" w:cs="Times New Roman"/>
          <w:sz w:val="24"/>
          <w:szCs w:val="24"/>
        </w:rPr>
        <w:t>Запрос предложений</w:t>
      </w:r>
      <w:r w:rsidR="00B018FF" w:rsidRPr="008A29C2">
        <w:rPr>
          <w:rFonts w:ascii="Times New Roman" w:hAnsi="Times New Roman" w:cs="Times New Roman"/>
          <w:sz w:val="24"/>
          <w:szCs w:val="24"/>
        </w:rPr>
        <w:t>.</w:t>
      </w:r>
    </w:p>
    <w:p w:rsidR="004E2F36" w:rsidRPr="00015825" w:rsidRDefault="003B5022" w:rsidP="002B0337">
      <w:pPr>
        <w:spacing w:after="0"/>
        <w:jc w:val="both"/>
        <w:rPr>
          <w:rFonts w:ascii="Times New Roman" w:hAnsi="Times New Roman" w:cs="Times New Roman"/>
          <w:sz w:val="24"/>
          <w:szCs w:val="24"/>
        </w:rPr>
      </w:pPr>
      <w:r w:rsidRPr="00015825">
        <w:rPr>
          <w:rFonts w:ascii="Times New Roman" w:hAnsi="Times New Roman" w:cs="Times New Roman"/>
          <w:sz w:val="24"/>
          <w:szCs w:val="24"/>
        </w:rPr>
        <w:t xml:space="preserve">Дата и время начала подачи заявок: </w:t>
      </w:r>
      <w:r w:rsidR="0072326C">
        <w:rPr>
          <w:rFonts w:ascii="Times New Roman" w:eastAsia="Times New Roman" w:hAnsi="Times New Roman" w:cs="Times New Roman"/>
          <w:color w:val="000000"/>
          <w:sz w:val="24"/>
          <w:szCs w:val="24"/>
          <w:lang w:eastAsia="ru-RU"/>
        </w:rPr>
        <w:t>18 марта</w:t>
      </w:r>
      <w:r w:rsidR="00A7293E" w:rsidRPr="00015825">
        <w:rPr>
          <w:rFonts w:ascii="Times New Roman" w:eastAsia="Times New Roman" w:hAnsi="Times New Roman" w:cs="Times New Roman"/>
          <w:color w:val="000000"/>
          <w:sz w:val="24"/>
          <w:szCs w:val="24"/>
          <w:lang w:eastAsia="ru-RU"/>
        </w:rPr>
        <w:t xml:space="preserve"> </w:t>
      </w:r>
      <w:r w:rsidR="00B47274" w:rsidRPr="00015825">
        <w:rPr>
          <w:rFonts w:ascii="Times New Roman" w:eastAsia="Times New Roman" w:hAnsi="Times New Roman" w:cs="Times New Roman"/>
          <w:color w:val="000000"/>
          <w:sz w:val="24"/>
          <w:szCs w:val="24"/>
          <w:lang w:eastAsia="ru-RU"/>
        </w:rPr>
        <w:t>202</w:t>
      </w:r>
      <w:r w:rsidR="0072326C">
        <w:rPr>
          <w:rFonts w:ascii="Times New Roman" w:eastAsia="Times New Roman" w:hAnsi="Times New Roman" w:cs="Times New Roman"/>
          <w:color w:val="000000"/>
          <w:sz w:val="24"/>
          <w:szCs w:val="24"/>
          <w:lang w:eastAsia="ru-RU"/>
        </w:rPr>
        <w:t>4</w:t>
      </w:r>
      <w:r w:rsidR="004E2F36" w:rsidRPr="00015825">
        <w:rPr>
          <w:rFonts w:ascii="Times New Roman" w:eastAsia="Times New Roman" w:hAnsi="Times New Roman" w:cs="Times New Roman"/>
          <w:color w:val="000000"/>
          <w:sz w:val="24"/>
          <w:szCs w:val="24"/>
          <w:lang w:eastAsia="ru-RU"/>
        </w:rPr>
        <w:t xml:space="preserve"> года с 8:00 часов</w:t>
      </w:r>
      <w:r w:rsidR="00071FEC" w:rsidRPr="00015825">
        <w:rPr>
          <w:rFonts w:ascii="Times New Roman" w:eastAsia="Times New Roman" w:hAnsi="Times New Roman" w:cs="Times New Roman"/>
          <w:color w:val="000000"/>
          <w:sz w:val="24"/>
          <w:szCs w:val="24"/>
          <w:lang w:eastAsia="ru-RU"/>
        </w:rPr>
        <w:t>.</w:t>
      </w:r>
      <w:r w:rsidR="004E2F36" w:rsidRPr="00015825">
        <w:rPr>
          <w:rFonts w:ascii="Times New Roman" w:hAnsi="Times New Roman" w:cs="Times New Roman"/>
          <w:sz w:val="24"/>
          <w:szCs w:val="24"/>
        </w:rPr>
        <w:t xml:space="preserve"> </w:t>
      </w:r>
    </w:p>
    <w:p w:rsidR="004E2F36" w:rsidRPr="00015825" w:rsidRDefault="003B5022" w:rsidP="002B0337">
      <w:pPr>
        <w:spacing w:after="0"/>
        <w:jc w:val="both"/>
        <w:rPr>
          <w:rFonts w:ascii="Times New Roman" w:hAnsi="Times New Roman" w:cs="Times New Roman"/>
          <w:sz w:val="24"/>
          <w:szCs w:val="24"/>
        </w:rPr>
      </w:pPr>
      <w:r w:rsidRPr="00015825">
        <w:rPr>
          <w:rFonts w:ascii="Times New Roman" w:hAnsi="Times New Roman" w:cs="Times New Roman"/>
          <w:sz w:val="24"/>
          <w:szCs w:val="24"/>
        </w:rPr>
        <w:t>Дата и время окончания подачи заявок:</w:t>
      </w:r>
      <w:r w:rsidR="00D36DB0" w:rsidRPr="00015825">
        <w:rPr>
          <w:rFonts w:ascii="Times New Roman" w:hAnsi="Times New Roman" w:cs="Times New Roman"/>
          <w:sz w:val="24"/>
          <w:szCs w:val="24"/>
        </w:rPr>
        <w:t xml:space="preserve"> </w:t>
      </w:r>
      <w:r w:rsidR="0072326C">
        <w:rPr>
          <w:rFonts w:ascii="Times New Roman" w:eastAsia="Times New Roman" w:hAnsi="Times New Roman" w:cs="Times New Roman"/>
          <w:color w:val="000000"/>
          <w:sz w:val="24"/>
          <w:szCs w:val="24"/>
          <w:lang w:eastAsia="ru-RU"/>
        </w:rPr>
        <w:t>25 марта</w:t>
      </w:r>
      <w:r w:rsidR="004E2F36" w:rsidRPr="00015825">
        <w:rPr>
          <w:rFonts w:ascii="Times New Roman" w:eastAsia="Times New Roman" w:hAnsi="Times New Roman" w:cs="Times New Roman"/>
          <w:color w:val="000000"/>
          <w:sz w:val="24"/>
          <w:szCs w:val="24"/>
          <w:lang w:eastAsia="ru-RU"/>
        </w:rPr>
        <w:t xml:space="preserve"> 202</w:t>
      </w:r>
      <w:r w:rsidR="0072326C">
        <w:rPr>
          <w:rFonts w:ascii="Times New Roman" w:eastAsia="Times New Roman" w:hAnsi="Times New Roman" w:cs="Times New Roman"/>
          <w:color w:val="000000"/>
          <w:sz w:val="24"/>
          <w:szCs w:val="24"/>
          <w:lang w:eastAsia="ru-RU"/>
        </w:rPr>
        <w:t>4</w:t>
      </w:r>
      <w:r w:rsidR="00001F8C" w:rsidRPr="00015825">
        <w:rPr>
          <w:rFonts w:ascii="Times New Roman" w:eastAsia="Times New Roman" w:hAnsi="Times New Roman" w:cs="Times New Roman"/>
          <w:color w:val="000000"/>
          <w:sz w:val="24"/>
          <w:szCs w:val="24"/>
          <w:lang w:eastAsia="ru-RU"/>
        </w:rPr>
        <w:t xml:space="preserve"> года до 1</w:t>
      </w:r>
      <w:r w:rsidR="00990DCA" w:rsidRPr="00015825">
        <w:rPr>
          <w:rFonts w:ascii="Times New Roman" w:eastAsia="Times New Roman" w:hAnsi="Times New Roman" w:cs="Times New Roman"/>
          <w:color w:val="000000"/>
          <w:sz w:val="24"/>
          <w:szCs w:val="24"/>
          <w:lang w:eastAsia="ru-RU"/>
        </w:rPr>
        <w:t>0</w:t>
      </w:r>
      <w:r w:rsidR="00001F8C" w:rsidRPr="00015825">
        <w:rPr>
          <w:rFonts w:ascii="Times New Roman" w:eastAsia="Times New Roman" w:hAnsi="Times New Roman" w:cs="Times New Roman"/>
          <w:color w:val="000000"/>
          <w:sz w:val="24"/>
          <w:szCs w:val="24"/>
          <w:lang w:eastAsia="ru-RU"/>
        </w:rPr>
        <w:t>:</w:t>
      </w:r>
      <w:r w:rsidR="0072326C">
        <w:rPr>
          <w:rFonts w:ascii="Times New Roman" w:eastAsia="Times New Roman" w:hAnsi="Times New Roman" w:cs="Times New Roman"/>
          <w:color w:val="000000"/>
          <w:sz w:val="24"/>
          <w:szCs w:val="24"/>
          <w:lang w:eastAsia="ru-RU"/>
        </w:rPr>
        <w:t>3</w:t>
      </w:r>
      <w:r w:rsidR="004E2F36" w:rsidRPr="00015825">
        <w:rPr>
          <w:rFonts w:ascii="Times New Roman" w:eastAsia="Times New Roman" w:hAnsi="Times New Roman" w:cs="Times New Roman"/>
          <w:color w:val="000000"/>
          <w:sz w:val="24"/>
          <w:szCs w:val="24"/>
          <w:lang w:eastAsia="ru-RU"/>
        </w:rPr>
        <w:t>0 часов</w:t>
      </w:r>
      <w:r w:rsidR="00071FEC" w:rsidRPr="00015825">
        <w:rPr>
          <w:rFonts w:ascii="Times New Roman" w:hAnsi="Times New Roman" w:cs="Times New Roman"/>
          <w:sz w:val="24"/>
          <w:szCs w:val="24"/>
        </w:rPr>
        <w:t>.</w:t>
      </w:r>
    </w:p>
    <w:p w:rsidR="00F6300B" w:rsidRPr="00015825" w:rsidRDefault="00F6300B" w:rsidP="002B0337">
      <w:pPr>
        <w:spacing w:after="0"/>
        <w:jc w:val="both"/>
        <w:rPr>
          <w:rFonts w:ascii="Times New Roman" w:eastAsia="Times New Roman" w:hAnsi="Times New Roman" w:cs="Times New Roman"/>
          <w:color w:val="000000"/>
          <w:sz w:val="24"/>
          <w:szCs w:val="24"/>
          <w:lang w:eastAsia="ru-RU"/>
        </w:rPr>
      </w:pPr>
      <w:r w:rsidRPr="00015825">
        <w:rPr>
          <w:rFonts w:ascii="Times New Roman" w:eastAsia="Times New Roman" w:hAnsi="Times New Roman" w:cs="Times New Roman"/>
          <w:color w:val="000000"/>
          <w:sz w:val="24"/>
          <w:szCs w:val="24"/>
          <w:lang w:eastAsia="ru-RU"/>
        </w:rPr>
        <w:t xml:space="preserve">Место подачи заявок: г. Григориополь, ул. К. Маркса, 146, 3-й этаж, </w:t>
      </w:r>
      <w:proofErr w:type="spellStart"/>
      <w:r w:rsidRPr="00015825">
        <w:rPr>
          <w:rFonts w:ascii="Times New Roman" w:eastAsia="Times New Roman" w:hAnsi="Times New Roman" w:cs="Times New Roman"/>
          <w:color w:val="000000"/>
          <w:sz w:val="24"/>
          <w:szCs w:val="24"/>
          <w:lang w:eastAsia="ru-RU"/>
        </w:rPr>
        <w:t>каб</w:t>
      </w:r>
      <w:proofErr w:type="spellEnd"/>
      <w:r w:rsidRPr="00015825">
        <w:rPr>
          <w:rFonts w:ascii="Times New Roman" w:eastAsia="Times New Roman" w:hAnsi="Times New Roman" w:cs="Times New Roman"/>
          <w:color w:val="000000"/>
          <w:sz w:val="24"/>
          <w:szCs w:val="24"/>
          <w:lang w:eastAsia="ru-RU"/>
        </w:rPr>
        <w:t>. 51.</w:t>
      </w:r>
    </w:p>
    <w:p w:rsidR="003B5022" w:rsidRPr="002B0337" w:rsidRDefault="00D36DB0" w:rsidP="002B0337">
      <w:pPr>
        <w:spacing w:after="0"/>
        <w:jc w:val="both"/>
        <w:rPr>
          <w:rFonts w:ascii="Times New Roman" w:hAnsi="Times New Roman" w:cs="Times New Roman"/>
          <w:sz w:val="24"/>
          <w:szCs w:val="24"/>
        </w:rPr>
      </w:pPr>
      <w:r w:rsidRPr="00015825">
        <w:rPr>
          <w:rFonts w:ascii="Times New Roman" w:hAnsi="Times New Roman" w:cs="Times New Roman"/>
          <w:sz w:val="24"/>
          <w:szCs w:val="24"/>
        </w:rPr>
        <w:t>Дата и врем</w:t>
      </w:r>
      <w:r w:rsidR="00826F4A" w:rsidRPr="00015825">
        <w:rPr>
          <w:rFonts w:ascii="Times New Roman" w:hAnsi="Times New Roman" w:cs="Times New Roman"/>
          <w:sz w:val="24"/>
          <w:szCs w:val="24"/>
        </w:rPr>
        <w:t xml:space="preserve">я проведения </w:t>
      </w:r>
      <w:r w:rsidR="0072326C">
        <w:rPr>
          <w:rFonts w:ascii="Times New Roman" w:hAnsi="Times New Roman" w:cs="Times New Roman"/>
          <w:sz w:val="24"/>
          <w:szCs w:val="24"/>
        </w:rPr>
        <w:t>запроса предложения</w:t>
      </w:r>
      <w:r w:rsidR="003B5022" w:rsidRPr="00015825">
        <w:rPr>
          <w:rFonts w:ascii="Times New Roman" w:hAnsi="Times New Roman" w:cs="Times New Roman"/>
          <w:sz w:val="24"/>
          <w:szCs w:val="24"/>
        </w:rPr>
        <w:t xml:space="preserve">: </w:t>
      </w:r>
      <w:r w:rsidR="0072326C">
        <w:rPr>
          <w:rFonts w:ascii="Times New Roman" w:eastAsia="Times New Roman" w:hAnsi="Times New Roman" w:cs="Times New Roman"/>
          <w:color w:val="000000"/>
          <w:sz w:val="24"/>
          <w:szCs w:val="24"/>
          <w:lang w:eastAsia="ru-RU"/>
        </w:rPr>
        <w:t>25 марта</w:t>
      </w:r>
      <w:r w:rsidR="0072326C" w:rsidRPr="00015825">
        <w:rPr>
          <w:rFonts w:ascii="Times New Roman" w:eastAsia="Times New Roman" w:hAnsi="Times New Roman" w:cs="Times New Roman"/>
          <w:color w:val="000000"/>
          <w:sz w:val="24"/>
          <w:szCs w:val="24"/>
          <w:lang w:eastAsia="ru-RU"/>
        </w:rPr>
        <w:t xml:space="preserve"> 202</w:t>
      </w:r>
      <w:r w:rsidR="0072326C">
        <w:rPr>
          <w:rFonts w:ascii="Times New Roman" w:eastAsia="Times New Roman" w:hAnsi="Times New Roman" w:cs="Times New Roman"/>
          <w:color w:val="000000"/>
          <w:sz w:val="24"/>
          <w:szCs w:val="24"/>
          <w:lang w:eastAsia="ru-RU"/>
        </w:rPr>
        <w:t>4</w:t>
      </w:r>
      <w:r w:rsidR="0072326C" w:rsidRPr="00015825">
        <w:rPr>
          <w:rFonts w:ascii="Times New Roman" w:eastAsia="Times New Roman" w:hAnsi="Times New Roman" w:cs="Times New Roman"/>
          <w:color w:val="000000"/>
          <w:sz w:val="24"/>
          <w:szCs w:val="24"/>
          <w:lang w:eastAsia="ru-RU"/>
        </w:rPr>
        <w:t xml:space="preserve"> года до 10:</w:t>
      </w:r>
      <w:r w:rsidR="0072326C">
        <w:rPr>
          <w:rFonts w:ascii="Times New Roman" w:eastAsia="Times New Roman" w:hAnsi="Times New Roman" w:cs="Times New Roman"/>
          <w:color w:val="000000"/>
          <w:sz w:val="24"/>
          <w:szCs w:val="24"/>
          <w:lang w:eastAsia="ru-RU"/>
        </w:rPr>
        <w:t>3</w:t>
      </w:r>
      <w:r w:rsidR="0072326C" w:rsidRPr="00015825">
        <w:rPr>
          <w:rFonts w:ascii="Times New Roman" w:eastAsia="Times New Roman" w:hAnsi="Times New Roman" w:cs="Times New Roman"/>
          <w:color w:val="000000"/>
          <w:sz w:val="24"/>
          <w:szCs w:val="24"/>
          <w:lang w:eastAsia="ru-RU"/>
        </w:rPr>
        <w:t>0 часов</w:t>
      </w:r>
      <w:r w:rsidR="00071FEC" w:rsidRPr="00015825">
        <w:rPr>
          <w:rFonts w:ascii="Times New Roman" w:eastAsia="Times New Roman" w:hAnsi="Times New Roman" w:cs="Times New Roman"/>
          <w:color w:val="000000"/>
          <w:sz w:val="24"/>
          <w:szCs w:val="24"/>
          <w:lang w:eastAsia="ru-RU"/>
        </w:rPr>
        <w:t>.</w:t>
      </w:r>
    </w:p>
    <w:p w:rsidR="003B5022" w:rsidRPr="002B0337" w:rsidRDefault="003B5022" w:rsidP="002B0337">
      <w:pPr>
        <w:spacing w:after="0"/>
        <w:jc w:val="both"/>
        <w:rPr>
          <w:rFonts w:ascii="Times New Roman" w:hAnsi="Times New Roman" w:cs="Times New Roman"/>
          <w:sz w:val="24"/>
          <w:szCs w:val="24"/>
        </w:rPr>
      </w:pPr>
      <w:r w:rsidRPr="002B0337">
        <w:rPr>
          <w:rFonts w:ascii="Times New Roman" w:hAnsi="Times New Roman" w:cs="Times New Roman"/>
          <w:sz w:val="24"/>
          <w:szCs w:val="24"/>
        </w:rPr>
        <w:t>Мест</w:t>
      </w:r>
      <w:r w:rsidR="002B0337">
        <w:rPr>
          <w:rFonts w:ascii="Times New Roman" w:hAnsi="Times New Roman" w:cs="Times New Roman"/>
          <w:sz w:val="24"/>
          <w:szCs w:val="24"/>
        </w:rPr>
        <w:t>о проведения закупки: г. Григориополь, ул. К. Маркса</w:t>
      </w:r>
      <w:r w:rsidRPr="002B0337">
        <w:rPr>
          <w:rFonts w:ascii="Times New Roman" w:hAnsi="Times New Roman" w:cs="Times New Roman"/>
          <w:sz w:val="24"/>
          <w:szCs w:val="24"/>
        </w:rPr>
        <w:t>, 1</w:t>
      </w:r>
      <w:r w:rsidR="002B0337">
        <w:rPr>
          <w:rFonts w:ascii="Times New Roman" w:hAnsi="Times New Roman" w:cs="Times New Roman"/>
          <w:sz w:val="24"/>
          <w:szCs w:val="24"/>
        </w:rPr>
        <w:t>46</w:t>
      </w:r>
      <w:r w:rsidRPr="002B0337">
        <w:rPr>
          <w:rFonts w:ascii="Times New Roman" w:hAnsi="Times New Roman" w:cs="Times New Roman"/>
          <w:sz w:val="24"/>
          <w:szCs w:val="24"/>
        </w:rPr>
        <w:t xml:space="preserve">, </w:t>
      </w:r>
      <w:r w:rsidR="002B0337">
        <w:rPr>
          <w:rFonts w:ascii="Times New Roman" w:hAnsi="Times New Roman" w:cs="Times New Roman"/>
          <w:sz w:val="24"/>
          <w:szCs w:val="24"/>
        </w:rPr>
        <w:t>здание г</w:t>
      </w:r>
      <w:r w:rsidRPr="002B0337">
        <w:rPr>
          <w:rFonts w:ascii="Times New Roman" w:hAnsi="Times New Roman" w:cs="Times New Roman"/>
          <w:sz w:val="24"/>
          <w:szCs w:val="24"/>
        </w:rPr>
        <w:t>осударст</w:t>
      </w:r>
      <w:r w:rsidR="002B0337">
        <w:rPr>
          <w:rFonts w:ascii="Times New Roman" w:hAnsi="Times New Roman" w:cs="Times New Roman"/>
          <w:sz w:val="24"/>
          <w:szCs w:val="24"/>
        </w:rPr>
        <w:t>венной</w:t>
      </w:r>
    </w:p>
    <w:p w:rsidR="003B5022" w:rsidRDefault="002B0337" w:rsidP="00B41BA8">
      <w:pPr>
        <w:spacing w:after="0"/>
        <w:jc w:val="both"/>
        <w:rPr>
          <w:rFonts w:ascii="Times New Roman" w:hAnsi="Times New Roman" w:cs="Times New Roman"/>
          <w:sz w:val="24"/>
          <w:szCs w:val="24"/>
        </w:rPr>
      </w:pPr>
      <w:r>
        <w:rPr>
          <w:rFonts w:ascii="Times New Roman" w:hAnsi="Times New Roman" w:cs="Times New Roman"/>
          <w:sz w:val="24"/>
          <w:szCs w:val="24"/>
        </w:rPr>
        <w:t>администрации</w:t>
      </w:r>
      <w:r w:rsidR="003B5022" w:rsidRPr="002B0337">
        <w:rPr>
          <w:rFonts w:ascii="Times New Roman" w:hAnsi="Times New Roman" w:cs="Times New Roman"/>
          <w:sz w:val="24"/>
          <w:szCs w:val="24"/>
        </w:rPr>
        <w:t xml:space="preserve"> </w:t>
      </w:r>
      <w:r>
        <w:rPr>
          <w:rFonts w:ascii="Times New Roman" w:hAnsi="Times New Roman" w:cs="Times New Roman"/>
          <w:sz w:val="24"/>
          <w:szCs w:val="24"/>
        </w:rPr>
        <w:t>Григориопольского района и г. Григориополь, 4</w:t>
      </w:r>
      <w:r w:rsidRPr="002B0337">
        <w:rPr>
          <w:rFonts w:ascii="Times New Roman" w:hAnsi="Times New Roman" w:cs="Times New Roman"/>
          <w:sz w:val="24"/>
          <w:szCs w:val="24"/>
        </w:rPr>
        <w:t>-й этаж</w:t>
      </w:r>
      <w:r>
        <w:rPr>
          <w:rFonts w:ascii="Times New Roman" w:hAnsi="Times New Roman" w:cs="Times New Roman"/>
          <w:sz w:val="24"/>
          <w:szCs w:val="24"/>
        </w:rPr>
        <w:t>, малый зал.</w:t>
      </w:r>
      <w:r w:rsidR="003B5022" w:rsidRPr="002B0337">
        <w:rPr>
          <w:rFonts w:ascii="Times New Roman" w:hAnsi="Times New Roman" w:cs="Times New Roman"/>
          <w:sz w:val="24"/>
          <w:szCs w:val="24"/>
        </w:rPr>
        <w:t xml:space="preserve"> </w:t>
      </w:r>
    </w:p>
    <w:p w:rsidR="007A2802" w:rsidRDefault="007A2802" w:rsidP="003D0758">
      <w:pPr>
        <w:spacing w:after="0"/>
        <w:jc w:val="both"/>
        <w:rPr>
          <w:rFonts w:ascii="Times New Roman" w:hAnsi="Times New Roman" w:cs="Times New Roman"/>
          <w:sz w:val="24"/>
          <w:szCs w:val="24"/>
        </w:rPr>
      </w:pPr>
    </w:p>
    <w:p w:rsidR="007A2802" w:rsidRPr="00B878F9" w:rsidRDefault="007A2802" w:rsidP="00B878F9">
      <w:pPr>
        <w:pStyle w:val="a3"/>
        <w:numPr>
          <w:ilvl w:val="0"/>
          <w:numId w:val="1"/>
        </w:numPr>
        <w:spacing w:after="0"/>
        <w:jc w:val="both"/>
        <w:rPr>
          <w:rFonts w:ascii="Times New Roman" w:hAnsi="Times New Roman" w:cs="Times New Roman"/>
        </w:rPr>
      </w:pPr>
      <w:r w:rsidRPr="00B878F9">
        <w:rPr>
          <w:rFonts w:ascii="Times New Roman" w:hAnsi="Times New Roman" w:cs="Times New Roman"/>
          <w:sz w:val="24"/>
          <w:szCs w:val="24"/>
        </w:rPr>
        <w:t>Наименование и описание объекта закупки</w:t>
      </w:r>
      <w:r w:rsidR="004B13B4" w:rsidRPr="00B878F9">
        <w:rPr>
          <w:rFonts w:ascii="Times New Roman" w:hAnsi="Times New Roman" w:cs="Times New Roman"/>
        </w:rPr>
        <w:t>.</w:t>
      </w:r>
      <w:r w:rsidR="00AA2084" w:rsidRPr="00B878F9">
        <w:rPr>
          <w:rFonts w:ascii="Times New Roman" w:hAnsi="Times New Roman" w:cs="Times New Roman"/>
        </w:rPr>
        <w:t xml:space="preserve"> </w:t>
      </w:r>
    </w:p>
    <w:tbl>
      <w:tblPr>
        <w:tblStyle w:val="a6"/>
        <w:tblW w:w="10773" w:type="dxa"/>
        <w:tblInd w:w="-1139" w:type="dxa"/>
        <w:tblLayout w:type="fixed"/>
        <w:tblLook w:val="04A0" w:firstRow="1" w:lastRow="0" w:firstColumn="1" w:lastColumn="0" w:noHBand="0" w:noVBand="1"/>
      </w:tblPr>
      <w:tblGrid>
        <w:gridCol w:w="1288"/>
        <w:gridCol w:w="884"/>
        <w:gridCol w:w="3244"/>
        <w:gridCol w:w="1032"/>
        <w:gridCol w:w="1327"/>
        <w:gridCol w:w="1474"/>
        <w:gridCol w:w="1524"/>
      </w:tblGrid>
      <w:tr w:rsidR="000637B8" w:rsidRPr="000637B8" w:rsidTr="0072326C">
        <w:tc>
          <w:tcPr>
            <w:tcW w:w="1288" w:type="dxa"/>
            <w:vMerge w:val="restart"/>
            <w:vAlign w:val="center"/>
          </w:tcPr>
          <w:p w:rsidR="000637B8" w:rsidRPr="000637B8" w:rsidRDefault="000637B8" w:rsidP="000637B8">
            <w:pPr>
              <w:jc w:val="both"/>
              <w:rPr>
                <w:rFonts w:ascii="Times New Roman" w:eastAsia="Calibri" w:hAnsi="Times New Roman" w:cs="Times New Roman"/>
                <w:sz w:val="24"/>
                <w:szCs w:val="24"/>
              </w:rPr>
            </w:pPr>
            <w:r w:rsidRPr="000637B8">
              <w:rPr>
                <w:rFonts w:ascii="Times New Roman" w:eastAsia="Calibri" w:hAnsi="Times New Roman" w:cs="Times New Roman"/>
                <w:sz w:val="24"/>
                <w:szCs w:val="24"/>
              </w:rPr>
              <w:t>Предмет закупки и его описание</w:t>
            </w:r>
          </w:p>
        </w:tc>
        <w:tc>
          <w:tcPr>
            <w:tcW w:w="884" w:type="dxa"/>
            <w:vAlign w:val="center"/>
          </w:tcPr>
          <w:p w:rsidR="000637B8" w:rsidRPr="000637B8" w:rsidRDefault="000637B8" w:rsidP="000637B8">
            <w:pPr>
              <w:jc w:val="center"/>
              <w:rPr>
                <w:rFonts w:ascii="Times New Roman" w:eastAsia="Times New Roman" w:hAnsi="Times New Roman" w:cs="Times New Roman"/>
                <w:lang w:eastAsia="ru-RU"/>
              </w:rPr>
            </w:pPr>
            <w:r w:rsidRPr="000637B8">
              <w:rPr>
                <w:rFonts w:ascii="Times New Roman" w:eastAsia="Times New Roman" w:hAnsi="Times New Roman" w:cs="Times New Roman"/>
                <w:lang w:eastAsia="ru-RU"/>
              </w:rPr>
              <w:t>№ п</w:t>
            </w:r>
            <w:r w:rsidRPr="000637B8">
              <w:rPr>
                <w:rFonts w:ascii="Times New Roman" w:eastAsia="Times New Roman" w:hAnsi="Times New Roman" w:cs="Times New Roman"/>
                <w:lang w:val="en-US" w:eastAsia="ru-RU"/>
              </w:rPr>
              <w:t>/</w:t>
            </w:r>
            <w:r w:rsidRPr="000637B8">
              <w:rPr>
                <w:rFonts w:ascii="Times New Roman" w:eastAsia="Times New Roman" w:hAnsi="Times New Roman" w:cs="Times New Roman"/>
                <w:lang w:eastAsia="ru-RU"/>
              </w:rPr>
              <w:t>п</w:t>
            </w:r>
          </w:p>
          <w:p w:rsidR="000637B8" w:rsidRPr="000637B8" w:rsidRDefault="000637B8" w:rsidP="000637B8">
            <w:pPr>
              <w:ind w:left="-73" w:right="-65"/>
              <w:jc w:val="center"/>
              <w:rPr>
                <w:rFonts w:ascii="Times New Roman" w:eastAsia="Times New Roman" w:hAnsi="Times New Roman" w:cs="Times New Roman"/>
                <w:lang w:eastAsia="ru-RU"/>
              </w:rPr>
            </w:pPr>
            <w:r w:rsidRPr="000637B8">
              <w:rPr>
                <w:rFonts w:ascii="Times New Roman" w:eastAsia="Times New Roman" w:hAnsi="Times New Roman" w:cs="Times New Roman"/>
                <w:lang w:eastAsia="ru-RU"/>
              </w:rPr>
              <w:t>лота</w:t>
            </w:r>
          </w:p>
        </w:tc>
        <w:tc>
          <w:tcPr>
            <w:tcW w:w="3244" w:type="dxa"/>
            <w:vAlign w:val="center"/>
          </w:tcPr>
          <w:p w:rsidR="000637B8" w:rsidRPr="000637B8" w:rsidRDefault="000637B8" w:rsidP="000637B8">
            <w:pPr>
              <w:ind w:left="-74" w:right="-77"/>
              <w:jc w:val="center"/>
              <w:rPr>
                <w:rFonts w:ascii="Times New Roman" w:eastAsia="Times New Roman" w:hAnsi="Times New Roman" w:cs="Times New Roman"/>
                <w:lang w:eastAsia="ru-RU"/>
              </w:rPr>
            </w:pPr>
            <w:r w:rsidRPr="000637B8">
              <w:rPr>
                <w:rFonts w:ascii="Times New Roman" w:eastAsia="Times New Roman" w:hAnsi="Times New Roman" w:cs="Times New Roman"/>
                <w:lang w:eastAsia="ru-RU"/>
              </w:rPr>
              <w:t>Наименование товара (работы, услуги) и его описание</w:t>
            </w:r>
          </w:p>
        </w:tc>
        <w:tc>
          <w:tcPr>
            <w:tcW w:w="1032" w:type="dxa"/>
            <w:vAlign w:val="center"/>
          </w:tcPr>
          <w:p w:rsidR="000637B8" w:rsidRPr="000637B8" w:rsidRDefault="000637B8" w:rsidP="000637B8">
            <w:pPr>
              <w:ind w:left="-49" w:right="-31"/>
              <w:jc w:val="center"/>
              <w:rPr>
                <w:rFonts w:ascii="Times New Roman" w:eastAsia="Times New Roman" w:hAnsi="Times New Roman" w:cs="Times New Roman"/>
                <w:lang w:eastAsia="ru-RU"/>
              </w:rPr>
            </w:pPr>
            <w:r w:rsidRPr="000637B8">
              <w:rPr>
                <w:rFonts w:ascii="Times New Roman" w:eastAsia="Times New Roman" w:hAnsi="Times New Roman" w:cs="Times New Roman"/>
                <w:lang w:eastAsia="ru-RU"/>
              </w:rPr>
              <w:t>Единица измерения</w:t>
            </w:r>
          </w:p>
        </w:tc>
        <w:tc>
          <w:tcPr>
            <w:tcW w:w="1327" w:type="dxa"/>
            <w:vAlign w:val="center"/>
          </w:tcPr>
          <w:p w:rsidR="000637B8" w:rsidRPr="000637B8" w:rsidRDefault="000637B8" w:rsidP="000637B8">
            <w:pPr>
              <w:ind w:left="-80" w:right="-49"/>
              <w:jc w:val="center"/>
              <w:rPr>
                <w:rFonts w:ascii="Times New Roman" w:eastAsia="Times New Roman" w:hAnsi="Times New Roman" w:cs="Times New Roman"/>
                <w:lang w:eastAsia="ru-RU"/>
              </w:rPr>
            </w:pPr>
            <w:r w:rsidRPr="000637B8">
              <w:rPr>
                <w:rFonts w:ascii="Times New Roman" w:eastAsia="Times New Roman" w:hAnsi="Times New Roman" w:cs="Times New Roman"/>
                <w:lang w:eastAsia="ru-RU"/>
              </w:rPr>
              <w:t>Количество</w:t>
            </w:r>
          </w:p>
        </w:tc>
        <w:tc>
          <w:tcPr>
            <w:tcW w:w="1474" w:type="dxa"/>
            <w:vAlign w:val="center"/>
          </w:tcPr>
          <w:p w:rsidR="000637B8" w:rsidRPr="000637B8" w:rsidRDefault="000637B8" w:rsidP="000637B8">
            <w:pPr>
              <w:ind w:left="-76"/>
              <w:jc w:val="center"/>
              <w:rPr>
                <w:rFonts w:ascii="Times New Roman" w:eastAsia="Times New Roman" w:hAnsi="Times New Roman" w:cs="Times New Roman"/>
                <w:lang w:eastAsia="ru-RU"/>
              </w:rPr>
            </w:pPr>
            <w:r w:rsidRPr="000637B8">
              <w:rPr>
                <w:rFonts w:ascii="Times New Roman" w:eastAsia="Times New Roman" w:hAnsi="Times New Roman" w:cs="Times New Roman"/>
                <w:lang w:eastAsia="ru-RU"/>
              </w:rPr>
              <w:t>Цена за единицу товара</w:t>
            </w:r>
          </w:p>
        </w:tc>
        <w:tc>
          <w:tcPr>
            <w:tcW w:w="1524" w:type="dxa"/>
            <w:vAlign w:val="center"/>
          </w:tcPr>
          <w:p w:rsidR="000637B8" w:rsidRPr="000637B8" w:rsidRDefault="000637B8" w:rsidP="000637B8">
            <w:pPr>
              <w:ind w:left="-76"/>
              <w:jc w:val="center"/>
              <w:rPr>
                <w:rFonts w:ascii="Times New Roman" w:eastAsia="Times New Roman" w:hAnsi="Times New Roman" w:cs="Times New Roman"/>
                <w:lang w:eastAsia="ru-RU"/>
              </w:rPr>
            </w:pPr>
            <w:r w:rsidRPr="000637B8">
              <w:rPr>
                <w:rFonts w:ascii="Times New Roman" w:eastAsia="Times New Roman" w:hAnsi="Times New Roman" w:cs="Times New Roman"/>
                <w:lang w:eastAsia="ru-RU"/>
              </w:rPr>
              <w:t>Начальная (максимальная) цена, руб. ПМР</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r w:rsidRPr="009E68F1">
              <w:rPr>
                <w:rFonts w:ascii="Times New Roman" w:eastAsia="Times New Roman" w:hAnsi="Times New Roman" w:cs="Times New Roman"/>
                <w:sz w:val="24"/>
                <w:szCs w:val="24"/>
                <w:lang w:eastAsia="ru-RU"/>
              </w:rPr>
              <w:t>Вода минеральная н/г «</w:t>
            </w:r>
            <w:proofErr w:type="spellStart"/>
            <w:r w:rsidRPr="009E68F1">
              <w:rPr>
                <w:rFonts w:ascii="Times New Roman" w:eastAsia="Times New Roman" w:hAnsi="Times New Roman" w:cs="Times New Roman"/>
                <w:sz w:val="24"/>
                <w:szCs w:val="24"/>
                <w:lang w:eastAsia="ru-RU"/>
              </w:rPr>
              <w:t>Моршинская</w:t>
            </w:r>
            <w:proofErr w:type="spellEnd"/>
            <w:r w:rsidRPr="009E68F1">
              <w:rPr>
                <w:rFonts w:ascii="Times New Roman" w:eastAsia="Times New Roman" w:hAnsi="Times New Roman" w:cs="Times New Roman"/>
                <w:sz w:val="24"/>
                <w:szCs w:val="24"/>
                <w:lang w:eastAsia="ru-RU"/>
              </w:rPr>
              <w:t>» 1 б-0,75л</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sidRPr="0009105F">
              <w:rPr>
                <w:rFonts w:ascii="Times New Roman" w:eastAsia="Times New Roman" w:hAnsi="Times New Roman" w:cs="Times New Roman"/>
                <w:sz w:val="24"/>
                <w:szCs w:val="24"/>
                <w:lang w:eastAsia="ru-RU"/>
              </w:rPr>
              <w:t>шт.</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6,82</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1 636,80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r w:rsidRPr="009E68F1">
              <w:rPr>
                <w:rFonts w:ascii="Times New Roman" w:eastAsia="Times New Roman" w:hAnsi="Times New Roman" w:cs="Times New Roman"/>
                <w:sz w:val="24"/>
                <w:szCs w:val="24"/>
                <w:lang w:eastAsia="ru-RU"/>
              </w:rPr>
              <w:t>Вода сильно газированная «</w:t>
            </w:r>
            <w:proofErr w:type="spellStart"/>
            <w:r w:rsidRPr="009E68F1">
              <w:rPr>
                <w:rFonts w:ascii="Times New Roman" w:eastAsia="Times New Roman" w:hAnsi="Times New Roman" w:cs="Times New Roman"/>
                <w:sz w:val="24"/>
                <w:szCs w:val="24"/>
                <w:lang w:eastAsia="ru-RU"/>
              </w:rPr>
              <w:t>Парканская</w:t>
            </w:r>
            <w:proofErr w:type="spellEnd"/>
            <w:r w:rsidRPr="009E68F1">
              <w:rPr>
                <w:rFonts w:ascii="Times New Roman" w:eastAsia="Times New Roman" w:hAnsi="Times New Roman" w:cs="Times New Roman"/>
                <w:sz w:val="24"/>
                <w:szCs w:val="24"/>
                <w:lang w:eastAsia="ru-RU"/>
              </w:rPr>
              <w:t>» 1б-0,6л</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sidRPr="0009105F">
              <w:rPr>
                <w:rFonts w:ascii="Times New Roman" w:eastAsia="Times New Roman" w:hAnsi="Times New Roman" w:cs="Times New Roman"/>
                <w:sz w:val="24"/>
                <w:szCs w:val="24"/>
                <w:lang w:eastAsia="ru-RU"/>
              </w:rPr>
              <w:t>шт.</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sidRPr="0000636C">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,28</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3 168,00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r w:rsidRPr="009E68F1">
              <w:rPr>
                <w:rFonts w:ascii="Times New Roman" w:eastAsia="Times New Roman" w:hAnsi="Times New Roman" w:cs="Times New Roman"/>
                <w:sz w:val="24"/>
                <w:szCs w:val="24"/>
                <w:lang w:eastAsia="ru-RU"/>
              </w:rPr>
              <w:t>Вода слабо газированная «</w:t>
            </w:r>
            <w:proofErr w:type="spellStart"/>
            <w:r w:rsidRPr="009E68F1">
              <w:rPr>
                <w:rFonts w:ascii="Times New Roman" w:eastAsia="Times New Roman" w:hAnsi="Times New Roman" w:cs="Times New Roman"/>
                <w:sz w:val="24"/>
                <w:szCs w:val="24"/>
                <w:lang w:eastAsia="ru-RU"/>
              </w:rPr>
              <w:t>Парканская</w:t>
            </w:r>
            <w:proofErr w:type="spellEnd"/>
            <w:r w:rsidRPr="009E68F1">
              <w:rPr>
                <w:rFonts w:ascii="Times New Roman" w:eastAsia="Times New Roman" w:hAnsi="Times New Roman" w:cs="Times New Roman"/>
                <w:sz w:val="24"/>
                <w:szCs w:val="24"/>
                <w:lang w:eastAsia="ru-RU"/>
              </w:rPr>
              <w:t>» 1б-0,6л</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sidRPr="0009105F">
              <w:rPr>
                <w:rFonts w:ascii="Times New Roman" w:eastAsia="Times New Roman" w:hAnsi="Times New Roman" w:cs="Times New Roman"/>
                <w:sz w:val="24"/>
                <w:szCs w:val="24"/>
                <w:lang w:eastAsia="ru-RU"/>
              </w:rPr>
              <w:t>шт.</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sidRPr="0000636C">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,28</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3 168,00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r w:rsidRPr="009E68F1">
              <w:rPr>
                <w:rFonts w:ascii="Times New Roman" w:eastAsia="Times New Roman" w:hAnsi="Times New Roman" w:cs="Times New Roman"/>
                <w:sz w:val="24"/>
                <w:szCs w:val="24"/>
                <w:lang w:eastAsia="ru-RU"/>
              </w:rPr>
              <w:t>Вода негазированная «</w:t>
            </w:r>
            <w:proofErr w:type="spellStart"/>
            <w:r w:rsidRPr="009E68F1">
              <w:rPr>
                <w:rFonts w:ascii="Times New Roman" w:eastAsia="Times New Roman" w:hAnsi="Times New Roman" w:cs="Times New Roman"/>
                <w:sz w:val="24"/>
                <w:szCs w:val="24"/>
                <w:lang w:eastAsia="ru-RU"/>
              </w:rPr>
              <w:t>Парканская</w:t>
            </w:r>
            <w:proofErr w:type="spellEnd"/>
            <w:r w:rsidRPr="009E68F1">
              <w:rPr>
                <w:rFonts w:ascii="Times New Roman" w:eastAsia="Times New Roman" w:hAnsi="Times New Roman" w:cs="Times New Roman"/>
                <w:sz w:val="24"/>
                <w:szCs w:val="24"/>
                <w:lang w:eastAsia="ru-RU"/>
              </w:rPr>
              <w:t>» 1б-0,6л</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sidRPr="0009105F">
              <w:rPr>
                <w:rFonts w:ascii="Times New Roman" w:eastAsia="Times New Roman" w:hAnsi="Times New Roman" w:cs="Times New Roman"/>
                <w:sz w:val="24"/>
                <w:szCs w:val="24"/>
                <w:lang w:eastAsia="ru-RU"/>
              </w:rPr>
              <w:t>шт.</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sidRPr="0000636C">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,28</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3 168,00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r w:rsidRPr="009E68F1">
              <w:rPr>
                <w:rFonts w:ascii="Times New Roman" w:eastAsia="Times New Roman" w:hAnsi="Times New Roman" w:cs="Times New Roman"/>
                <w:color w:val="000000"/>
                <w:sz w:val="24"/>
                <w:szCs w:val="24"/>
                <w:lang w:eastAsia="ru-RU"/>
              </w:rPr>
              <w:t>Вода сильно газированная «</w:t>
            </w:r>
            <w:proofErr w:type="spellStart"/>
            <w:r w:rsidRPr="009E68F1">
              <w:rPr>
                <w:rFonts w:ascii="Times New Roman" w:eastAsia="Times New Roman" w:hAnsi="Times New Roman" w:cs="Times New Roman"/>
                <w:color w:val="000000"/>
                <w:sz w:val="24"/>
                <w:szCs w:val="24"/>
                <w:lang w:eastAsia="ru-RU"/>
              </w:rPr>
              <w:t>Парканская</w:t>
            </w:r>
            <w:proofErr w:type="spellEnd"/>
            <w:r w:rsidRPr="009E68F1">
              <w:rPr>
                <w:rFonts w:ascii="Times New Roman" w:eastAsia="Times New Roman" w:hAnsi="Times New Roman" w:cs="Times New Roman"/>
                <w:color w:val="000000"/>
                <w:sz w:val="24"/>
                <w:szCs w:val="24"/>
                <w:lang w:eastAsia="ru-RU"/>
              </w:rPr>
              <w:t>»</w:t>
            </w:r>
            <w:r w:rsidRPr="009E68F1">
              <w:rPr>
                <w:rFonts w:ascii="Calibri" w:eastAsia="Calibri" w:hAnsi="Calibri" w:cs="Times New Roman"/>
              </w:rPr>
              <w:t xml:space="preserve"> </w:t>
            </w:r>
            <w:r w:rsidRPr="009E68F1">
              <w:rPr>
                <w:rFonts w:ascii="Times New Roman" w:eastAsia="Times New Roman" w:hAnsi="Times New Roman" w:cs="Times New Roman"/>
                <w:color w:val="000000"/>
                <w:sz w:val="24"/>
                <w:szCs w:val="24"/>
                <w:lang w:eastAsia="ru-RU"/>
              </w:rPr>
              <w:t>1б-1,5л</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sidRPr="0009105F">
              <w:rPr>
                <w:rFonts w:ascii="Times New Roman" w:eastAsia="Times New Roman" w:hAnsi="Times New Roman" w:cs="Times New Roman"/>
                <w:sz w:val="24"/>
                <w:szCs w:val="24"/>
                <w:lang w:eastAsia="ru-RU"/>
              </w:rPr>
              <w:t>шт.</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sidRPr="0000636C">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3</w:t>
            </w:r>
            <w:r w:rsidRPr="0000636C">
              <w:rPr>
                <w:rFonts w:ascii="Times New Roman" w:eastAsia="Times New Roman" w:hAnsi="Times New Roman" w:cs="Times New Roman"/>
                <w:sz w:val="24"/>
                <w:szCs w:val="24"/>
                <w:lang w:eastAsia="ru-RU"/>
              </w:rPr>
              <w:t>8</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2 296,80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r w:rsidRPr="009E68F1">
              <w:rPr>
                <w:rFonts w:ascii="Times New Roman" w:eastAsia="Times New Roman" w:hAnsi="Times New Roman" w:cs="Times New Roman"/>
                <w:color w:val="000000"/>
                <w:sz w:val="24"/>
                <w:szCs w:val="24"/>
                <w:lang w:eastAsia="ru-RU"/>
              </w:rPr>
              <w:t>Вода слабо газированная «</w:t>
            </w:r>
            <w:proofErr w:type="spellStart"/>
            <w:r w:rsidRPr="009E68F1">
              <w:rPr>
                <w:rFonts w:ascii="Times New Roman" w:eastAsia="Times New Roman" w:hAnsi="Times New Roman" w:cs="Times New Roman"/>
                <w:color w:val="000000"/>
                <w:sz w:val="24"/>
                <w:szCs w:val="24"/>
                <w:lang w:eastAsia="ru-RU"/>
              </w:rPr>
              <w:t>Парканская</w:t>
            </w:r>
            <w:proofErr w:type="spellEnd"/>
            <w:r w:rsidRPr="009E68F1">
              <w:rPr>
                <w:rFonts w:ascii="Times New Roman" w:eastAsia="Times New Roman" w:hAnsi="Times New Roman" w:cs="Times New Roman"/>
                <w:color w:val="000000"/>
                <w:sz w:val="24"/>
                <w:szCs w:val="24"/>
                <w:lang w:eastAsia="ru-RU"/>
              </w:rPr>
              <w:t>»</w:t>
            </w:r>
            <w:r w:rsidRPr="009E68F1">
              <w:rPr>
                <w:rFonts w:ascii="Calibri" w:eastAsia="Calibri" w:hAnsi="Calibri" w:cs="Times New Roman"/>
              </w:rPr>
              <w:t xml:space="preserve"> </w:t>
            </w:r>
            <w:r w:rsidRPr="009E68F1">
              <w:rPr>
                <w:rFonts w:ascii="Times New Roman" w:eastAsia="Times New Roman" w:hAnsi="Times New Roman" w:cs="Times New Roman"/>
                <w:color w:val="000000"/>
                <w:sz w:val="24"/>
                <w:szCs w:val="24"/>
                <w:lang w:eastAsia="ru-RU"/>
              </w:rPr>
              <w:t>1б-1,5л</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sidRPr="0009105F">
              <w:rPr>
                <w:rFonts w:ascii="Times New Roman" w:eastAsia="Times New Roman" w:hAnsi="Times New Roman" w:cs="Times New Roman"/>
                <w:sz w:val="24"/>
                <w:szCs w:val="24"/>
                <w:lang w:eastAsia="ru-RU"/>
              </w:rPr>
              <w:t>шт.</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sidRPr="0000636C">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3</w:t>
            </w:r>
            <w:r w:rsidRPr="0000636C">
              <w:rPr>
                <w:rFonts w:ascii="Times New Roman" w:eastAsia="Times New Roman" w:hAnsi="Times New Roman" w:cs="Times New Roman"/>
                <w:sz w:val="24"/>
                <w:szCs w:val="24"/>
                <w:lang w:eastAsia="ru-RU"/>
              </w:rPr>
              <w:t>8</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2 296,80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r w:rsidRPr="009E68F1">
              <w:rPr>
                <w:rFonts w:ascii="Times New Roman" w:eastAsia="Times New Roman" w:hAnsi="Times New Roman" w:cs="Times New Roman"/>
                <w:sz w:val="24"/>
                <w:szCs w:val="24"/>
                <w:lang w:eastAsia="ru-RU"/>
              </w:rPr>
              <w:t>Вода негазированная «</w:t>
            </w:r>
            <w:proofErr w:type="spellStart"/>
            <w:r w:rsidRPr="009E68F1">
              <w:rPr>
                <w:rFonts w:ascii="Times New Roman" w:eastAsia="Times New Roman" w:hAnsi="Times New Roman" w:cs="Times New Roman"/>
                <w:sz w:val="24"/>
                <w:szCs w:val="24"/>
                <w:lang w:eastAsia="ru-RU"/>
              </w:rPr>
              <w:t>Парканская</w:t>
            </w:r>
            <w:proofErr w:type="spellEnd"/>
            <w:r w:rsidRPr="009E68F1">
              <w:rPr>
                <w:rFonts w:ascii="Times New Roman" w:eastAsia="Times New Roman" w:hAnsi="Times New Roman" w:cs="Times New Roman"/>
                <w:sz w:val="24"/>
                <w:szCs w:val="24"/>
                <w:lang w:eastAsia="ru-RU"/>
              </w:rPr>
              <w:t>» 1б-1,5л</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sidRPr="0000636C">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3</w:t>
            </w:r>
            <w:r w:rsidRPr="0000636C">
              <w:rPr>
                <w:rFonts w:ascii="Times New Roman" w:eastAsia="Times New Roman" w:hAnsi="Times New Roman" w:cs="Times New Roman"/>
                <w:sz w:val="24"/>
                <w:szCs w:val="24"/>
                <w:lang w:eastAsia="ru-RU"/>
              </w:rPr>
              <w:t>8</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2 296,80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r w:rsidRPr="009E68F1">
              <w:rPr>
                <w:rFonts w:ascii="Times New Roman" w:eastAsia="Times New Roman" w:hAnsi="Times New Roman" w:cs="Times New Roman"/>
                <w:sz w:val="24"/>
                <w:szCs w:val="24"/>
                <w:lang w:eastAsia="ru-RU"/>
              </w:rPr>
              <w:t>Напиток газированный сладкий «Ло-Ло» в ассортименте 1б-0,6л</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6,09</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2 192,40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244" w:type="dxa"/>
            <w:vAlign w:val="center"/>
          </w:tcPr>
          <w:p w:rsidR="0072326C" w:rsidRPr="00DD7612" w:rsidRDefault="0072326C" w:rsidP="0072326C">
            <w:pPr>
              <w:rPr>
                <w:rFonts w:ascii="Times New Roman" w:eastAsia="Times New Roman" w:hAnsi="Times New Roman" w:cs="Times New Roman"/>
                <w:sz w:val="24"/>
                <w:szCs w:val="24"/>
                <w:lang w:eastAsia="ru-RU"/>
              </w:rPr>
            </w:pPr>
            <w:r w:rsidRPr="00DD7612">
              <w:rPr>
                <w:rFonts w:ascii="Times New Roman" w:eastAsia="Times New Roman" w:hAnsi="Times New Roman" w:cs="Times New Roman"/>
                <w:sz w:val="24"/>
                <w:szCs w:val="24"/>
                <w:lang w:eastAsia="ru-RU"/>
              </w:rPr>
              <w:t>Напиток газированный сладкий «Ло-Ло» в ассортименте 1б-1,5л</w:t>
            </w:r>
          </w:p>
        </w:tc>
        <w:tc>
          <w:tcPr>
            <w:tcW w:w="1032" w:type="dxa"/>
            <w:vAlign w:val="center"/>
          </w:tcPr>
          <w:p w:rsidR="0072326C" w:rsidRPr="0009105F" w:rsidRDefault="0072326C" w:rsidP="0072326C">
            <w:pPr>
              <w:jc w:val="center"/>
              <w:rPr>
                <w:rFonts w:ascii="Times New Roman" w:eastAsia="Times New Roman" w:hAnsi="Times New Roman" w:cs="Times New Roman"/>
                <w:sz w:val="24"/>
                <w:szCs w:val="24"/>
                <w:lang w:eastAsia="ru-RU"/>
              </w:rPr>
            </w:pPr>
            <w:r w:rsidRPr="0009105F">
              <w:rPr>
                <w:rFonts w:ascii="Times New Roman" w:eastAsia="Times New Roman" w:hAnsi="Times New Roman" w:cs="Times New Roman"/>
                <w:sz w:val="24"/>
                <w:szCs w:val="24"/>
                <w:lang w:eastAsia="ru-RU"/>
              </w:rPr>
              <w:t>шт.</w:t>
            </w:r>
          </w:p>
        </w:tc>
        <w:tc>
          <w:tcPr>
            <w:tcW w:w="1327"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47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8,20</w:t>
            </w:r>
          </w:p>
        </w:tc>
        <w:tc>
          <w:tcPr>
            <w:tcW w:w="152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2 952,00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Напиток газированный сладкий «</w:t>
            </w:r>
            <w:proofErr w:type="spellStart"/>
            <w:r>
              <w:rPr>
                <w:rFonts w:ascii="Times New Roman" w:eastAsia="Times New Roman" w:hAnsi="Times New Roman" w:cs="Times New Roman"/>
                <w:sz w:val="24"/>
                <w:szCs w:val="24"/>
                <w:lang w:eastAsia="ru-RU"/>
              </w:rPr>
              <w:t>Фреш</w:t>
            </w:r>
            <w:proofErr w:type="spellEnd"/>
            <w:r>
              <w:rPr>
                <w:rFonts w:ascii="Times New Roman" w:eastAsia="Times New Roman" w:hAnsi="Times New Roman" w:cs="Times New Roman"/>
                <w:sz w:val="24"/>
                <w:szCs w:val="24"/>
                <w:lang w:eastAsia="ru-RU"/>
              </w:rPr>
              <w:t xml:space="preserve"> Бар» в ассортименте 1б-0,48</w:t>
            </w:r>
            <w:r w:rsidRPr="00DD7612">
              <w:rPr>
                <w:rFonts w:ascii="Times New Roman" w:eastAsia="Times New Roman" w:hAnsi="Times New Roman" w:cs="Times New Roman"/>
                <w:sz w:val="24"/>
                <w:szCs w:val="24"/>
                <w:lang w:eastAsia="ru-RU"/>
              </w:rPr>
              <w:t>л</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sidRPr="0009105F">
              <w:rPr>
                <w:rFonts w:ascii="Times New Roman" w:eastAsia="Times New Roman" w:hAnsi="Times New Roman" w:cs="Times New Roman"/>
                <w:sz w:val="24"/>
                <w:szCs w:val="24"/>
                <w:lang w:eastAsia="ru-RU"/>
              </w:rPr>
              <w:t>шт.</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12,62</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2 271,60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r w:rsidRPr="00DD7612">
              <w:rPr>
                <w:rFonts w:ascii="Times New Roman" w:eastAsia="Times New Roman" w:hAnsi="Times New Roman" w:cs="Times New Roman"/>
                <w:sz w:val="24"/>
                <w:szCs w:val="24"/>
                <w:lang w:eastAsia="ru-RU"/>
              </w:rPr>
              <w:t>Напиток чай «</w:t>
            </w:r>
            <w:proofErr w:type="spellStart"/>
            <w:r w:rsidRPr="00DD7612">
              <w:rPr>
                <w:rFonts w:ascii="Times New Roman" w:eastAsia="Times New Roman" w:hAnsi="Times New Roman" w:cs="Times New Roman"/>
                <w:sz w:val="24"/>
                <w:szCs w:val="24"/>
                <w:lang w:eastAsia="ru-RU"/>
              </w:rPr>
              <w:t>Биола</w:t>
            </w:r>
            <w:proofErr w:type="spellEnd"/>
            <w:r w:rsidRPr="00DD7612">
              <w:rPr>
                <w:rFonts w:ascii="Times New Roman" w:eastAsia="Times New Roman" w:hAnsi="Times New Roman" w:cs="Times New Roman"/>
                <w:sz w:val="24"/>
                <w:szCs w:val="24"/>
                <w:lang w:eastAsia="ru-RU"/>
              </w:rPr>
              <w:t>», «</w:t>
            </w:r>
            <w:proofErr w:type="spellStart"/>
            <w:r w:rsidRPr="00DD7612">
              <w:rPr>
                <w:rFonts w:ascii="Times New Roman" w:eastAsia="Times New Roman" w:hAnsi="Times New Roman" w:cs="Times New Roman"/>
                <w:sz w:val="24"/>
                <w:szCs w:val="24"/>
                <w:lang w:eastAsia="ru-RU"/>
              </w:rPr>
              <w:t>Фьюз</w:t>
            </w:r>
            <w:proofErr w:type="spellEnd"/>
            <w:r w:rsidRPr="00DD7612">
              <w:rPr>
                <w:rFonts w:ascii="Times New Roman" w:eastAsia="Times New Roman" w:hAnsi="Times New Roman" w:cs="Times New Roman"/>
                <w:sz w:val="24"/>
                <w:szCs w:val="24"/>
                <w:lang w:eastAsia="ru-RU"/>
              </w:rPr>
              <w:t>» в ассортименте   1б-0,5л</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sidRPr="0009105F">
              <w:rPr>
                <w:rFonts w:ascii="Times New Roman" w:eastAsia="Times New Roman" w:hAnsi="Times New Roman" w:cs="Times New Roman"/>
                <w:sz w:val="24"/>
                <w:szCs w:val="24"/>
                <w:lang w:eastAsia="ru-RU"/>
              </w:rPr>
              <w:t>шт.</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1 200</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15,27</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18 324,00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244" w:type="dxa"/>
            <w:vAlign w:val="center"/>
          </w:tcPr>
          <w:p w:rsidR="0072326C" w:rsidRPr="00B2378E" w:rsidRDefault="0072326C" w:rsidP="0072326C">
            <w:pPr>
              <w:rPr>
                <w:rFonts w:ascii="Times New Roman" w:eastAsia="Times New Roman" w:hAnsi="Times New Roman" w:cs="Times New Roman"/>
                <w:sz w:val="24"/>
                <w:szCs w:val="24"/>
                <w:lang w:eastAsia="ru-RU"/>
              </w:rPr>
            </w:pPr>
            <w:r w:rsidRPr="00DD7612">
              <w:rPr>
                <w:rFonts w:ascii="Times New Roman" w:eastAsia="Times New Roman" w:hAnsi="Times New Roman" w:cs="Times New Roman"/>
                <w:sz w:val="24"/>
                <w:szCs w:val="24"/>
                <w:lang w:eastAsia="ru-RU"/>
              </w:rPr>
              <w:t>Напиток чай «</w:t>
            </w:r>
            <w:r>
              <w:rPr>
                <w:rFonts w:ascii="Times New Roman" w:eastAsia="Times New Roman" w:hAnsi="Times New Roman" w:cs="Times New Roman"/>
                <w:sz w:val="24"/>
                <w:szCs w:val="24"/>
                <w:lang w:eastAsia="ru-RU"/>
              </w:rPr>
              <w:t>Нести» в ассортименте   1б-1</w:t>
            </w:r>
            <w:r w:rsidRPr="00DD7612">
              <w:rPr>
                <w:rFonts w:ascii="Times New Roman" w:eastAsia="Times New Roman" w:hAnsi="Times New Roman" w:cs="Times New Roman"/>
                <w:sz w:val="24"/>
                <w:szCs w:val="24"/>
                <w:lang w:eastAsia="ru-RU"/>
              </w:rPr>
              <w:t>л</w:t>
            </w:r>
          </w:p>
        </w:tc>
        <w:tc>
          <w:tcPr>
            <w:tcW w:w="1032" w:type="dxa"/>
            <w:vAlign w:val="center"/>
          </w:tcPr>
          <w:p w:rsidR="0072326C" w:rsidRPr="0009105F" w:rsidRDefault="0072326C" w:rsidP="0072326C">
            <w:pPr>
              <w:jc w:val="center"/>
              <w:rPr>
                <w:rFonts w:ascii="Times New Roman" w:eastAsia="Times New Roman" w:hAnsi="Times New Roman" w:cs="Times New Roman"/>
                <w:sz w:val="24"/>
                <w:szCs w:val="24"/>
                <w:lang w:eastAsia="ru-RU"/>
              </w:rPr>
            </w:pPr>
            <w:r w:rsidRPr="0009105F">
              <w:rPr>
                <w:rFonts w:ascii="Times New Roman" w:eastAsia="Times New Roman" w:hAnsi="Times New Roman" w:cs="Times New Roman"/>
                <w:sz w:val="24"/>
                <w:szCs w:val="24"/>
                <w:lang w:eastAsia="ru-RU"/>
              </w:rPr>
              <w:t>шт.</w:t>
            </w:r>
          </w:p>
        </w:tc>
        <w:tc>
          <w:tcPr>
            <w:tcW w:w="1327"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147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15,94</w:t>
            </w:r>
          </w:p>
        </w:tc>
        <w:tc>
          <w:tcPr>
            <w:tcW w:w="152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2 869,20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r w:rsidRPr="00B2378E">
              <w:rPr>
                <w:rFonts w:ascii="Times New Roman" w:eastAsia="Times New Roman" w:hAnsi="Times New Roman" w:cs="Times New Roman"/>
                <w:sz w:val="24"/>
                <w:szCs w:val="24"/>
                <w:lang w:eastAsia="ru-RU"/>
              </w:rPr>
              <w:t xml:space="preserve">Напиток Кока Кола ж/б        </w:t>
            </w:r>
            <w:r>
              <w:rPr>
                <w:rFonts w:ascii="Times New Roman" w:eastAsia="Times New Roman" w:hAnsi="Times New Roman" w:cs="Times New Roman"/>
                <w:sz w:val="24"/>
                <w:szCs w:val="24"/>
                <w:lang w:eastAsia="ru-RU"/>
              </w:rPr>
              <w:t xml:space="preserve">           1 ж/б-0,33</w:t>
            </w:r>
            <w:r w:rsidRPr="00B2378E">
              <w:rPr>
                <w:rFonts w:ascii="Times New Roman" w:eastAsia="Times New Roman" w:hAnsi="Times New Roman" w:cs="Times New Roman"/>
                <w:sz w:val="24"/>
                <w:szCs w:val="24"/>
                <w:lang w:eastAsia="ru-RU"/>
              </w:rPr>
              <w:t>л</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sidRPr="0009105F">
              <w:rPr>
                <w:rFonts w:ascii="Times New Roman" w:eastAsia="Times New Roman" w:hAnsi="Times New Roman" w:cs="Times New Roman"/>
                <w:sz w:val="24"/>
                <w:szCs w:val="24"/>
                <w:lang w:eastAsia="ru-RU"/>
              </w:rPr>
              <w:t>шт.</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10,09</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6 054,00</w:t>
            </w:r>
          </w:p>
        </w:tc>
      </w:tr>
      <w:tr w:rsidR="0072326C" w:rsidRPr="000637B8" w:rsidTr="0072326C">
        <w:trPr>
          <w:trHeight w:val="330"/>
        </w:trPr>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r w:rsidRPr="00B2378E">
              <w:rPr>
                <w:rFonts w:ascii="Times New Roman" w:eastAsia="Times New Roman" w:hAnsi="Times New Roman" w:cs="Times New Roman"/>
                <w:color w:val="000000"/>
                <w:sz w:val="24"/>
                <w:szCs w:val="24"/>
                <w:lang w:eastAsia="ru-RU"/>
              </w:rPr>
              <w:t>Напиток Кока Кола 1б-0,5л</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sidRPr="0009105F">
              <w:rPr>
                <w:rFonts w:ascii="Times New Roman" w:eastAsia="Times New Roman" w:hAnsi="Times New Roman" w:cs="Times New Roman"/>
                <w:sz w:val="24"/>
                <w:szCs w:val="24"/>
                <w:lang w:eastAsia="ru-RU"/>
              </w:rPr>
              <w:t>шт.</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12,18</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7 308,00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Напиток Кока Кола 1б-0,75</w:t>
            </w:r>
            <w:r w:rsidRPr="00B2378E">
              <w:rPr>
                <w:rFonts w:ascii="Times New Roman" w:eastAsia="Times New Roman" w:hAnsi="Times New Roman" w:cs="Times New Roman"/>
                <w:color w:val="000000"/>
                <w:sz w:val="24"/>
                <w:szCs w:val="24"/>
                <w:lang w:eastAsia="ru-RU"/>
              </w:rPr>
              <w:t>л</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sidRPr="0009105F">
              <w:rPr>
                <w:rFonts w:ascii="Times New Roman" w:eastAsia="Times New Roman" w:hAnsi="Times New Roman" w:cs="Times New Roman"/>
                <w:sz w:val="24"/>
                <w:szCs w:val="24"/>
                <w:lang w:eastAsia="ru-RU"/>
              </w:rPr>
              <w:t>шт.</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19,49</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11 694,00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244" w:type="dxa"/>
            <w:vAlign w:val="center"/>
          </w:tcPr>
          <w:p w:rsidR="0072326C" w:rsidRPr="00B2378E" w:rsidRDefault="0072326C" w:rsidP="007232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Напиток «Живчик» Оболонь 1б-1л</w:t>
            </w:r>
          </w:p>
        </w:tc>
        <w:tc>
          <w:tcPr>
            <w:tcW w:w="1032" w:type="dxa"/>
            <w:vAlign w:val="center"/>
          </w:tcPr>
          <w:p w:rsidR="0072326C" w:rsidRPr="0009105F"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1327"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p>
        </w:tc>
        <w:tc>
          <w:tcPr>
            <w:tcW w:w="147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13,16</w:t>
            </w:r>
          </w:p>
        </w:tc>
        <w:tc>
          <w:tcPr>
            <w:tcW w:w="152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1 895,04</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r w:rsidRPr="00B2378E">
              <w:rPr>
                <w:rFonts w:ascii="Times New Roman" w:eastAsia="Times New Roman" w:hAnsi="Times New Roman" w:cs="Times New Roman"/>
                <w:sz w:val="24"/>
                <w:szCs w:val="24"/>
                <w:lang w:eastAsia="ru-RU"/>
              </w:rPr>
              <w:t xml:space="preserve">Напиток </w:t>
            </w:r>
            <w:proofErr w:type="gramStart"/>
            <w:r w:rsidRPr="00B2378E">
              <w:rPr>
                <w:rFonts w:ascii="Times New Roman" w:eastAsia="Times New Roman" w:hAnsi="Times New Roman" w:cs="Times New Roman"/>
                <w:sz w:val="24"/>
                <w:szCs w:val="24"/>
                <w:lang w:eastAsia="ru-RU"/>
              </w:rPr>
              <w:t>Спрайт  ж</w:t>
            </w:r>
            <w:proofErr w:type="gramEnd"/>
            <w:r w:rsidRPr="00B2378E">
              <w:rPr>
                <w:rFonts w:ascii="Times New Roman" w:eastAsia="Times New Roman" w:hAnsi="Times New Roman" w:cs="Times New Roman"/>
                <w:sz w:val="24"/>
                <w:szCs w:val="24"/>
                <w:lang w:eastAsia="ru-RU"/>
              </w:rPr>
              <w:t>/б                    1 ж/б-0,</w:t>
            </w:r>
            <w:r>
              <w:rPr>
                <w:rFonts w:ascii="Times New Roman" w:eastAsia="Times New Roman" w:hAnsi="Times New Roman" w:cs="Times New Roman"/>
                <w:sz w:val="24"/>
                <w:szCs w:val="24"/>
                <w:lang w:eastAsia="ru-RU"/>
              </w:rPr>
              <w:t>33</w:t>
            </w:r>
            <w:r w:rsidRPr="00B2378E">
              <w:rPr>
                <w:rFonts w:ascii="Times New Roman" w:eastAsia="Times New Roman" w:hAnsi="Times New Roman" w:cs="Times New Roman"/>
                <w:sz w:val="24"/>
                <w:szCs w:val="24"/>
                <w:lang w:eastAsia="ru-RU"/>
              </w:rPr>
              <w:t>л</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sidRPr="0009105F">
              <w:rPr>
                <w:rFonts w:ascii="Times New Roman" w:eastAsia="Times New Roman" w:hAnsi="Times New Roman" w:cs="Times New Roman"/>
                <w:sz w:val="24"/>
                <w:szCs w:val="24"/>
                <w:lang w:eastAsia="ru-RU"/>
              </w:rPr>
              <w:t>шт.</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10,09</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3 632,40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r w:rsidRPr="00B2378E">
              <w:rPr>
                <w:rFonts w:ascii="Times New Roman" w:eastAsia="Times New Roman" w:hAnsi="Times New Roman" w:cs="Times New Roman"/>
                <w:sz w:val="24"/>
                <w:szCs w:val="24"/>
                <w:lang w:eastAsia="ru-RU"/>
              </w:rPr>
              <w:t xml:space="preserve">Напиток </w:t>
            </w:r>
            <w:proofErr w:type="gramStart"/>
            <w:r w:rsidRPr="00B2378E">
              <w:rPr>
                <w:rFonts w:ascii="Times New Roman" w:eastAsia="Times New Roman" w:hAnsi="Times New Roman" w:cs="Times New Roman"/>
                <w:sz w:val="24"/>
                <w:szCs w:val="24"/>
                <w:lang w:eastAsia="ru-RU"/>
              </w:rPr>
              <w:t>Спрайт  1</w:t>
            </w:r>
            <w:proofErr w:type="gramEnd"/>
            <w:r w:rsidRPr="00B2378E">
              <w:rPr>
                <w:rFonts w:ascii="Times New Roman" w:eastAsia="Times New Roman" w:hAnsi="Times New Roman" w:cs="Times New Roman"/>
                <w:sz w:val="24"/>
                <w:szCs w:val="24"/>
                <w:lang w:eastAsia="ru-RU"/>
              </w:rPr>
              <w:t>б-0,5л</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sidRPr="008C6425">
              <w:rPr>
                <w:rFonts w:ascii="Times New Roman" w:eastAsia="Times New Roman" w:hAnsi="Times New Roman" w:cs="Times New Roman"/>
                <w:sz w:val="24"/>
                <w:szCs w:val="24"/>
                <w:lang w:eastAsia="ru-RU"/>
              </w:rPr>
              <w:t>шт.</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12,18</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4 384,80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r w:rsidRPr="00B2378E">
              <w:rPr>
                <w:rFonts w:ascii="Times New Roman" w:eastAsia="Times New Roman" w:hAnsi="Times New Roman" w:cs="Times New Roman"/>
                <w:sz w:val="24"/>
                <w:szCs w:val="24"/>
                <w:lang w:eastAsia="ru-RU"/>
              </w:rPr>
              <w:t xml:space="preserve">Напиток </w:t>
            </w:r>
            <w:proofErr w:type="gramStart"/>
            <w:r w:rsidRPr="00B2378E">
              <w:rPr>
                <w:rFonts w:ascii="Times New Roman" w:eastAsia="Times New Roman" w:hAnsi="Times New Roman" w:cs="Times New Roman"/>
                <w:sz w:val="24"/>
                <w:szCs w:val="24"/>
                <w:lang w:eastAsia="ru-RU"/>
              </w:rPr>
              <w:t>Спрайт  1</w:t>
            </w:r>
            <w:proofErr w:type="gramEnd"/>
            <w:r w:rsidRPr="00B2378E">
              <w:rPr>
                <w:rFonts w:ascii="Times New Roman" w:eastAsia="Times New Roman" w:hAnsi="Times New Roman" w:cs="Times New Roman"/>
                <w:sz w:val="24"/>
                <w:szCs w:val="24"/>
                <w:lang w:eastAsia="ru-RU"/>
              </w:rPr>
              <w:t>б-0,75л</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sidRPr="008C6425">
              <w:rPr>
                <w:rFonts w:ascii="Times New Roman" w:eastAsia="Times New Roman" w:hAnsi="Times New Roman" w:cs="Times New Roman"/>
                <w:sz w:val="24"/>
                <w:szCs w:val="24"/>
                <w:lang w:eastAsia="ru-RU"/>
              </w:rPr>
              <w:t>шт.</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16,41    </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5 907,60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r w:rsidRPr="00B2378E">
              <w:rPr>
                <w:rFonts w:ascii="Times New Roman" w:eastAsia="Times New Roman" w:hAnsi="Times New Roman" w:cs="Times New Roman"/>
                <w:sz w:val="24"/>
                <w:szCs w:val="24"/>
                <w:lang w:eastAsia="ru-RU"/>
              </w:rPr>
              <w:t>Напиток Фанта ж/</w:t>
            </w:r>
            <w:proofErr w:type="gramStart"/>
            <w:r w:rsidRPr="00B2378E">
              <w:rPr>
                <w:rFonts w:ascii="Times New Roman" w:eastAsia="Times New Roman" w:hAnsi="Times New Roman" w:cs="Times New Roman"/>
                <w:sz w:val="24"/>
                <w:szCs w:val="24"/>
                <w:lang w:eastAsia="ru-RU"/>
              </w:rPr>
              <w:t xml:space="preserve">б,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1 ж/б-0,33</w:t>
            </w:r>
            <w:r w:rsidRPr="00B2378E">
              <w:rPr>
                <w:rFonts w:ascii="Times New Roman" w:eastAsia="Times New Roman" w:hAnsi="Times New Roman" w:cs="Times New Roman"/>
                <w:sz w:val="24"/>
                <w:szCs w:val="24"/>
                <w:lang w:eastAsia="ru-RU"/>
              </w:rPr>
              <w:t>л</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sidRPr="008C6425">
              <w:rPr>
                <w:rFonts w:ascii="Times New Roman" w:eastAsia="Times New Roman" w:hAnsi="Times New Roman" w:cs="Times New Roman"/>
                <w:sz w:val="24"/>
                <w:szCs w:val="24"/>
                <w:lang w:eastAsia="ru-RU"/>
              </w:rPr>
              <w:t>шт.</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10,09</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3 632,40</w:t>
            </w:r>
          </w:p>
        </w:tc>
      </w:tr>
      <w:tr w:rsidR="0072326C" w:rsidRPr="000637B8" w:rsidTr="0072326C">
        <w:tc>
          <w:tcPr>
            <w:tcW w:w="1288" w:type="dxa"/>
            <w:vMerge w:val="restart"/>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r w:rsidRPr="00BC4A69">
              <w:rPr>
                <w:rFonts w:ascii="Times New Roman" w:eastAsia="Times New Roman" w:hAnsi="Times New Roman" w:cs="Times New Roman"/>
                <w:sz w:val="24"/>
                <w:szCs w:val="24"/>
                <w:lang w:eastAsia="ru-RU"/>
              </w:rPr>
              <w:t xml:space="preserve">Напиток </w:t>
            </w:r>
            <w:proofErr w:type="gramStart"/>
            <w:r w:rsidRPr="00BC4A69">
              <w:rPr>
                <w:rFonts w:ascii="Times New Roman" w:eastAsia="Times New Roman" w:hAnsi="Times New Roman" w:cs="Times New Roman"/>
                <w:sz w:val="24"/>
                <w:szCs w:val="24"/>
                <w:lang w:eastAsia="ru-RU"/>
              </w:rPr>
              <w:t>Фанта  1</w:t>
            </w:r>
            <w:proofErr w:type="gramEnd"/>
            <w:r w:rsidRPr="00BC4A69">
              <w:rPr>
                <w:rFonts w:ascii="Times New Roman" w:eastAsia="Times New Roman" w:hAnsi="Times New Roman" w:cs="Times New Roman"/>
                <w:sz w:val="24"/>
                <w:szCs w:val="24"/>
                <w:lang w:eastAsia="ru-RU"/>
              </w:rPr>
              <w:t>б-0,5л</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sidRPr="008C6425">
              <w:rPr>
                <w:rFonts w:ascii="Times New Roman" w:eastAsia="Times New Roman" w:hAnsi="Times New Roman" w:cs="Times New Roman"/>
                <w:sz w:val="24"/>
                <w:szCs w:val="24"/>
                <w:lang w:eastAsia="ru-RU"/>
              </w:rPr>
              <w:t>шт.</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12,18</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4 384,80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r w:rsidRPr="00BC4A69">
              <w:rPr>
                <w:rFonts w:ascii="Times New Roman" w:eastAsia="Times New Roman" w:hAnsi="Times New Roman" w:cs="Times New Roman"/>
                <w:sz w:val="24"/>
                <w:szCs w:val="24"/>
                <w:lang w:eastAsia="ru-RU"/>
              </w:rPr>
              <w:t xml:space="preserve">Напиток </w:t>
            </w:r>
            <w:proofErr w:type="gramStart"/>
            <w:r w:rsidRPr="00BC4A69">
              <w:rPr>
                <w:rFonts w:ascii="Times New Roman" w:eastAsia="Times New Roman" w:hAnsi="Times New Roman" w:cs="Times New Roman"/>
                <w:sz w:val="24"/>
                <w:szCs w:val="24"/>
                <w:lang w:eastAsia="ru-RU"/>
              </w:rPr>
              <w:t>Фанта  1</w:t>
            </w:r>
            <w:proofErr w:type="gramEnd"/>
            <w:r w:rsidRPr="00BC4A69">
              <w:rPr>
                <w:rFonts w:ascii="Times New Roman" w:eastAsia="Times New Roman" w:hAnsi="Times New Roman" w:cs="Times New Roman"/>
                <w:sz w:val="24"/>
                <w:szCs w:val="24"/>
                <w:lang w:eastAsia="ru-RU"/>
              </w:rPr>
              <w:t>б-0,75л</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sidRPr="008C6425">
              <w:rPr>
                <w:rFonts w:ascii="Times New Roman" w:eastAsia="Times New Roman" w:hAnsi="Times New Roman" w:cs="Times New Roman"/>
                <w:sz w:val="24"/>
                <w:szCs w:val="24"/>
                <w:lang w:eastAsia="ru-RU"/>
              </w:rPr>
              <w:t>шт.</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16,41</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5 907,60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r w:rsidRPr="00BC4A69">
              <w:rPr>
                <w:rFonts w:ascii="Times New Roman" w:eastAsia="Times New Roman" w:hAnsi="Times New Roman" w:cs="Times New Roman"/>
                <w:sz w:val="24"/>
                <w:szCs w:val="24"/>
                <w:lang w:eastAsia="ru-RU"/>
              </w:rPr>
              <w:t xml:space="preserve">Напиток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Махито</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ТКХ</w:t>
            </w:r>
            <w:r w:rsidRPr="00BC4A69">
              <w:rPr>
                <w:rFonts w:ascii="Times New Roman" w:eastAsia="Times New Roman" w:hAnsi="Times New Roman" w:cs="Times New Roman"/>
                <w:sz w:val="24"/>
                <w:szCs w:val="24"/>
                <w:lang w:eastAsia="ru-RU"/>
              </w:rPr>
              <w:t xml:space="preserve">  1</w:t>
            </w:r>
            <w:proofErr w:type="gramEnd"/>
            <w:r w:rsidRPr="00BC4A69">
              <w:rPr>
                <w:rFonts w:ascii="Times New Roman" w:eastAsia="Times New Roman" w:hAnsi="Times New Roman" w:cs="Times New Roman"/>
                <w:sz w:val="24"/>
                <w:szCs w:val="24"/>
                <w:lang w:eastAsia="ru-RU"/>
              </w:rPr>
              <w:t>б-1л</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sidRPr="008C6425">
              <w:rPr>
                <w:rFonts w:ascii="Times New Roman" w:eastAsia="Times New Roman" w:hAnsi="Times New Roman" w:cs="Times New Roman"/>
                <w:sz w:val="24"/>
                <w:szCs w:val="24"/>
                <w:lang w:eastAsia="ru-RU"/>
              </w:rPr>
              <w:t>шт.</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12,22</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2 932,80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r w:rsidRPr="00CC5D0D">
              <w:rPr>
                <w:rFonts w:ascii="Times New Roman" w:eastAsia="Times New Roman" w:hAnsi="Times New Roman" w:cs="Times New Roman"/>
                <w:sz w:val="24"/>
                <w:szCs w:val="24"/>
                <w:lang w:eastAsia="ru-RU"/>
              </w:rPr>
              <w:t>Напиток Швепс ж/</w:t>
            </w:r>
            <w:proofErr w:type="gramStart"/>
            <w:r w:rsidRPr="00CC5D0D">
              <w:rPr>
                <w:rFonts w:ascii="Times New Roman" w:eastAsia="Times New Roman" w:hAnsi="Times New Roman" w:cs="Times New Roman"/>
                <w:sz w:val="24"/>
                <w:szCs w:val="24"/>
                <w:lang w:eastAsia="ru-RU"/>
              </w:rPr>
              <w:t xml:space="preserve">б,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1 ж/б-0,33</w:t>
            </w:r>
            <w:r w:rsidRPr="00CC5D0D">
              <w:rPr>
                <w:rFonts w:ascii="Times New Roman" w:eastAsia="Times New Roman" w:hAnsi="Times New Roman" w:cs="Times New Roman"/>
                <w:sz w:val="24"/>
                <w:szCs w:val="24"/>
                <w:lang w:eastAsia="ru-RU"/>
              </w:rPr>
              <w:t>л</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sidRPr="008C6425">
              <w:rPr>
                <w:rFonts w:ascii="Times New Roman" w:eastAsia="Times New Roman" w:hAnsi="Times New Roman" w:cs="Times New Roman"/>
                <w:sz w:val="24"/>
                <w:szCs w:val="24"/>
                <w:lang w:eastAsia="ru-RU"/>
              </w:rPr>
              <w:t>шт.</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11,34</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1 360,80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r w:rsidRPr="0060503A">
              <w:rPr>
                <w:rFonts w:ascii="Times New Roman" w:eastAsia="Times New Roman" w:hAnsi="Times New Roman" w:cs="Times New Roman"/>
                <w:sz w:val="24"/>
                <w:szCs w:val="24"/>
                <w:lang w:eastAsia="ru-RU"/>
              </w:rPr>
              <w:t xml:space="preserve">Жевательный </w:t>
            </w:r>
            <w:proofErr w:type="gramStart"/>
            <w:r w:rsidRPr="0060503A">
              <w:rPr>
                <w:rFonts w:ascii="Times New Roman" w:eastAsia="Times New Roman" w:hAnsi="Times New Roman" w:cs="Times New Roman"/>
                <w:sz w:val="24"/>
                <w:szCs w:val="24"/>
                <w:lang w:eastAsia="ru-RU"/>
              </w:rPr>
              <w:t>ма</w:t>
            </w:r>
            <w:r>
              <w:rPr>
                <w:rFonts w:ascii="Times New Roman" w:eastAsia="Times New Roman" w:hAnsi="Times New Roman" w:cs="Times New Roman"/>
                <w:sz w:val="24"/>
                <w:szCs w:val="24"/>
                <w:lang w:eastAsia="ru-RU"/>
              </w:rPr>
              <w:t>рмелад  в</w:t>
            </w:r>
            <w:proofErr w:type="gramEnd"/>
            <w:r>
              <w:rPr>
                <w:rFonts w:ascii="Times New Roman" w:eastAsia="Times New Roman" w:hAnsi="Times New Roman" w:cs="Times New Roman"/>
                <w:sz w:val="24"/>
                <w:szCs w:val="24"/>
                <w:lang w:eastAsia="ru-RU"/>
              </w:rPr>
              <w:t xml:space="preserve"> ассортименте, 1 пач.-3</w:t>
            </w:r>
            <w:r w:rsidRPr="0060503A">
              <w:rPr>
                <w:rFonts w:ascii="Times New Roman" w:eastAsia="Times New Roman" w:hAnsi="Times New Roman" w:cs="Times New Roman"/>
                <w:sz w:val="24"/>
                <w:szCs w:val="24"/>
                <w:lang w:eastAsia="ru-RU"/>
              </w:rPr>
              <w:t>0гр.</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пач</w:t>
            </w:r>
            <w:proofErr w:type="spellEnd"/>
            <w:proofErr w:type="gramEnd"/>
            <w:r>
              <w:rPr>
                <w:rFonts w:ascii="Times New Roman" w:eastAsia="Times New Roman" w:hAnsi="Times New Roman" w:cs="Times New Roman"/>
                <w:sz w:val="24"/>
                <w:szCs w:val="24"/>
                <w:lang w:eastAsia="ru-RU"/>
              </w:rPr>
              <w:t>.</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3,09</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370,80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244" w:type="dxa"/>
            <w:vAlign w:val="center"/>
          </w:tcPr>
          <w:p w:rsidR="0072326C" w:rsidRPr="0060503A" w:rsidRDefault="0072326C" w:rsidP="007232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Зефир косичка в ассортименте</w:t>
            </w:r>
          </w:p>
        </w:tc>
        <w:tc>
          <w:tcPr>
            <w:tcW w:w="1032" w:type="dxa"/>
            <w:vAlign w:val="center"/>
          </w:tcPr>
          <w:p w:rsidR="0072326C" w:rsidRPr="0009105F" w:rsidRDefault="0072326C" w:rsidP="0072326C">
            <w:pPr>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пач</w:t>
            </w:r>
            <w:proofErr w:type="spellEnd"/>
            <w:proofErr w:type="gramEnd"/>
            <w:r>
              <w:rPr>
                <w:rFonts w:ascii="Times New Roman" w:eastAsia="Times New Roman" w:hAnsi="Times New Roman" w:cs="Times New Roman"/>
                <w:sz w:val="24"/>
                <w:szCs w:val="24"/>
                <w:lang w:eastAsia="ru-RU"/>
              </w:rPr>
              <w:t>.</w:t>
            </w:r>
          </w:p>
        </w:tc>
        <w:tc>
          <w:tcPr>
            <w:tcW w:w="1327"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147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w:t>
            </w:r>
          </w:p>
        </w:tc>
        <w:tc>
          <w:tcPr>
            <w:tcW w:w="152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398,40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244" w:type="dxa"/>
            <w:vAlign w:val="center"/>
          </w:tcPr>
          <w:p w:rsidR="0072326C" w:rsidRPr="0060503A" w:rsidRDefault="0072326C" w:rsidP="0072326C">
            <w:pPr>
              <w:rPr>
                <w:rFonts w:ascii="Times New Roman" w:eastAsia="Times New Roman" w:hAnsi="Times New Roman" w:cs="Times New Roman"/>
                <w:sz w:val="24"/>
                <w:szCs w:val="24"/>
                <w:lang w:eastAsia="ru-RU"/>
              </w:rPr>
            </w:pPr>
            <w:r w:rsidRPr="0060503A">
              <w:rPr>
                <w:rFonts w:ascii="Times New Roman" w:eastAsia="Times New Roman" w:hAnsi="Times New Roman" w:cs="Times New Roman"/>
                <w:sz w:val="24"/>
                <w:szCs w:val="24"/>
                <w:lang w:eastAsia="ru-RU"/>
              </w:rPr>
              <w:t>Пиво безалкогольное ж/б</w:t>
            </w:r>
          </w:p>
          <w:p w:rsidR="0072326C" w:rsidRPr="00582763" w:rsidRDefault="0072326C" w:rsidP="0072326C">
            <w:pPr>
              <w:rPr>
                <w:rFonts w:ascii="Times New Roman" w:eastAsia="Times New Roman" w:hAnsi="Times New Roman" w:cs="Times New Roman"/>
                <w:sz w:val="24"/>
                <w:szCs w:val="24"/>
                <w:lang w:eastAsia="ru-RU"/>
              </w:rPr>
            </w:pPr>
            <w:r w:rsidRPr="0060503A">
              <w:rPr>
                <w:rFonts w:ascii="Times New Roman" w:eastAsia="Times New Roman" w:hAnsi="Times New Roman" w:cs="Times New Roman"/>
                <w:sz w:val="24"/>
                <w:szCs w:val="24"/>
                <w:lang w:eastAsia="ru-RU"/>
              </w:rPr>
              <w:t>1 ж/б-0,5л</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sidRPr="0009105F">
              <w:rPr>
                <w:rFonts w:ascii="Times New Roman" w:eastAsia="Times New Roman" w:hAnsi="Times New Roman" w:cs="Times New Roman"/>
                <w:sz w:val="24"/>
                <w:szCs w:val="24"/>
                <w:lang w:eastAsia="ru-RU"/>
              </w:rPr>
              <w:t>шт.</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480</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17,06</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8 188,80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r w:rsidRPr="0060503A">
              <w:rPr>
                <w:rFonts w:ascii="Times New Roman" w:eastAsia="Times New Roman" w:hAnsi="Times New Roman" w:cs="Times New Roman"/>
                <w:sz w:val="24"/>
                <w:szCs w:val="24"/>
                <w:lang w:eastAsia="ru-RU"/>
              </w:rPr>
              <w:t>Пиво безалкогольное с/б                 1 с/б.-0,5л.</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sidRPr="0009105F">
              <w:rPr>
                <w:rFonts w:ascii="Times New Roman" w:eastAsia="Times New Roman" w:hAnsi="Times New Roman" w:cs="Times New Roman"/>
                <w:sz w:val="24"/>
                <w:szCs w:val="24"/>
                <w:lang w:eastAsia="ru-RU"/>
              </w:rPr>
              <w:t>шт.</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17,60</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4 224,00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r w:rsidRPr="0060503A">
              <w:rPr>
                <w:rFonts w:ascii="Times New Roman" w:eastAsia="Times New Roman" w:hAnsi="Times New Roman" w:cs="Times New Roman"/>
                <w:sz w:val="24"/>
                <w:szCs w:val="24"/>
                <w:lang w:eastAsia="ru-RU"/>
              </w:rPr>
              <w:t xml:space="preserve">Кукуруза для попкорна                  1 </w:t>
            </w:r>
            <w:proofErr w:type="gramStart"/>
            <w:r w:rsidRPr="0060503A">
              <w:rPr>
                <w:rFonts w:ascii="Times New Roman" w:eastAsia="Times New Roman" w:hAnsi="Times New Roman" w:cs="Times New Roman"/>
                <w:sz w:val="24"/>
                <w:szCs w:val="24"/>
                <w:lang w:eastAsia="ru-RU"/>
              </w:rPr>
              <w:t>меш.-</w:t>
            </w:r>
            <w:proofErr w:type="gramEnd"/>
            <w:r w:rsidRPr="0060503A">
              <w:rPr>
                <w:rFonts w:ascii="Times New Roman" w:eastAsia="Times New Roman" w:hAnsi="Times New Roman" w:cs="Times New Roman"/>
                <w:sz w:val="24"/>
                <w:szCs w:val="24"/>
                <w:lang w:eastAsia="ru-RU"/>
              </w:rPr>
              <w:t>25кг</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меш</w:t>
            </w:r>
            <w:proofErr w:type="gramEnd"/>
            <w:r>
              <w:rPr>
                <w:rFonts w:ascii="Times New Roman" w:eastAsia="Times New Roman" w:hAnsi="Times New Roman" w:cs="Times New Roman"/>
                <w:sz w:val="24"/>
                <w:szCs w:val="24"/>
                <w:lang w:eastAsia="ru-RU"/>
              </w:rPr>
              <w:t>.</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500,00</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18 000,00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244" w:type="dxa"/>
            <w:vAlign w:val="center"/>
          </w:tcPr>
          <w:p w:rsidR="0072326C" w:rsidRPr="0060503A" w:rsidRDefault="0072326C" w:rsidP="0072326C">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Аромамикс</w:t>
            </w:r>
            <w:proofErr w:type="spellEnd"/>
            <w:r>
              <w:rPr>
                <w:rFonts w:ascii="Times New Roman" w:eastAsia="Times New Roman" w:hAnsi="Times New Roman" w:cs="Times New Roman"/>
                <w:sz w:val="24"/>
                <w:szCs w:val="24"/>
                <w:lang w:eastAsia="ru-RU"/>
              </w:rPr>
              <w:t xml:space="preserve"> сырный для попкорна 1 </w:t>
            </w:r>
            <w:proofErr w:type="spellStart"/>
            <w:r>
              <w:rPr>
                <w:rFonts w:ascii="Times New Roman" w:eastAsia="Times New Roman" w:hAnsi="Times New Roman" w:cs="Times New Roman"/>
                <w:sz w:val="24"/>
                <w:szCs w:val="24"/>
                <w:lang w:eastAsia="ru-RU"/>
              </w:rPr>
              <w:t>уп</w:t>
            </w:r>
            <w:proofErr w:type="spellEnd"/>
            <w:r>
              <w:rPr>
                <w:rFonts w:ascii="Times New Roman" w:eastAsia="Times New Roman" w:hAnsi="Times New Roman" w:cs="Times New Roman"/>
                <w:sz w:val="24"/>
                <w:szCs w:val="24"/>
                <w:lang w:eastAsia="ru-RU"/>
              </w:rPr>
              <w:t>. -1 кг.</w:t>
            </w:r>
          </w:p>
        </w:tc>
        <w:tc>
          <w:tcPr>
            <w:tcW w:w="1032" w:type="dxa"/>
            <w:vAlign w:val="center"/>
          </w:tcPr>
          <w:p w:rsidR="0072326C" w:rsidRDefault="0072326C" w:rsidP="0072326C">
            <w:pPr>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уп</w:t>
            </w:r>
            <w:proofErr w:type="spellEnd"/>
            <w:proofErr w:type="gramEnd"/>
            <w:r>
              <w:rPr>
                <w:rFonts w:ascii="Times New Roman" w:eastAsia="Times New Roman" w:hAnsi="Times New Roman" w:cs="Times New Roman"/>
                <w:sz w:val="24"/>
                <w:szCs w:val="24"/>
                <w:lang w:eastAsia="ru-RU"/>
              </w:rPr>
              <w:t>.</w:t>
            </w:r>
          </w:p>
        </w:tc>
        <w:tc>
          <w:tcPr>
            <w:tcW w:w="1327"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47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260,00</w:t>
            </w:r>
          </w:p>
        </w:tc>
        <w:tc>
          <w:tcPr>
            <w:tcW w:w="152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6 240,00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r w:rsidRPr="0060503A">
              <w:rPr>
                <w:rFonts w:ascii="Times New Roman" w:eastAsia="Times New Roman" w:hAnsi="Times New Roman" w:cs="Times New Roman"/>
                <w:sz w:val="24"/>
                <w:szCs w:val="24"/>
                <w:lang w:eastAsia="ru-RU"/>
              </w:rPr>
              <w:t xml:space="preserve">Сахар </w:t>
            </w:r>
            <w:proofErr w:type="spellStart"/>
            <w:r w:rsidRPr="0060503A">
              <w:rPr>
                <w:rFonts w:ascii="Times New Roman" w:eastAsia="Times New Roman" w:hAnsi="Times New Roman" w:cs="Times New Roman"/>
                <w:sz w:val="24"/>
                <w:szCs w:val="24"/>
                <w:lang w:eastAsia="ru-RU"/>
              </w:rPr>
              <w:t>стик</w:t>
            </w:r>
            <w:proofErr w:type="spellEnd"/>
            <w:r w:rsidRPr="0060503A">
              <w:rPr>
                <w:rFonts w:ascii="Times New Roman" w:eastAsia="Times New Roman" w:hAnsi="Times New Roman" w:cs="Times New Roman"/>
                <w:sz w:val="24"/>
                <w:szCs w:val="24"/>
                <w:lang w:eastAsia="ru-RU"/>
              </w:rPr>
              <w:t xml:space="preserve"> 5гр, 1</w:t>
            </w:r>
            <w:proofErr w:type="gramStart"/>
            <w:r w:rsidRPr="0060503A">
              <w:rPr>
                <w:rFonts w:ascii="Times New Roman" w:eastAsia="Times New Roman" w:hAnsi="Times New Roman" w:cs="Times New Roman"/>
                <w:sz w:val="24"/>
                <w:szCs w:val="24"/>
                <w:lang w:eastAsia="ru-RU"/>
              </w:rPr>
              <w:t>уп.-</w:t>
            </w:r>
            <w:proofErr w:type="gramEnd"/>
            <w:r w:rsidRPr="0060503A">
              <w:rPr>
                <w:rFonts w:ascii="Times New Roman" w:eastAsia="Times New Roman" w:hAnsi="Times New Roman" w:cs="Times New Roman"/>
                <w:sz w:val="24"/>
                <w:szCs w:val="24"/>
                <w:lang w:eastAsia="ru-RU"/>
              </w:rPr>
              <w:t>200шт.</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уп</w:t>
            </w:r>
            <w:proofErr w:type="spellEnd"/>
            <w:proofErr w:type="gramEnd"/>
            <w:r>
              <w:rPr>
                <w:rFonts w:ascii="Times New Roman" w:eastAsia="Times New Roman" w:hAnsi="Times New Roman" w:cs="Times New Roman"/>
                <w:sz w:val="24"/>
                <w:szCs w:val="24"/>
                <w:lang w:eastAsia="ru-RU"/>
              </w:rPr>
              <w:t>.</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54,00</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648,00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r w:rsidRPr="0060503A">
              <w:rPr>
                <w:rFonts w:ascii="Times New Roman" w:eastAsia="Times New Roman" w:hAnsi="Times New Roman" w:cs="Times New Roman"/>
                <w:sz w:val="24"/>
                <w:szCs w:val="24"/>
                <w:lang w:eastAsia="ru-RU"/>
              </w:rPr>
              <w:t xml:space="preserve">Соль, 1 </w:t>
            </w:r>
            <w:proofErr w:type="gramStart"/>
            <w:r w:rsidRPr="0060503A">
              <w:rPr>
                <w:rFonts w:ascii="Times New Roman" w:eastAsia="Times New Roman" w:hAnsi="Times New Roman" w:cs="Times New Roman"/>
                <w:sz w:val="24"/>
                <w:szCs w:val="24"/>
                <w:lang w:eastAsia="ru-RU"/>
              </w:rPr>
              <w:t>пач.-</w:t>
            </w:r>
            <w:proofErr w:type="gramEnd"/>
            <w:r w:rsidRPr="0060503A">
              <w:rPr>
                <w:rFonts w:ascii="Times New Roman" w:eastAsia="Times New Roman" w:hAnsi="Times New Roman" w:cs="Times New Roman"/>
                <w:sz w:val="24"/>
                <w:szCs w:val="24"/>
                <w:lang w:eastAsia="ru-RU"/>
              </w:rPr>
              <w:t>1 кг</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пач</w:t>
            </w:r>
            <w:proofErr w:type="spellEnd"/>
            <w:proofErr w:type="gramEnd"/>
            <w:r>
              <w:rPr>
                <w:rFonts w:ascii="Times New Roman" w:eastAsia="Times New Roman" w:hAnsi="Times New Roman" w:cs="Times New Roman"/>
                <w:sz w:val="24"/>
                <w:szCs w:val="24"/>
                <w:lang w:eastAsia="ru-RU"/>
              </w:rPr>
              <w:t>.</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9,20</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165,60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r w:rsidRPr="0060503A">
              <w:rPr>
                <w:rFonts w:ascii="Times New Roman" w:eastAsia="Times New Roman" w:hAnsi="Times New Roman" w:cs="Times New Roman"/>
                <w:sz w:val="24"/>
                <w:szCs w:val="24"/>
                <w:lang w:eastAsia="ru-RU"/>
              </w:rPr>
              <w:t>Сливки для кофе порционные 1шт.-10гр., 1</w:t>
            </w:r>
            <w:proofErr w:type="gramStart"/>
            <w:r w:rsidRPr="0060503A">
              <w:rPr>
                <w:rFonts w:ascii="Times New Roman" w:eastAsia="Times New Roman" w:hAnsi="Times New Roman" w:cs="Times New Roman"/>
                <w:sz w:val="24"/>
                <w:szCs w:val="24"/>
                <w:lang w:eastAsia="ru-RU"/>
              </w:rPr>
              <w:t>уп.-</w:t>
            </w:r>
            <w:proofErr w:type="gramEnd"/>
            <w:r w:rsidRPr="0060503A">
              <w:rPr>
                <w:rFonts w:ascii="Times New Roman" w:eastAsia="Times New Roman" w:hAnsi="Times New Roman" w:cs="Times New Roman"/>
                <w:sz w:val="24"/>
                <w:szCs w:val="24"/>
                <w:lang w:eastAsia="ru-RU"/>
              </w:rPr>
              <w:t>10шт.</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уп</w:t>
            </w:r>
            <w:proofErr w:type="spellEnd"/>
            <w:proofErr w:type="gramEnd"/>
            <w:r>
              <w:rPr>
                <w:rFonts w:ascii="Times New Roman" w:eastAsia="Times New Roman" w:hAnsi="Times New Roman" w:cs="Times New Roman"/>
                <w:sz w:val="24"/>
                <w:szCs w:val="24"/>
                <w:lang w:eastAsia="ru-RU"/>
              </w:rPr>
              <w:t>.</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360,00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Масло рафинированное, 1б.-0,98</w:t>
            </w:r>
            <w:r w:rsidRPr="0060503A">
              <w:rPr>
                <w:rFonts w:ascii="Times New Roman" w:eastAsia="Times New Roman" w:hAnsi="Times New Roman" w:cs="Times New Roman"/>
                <w:sz w:val="24"/>
                <w:szCs w:val="24"/>
                <w:lang w:eastAsia="ru-RU"/>
              </w:rPr>
              <w:t>л.</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sidRPr="00D72C69">
              <w:rPr>
                <w:rFonts w:ascii="Times New Roman" w:eastAsia="Times New Roman" w:hAnsi="Times New Roman" w:cs="Times New Roman"/>
                <w:sz w:val="24"/>
                <w:szCs w:val="24"/>
                <w:lang w:eastAsia="ru-RU"/>
              </w:rPr>
              <w:t>шт.</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27,78</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5 000,40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r w:rsidRPr="0060503A">
              <w:rPr>
                <w:rFonts w:ascii="Times New Roman" w:eastAsia="Times New Roman" w:hAnsi="Times New Roman" w:cs="Times New Roman"/>
                <w:sz w:val="24"/>
                <w:szCs w:val="24"/>
                <w:lang w:eastAsia="ru-RU"/>
              </w:rPr>
              <w:t xml:space="preserve">Арахис в </w:t>
            </w:r>
            <w:proofErr w:type="gramStart"/>
            <w:r w:rsidRPr="0060503A">
              <w:rPr>
                <w:rFonts w:ascii="Times New Roman" w:eastAsia="Times New Roman" w:hAnsi="Times New Roman" w:cs="Times New Roman"/>
                <w:sz w:val="24"/>
                <w:szCs w:val="24"/>
                <w:lang w:eastAsia="ru-RU"/>
              </w:rPr>
              <w:t xml:space="preserve">ассортименте,   </w:t>
            </w:r>
            <w:proofErr w:type="gramEnd"/>
            <w:r w:rsidRPr="0060503A">
              <w:rPr>
                <w:rFonts w:ascii="Times New Roman" w:eastAsia="Times New Roman" w:hAnsi="Times New Roman" w:cs="Times New Roman"/>
                <w:sz w:val="24"/>
                <w:szCs w:val="24"/>
                <w:lang w:eastAsia="ru-RU"/>
              </w:rPr>
              <w:t xml:space="preserve">                  1шт.-60гр</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sidRPr="00D72C69">
              <w:rPr>
                <w:rFonts w:ascii="Times New Roman" w:eastAsia="Times New Roman" w:hAnsi="Times New Roman" w:cs="Times New Roman"/>
                <w:sz w:val="24"/>
                <w:szCs w:val="24"/>
                <w:lang w:eastAsia="ru-RU"/>
              </w:rPr>
              <w:t>шт.</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8,61</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2 066,40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proofErr w:type="spellStart"/>
            <w:r w:rsidRPr="0060503A">
              <w:rPr>
                <w:rFonts w:ascii="Times New Roman" w:eastAsia="Times New Roman" w:hAnsi="Times New Roman" w:cs="Times New Roman"/>
                <w:sz w:val="24"/>
                <w:szCs w:val="24"/>
                <w:lang w:eastAsia="ru-RU"/>
              </w:rPr>
              <w:t>Снэки</w:t>
            </w:r>
            <w:proofErr w:type="spellEnd"/>
            <w:r w:rsidRPr="0060503A">
              <w:rPr>
                <w:rFonts w:ascii="Times New Roman" w:eastAsia="Times New Roman" w:hAnsi="Times New Roman" w:cs="Times New Roman"/>
                <w:sz w:val="24"/>
                <w:szCs w:val="24"/>
                <w:lang w:eastAsia="ru-RU"/>
              </w:rPr>
              <w:t xml:space="preserve"> в ассортименте «Флинт» 1шт.-80гр</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sidRPr="00D72C69">
              <w:rPr>
                <w:rFonts w:ascii="Times New Roman" w:eastAsia="Times New Roman" w:hAnsi="Times New Roman" w:cs="Times New Roman"/>
                <w:sz w:val="24"/>
                <w:szCs w:val="24"/>
                <w:lang w:eastAsia="ru-RU"/>
              </w:rPr>
              <w:t>шт.</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5 460,00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3244" w:type="dxa"/>
            <w:vAlign w:val="center"/>
          </w:tcPr>
          <w:p w:rsidR="0072326C" w:rsidRPr="00174AB2" w:rsidRDefault="0072326C" w:rsidP="0072326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Луковые кольца «Золотые» в ассортименте 1шт.–100гр.</w:t>
            </w:r>
          </w:p>
        </w:tc>
        <w:tc>
          <w:tcPr>
            <w:tcW w:w="1032" w:type="dxa"/>
            <w:vAlign w:val="center"/>
          </w:tcPr>
          <w:p w:rsidR="0072326C" w:rsidRPr="00D72C69"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1327"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47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18,26</w:t>
            </w:r>
          </w:p>
        </w:tc>
        <w:tc>
          <w:tcPr>
            <w:tcW w:w="152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6573,60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3244" w:type="dxa"/>
            <w:vAlign w:val="center"/>
          </w:tcPr>
          <w:p w:rsidR="0072326C" w:rsidRPr="00174AB2" w:rsidRDefault="0072326C" w:rsidP="0072326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Луковые кольца «Золотые» в ассортименте 1шт. – 40гр.</w:t>
            </w:r>
          </w:p>
        </w:tc>
        <w:tc>
          <w:tcPr>
            <w:tcW w:w="1032" w:type="dxa"/>
            <w:vAlign w:val="center"/>
          </w:tcPr>
          <w:p w:rsidR="0072326C" w:rsidRPr="00D72C69"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1327"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47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7,97</w:t>
            </w:r>
          </w:p>
        </w:tc>
        <w:tc>
          <w:tcPr>
            <w:tcW w:w="152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2 869,20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r w:rsidRPr="00174AB2">
              <w:rPr>
                <w:rFonts w:ascii="Times New Roman" w:eastAsia="Times New Roman" w:hAnsi="Times New Roman" w:cs="Times New Roman"/>
                <w:color w:val="000000"/>
                <w:sz w:val="24"/>
                <w:szCs w:val="24"/>
                <w:lang w:eastAsia="ru-RU"/>
              </w:rPr>
              <w:t>Сухарики в ассортименте «Флинт» 1шт.-35гр.</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sidRPr="00D72C69">
              <w:rPr>
                <w:rFonts w:ascii="Times New Roman" w:eastAsia="Times New Roman" w:hAnsi="Times New Roman" w:cs="Times New Roman"/>
                <w:sz w:val="24"/>
                <w:szCs w:val="24"/>
                <w:lang w:eastAsia="ru-RU"/>
              </w:rPr>
              <w:t>шт.</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746,40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r w:rsidRPr="00174AB2">
              <w:rPr>
                <w:rFonts w:ascii="Times New Roman" w:eastAsia="Times New Roman" w:hAnsi="Times New Roman" w:cs="Times New Roman"/>
                <w:sz w:val="24"/>
                <w:szCs w:val="24"/>
                <w:lang w:eastAsia="ru-RU"/>
              </w:rPr>
              <w:t>Сухарики в ассортименте «Флинт» 1шт.-70гр.</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sidRPr="00D72C69">
              <w:rPr>
                <w:rFonts w:ascii="Times New Roman" w:eastAsia="Times New Roman" w:hAnsi="Times New Roman" w:cs="Times New Roman"/>
                <w:sz w:val="24"/>
                <w:szCs w:val="24"/>
                <w:lang w:eastAsia="ru-RU"/>
              </w:rPr>
              <w:t>шт.</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5,69</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1 365,60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r w:rsidRPr="00174AB2">
              <w:rPr>
                <w:rFonts w:ascii="Times New Roman" w:eastAsia="Times New Roman" w:hAnsi="Times New Roman" w:cs="Times New Roman"/>
                <w:sz w:val="24"/>
                <w:szCs w:val="24"/>
                <w:lang w:eastAsia="ru-RU"/>
              </w:rPr>
              <w:t>Сухарики (багеты) в ассортименте «</w:t>
            </w:r>
            <w:proofErr w:type="gramStart"/>
            <w:r w:rsidRPr="00174AB2">
              <w:rPr>
                <w:rFonts w:ascii="Times New Roman" w:eastAsia="Times New Roman" w:hAnsi="Times New Roman" w:cs="Times New Roman"/>
                <w:sz w:val="24"/>
                <w:szCs w:val="24"/>
                <w:lang w:eastAsia="ru-RU"/>
              </w:rPr>
              <w:t xml:space="preserve">Флинт»   </w:t>
            </w:r>
            <w:proofErr w:type="gramEnd"/>
            <w:r w:rsidRPr="00174AB2">
              <w:rPr>
                <w:rFonts w:ascii="Times New Roman" w:eastAsia="Times New Roman" w:hAnsi="Times New Roman" w:cs="Times New Roman"/>
                <w:sz w:val="24"/>
                <w:szCs w:val="24"/>
                <w:lang w:eastAsia="ru-RU"/>
              </w:rPr>
              <w:t xml:space="preserve">                1шт.-90гр.</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sidRPr="00D72C69">
              <w:rPr>
                <w:rFonts w:ascii="Times New Roman" w:eastAsia="Times New Roman" w:hAnsi="Times New Roman" w:cs="Times New Roman"/>
                <w:sz w:val="24"/>
                <w:szCs w:val="24"/>
                <w:lang w:eastAsia="ru-RU"/>
              </w:rPr>
              <w:t>шт.</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480</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7,64</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3 667,20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3244" w:type="dxa"/>
            <w:vAlign w:val="center"/>
          </w:tcPr>
          <w:p w:rsidR="0072326C" w:rsidRPr="00655B30" w:rsidRDefault="0072326C" w:rsidP="0072326C">
            <w:pPr>
              <w:rPr>
                <w:rFonts w:ascii="Times New Roman" w:eastAsia="Times New Roman" w:hAnsi="Times New Roman" w:cs="Times New Roman"/>
                <w:color w:val="000000"/>
                <w:sz w:val="24"/>
                <w:szCs w:val="24"/>
                <w:lang w:eastAsia="ru-RU"/>
              </w:rPr>
            </w:pPr>
            <w:proofErr w:type="gramStart"/>
            <w:r w:rsidRPr="00655B30">
              <w:rPr>
                <w:rFonts w:ascii="Times New Roman" w:eastAsia="Times New Roman" w:hAnsi="Times New Roman" w:cs="Times New Roman"/>
                <w:color w:val="000000"/>
                <w:sz w:val="24"/>
                <w:szCs w:val="24"/>
                <w:lang w:eastAsia="ru-RU"/>
              </w:rPr>
              <w:t>Чипсы  в</w:t>
            </w:r>
            <w:proofErr w:type="gramEnd"/>
            <w:r w:rsidRPr="00655B30">
              <w:rPr>
                <w:rFonts w:ascii="Times New Roman" w:eastAsia="Times New Roman" w:hAnsi="Times New Roman" w:cs="Times New Roman"/>
                <w:color w:val="000000"/>
                <w:sz w:val="24"/>
                <w:szCs w:val="24"/>
                <w:lang w:eastAsia="ru-RU"/>
              </w:rPr>
              <w:t xml:space="preserve"> ассортименте «</w:t>
            </w:r>
            <w:r>
              <w:rPr>
                <w:rFonts w:ascii="Times New Roman" w:eastAsia="Times New Roman" w:hAnsi="Times New Roman" w:cs="Times New Roman"/>
                <w:color w:val="000000"/>
                <w:sz w:val="24"/>
                <w:szCs w:val="24"/>
                <w:lang w:eastAsia="ru-RU"/>
              </w:rPr>
              <w:t>Русская Картошка</w:t>
            </w:r>
            <w:r w:rsidRPr="00655B30">
              <w:rPr>
                <w:rFonts w:ascii="Times New Roman" w:eastAsia="Times New Roman" w:hAnsi="Times New Roman" w:cs="Times New Roman"/>
                <w:color w:val="000000"/>
                <w:sz w:val="24"/>
                <w:szCs w:val="24"/>
                <w:lang w:eastAsia="ru-RU"/>
              </w:rPr>
              <w:t>»</w:t>
            </w:r>
            <w:r w:rsidRPr="00655B30">
              <w:rPr>
                <w:rFonts w:ascii="Calibri" w:eastAsia="Calibri" w:hAnsi="Calibri" w:cs="Times New Roman"/>
              </w:rPr>
              <w:t xml:space="preserve"> </w:t>
            </w:r>
            <w:r>
              <w:rPr>
                <w:rFonts w:ascii="Times New Roman" w:eastAsia="Times New Roman" w:hAnsi="Times New Roman" w:cs="Times New Roman"/>
                <w:color w:val="000000"/>
                <w:sz w:val="24"/>
                <w:szCs w:val="24"/>
                <w:lang w:eastAsia="ru-RU"/>
              </w:rPr>
              <w:t>1шт.-8</w:t>
            </w:r>
            <w:r w:rsidRPr="00655B30">
              <w:rPr>
                <w:rFonts w:ascii="Times New Roman" w:eastAsia="Times New Roman" w:hAnsi="Times New Roman" w:cs="Times New Roman"/>
                <w:color w:val="000000"/>
                <w:sz w:val="24"/>
                <w:szCs w:val="24"/>
                <w:lang w:eastAsia="ru-RU"/>
              </w:rPr>
              <w:t>0гр.</w:t>
            </w:r>
          </w:p>
        </w:tc>
        <w:tc>
          <w:tcPr>
            <w:tcW w:w="1032" w:type="dxa"/>
            <w:vAlign w:val="center"/>
          </w:tcPr>
          <w:p w:rsidR="0072326C" w:rsidRPr="00D72C69" w:rsidRDefault="0072326C" w:rsidP="0072326C">
            <w:pPr>
              <w:jc w:val="center"/>
              <w:rPr>
                <w:rFonts w:ascii="Times New Roman" w:eastAsia="Times New Roman" w:hAnsi="Times New Roman" w:cs="Times New Roman"/>
                <w:sz w:val="24"/>
                <w:szCs w:val="24"/>
                <w:lang w:eastAsia="ru-RU"/>
              </w:rPr>
            </w:pPr>
            <w:r w:rsidRPr="00D72C69">
              <w:rPr>
                <w:rFonts w:ascii="Times New Roman" w:eastAsia="Times New Roman" w:hAnsi="Times New Roman" w:cs="Times New Roman"/>
                <w:sz w:val="24"/>
                <w:szCs w:val="24"/>
                <w:lang w:eastAsia="ru-RU"/>
              </w:rPr>
              <w:t>шт.</w:t>
            </w:r>
          </w:p>
        </w:tc>
        <w:tc>
          <w:tcPr>
            <w:tcW w:w="1327"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47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11,29</w:t>
            </w:r>
          </w:p>
        </w:tc>
        <w:tc>
          <w:tcPr>
            <w:tcW w:w="152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4 064,40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3244" w:type="dxa"/>
            <w:vAlign w:val="center"/>
          </w:tcPr>
          <w:p w:rsidR="0072326C" w:rsidRPr="00655B30" w:rsidRDefault="0072326C" w:rsidP="0072326C">
            <w:pPr>
              <w:rPr>
                <w:rFonts w:ascii="Times New Roman" w:eastAsia="Times New Roman" w:hAnsi="Times New Roman" w:cs="Times New Roman"/>
                <w:color w:val="000000"/>
                <w:sz w:val="24"/>
                <w:szCs w:val="24"/>
                <w:lang w:eastAsia="ru-RU"/>
              </w:rPr>
            </w:pPr>
            <w:proofErr w:type="gramStart"/>
            <w:r w:rsidRPr="00655B30">
              <w:rPr>
                <w:rFonts w:ascii="Times New Roman" w:eastAsia="Times New Roman" w:hAnsi="Times New Roman" w:cs="Times New Roman"/>
                <w:color w:val="000000"/>
                <w:sz w:val="24"/>
                <w:szCs w:val="24"/>
                <w:lang w:eastAsia="ru-RU"/>
              </w:rPr>
              <w:t>Чипсы  в</w:t>
            </w:r>
            <w:proofErr w:type="gramEnd"/>
            <w:r w:rsidRPr="00655B30">
              <w:rPr>
                <w:rFonts w:ascii="Times New Roman" w:eastAsia="Times New Roman" w:hAnsi="Times New Roman" w:cs="Times New Roman"/>
                <w:color w:val="000000"/>
                <w:sz w:val="24"/>
                <w:szCs w:val="24"/>
                <w:lang w:eastAsia="ru-RU"/>
              </w:rPr>
              <w:t xml:space="preserve"> ассортименте «</w:t>
            </w:r>
            <w:r>
              <w:rPr>
                <w:rFonts w:ascii="Times New Roman" w:eastAsia="Times New Roman" w:hAnsi="Times New Roman" w:cs="Times New Roman"/>
                <w:color w:val="000000"/>
                <w:sz w:val="24"/>
                <w:szCs w:val="24"/>
                <w:lang w:eastAsia="ru-RU"/>
              </w:rPr>
              <w:t>Русская Картошка</w:t>
            </w:r>
            <w:r w:rsidRPr="00655B30">
              <w:rPr>
                <w:rFonts w:ascii="Times New Roman" w:eastAsia="Times New Roman" w:hAnsi="Times New Roman" w:cs="Times New Roman"/>
                <w:color w:val="000000"/>
                <w:sz w:val="24"/>
                <w:szCs w:val="24"/>
                <w:lang w:eastAsia="ru-RU"/>
              </w:rPr>
              <w:t>»</w:t>
            </w:r>
            <w:r w:rsidRPr="00655B30">
              <w:rPr>
                <w:rFonts w:ascii="Calibri" w:eastAsia="Calibri" w:hAnsi="Calibri" w:cs="Times New Roman"/>
              </w:rPr>
              <w:t xml:space="preserve"> </w:t>
            </w:r>
            <w:r>
              <w:rPr>
                <w:rFonts w:ascii="Times New Roman" w:eastAsia="Times New Roman" w:hAnsi="Times New Roman" w:cs="Times New Roman"/>
                <w:color w:val="000000"/>
                <w:sz w:val="24"/>
                <w:szCs w:val="24"/>
                <w:lang w:eastAsia="ru-RU"/>
              </w:rPr>
              <w:t>1шт.-5</w:t>
            </w:r>
            <w:r w:rsidRPr="00655B30">
              <w:rPr>
                <w:rFonts w:ascii="Times New Roman" w:eastAsia="Times New Roman" w:hAnsi="Times New Roman" w:cs="Times New Roman"/>
                <w:color w:val="000000"/>
                <w:sz w:val="24"/>
                <w:szCs w:val="24"/>
                <w:lang w:eastAsia="ru-RU"/>
              </w:rPr>
              <w:t>0гр.</w:t>
            </w:r>
          </w:p>
        </w:tc>
        <w:tc>
          <w:tcPr>
            <w:tcW w:w="1032" w:type="dxa"/>
            <w:vAlign w:val="center"/>
          </w:tcPr>
          <w:p w:rsidR="0072326C" w:rsidRPr="00D72C69" w:rsidRDefault="0072326C" w:rsidP="0072326C">
            <w:pPr>
              <w:jc w:val="center"/>
              <w:rPr>
                <w:rFonts w:ascii="Times New Roman" w:eastAsia="Times New Roman" w:hAnsi="Times New Roman" w:cs="Times New Roman"/>
                <w:sz w:val="24"/>
                <w:szCs w:val="24"/>
                <w:lang w:eastAsia="ru-RU"/>
              </w:rPr>
            </w:pPr>
            <w:r w:rsidRPr="00D72C69">
              <w:rPr>
                <w:rFonts w:ascii="Times New Roman" w:eastAsia="Times New Roman" w:hAnsi="Times New Roman" w:cs="Times New Roman"/>
                <w:sz w:val="24"/>
                <w:szCs w:val="24"/>
                <w:lang w:eastAsia="ru-RU"/>
              </w:rPr>
              <w:t>шт.</w:t>
            </w:r>
          </w:p>
        </w:tc>
        <w:tc>
          <w:tcPr>
            <w:tcW w:w="1327"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47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8,30</w:t>
            </w:r>
          </w:p>
        </w:tc>
        <w:tc>
          <w:tcPr>
            <w:tcW w:w="152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2 988,00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proofErr w:type="gramStart"/>
            <w:r w:rsidRPr="00655B30">
              <w:rPr>
                <w:rFonts w:ascii="Times New Roman" w:eastAsia="Times New Roman" w:hAnsi="Times New Roman" w:cs="Times New Roman"/>
                <w:color w:val="000000"/>
                <w:sz w:val="24"/>
                <w:szCs w:val="24"/>
                <w:lang w:eastAsia="ru-RU"/>
              </w:rPr>
              <w:t>Чипсы  в</w:t>
            </w:r>
            <w:proofErr w:type="gramEnd"/>
            <w:r w:rsidRPr="00655B30">
              <w:rPr>
                <w:rFonts w:ascii="Times New Roman" w:eastAsia="Times New Roman" w:hAnsi="Times New Roman" w:cs="Times New Roman"/>
                <w:color w:val="000000"/>
                <w:sz w:val="24"/>
                <w:szCs w:val="24"/>
                <w:lang w:eastAsia="ru-RU"/>
              </w:rPr>
              <w:t xml:space="preserve"> ассортименте «</w:t>
            </w:r>
            <w:proofErr w:type="spellStart"/>
            <w:r w:rsidRPr="00655B30">
              <w:rPr>
                <w:rFonts w:ascii="Times New Roman" w:eastAsia="Times New Roman" w:hAnsi="Times New Roman" w:cs="Times New Roman"/>
                <w:color w:val="000000"/>
                <w:sz w:val="24"/>
                <w:szCs w:val="24"/>
                <w:lang w:eastAsia="ru-RU"/>
              </w:rPr>
              <w:t>Хрум</w:t>
            </w:r>
            <w:proofErr w:type="spellEnd"/>
            <w:r w:rsidRPr="00655B30">
              <w:rPr>
                <w:rFonts w:ascii="Times New Roman" w:eastAsia="Times New Roman" w:hAnsi="Times New Roman" w:cs="Times New Roman"/>
                <w:color w:val="000000"/>
                <w:sz w:val="24"/>
                <w:szCs w:val="24"/>
                <w:lang w:eastAsia="ru-RU"/>
              </w:rPr>
              <w:t>»</w:t>
            </w:r>
            <w:r w:rsidRPr="00655B30">
              <w:rPr>
                <w:rFonts w:ascii="Calibri" w:eastAsia="Calibri" w:hAnsi="Calibri" w:cs="Times New Roman"/>
              </w:rPr>
              <w:t xml:space="preserve"> </w:t>
            </w:r>
            <w:r w:rsidRPr="00655B30">
              <w:rPr>
                <w:rFonts w:ascii="Times New Roman" w:eastAsia="Times New Roman" w:hAnsi="Times New Roman" w:cs="Times New Roman"/>
                <w:color w:val="000000"/>
                <w:sz w:val="24"/>
                <w:szCs w:val="24"/>
                <w:lang w:eastAsia="ru-RU"/>
              </w:rPr>
              <w:t>1шт.-100гр.</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sidRPr="00D72C69">
              <w:rPr>
                <w:rFonts w:ascii="Times New Roman" w:eastAsia="Times New Roman" w:hAnsi="Times New Roman" w:cs="Times New Roman"/>
                <w:sz w:val="24"/>
                <w:szCs w:val="24"/>
                <w:lang w:eastAsia="ru-RU"/>
              </w:rPr>
              <w:t>шт.</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11,94</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1 432,80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proofErr w:type="gramStart"/>
            <w:r w:rsidRPr="00655B30">
              <w:rPr>
                <w:rFonts w:ascii="Times New Roman" w:eastAsia="Times New Roman" w:hAnsi="Times New Roman" w:cs="Times New Roman"/>
                <w:sz w:val="24"/>
                <w:szCs w:val="24"/>
                <w:lang w:eastAsia="ru-RU"/>
              </w:rPr>
              <w:t>Чипсы  в</w:t>
            </w:r>
            <w:proofErr w:type="gramEnd"/>
            <w:r w:rsidRPr="00655B30">
              <w:rPr>
                <w:rFonts w:ascii="Times New Roman" w:eastAsia="Times New Roman" w:hAnsi="Times New Roman" w:cs="Times New Roman"/>
                <w:sz w:val="24"/>
                <w:szCs w:val="24"/>
                <w:lang w:eastAsia="ru-RU"/>
              </w:rPr>
              <w:t xml:space="preserve"> ассортименте «</w:t>
            </w:r>
            <w:proofErr w:type="spellStart"/>
            <w:r w:rsidRPr="00655B30">
              <w:rPr>
                <w:rFonts w:ascii="Times New Roman" w:eastAsia="Times New Roman" w:hAnsi="Times New Roman" w:cs="Times New Roman"/>
                <w:sz w:val="24"/>
                <w:szCs w:val="24"/>
                <w:lang w:eastAsia="ru-RU"/>
              </w:rPr>
              <w:t>Хрум</w:t>
            </w:r>
            <w:proofErr w:type="spellEnd"/>
            <w:r w:rsidRPr="00655B30">
              <w:rPr>
                <w:rFonts w:ascii="Times New Roman" w:eastAsia="Times New Roman" w:hAnsi="Times New Roman" w:cs="Times New Roman"/>
                <w:sz w:val="24"/>
                <w:szCs w:val="24"/>
                <w:lang w:eastAsia="ru-RU"/>
              </w:rPr>
              <w:t>» 1шт.-50гр.</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sidRPr="00D72C69">
              <w:rPr>
                <w:rFonts w:ascii="Times New Roman" w:eastAsia="Times New Roman" w:hAnsi="Times New Roman" w:cs="Times New Roman"/>
                <w:sz w:val="24"/>
                <w:szCs w:val="24"/>
                <w:lang w:eastAsia="ru-RU"/>
              </w:rPr>
              <w:t>шт.</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6,50</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2 340,00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proofErr w:type="gramStart"/>
            <w:r w:rsidRPr="00655B30">
              <w:rPr>
                <w:rFonts w:ascii="Times New Roman" w:eastAsia="Times New Roman" w:hAnsi="Times New Roman" w:cs="Times New Roman"/>
                <w:sz w:val="24"/>
                <w:szCs w:val="24"/>
                <w:lang w:eastAsia="ru-RU"/>
              </w:rPr>
              <w:t>Чипсы  в</w:t>
            </w:r>
            <w:proofErr w:type="gramEnd"/>
            <w:r w:rsidRPr="00655B30">
              <w:rPr>
                <w:rFonts w:ascii="Times New Roman" w:eastAsia="Times New Roman" w:hAnsi="Times New Roman" w:cs="Times New Roman"/>
                <w:sz w:val="24"/>
                <w:szCs w:val="24"/>
                <w:lang w:eastAsia="ru-RU"/>
              </w:rPr>
              <w:t xml:space="preserve"> ассортименте «Люкс» 1шт.-133гр.</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sidRPr="00D72C69">
              <w:rPr>
                <w:rFonts w:ascii="Times New Roman" w:eastAsia="Times New Roman" w:hAnsi="Times New Roman" w:cs="Times New Roman"/>
                <w:sz w:val="24"/>
                <w:szCs w:val="24"/>
                <w:lang w:eastAsia="ru-RU"/>
              </w:rPr>
              <w:t>шт.</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23,17</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2 780,40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proofErr w:type="gramStart"/>
            <w:r w:rsidRPr="00655B30">
              <w:rPr>
                <w:rFonts w:ascii="Times New Roman" w:eastAsia="Times New Roman" w:hAnsi="Times New Roman" w:cs="Times New Roman"/>
                <w:sz w:val="24"/>
                <w:szCs w:val="24"/>
                <w:lang w:eastAsia="ru-RU"/>
              </w:rPr>
              <w:t>Чипсы  в</w:t>
            </w:r>
            <w:proofErr w:type="gramEnd"/>
            <w:r w:rsidRPr="00655B30">
              <w:rPr>
                <w:rFonts w:ascii="Times New Roman" w:eastAsia="Times New Roman" w:hAnsi="Times New Roman" w:cs="Times New Roman"/>
                <w:sz w:val="24"/>
                <w:szCs w:val="24"/>
                <w:lang w:eastAsia="ru-RU"/>
              </w:rPr>
              <w:t xml:space="preserve"> ассортименте «Люкс» 1шт.-71гр.</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sidRPr="00620716">
              <w:rPr>
                <w:rFonts w:ascii="Times New Roman" w:eastAsia="Times New Roman" w:hAnsi="Times New Roman" w:cs="Times New Roman"/>
                <w:sz w:val="24"/>
                <w:szCs w:val="24"/>
                <w:lang w:eastAsia="ru-RU"/>
              </w:rPr>
              <w:t>шт.</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12,91</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3 098,40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proofErr w:type="gramStart"/>
            <w:r w:rsidRPr="005F3F20">
              <w:rPr>
                <w:rFonts w:ascii="Times New Roman" w:eastAsia="Times New Roman" w:hAnsi="Times New Roman" w:cs="Times New Roman"/>
                <w:sz w:val="24"/>
                <w:szCs w:val="24"/>
                <w:lang w:eastAsia="ru-RU"/>
              </w:rPr>
              <w:t>Чипсы  в</w:t>
            </w:r>
            <w:proofErr w:type="gramEnd"/>
            <w:r w:rsidRPr="005F3F20">
              <w:rPr>
                <w:rFonts w:ascii="Times New Roman" w:eastAsia="Times New Roman" w:hAnsi="Times New Roman" w:cs="Times New Roman"/>
                <w:sz w:val="24"/>
                <w:szCs w:val="24"/>
                <w:lang w:eastAsia="ru-RU"/>
              </w:rPr>
              <w:t xml:space="preserve"> ассортименте «</w:t>
            </w:r>
            <w:proofErr w:type="spellStart"/>
            <w:r w:rsidRPr="005F3F20">
              <w:rPr>
                <w:rFonts w:ascii="Times New Roman" w:eastAsia="Times New Roman" w:hAnsi="Times New Roman" w:cs="Times New Roman"/>
                <w:sz w:val="24"/>
                <w:szCs w:val="24"/>
                <w:lang w:eastAsia="ru-RU"/>
              </w:rPr>
              <w:t>Чипстер</w:t>
            </w:r>
            <w:proofErr w:type="spellEnd"/>
            <w:r w:rsidRPr="005F3F20">
              <w:rPr>
                <w:rFonts w:ascii="Times New Roman" w:eastAsia="Times New Roman" w:hAnsi="Times New Roman" w:cs="Times New Roman"/>
                <w:sz w:val="24"/>
                <w:szCs w:val="24"/>
                <w:lang w:eastAsia="ru-RU"/>
              </w:rPr>
              <w:t>» 1шт.-18гр.</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sidRPr="00620716">
              <w:rPr>
                <w:rFonts w:ascii="Times New Roman" w:eastAsia="Times New Roman" w:hAnsi="Times New Roman" w:cs="Times New Roman"/>
                <w:sz w:val="24"/>
                <w:szCs w:val="24"/>
                <w:lang w:eastAsia="ru-RU"/>
              </w:rPr>
              <w:t>шт.</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4,09</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2 454,00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proofErr w:type="gramStart"/>
            <w:r w:rsidRPr="005F3F20">
              <w:rPr>
                <w:rFonts w:ascii="Times New Roman" w:eastAsia="Times New Roman" w:hAnsi="Times New Roman" w:cs="Times New Roman"/>
                <w:sz w:val="24"/>
                <w:szCs w:val="24"/>
                <w:lang w:eastAsia="ru-RU"/>
              </w:rPr>
              <w:t>Чипсы  в</w:t>
            </w:r>
            <w:proofErr w:type="gramEnd"/>
            <w:r w:rsidRPr="005F3F20">
              <w:rPr>
                <w:rFonts w:ascii="Times New Roman" w:eastAsia="Times New Roman" w:hAnsi="Times New Roman" w:cs="Times New Roman"/>
                <w:sz w:val="24"/>
                <w:szCs w:val="24"/>
                <w:lang w:eastAsia="ru-RU"/>
              </w:rPr>
              <w:t xml:space="preserve"> ассортименте «</w:t>
            </w:r>
            <w:proofErr w:type="spellStart"/>
            <w:r w:rsidRPr="005F3F20">
              <w:rPr>
                <w:rFonts w:ascii="Times New Roman" w:eastAsia="Times New Roman" w:hAnsi="Times New Roman" w:cs="Times New Roman"/>
                <w:sz w:val="24"/>
                <w:szCs w:val="24"/>
                <w:lang w:eastAsia="ru-RU"/>
              </w:rPr>
              <w:t>Чипстер</w:t>
            </w:r>
            <w:proofErr w:type="spellEnd"/>
            <w:r w:rsidRPr="005F3F20">
              <w:rPr>
                <w:rFonts w:ascii="Times New Roman" w:eastAsia="Times New Roman" w:hAnsi="Times New Roman" w:cs="Times New Roman"/>
                <w:sz w:val="24"/>
                <w:szCs w:val="24"/>
                <w:lang w:eastAsia="ru-RU"/>
              </w:rPr>
              <w:t>» 1шт.-55гр.</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sidRPr="00620716">
              <w:rPr>
                <w:rFonts w:ascii="Times New Roman" w:eastAsia="Times New Roman" w:hAnsi="Times New Roman" w:cs="Times New Roman"/>
                <w:sz w:val="24"/>
                <w:szCs w:val="24"/>
                <w:lang w:eastAsia="ru-RU"/>
              </w:rPr>
              <w:t>шт.</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10,32</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6 192,00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r w:rsidRPr="00E4395F">
              <w:rPr>
                <w:rFonts w:ascii="Times New Roman" w:eastAsia="Times New Roman" w:hAnsi="Times New Roman" w:cs="Times New Roman"/>
                <w:sz w:val="24"/>
                <w:szCs w:val="24"/>
                <w:lang w:eastAsia="ru-RU"/>
              </w:rPr>
              <w:t xml:space="preserve">Напиток </w:t>
            </w:r>
            <w:proofErr w:type="spellStart"/>
            <w:r w:rsidRPr="00E4395F">
              <w:rPr>
                <w:rFonts w:ascii="Times New Roman" w:eastAsia="Times New Roman" w:hAnsi="Times New Roman" w:cs="Times New Roman"/>
                <w:sz w:val="24"/>
                <w:szCs w:val="24"/>
                <w:lang w:eastAsia="ru-RU"/>
              </w:rPr>
              <w:t>сокосодержащий</w:t>
            </w:r>
            <w:proofErr w:type="spellEnd"/>
            <w:r w:rsidRPr="00E4395F">
              <w:rPr>
                <w:rFonts w:ascii="Times New Roman" w:eastAsia="Times New Roman" w:hAnsi="Times New Roman" w:cs="Times New Roman"/>
                <w:sz w:val="24"/>
                <w:szCs w:val="24"/>
                <w:lang w:eastAsia="ru-RU"/>
              </w:rPr>
              <w:t xml:space="preserve"> в ассортименте «Наш Сок», «</w:t>
            </w:r>
            <w:proofErr w:type="spellStart"/>
            <w:r w:rsidRPr="00E4395F">
              <w:rPr>
                <w:rFonts w:ascii="Times New Roman" w:eastAsia="Times New Roman" w:hAnsi="Times New Roman" w:cs="Times New Roman"/>
                <w:sz w:val="24"/>
                <w:szCs w:val="24"/>
                <w:lang w:eastAsia="ru-RU"/>
              </w:rPr>
              <w:t>Соковита</w:t>
            </w:r>
            <w:proofErr w:type="spellEnd"/>
            <w:r w:rsidRPr="00E4395F">
              <w:rPr>
                <w:rFonts w:ascii="Times New Roman" w:eastAsia="Times New Roman" w:hAnsi="Times New Roman" w:cs="Times New Roman"/>
                <w:sz w:val="24"/>
                <w:szCs w:val="24"/>
                <w:lang w:eastAsia="ru-RU"/>
              </w:rPr>
              <w:t>» 1шт.-0,2л</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sidRPr="00620716">
              <w:rPr>
                <w:rFonts w:ascii="Times New Roman" w:eastAsia="Times New Roman" w:hAnsi="Times New Roman" w:cs="Times New Roman"/>
                <w:sz w:val="24"/>
                <w:szCs w:val="24"/>
                <w:lang w:eastAsia="ru-RU"/>
              </w:rPr>
              <w:t>шт.</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480</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4,42</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2 121,60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r w:rsidRPr="00E4395F">
              <w:rPr>
                <w:rFonts w:ascii="Times New Roman" w:eastAsia="Times New Roman" w:hAnsi="Times New Roman" w:cs="Times New Roman"/>
                <w:sz w:val="24"/>
                <w:szCs w:val="24"/>
                <w:lang w:eastAsia="ru-RU"/>
              </w:rPr>
              <w:t xml:space="preserve">Напиток </w:t>
            </w:r>
            <w:proofErr w:type="spellStart"/>
            <w:r w:rsidRPr="00E4395F">
              <w:rPr>
                <w:rFonts w:ascii="Times New Roman" w:eastAsia="Times New Roman" w:hAnsi="Times New Roman" w:cs="Times New Roman"/>
                <w:sz w:val="24"/>
                <w:szCs w:val="24"/>
                <w:lang w:eastAsia="ru-RU"/>
              </w:rPr>
              <w:t>сокосодержащий</w:t>
            </w:r>
            <w:proofErr w:type="spellEnd"/>
            <w:r w:rsidRPr="00E4395F">
              <w:rPr>
                <w:rFonts w:ascii="Times New Roman" w:eastAsia="Times New Roman" w:hAnsi="Times New Roman" w:cs="Times New Roman"/>
                <w:sz w:val="24"/>
                <w:szCs w:val="24"/>
                <w:lang w:eastAsia="ru-RU"/>
              </w:rPr>
              <w:t xml:space="preserve"> в ассортименте «Наш Сок», «</w:t>
            </w:r>
            <w:proofErr w:type="spellStart"/>
            <w:r w:rsidRPr="00E4395F">
              <w:rPr>
                <w:rFonts w:ascii="Times New Roman" w:eastAsia="Times New Roman" w:hAnsi="Times New Roman" w:cs="Times New Roman"/>
                <w:sz w:val="24"/>
                <w:szCs w:val="24"/>
                <w:lang w:eastAsia="ru-RU"/>
              </w:rPr>
              <w:t>Соковита</w:t>
            </w:r>
            <w:proofErr w:type="spellEnd"/>
            <w:r w:rsidRPr="00E4395F">
              <w:rPr>
                <w:rFonts w:ascii="Times New Roman" w:eastAsia="Times New Roman" w:hAnsi="Times New Roman" w:cs="Times New Roman"/>
                <w:sz w:val="24"/>
                <w:szCs w:val="24"/>
                <w:lang w:eastAsia="ru-RU"/>
              </w:rPr>
              <w:t>» 1шт.-0,95л</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sidRPr="00620716">
              <w:rPr>
                <w:rFonts w:ascii="Times New Roman" w:eastAsia="Times New Roman" w:hAnsi="Times New Roman" w:cs="Times New Roman"/>
                <w:sz w:val="24"/>
                <w:szCs w:val="24"/>
                <w:lang w:eastAsia="ru-RU"/>
              </w:rPr>
              <w:t>шт.</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480</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14,30</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6 864,00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r w:rsidRPr="00E4395F">
              <w:rPr>
                <w:rFonts w:ascii="Times New Roman" w:eastAsia="Times New Roman" w:hAnsi="Times New Roman" w:cs="Times New Roman"/>
                <w:sz w:val="24"/>
                <w:szCs w:val="24"/>
                <w:lang w:eastAsia="ru-RU"/>
              </w:rPr>
              <w:t>Нектар в ассортименте «</w:t>
            </w:r>
            <w:proofErr w:type="spellStart"/>
            <w:r w:rsidRPr="00E4395F">
              <w:rPr>
                <w:rFonts w:ascii="Times New Roman" w:eastAsia="Times New Roman" w:hAnsi="Times New Roman" w:cs="Times New Roman"/>
                <w:sz w:val="24"/>
                <w:szCs w:val="24"/>
                <w:lang w:eastAsia="ru-RU"/>
              </w:rPr>
              <w:t>Фиксики</w:t>
            </w:r>
            <w:proofErr w:type="spellEnd"/>
            <w:r w:rsidRPr="00E4395F">
              <w:rPr>
                <w:rFonts w:ascii="Times New Roman" w:eastAsia="Times New Roman" w:hAnsi="Times New Roman" w:cs="Times New Roman"/>
                <w:sz w:val="24"/>
                <w:szCs w:val="24"/>
                <w:lang w:eastAsia="ru-RU"/>
              </w:rPr>
              <w:t>», «Рич»1шт.-0,2л</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sidRPr="00620716">
              <w:rPr>
                <w:rFonts w:ascii="Times New Roman" w:eastAsia="Times New Roman" w:hAnsi="Times New Roman" w:cs="Times New Roman"/>
                <w:sz w:val="24"/>
                <w:szCs w:val="24"/>
                <w:lang w:eastAsia="ru-RU"/>
              </w:rPr>
              <w:t>шт.</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8,19</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2 948,40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244" w:type="dxa"/>
            <w:vAlign w:val="center"/>
          </w:tcPr>
          <w:p w:rsidR="0072326C" w:rsidRPr="003A0AD2" w:rsidRDefault="0072326C" w:rsidP="007232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 в ассортименте 1шт.-0,2л.</w:t>
            </w:r>
          </w:p>
        </w:tc>
        <w:tc>
          <w:tcPr>
            <w:tcW w:w="1032"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1327"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47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5,98</w:t>
            </w:r>
          </w:p>
        </w:tc>
        <w:tc>
          <w:tcPr>
            <w:tcW w:w="152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2 152,80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r w:rsidRPr="003A0AD2">
              <w:rPr>
                <w:rFonts w:ascii="Times New Roman" w:eastAsia="Times New Roman" w:hAnsi="Times New Roman" w:cs="Times New Roman"/>
                <w:sz w:val="24"/>
                <w:szCs w:val="24"/>
                <w:lang w:eastAsia="ru-RU"/>
              </w:rPr>
              <w:t>Вафли в шоколаде «Милка» 1</w:t>
            </w:r>
            <w:proofErr w:type="gramStart"/>
            <w:r w:rsidRPr="003A0AD2">
              <w:rPr>
                <w:rFonts w:ascii="Times New Roman" w:eastAsia="Times New Roman" w:hAnsi="Times New Roman" w:cs="Times New Roman"/>
                <w:sz w:val="24"/>
                <w:szCs w:val="24"/>
                <w:lang w:eastAsia="ru-RU"/>
              </w:rPr>
              <w:t>пач.-</w:t>
            </w:r>
            <w:proofErr w:type="gramEnd"/>
            <w:r w:rsidRPr="003A0AD2">
              <w:rPr>
                <w:rFonts w:ascii="Times New Roman" w:eastAsia="Times New Roman" w:hAnsi="Times New Roman" w:cs="Times New Roman"/>
                <w:sz w:val="24"/>
                <w:szCs w:val="24"/>
                <w:lang w:eastAsia="ru-RU"/>
              </w:rPr>
              <w:t>31гр.</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пач</w:t>
            </w:r>
            <w:proofErr w:type="spellEnd"/>
            <w:proofErr w:type="gramEnd"/>
            <w:r>
              <w:rPr>
                <w:rFonts w:ascii="Times New Roman" w:eastAsia="Times New Roman" w:hAnsi="Times New Roman" w:cs="Times New Roman"/>
                <w:sz w:val="24"/>
                <w:szCs w:val="24"/>
                <w:lang w:eastAsia="ru-RU"/>
              </w:rPr>
              <w:t>.</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7,57</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1 816,80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r w:rsidRPr="003A0AD2">
              <w:rPr>
                <w:rFonts w:ascii="Times New Roman" w:eastAsia="Times New Roman" w:hAnsi="Times New Roman" w:cs="Times New Roman"/>
                <w:sz w:val="24"/>
                <w:szCs w:val="24"/>
                <w:lang w:eastAsia="ru-RU"/>
              </w:rPr>
              <w:t>Драже М&amp;М   1</w:t>
            </w:r>
            <w:proofErr w:type="gramStart"/>
            <w:r w:rsidRPr="003A0AD2">
              <w:rPr>
                <w:rFonts w:ascii="Times New Roman" w:eastAsia="Times New Roman" w:hAnsi="Times New Roman" w:cs="Times New Roman"/>
                <w:sz w:val="24"/>
                <w:szCs w:val="24"/>
                <w:lang w:eastAsia="ru-RU"/>
              </w:rPr>
              <w:t>пач.-</w:t>
            </w:r>
            <w:proofErr w:type="gramEnd"/>
            <w:r w:rsidRPr="003A0AD2">
              <w:rPr>
                <w:rFonts w:ascii="Times New Roman" w:eastAsia="Times New Roman" w:hAnsi="Times New Roman" w:cs="Times New Roman"/>
                <w:sz w:val="24"/>
                <w:szCs w:val="24"/>
                <w:lang w:eastAsia="ru-RU"/>
              </w:rPr>
              <w:t>45гр.</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proofErr w:type="spellStart"/>
            <w:proofErr w:type="gramStart"/>
            <w:r w:rsidRPr="00BB1DE7">
              <w:rPr>
                <w:rFonts w:ascii="Times New Roman" w:eastAsia="Times New Roman" w:hAnsi="Times New Roman" w:cs="Times New Roman"/>
                <w:sz w:val="24"/>
                <w:szCs w:val="24"/>
                <w:lang w:eastAsia="ru-RU"/>
              </w:rPr>
              <w:t>пач</w:t>
            </w:r>
            <w:proofErr w:type="spellEnd"/>
            <w:proofErr w:type="gramEnd"/>
            <w:r w:rsidRPr="00BB1DE7">
              <w:rPr>
                <w:rFonts w:ascii="Times New Roman" w:eastAsia="Times New Roman" w:hAnsi="Times New Roman" w:cs="Times New Roman"/>
                <w:sz w:val="24"/>
                <w:szCs w:val="24"/>
                <w:lang w:eastAsia="ru-RU"/>
              </w:rPr>
              <w:t>.</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1 323,60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Круассаны</w:t>
            </w:r>
            <w:proofErr w:type="spellEnd"/>
            <w:r>
              <w:rPr>
                <w:rFonts w:ascii="Times New Roman" w:eastAsia="Times New Roman" w:hAnsi="Times New Roman" w:cs="Times New Roman"/>
                <w:sz w:val="24"/>
                <w:szCs w:val="24"/>
                <w:lang w:eastAsia="ru-RU"/>
              </w:rPr>
              <w:t xml:space="preserve"> в ассортименте 1</w:t>
            </w:r>
            <w:proofErr w:type="gramStart"/>
            <w:r>
              <w:rPr>
                <w:rFonts w:ascii="Times New Roman" w:eastAsia="Times New Roman" w:hAnsi="Times New Roman" w:cs="Times New Roman"/>
                <w:sz w:val="24"/>
                <w:szCs w:val="24"/>
                <w:lang w:eastAsia="ru-RU"/>
              </w:rPr>
              <w:t>пач.-</w:t>
            </w:r>
            <w:proofErr w:type="gramEnd"/>
            <w:r>
              <w:rPr>
                <w:rFonts w:ascii="Times New Roman" w:eastAsia="Times New Roman" w:hAnsi="Times New Roman" w:cs="Times New Roman"/>
                <w:sz w:val="24"/>
                <w:szCs w:val="24"/>
                <w:lang w:eastAsia="ru-RU"/>
              </w:rPr>
              <w:t xml:space="preserve"> 80</w:t>
            </w:r>
            <w:r w:rsidRPr="003A0AD2">
              <w:rPr>
                <w:rFonts w:ascii="Times New Roman" w:eastAsia="Times New Roman" w:hAnsi="Times New Roman" w:cs="Times New Roman"/>
                <w:sz w:val="24"/>
                <w:szCs w:val="24"/>
                <w:lang w:eastAsia="ru-RU"/>
              </w:rPr>
              <w:t>гр.</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proofErr w:type="spellStart"/>
            <w:proofErr w:type="gramStart"/>
            <w:r w:rsidRPr="00BB1DE7">
              <w:rPr>
                <w:rFonts w:ascii="Times New Roman" w:eastAsia="Times New Roman" w:hAnsi="Times New Roman" w:cs="Times New Roman"/>
                <w:sz w:val="24"/>
                <w:szCs w:val="24"/>
                <w:lang w:eastAsia="ru-RU"/>
              </w:rPr>
              <w:t>пач</w:t>
            </w:r>
            <w:proofErr w:type="spellEnd"/>
            <w:proofErr w:type="gramEnd"/>
            <w:r w:rsidRPr="00BB1DE7">
              <w:rPr>
                <w:rFonts w:ascii="Times New Roman" w:eastAsia="Times New Roman" w:hAnsi="Times New Roman" w:cs="Times New Roman"/>
                <w:sz w:val="24"/>
                <w:szCs w:val="24"/>
                <w:lang w:eastAsia="ru-RU"/>
              </w:rPr>
              <w:t>.</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1 762,20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r w:rsidRPr="002D235F">
              <w:rPr>
                <w:rFonts w:ascii="Times New Roman" w:eastAsia="Times New Roman" w:hAnsi="Times New Roman" w:cs="Times New Roman"/>
                <w:sz w:val="24"/>
                <w:szCs w:val="24"/>
                <w:lang w:eastAsia="ru-RU"/>
              </w:rPr>
              <w:t>Печенье «</w:t>
            </w:r>
            <w:proofErr w:type="spellStart"/>
            <w:proofErr w:type="gramStart"/>
            <w:r w:rsidRPr="002D235F">
              <w:rPr>
                <w:rFonts w:ascii="Times New Roman" w:eastAsia="Times New Roman" w:hAnsi="Times New Roman" w:cs="Times New Roman"/>
                <w:sz w:val="24"/>
                <w:szCs w:val="24"/>
                <w:lang w:eastAsia="ru-RU"/>
              </w:rPr>
              <w:t>Орео</w:t>
            </w:r>
            <w:proofErr w:type="spellEnd"/>
            <w:r w:rsidRPr="002D23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1пач.-176</w:t>
            </w:r>
            <w:r w:rsidRPr="002D235F">
              <w:rPr>
                <w:rFonts w:ascii="Times New Roman" w:eastAsia="Times New Roman" w:hAnsi="Times New Roman" w:cs="Times New Roman"/>
                <w:sz w:val="24"/>
                <w:szCs w:val="24"/>
                <w:lang w:eastAsia="ru-RU"/>
              </w:rPr>
              <w:t>гр.</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proofErr w:type="spellStart"/>
            <w:proofErr w:type="gramStart"/>
            <w:r w:rsidRPr="00BB1DE7">
              <w:rPr>
                <w:rFonts w:ascii="Times New Roman" w:eastAsia="Times New Roman" w:hAnsi="Times New Roman" w:cs="Times New Roman"/>
                <w:sz w:val="24"/>
                <w:szCs w:val="24"/>
                <w:lang w:eastAsia="ru-RU"/>
              </w:rPr>
              <w:t>пач</w:t>
            </w:r>
            <w:proofErr w:type="spellEnd"/>
            <w:proofErr w:type="gramEnd"/>
            <w:r w:rsidRPr="00BB1DE7">
              <w:rPr>
                <w:rFonts w:ascii="Times New Roman" w:eastAsia="Times New Roman" w:hAnsi="Times New Roman" w:cs="Times New Roman"/>
                <w:sz w:val="24"/>
                <w:szCs w:val="24"/>
                <w:lang w:eastAsia="ru-RU"/>
              </w:rPr>
              <w:t>.</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22,74</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545,76</w:t>
            </w:r>
          </w:p>
        </w:tc>
      </w:tr>
      <w:tr w:rsidR="0072326C" w:rsidRPr="000637B8" w:rsidTr="0072326C">
        <w:tc>
          <w:tcPr>
            <w:tcW w:w="1288" w:type="dxa"/>
            <w:vMerge w:val="restart"/>
            <w:tcBorders>
              <w:top w:val="nil"/>
            </w:tcBorders>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r w:rsidRPr="002D235F">
              <w:rPr>
                <w:rFonts w:ascii="Times New Roman" w:eastAsia="Times New Roman" w:hAnsi="Times New Roman" w:cs="Times New Roman"/>
                <w:sz w:val="24"/>
                <w:szCs w:val="24"/>
                <w:lang w:eastAsia="ru-RU"/>
              </w:rPr>
              <w:t>Печенье «</w:t>
            </w:r>
            <w:r>
              <w:rPr>
                <w:rFonts w:ascii="Times New Roman" w:eastAsia="Times New Roman" w:hAnsi="Times New Roman" w:cs="Times New Roman"/>
                <w:sz w:val="24"/>
                <w:szCs w:val="24"/>
                <w:lang w:eastAsia="ru-RU"/>
              </w:rPr>
              <w:t xml:space="preserve">Твин </w:t>
            </w:r>
            <w:proofErr w:type="spellStart"/>
            <w:r>
              <w:rPr>
                <w:rFonts w:ascii="Times New Roman" w:eastAsia="Times New Roman" w:hAnsi="Times New Roman" w:cs="Times New Roman"/>
                <w:sz w:val="24"/>
                <w:szCs w:val="24"/>
                <w:lang w:eastAsia="ru-RU"/>
              </w:rPr>
              <w:t>Пикс</w:t>
            </w:r>
            <w:proofErr w:type="spellEnd"/>
            <w:r w:rsidRPr="002D235F">
              <w:rPr>
                <w:rFonts w:ascii="Times New Roman" w:eastAsia="Times New Roman" w:hAnsi="Times New Roman" w:cs="Times New Roman"/>
                <w:sz w:val="24"/>
                <w:szCs w:val="24"/>
                <w:lang w:eastAsia="ru-RU"/>
              </w:rPr>
              <w:t>» глазированное 1</w:t>
            </w:r>
            <w:proofErr w:type="gramStart"/>
            <w:r w:rsidRPr="002D235F">
              <w:rPr>
                <w:rFonts w:ascii="Times New Roman" w:eastAsia="Times New Roman" w:hAnsi="Times New Roman" w:cs="Times New Roman"/>
                <w:sz w:val="24"/>
                <w:szCs w:val="24"/>
                <w:lang w:eastAsia="ru-RU"/>
              </w:rPr>
              <w:t>пач.-</w:t>
            </w:r>
            <w:proofErr w:type="gramEnd"/>
            <w:r>
              <w:rPr>
                <w:rFonts w:ascii="Times New Roman" w:eastAsia="Times New Roman" w:hAnsi="Times New Roman" w:cs="Times New Roman"/>
                <w:sz w:val="24"/>
                <w:szCs w:val="24"/>
                <w:lang w:eastAsia="ru-RU"/>
              </w:rPr>
              <w:t>50</w:t>
            </w:r>
            <w:r w:rsidRPr="002D235F">
              <w:rPr>
                <w:rFonts w:ascii="Times New Roman" w:eastAsia="Times New Roman" w:hAnsi="Times New Roman" w:cs="Times New Roman"/>
                <w:sz w:val="24"/>
                <w:szCs w:val="24"/>
                <w:lang w:eastAsia="ru-RU"/>
              </w:rPr>
              <w:t>гр.</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proofErr w:type="spellStart"/>
            <w:proofErr w:type="gramStart"/>
            <w:r w:rsidRPr="00BB1DE7">
              <w:rPr>
                <w:rFonts w:ascii="Times New Roman" w:eastAsia="Times New Roman" w:hAnsi="Times New Roman" w:cs="Times New Roman"/>
                <w:sz w:val="24"/>
                <w:szCs w:val="24"/>
                <w:lang w:eastAsia="ru-RU"/>
              </w:rPr>
              <w:t>пач</w:t>
            </w:r>
            <w:proofErr w:type="spellEnd"/>
            <w:proofErr w:type="gramEnd"/>
            <w:r w:rsidRPr="00BB1DE7">
              <w:rPr>
                <w:rFonts w:ascii="Times New Roman" w:eastAsia="Times New Roman" w:hAnsi="Times New Roman" w:cs="Times New Roman"/>
                <w:sz w:val="24"/>
                <w:szCs w:val="24"/>
                <w:lang w:eastAsia="ru-RU"/>
              </w:rPr>
              <w:t>.</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1474" w:type="dxa"/>
            <w:vAlign w:val="center"/>
          </w:tcPr>
          <w:p w:rsidR="0072326C" w:rsidRPr="000063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736,80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Печенье «</w:t>
            </w:r>
            <w:proofErr w:type="gramStart"/>
            <w:r>
              <w:rPr>
                <w:rFonts w:ascii="Times New Roman" w:eastAsia="Times New Roman" w:hAnsi="Times New Roman" w:cs="Times New Roman"/>
                <w:sz w:val="24"/>
                <w:szCs w:val="24"/>
                <w:lang w:eastAsia="ru-RU"/>
              </w:rPr>
              <w:t xml:space="preserve">Калипсо»   </w:t>
            </w:r>
            <w:proofErr w:type="gramEnd"/>
            <w:r>
              <w:rPr>
                <w:rFonts w:ascii="Times New Roman" w:eastAsia="Times New Roman" w:hAnsi="Times New Roman" w:cs="Times New Roman"/>
                <w:sz w:val="24"/>
                <w:szCs w:val="24"/>
                <w:lang w:eastAsia="ru-RU"/>
              </w:rPr>
              <w:t xml:space="preserve">            </w:t>
            </w:r>
            <w:r w:rsidRPr="002D235F">
              <w:rPr>
                <w:rFonts w:ascii="Times New Roman" w:eastAsia="Times New Roman" w:hAnsi="Times New Roman" w:cs="Times New Roman"/>
                <w:sz w:val="24"/>
                <w:szCs w:val="24"/>
                <w:lang w:eastAsia="ru-RU"/>
              </w:rPr>
              <w:t>1шт.-20гр.</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sidRPr="00ED3C96">
              <w:rPr>
                <w:rFonts w:ascii="Times New Roman" w:eastAsia="Times New Roman" w:hAnsi="Times New Roman" w:cs="Times New Roman"/>
                <w:sz w:val="24"/>
                <w:szCs w:val="24"/>
                <w:lang w:eastAsia="ru-RU"/>
              </w:rPr>
              <w:t>шт.</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w:t>
            </w:r>
          </w:p>
        </w:tc>
        <w:tc>
          <w:tcPr>
            <w:tcW w:w="1474" w:type="dxa"/>
            <w:vAlign w:val="center"/>
          </w:tcPr>
          <w:p w:rsidR="0072326C" w:rsidRPr="000E3AE5" w:rsidRDefault="0072326C" w:rsidP="0072326C">
            <w:pPr>
              <w:jc w:val="center"/>
              <w:rPr>
                <w:rFonts w:ascii="Times New Roman" w:eastAsia="Times New Roman" w:hAnsi="Times New Roman" w:cs="Times New Roman"/>
                <w:sz w:val="24"/>
                <w:szCs w:val="24"/>
                <w:lang w:eastAsia="ru-RU"/>
              </w:rPr>
            </w:pPr>
            <w:r w:rsidRPr="000E3AE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21</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530,40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r w:rsidRPr="00C907AE">
              <w:rPr>
                <w:rFonts w:ascii="Times New Roman" w:eastAsia="Times New Roman" w:hAnsi="Times New Roman" w:cs="Times New Roman"/>
                <w:sz w:val="24"/>
                <w:szCs w:val="24"/>
                <w:lang w:eastAsia="ru-RU"/>
              </w:rPr>
              <w:t>Пи</w:t>
            </w:r>
            <w:r>
              <w:rPr>
                <w:rFonts w:ascii="Times New Roman" w:eastAsia="Times New Roman" w:hAnsi="Times New Roman" w:cs="Times New Roman"/>
                <w:sz w:val="24"/>
                <w:szCs w:val="24"/>
                <w:lang w:eastAsia="ru-RU"/>
              </w:rPr>
              <w:t>рожное бисквит «Милка», «Барни» 1</w:t>
            </w:r>
            <w:r w:rsidRPr="00C907AE">
              <w:rPr>
                <w:rFonts w:ascii="Times New Roman" w:eastAsia="Times New Roman" w:hAnsi="Times New Roman" w:cs="Times New Roman"/>
                <w:sz w:val="24"/>
                <w:szCs w:val="24"/>
                <w:lang w:eastAsia="ru-RU"/>
              </w:rPr>
              <w:t>шт.-</w:t>
            </w:r>
            <w:r>
              <w:rPr>
                <w:rFonts w:ascii="Times New Roman" w:eastAsia="Times New Roman" w:hAnsi="Times New Roman" w:cs="Times New Roman"/>
                <w:sz w:val="24"/>
                <w:szCs w:val="24"/>
                <w:lang w:eastAsia="ru-RU"/>
              </w:rPr>
              <w:t>15</w:t>
            </w:r>
            <w:r w:rsidRPr="00C907AE">
              <w:rPr>
                <w:rFonts w:ascii="Times New Roman" w:eastAsia="Times New Roman" w:hAnsi="Times New Roman" w:cs="Times New Roman"/>
                <w:sz w:val="24"/>
                <w:szCs w:val="24"/>
                <w:lang w:eastAsia="ru-RU"/>
              </w:rPr>
              <w:t>0гр.</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sidRPr="00ED3C96">
              <w:rPr>
                <w:rFonts w:ascii="Times New Roman" w:eastAsia="Times New Roman" w:hAnsi="Times New Roman" w:cs="Times New Roman"/>
                <w:sz w:val="24"/>
                <w:szCs w:val="24"/>
                <w:lang w:eastAsia="ru-RU"/>
              </w:rPr>
              <w:t>шт.</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1474" w:type="dxa"/>
            <w:vAlign w:val="center"/>
          </w:tcPr>
          <w:p w:rsidR="0072326C" w:rsidRPr="000E3AE5"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31,52</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1 512,96</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r w:rsidRPr="00623077">
              <w:rPr>
                <w:rFonts w:ascii="Times New Roman" w:eastAsia="Times New Roman" w:hAnsi="Times New Roman" w:cs="Times New Roman"/>
                <w:sz w:val="24"/>
                <w:szCs w:val="24"/>
                <w:lang w:eastAsia="ru-RU"/>
              </w:rPr>
              <w:t>Шоколадный батончик «Марс» 1шт.-51гр.</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sidRPr="00ED3C96">
              <w:rPr>
                <w:rFonts w:ascii="Times New Roman" w:eastAsia="Times New Roman" w:hAnsi="Times New Roman" w:cs="Times New Roman"/>
                <w:sz w:val="24"/>
                <w:szCs w:val="24"/>
                <w:lang w:eastAsia="ru-RU"/>
              </w:rPr>
              <w:t>шт.</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474" w:type="dxa"/>
            <w:vAlign w:val="center"/>
          </w:tcPr>
          <w:p w:rsidR="0072326C" w:rsidRPr="000E3AE5"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9,62</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577,20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Шоколадный батончик «Хит</w:t>
            </w:r>
            <w:r w:rsidRPr="0062307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 </w:t>
            </w:r>
            <w:proofErr w:type="gramStart"/>
            <w:r>
              <w:rPr>
                <w:rFonts w:ascii="Times New Roman" w:eastAsia="Times New Roman" w:hAnsi="Times New Roman" w:cs="Times New Roman"/>
                <w:sz w:val="24"/>
                <w:szCs w:val="24"/>
                <w:lang w:eastAsia="ru-RU"/>
              </w:rPr>
              <w:t>кокосом  1</w:t>
            </w:r>
            <w:proofErr w:type="gramEnd"/>
            <w:r>
              <w:rPr>
                <w:rFonts w:ascii="Times New Roman" w:eastAsia="Times New Roman" w:hAnsi="Times New Roman" w:cs="Times New Roman"/>
                <w:sz w:val="24"/>
                <w:szCs w:val="24"/>
                <w:lang w:eastAsia="ru-RU"/>
              </w:rPr>
              <w:t>шт.-4</w:t>
            </w:r>
            <w:r w:rsidRPr="00623077">
              <w:rPr>
                <w:rFonts w:ascii="Times New Roman" w:eastAsia="Times New Roman" w:hAnsi="Times New Roman" w:cs="Times New Roman"/>
                <w:sz w:val="24"/>
                <w:szCs w:val="24"/>
                <w:lang w:eastAsia="ru-RU"/>
              </w:rPr>
              <w:t>0гр.</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sidRPr="00ED3C96">
              <w:rPr>
                <w:rFonts w:ascii="Times New Roman" w:eastAsia="Times New Roman" w:hAnsi="Times New Roman" w:cs="Times New Roman"/>
                <w:sz w:val="24"/>
                <w:szCs w:val="24"/>
                <w:lang w:eastAsia="ru-RU"/>
              </w:rPr>
              <w:t>шт.</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1474" w:type="dxa"/>
            <w:vAlign w:val="center"/>
          </w:tcPr>
          <w:p w:rsidR="0072326C" w:rsidRPr="000E3AE5"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736,80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244" w:type="dxa"/>
            <w:vAlign w:val="center"/>
          </w:tcPr>
          <w:p w:rsidR="0072326C" w:rsidRDefault="0072326C" w:rsidP="007232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Шоколадный батончик «Сникерс</w:t>
            </w:r>
            <w:r w:rsidRPr="00623077">
              <w:rPr>
                <w:rFonts w:ascii="Times New Roman" w:eastAsia="Times New Roman" w:hAnsi="Times New Roman" w:cs="Times New Roman"/>
                <w:sz w:val="24"/>
                <w:szCs w:val="24"/>
                <w:lang w:eastAsia="ru-RU"/>
              </w:rPr>
              <w:t>» 1шт.-50гр.</w:t>
            </w:r>
          </w:p>
        </w:tc>
        <w:tc>
          <w:tcPr>
            <w:tcW w:w="1032" w:type="dxa"/>
            <w:vAlign w:val="center"/>
          </w:tcPr>
          <w:p w:rsidR="0072326C" w:rsidRPr="00ED3C96" w:rsidRDefault="0072326C" w:rsidP="0072326C">
            <w:pPr>
              <w:jc w:val="center"/>
              <w:rPr>
                <w:rFonts w:ascii="Times New Roman" w:eastAsia="Times New Roman" w:hAnsi="Times New Roman" w:cs="Times New Roman"/>
                <w:sz w:val="24"/>
                <w:szCs w:val="24"/>
                <w:lang w:eastAsia="ru-RU"/>
              </w:rPr>
            </w:pPr>
            <w:r w:rsidRPr="00ED3C96">
              <w:rPr>
                <w:rFonts w:ascii="Times New Roman" w:eastAsia="Times New Roman" w:hAnsi="Times New Roman" w:cs="Times New Roman"/>
                <w:sz w:val="24"/>
                <w:szCs w:val="24"/>
                <w:lang w:eastAsia="ru-RU"/>
              </w:rPr>
              <w:t>шт.</w:t>
            </w:r>
          </w:p>
        </w:tc>
        <w:tc>
          <w:tcPr>
            <w:tcW w:w="1327"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47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9,62</w:t>
            </w:r>
          </w:p>
        </w:tc>
        <w:tc>
          <w:tcPr>
            <w:tcW w:w="152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577,20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r w:rsidRPr="00623077">
              <w:rPr>
                <w:rFonts w:ascii="Times New Roman" w:eastAsia="Times New Roman" w:hAnsi="Times New Roman" w:cs="Times New Roman"/>
                <w:sz w:val="24"/>
                <w:szCs w:val="24"/>
                <w:lang w:eastAsia="ru-RU"/>
              </w:rPr>
              <w:t>Шоколадный батончик «Твикс» 1шт.-50гр.</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sidRPr="00ED3C96">
              <w:rPr>
                <w:rFonts w:ascii="Times New Roman" w:eastAsia="Times New Roman" w:hAnsi="Times New Roman" w:cs="Times New Roman"/>
                <w:sz w:val="24"/>
                <w:szCs w:val="24"/>
                <w:lang w:eastAsia="ru-RU"/>
              </w:rPr>
              <w:t>шт.</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474" w:type="dxa"/>
            <w:vAlign w:val="center"/>
          </w:tcPr>
          <w:p w:rsidR="0072326C" w:rsidRPr="000E3AE5"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9,62</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577,20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r w:rsidRPr="00623077">
              <w:rPr>
                <w:rFonts w:ascii="Times New Roman" w:eastAsia="Times New Roman" w:hAnsi="Times New Roman" w:cs="Times New Roman"/>
                <w:sz w:val="24"/>
                <w:szCs w:val="24"/>
                <w:lang w:eastAsia="ru-RU"/>
              </w:rPr>
              <w:t>Ш</w:t>
            </w:r>
            <w:r>
              <w:rPr>
                <w:rFonts w:ascii="Times New Roman" w:eastAsia="Times New Roman" w:hAnsi="Times New Roman" w:cs="Times New Roman"/>
                <w:sz w:val="24"/>
                <w:szCs w:val="24"/>
                <w:lang w:eastAsia="ru-RU"/>
              </w:rPr>
              <w:t>околадный батончик «Степ» 1шт.-44</w:t>
            </w:r>
            <w:r w:rsidRPr="00623077">
              <w:rPr>
                <w:rFonts w:ascii="Times New Roman" w:eastAsia="Times New Roman" w:hAnsi="Times New Roman" w:cs="Times New Roman"/>
                <w:sz w:val="24"/>
                <w:szCs w:val="24"/>
                <w:lang w:eastAsia="ru-RU"/>
              </w:rPr>
              <w:t>гр.</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sidRPr="00ED3C96">
              <w:rPr>
                <w:rFonts w:ascii="Times New Roman" w:eastAsia="Times New Roman" w:hAnsi="Times New Roman" w:cs="Times New Roman"/>
                <w:sz w:val="24"/>
                <w:szCs w:val="24"/>
                <w:lang w:eastAsia="ru-RU"/>
              </w:rPr>
              <w:t>шт.</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474" w:type="dxa"/>
            <w:vAlign w:val="center"/>
          </w:tcPr>
          <w:p w:rsidR="0072326C" w:rsidRPr="000E3AE5"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3,93</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235,80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r w:rsidRPr="00623077">
              <w:rPr>
                <w:rFonts w:ascii="Times New Roman" w:eastAsia="Times New Roman" w:hAnsi="Times New Roman" w:cs="Times New Roman"/>
                <w:sz w:val="24"/>
                <w:szCs w:val="24"/>
                <w:lang w:eastAsia="ru-RU"/>
              </w:rPr>
              <w:t>Шоколад «</w:t>
            </w:r>
            <w:proofErr w:type="gramStart"/>
            <w:r w:rsidRPr="00623077">
              <w:rPr>
                <w:rFonts w:ascii="Times New Roman" w:eastAsia="Times New Roman" w:hAnsi="Times New Roman" w:cs="Times New Roman"/>
                <w:sz w:val="24"/>
                <w:szCs w:val="24"/>
                <w:lang w:eastAsia="ru-RU"/>
              </w:rPr>
              <w:t xml:space="preserve">Милка»   </w:t>
            </w:r>
            <w:proofErr w:type="gramEnd"/>
            <w:r w:rsidRPr="00623077">
              <w:rPr>
                <w:rFonts w:ascii="Times New Roman" w:eastAsia="Times New Roman" w:hAnsi="Times New Roman" w:cs="Times New Roman"/>
                <w:sz w:val="24"/>
                <w:szCs w:val="24"/>
                <w:lang w:eastAsia="ru-RU"/>
              </w:rPr>
              <w:t xml:space="preserve">                                в ассортименте  1шт.-90гр.</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sidRPr="00ED3C96">
              <w:rPr>
                <w:rFonts w:ascii="Times New Roman" w:eastAsia="Times New Roman" w:hAnsi="Times New Roman" w:cs="Times New Roman"/>
                <w:sz w:val="24"/>
                <w:szCs w:val="24"/>
                <w:lang w:eastAsia="ru-RU"/>
              </w:rPr>
              <w:t>шт.</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474" w:type="dxa"/>
            <w:vAlign w:val="center"/>
          </w:tcPr>
          <w:p w:rsidR="0072326C" w:rsidRPr="000E3AE5"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13,08</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784,80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3244" w:type="dxa"/>
            <w:vAlign w:val="center"/>
          </w:tcPr>
          <w:p w:rsidR="0072326C" w:rsidRPr="00582763" w:rsidRDefault="0072326C" w:rsidP="0072326C">
            <w:pPr>
              <w:rPr>
                <w:rFonts w:ascii="Times New Roman" w:eastAsia="Times New Roman" w:hAnsi="Times New Roman" w:cs="Times New Roman"/>
                <w:sz w:val="24"/>
                <w:szCs w:val="24"/>
                <w:lang w:eastAsia="ru-RU"/>
              </w:rPr>
            </w:pPr>
            <w:r w:rsidRPr="00623077">
              <w:rPr>
                <w:rFonts w:ascii="Times New Roman" w:eastAsia="Times New Roman" w:hAnsi="Times New Roman" w:cs="Times New Roman"/>
                <w:sz w:val="24"/>
                <w:szCs w:val="24"/>
                <w:lang w:eastAsia="ru-RU"/>
              </w:rPr>
              <w:t>Шоколадное яйцо «Киндер» с сюрпризом в ассортименте 1шт.-20гр.</w:t>
            </w:r>
          </w:p>
        </w:tc>
        <w:tc>
          <w:tcPr>
            <w:tcW w:w="1032"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sidRPr="00ED3C96">
              <w:rPr>
                <w:rFonts w:ascii="Times New Roman" w:eastAsia="Times New Roman" w:hAnsi="Times New Roman" w:cs="Times New Roman"/>
                <w:sz w:val="24"/>
                <w:szCs w:val="24"/>
                <w:lang w:eastAsia="ru-RU"/>
              </w:rPr>
              <w:t>шт.</w:t>
            </w:r>
          </w:p>
        </w:tc>
        <w:tc>
          <w:tcPr>
            <w:tcW w:w="1327" w:type="dxa"/>
            <w:vAlign w:val="center"/>
          </w:tcPr>
          <w:p w:rsidR="0072326C" w:rsidRPr="00582763"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1474" w:type="dxa"/>
            <w:vAlign w:val="center"/>
          </w:tcPr>
          <w:p w:rsidR="0072326C" w:rsidRPr="000E3AE5"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17,38</w:t>
            </w:r>
          </w:p>
        </w:tc>
        <w:tc>
          <w:tcPr>
            <w:tcW w:w="1524" w:type="dxa"/>
            <w:vAlign w:val="center"/>
          </w:tcPr>
          <w:p w:rsidR="0072326C" w:rsidRPr="00AE4FA4"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2 085,60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Pr="000637B8" w:rsidRDefault="0072326C" w:rsidP="0072326C">
            <w:pPr>
              <w:jc w:val="center"/>
              <w:rPr>
                <w:rFonts w:ascii="Times New Roman" w:eastAsia="Times New Roman" w:hAnsi="Times New Roman" w:cs="Times New Roman"/>
                <w:sz w:val="24"/>
                <w:szCs w:val="24"/>
                <w:lang w:eastAsia="ru-RU"/>
              </w:rPr>
            </w:pPr>
          </w:p>
        </w:tc>
        <w:tc>
          <w:tcPr>
            <w:tcW w:w="3244" w:type="dxa"/>
            <w:vAlign w:val="center"/>
          </w:tcPr>
          <w:p w:rsidR="0072326C" w:rsidRPr="000637B8" w:rsidRDefault="0072326C" w:rsidP="007232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032" w:type="dxa"/>
            <w:vAlign w:val="center"/>
          </w:tcPr>
          <w:p w:rsidR="0072326C" w:rsidRPr="000637B8" w:rsidRDefault="0072326C" w:rsidP="0072326C">
            <w:pPr>
              <w:jc w:val="center"/>
              <w:rPr>
                <w:rFonts w:ascii="Times New Roman" w:eastAsia="Times New Roman" w:hAnsi="Times New Roman" w:cs="Times New Roman"/>
                <w:sz w:val="24"/>
                <w:szCs w:val="24"/>
                <w:lang w:eastAsia="ru-RU"/>
              </w:rPr>
            </w:pPr>
          </w:p>
        </w:tc>
        <w:tc>
          <w:tcPr>
            <w:tcW w:w="1327" w:type="dxa"/>
            <w:vAlign w:val="center"/>
          </w:tcPr>
          <w:p w:rsidR="0072326C" w:rsidRPr="000637B8" w:rsidRDefault="0072326C" w:rsidP="0072326C">
            <w:pPr>
              <w:jc w:val="center"/>
              <w:rPr>
                <w:rFonts w:ascii="Times New Roman" w:eastAsia="Times New Roman" w:hAnsi="Times New Roman" w:cs="Times New Roman"/>
                <w:sz w:val="24"/>
                <w:szCs w:val="24"/>
                <w:lang w:eastAsia="ru-RU"/>
              </w:rPr>
            </w:pPr>
          </w:p>
        </w:tc>
        <w:tc>
          <w:tcPr>
            <w:tcW w:w="1474" w:type="dxa"/>
            <w:vAlign w:val="center"/>
          </w:tcPr>
          <w:p w:rsidR="0072326C" w:rsidRPr="000637B8" w:rsidRDefault="0072326C" w:rsidP="0072326C">
            <w:pPr>
              <w:jc w:val="center"/>
              <w:rPr>
                <w:rFonts w:ascii="Times New Roman" w:eastAsia="Times New Roman" w:hAnsi="Times New Roman" w:cs="Times New Roman"/>
                <w:sz w:val="24"/>
                <w:szCs w:val="24"/>
                <w:lang w:eastAsia="ru-RU"/>
              </w:rPr>
            </w:pPr>
          </w:p>
        </w:tc>
        <w:tc>
          <w:tcPr>
            <w:tcW w:w="1524" w:type="dxa"/>
            <w:vAlign w:val="center"/>
          </w:tcPr>
          <w:p w:rsidR="0072326C" w:rsidRPr="000637B8" w:rsidRDefault="0072326C"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225318,96</w:t>
            </w:r>
          </w:p>
        </w:tc>
      </w:tr>
    </w:tbl>
    <w:p w:rsidR="00B878F9" w:rsidRDefault="00B878F9" w:rsidP="00B878F9">
      <w:pPr>
        <w:spacing w:after="0"/>
        <w:jc w:val="both"/>
        <w:rPr>
          <w:rFonts w:ascii="Times New Roman" w:hAnsi="Times New Roman" w:cs="Times New Roman"/>
          <w:sz w:val="24"/>
          <w:szCs w:val="24"/>
        </w:rPr>
      </w:pPr>
    </w:p>
    <w:p w:rsidR="004B13B4" w:rsidRDefault="0080088B" w:rsidP="007A280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B13B4">
        <w:rPr>
          <w:rFonts w:ascii="Times New Roman" w:hAnsi="Times New Roman" w:cs="Times New Roman"/>
          <w:sz w:val="24"/>
          <w:szCs w:val="24"/>
        </w:rPr>
        <w:t>2. П</w:t>
      </w:r>
      <w:r w:rsidR="004B13B4" w:rsidRPr="00AA2084">
        <w:rPr>
          <w:rFonts w:ascii="Times New Roman" w:hAnsi="Times New Roman" w:cs="Times New Roman"/>
          <w:sz w:val="24"/>
          <w:szCs w:val="24"/>
        </w:rPr>
        <w:t>редъявляе</w:t>
      </w:r>
      <w:r w:rsidR="004B13B4">
        <w:rPr>
          <w:rFonts w:ascii="Times New Roman" w:hAnsi="Times New Roman" w:cs="Times New Roman"/>
          <w:sz w:val="24"/>
          <w:szCs w:val="24"/>
        </w:rPr>
        <w:t>мые к предмету закупки</w:t>
      </w:r>
      <w:r w:rsidR="004B13B4" w:rsidRPr="00AA2084">
        <w:rPr>
          <w:rFonts w:ascii="Times New Roman" w:hAnsi="Times New Roman" w:cs="Times New Roman"/>
          <w:sz w:val="24"/>
          <w:szCs w:val="24"/>
        </w:rPr>
        <w:t xml:space="preserve"> </w:t>
      </w:r>
      <w:r w:rsidR="004B13B4">
        <w:rPr>
          <w:rFonts w:ascii="Times New Roman" w:hAnsi="Times New Roman" w:cs="Times New Roman"/>
          <w:sz w:val="24"/>
          <w:szCs w:val="24"/>
        </w:rPr>
        <w:t>требования</w:t>
      </w:r>
      <w:r w:rsidR="004B13B4" w:rsidRPr="00AA2084">
        <w:rPr>
          <w:rFonts w:ascii="Times New Roman" w:hAnsi="Times New Roman" w:cs="Times New Roman"/>
          <w:sz w:val="24"/>
          <w:szCs w:val="24"/>
        </w:rPr>
        <w:t xml:space="preserve"> и условия контракта</w:t>
      </w:r>
      <w:r w:rsidR="004B13B4">
        <w:rPr>
          <w:rFonts w:ascii="Times New Roman" w:hAnsi="Times New Roman" w:cs="Times New Roman"/>
          <w:sz w:val="24"/>
          <w:szCs w:val="24"/>
        </w:rPr>
        <w:t>.</w:t>
      </w:r>
    </w:p>
    <w:p w:rsidR="00CC2488" w:rsidRDefault="004B13B4" w:rsidP="0003106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C35B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6362D5">
        <w:rPr>
          <w:rFonts w:ascii="Times New Roman" w:eastAsia="Times New Roman" w:hAnsi="Times New Roman" w:cs="Times New Roman"/>
          <w:sz w:val="24"/>
          <w:szCs w:val="24"/>
          <w:lang w:eastAsia="ru-RU"/>
        </w:rPr>
        <w:t xml:space="preserve">Качество продуктов </w:t>
      </w:r>
      <w:r w:rsidR="00CC2488" w:rsidRPr="00CC2488">
        <w:rPr>
          <w:rFonts w:ascii="Times New Roman" w:eastAsia="Times New Roman" w:hAnsi="Times New Roman" w:cs="Times New Roman"/>
          <w:sz w:val="24"/>
          <w:szCs w:val="24"/>
          <w:lang w:eastAsia="ru-RU"/>
        </w:rPr>
        <w:t>должно соответствовать действующим стандартам, техническим условиям, вкусовым качествам и свойствам, санитарно-эпидемиологическими и иным требованиям, предусмотренным для данного вида продукции. Данные о качестве указываются в сертификате соответствия качеству, декларации о соответствии, которые должен предоставляться на каждый вид и партию продукции на время действия сертификата (Постановление Правительства ПМР от 09.08.2021 № 261 «Об утверждении Перечня документов стран СНГ, в том числе Украины и (или) Европейского союза, а также стран Европы, не входящих в Европейский союз, применяемых в качестве подтверждающих соответствие продукции (сырья) обязательным требованиям безопасности на территории Приднестровской Молдавской Республики»).</w:t>
      </w:r>
    </w:p>
    <w:p w:rsidR="002D704D" w:rsidRDefault="004B13B4" w:rsidP="0003106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1B66A1">
        <w:rPr>
          <w:rFonts w:ascii="Times New Roman" w:eastAsia="Times New Roman" w:hAnsi="Times New Roman" w:cs="Times New Roman"/>
          <w:color w:val="000000"/>
          <w:sz w:val="24"/>
          <w:szCs w:val="24"/>
          <w:lang w:eastAsia="ru-RU"/>
        </w:rPr>
        <w:t>.</w:t>
      </w:r>
      <w:r w:rsidR="00BC35BF">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w:t>
      </w:r>
      <w:r w:rsidR="001B66A1">
        <w:rPr>
          <w:rFonts w:ascii="Times New Roman" w:eastAsia="Times New Roman" w:hAnsi="Times New Roman" w:cs="Times New Roman"/>
          <w:color w:val="000000"/>
          <w:sz w:val="24"/>
          <w:szCs w:val="24"/>
          <w:lang w:eastAsia="ru-RU"/>
        </w:rPr>
        <w:t xml:space="preserve"> </w:t>
      </w:r>
      <w:r w:rsidR="001B66A1" w:rsidRPr="009F68EC">
        <w:rPr>
          <w:rFonts w:ascii="Times New Roman" w:eastAsia="Times New Roman" w:hAnsi="Times New Roman" w:cs="Times New Roman"/>
          <w:color w:val="000000"/>
          <w:sz w:val="24"/>
          <w:szCs w:val="24"/>
          <w:lang w:eastAsia="ru-RU"/>
        </w:rPr>
        <w:t>Возможные условия оплаты (предоплата, оплата по факту или отсрочка платежа)</w:t>
      </w:r>
      <w:r w:rsidR="001B66A1">
        <w:rPr>
          <w:rFonts w:ascii="Times New Roman" w:eastAsia="Times New Roman" w:hAnsi="Times New Roman" w:cs="Times New Roman"/>
          <w:color w:val="000000"/>
          <w:sz w:val="24"/>
          <w:szCs w:val="24"/>
          <w:lang w:eastAsia="ru-RU"/>
        </w:rPr>
        <w:t xml:space="preserve"> - </w:t>
      </w:r>
      <w:r w:rsidR="002D704D" w:rsidRPr="002D704D">
        <w:rPr>
          <w:rFonts w:ascii="Times New Roman" w:eastAsia="Times New Roman" w:hAnsi="Times New Roman" w:cs="Times New Roman"/>
          <w:sz w:val="24"/>
          <w:szCs w:val="24"/>
          <w:lang w:eastAsia="ru-RU"/>
        </w:rPr>
        <w:t>Оплата за товар осуществляется Получателем за фактически полученный товар на основании выставленных Поставщиком счетов. Оплата производится  платежным поручением в течение 30 (тридцати) рабочих дней с момента получения товара.</w:t>
      </w:r>
    </w:p>
    <w:p w:rsidR="00A7353B" w:rsidRPr="00A7353B" w:rsidRDefault="004B13B4" w:rsidP="00A7353B">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C35BF">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w:t>
      </w:r>
      <w:r w:rsidR="008F3482" w:rsidRPr="008F3482">
        <w:rPr>
          <w:rFonts w:ascii="Times New Roman" w:eastAsia="Times New Roman" w:hAnsi="Times New Roman" w:cs="Times New Roman"/>
          <w:color w:val="000000"/>
          <w:sz w:val="24"/>
          <w:szCs w:val="24"/>
          <w:lang w:eastAsia="ru-RU"/>
        </w:rPr>
        <w:t xml:space="preserve"> </w:t>
      </w:r>
      <w:r w:rsidR="008F3482" w:rsidRPr="00831173">
        <w:rPr>
          <w:rFonts w:ascii="Times New Roman" w:eastAsia="Times New Roman" w:hAnsi="Times New Roman" w:cs="Times New Roman"/>
          <w:color w:val="000000"/>
          <w:sz w:val="24"/>
          <w:szCs w:val="24"/>
          <w:lang w:eastAsia="ru-RU"/>
        </w:rPr>
        <w:t xml:space="preserve">Информация о месте </w:t>
      </w:r>
      <w:r w:rsidR="008F3482" w:rsidRPr="00F31902">
        <w:rPr>
          <w:rFonts w:ascii="Times New Roman" w:eastAsia="Times New Roman" w:hAnsi="Times New Roman" w:cs="Times New Roman"/>
          <w:b/>
          <w:color w:val="000000"/>
          <w:sz w:val="24"/>
          <w:szCs w:val="24"/>
          <w:lang w:eastAsia="ru-RU"/>
        </w:rPr>
        <w:t>доставки товара</w:t>
      </w:r>
      <w:r w:rsidR="008F3482" w:rsidRPr="00831173">
        <w:rPr>
          <w:rFonts w:ascii="Times New Roman" w:eastAsia="Times New Roman" w:hAnsi="Times New Roman" w:cs="Times New Roman"/>
          <w:color w:val="000000"/>
          <w:sz w:val="24"/>
          <w:szCs w:val="24"/>
          <w:lang w:eastAsia="ru-RU"/>
        </w:rPr>
        <w:t xml:space="preserve">, </w:t>
      </w:r>
      <w:r w:rsidR="008F3482" w:rsidRPr="007E38FF">
        <w:rPr>
          <w:rFonts w:ascii="Times New Roman" w:eastAsia="Times New Roman" w:hAnsi="Times New Roman" w:cs="Times New Roman"/>
          <w:bCs/>
          <w:color w:val="000000"/>
          <w:sz w:val="24"/>
          <w:szCs w:val="24"/>
          <w:lang w:eastAsia="ru-RU"/>
        </w:rPr>
        <w:t>месте выполнения работы</w:t>
      </w:r>
      <w:r w:rsidR="008F3482" w:rsidRPr="00831173">
        <w:rPr>
          <w:rFonts w:ascii="Times New Roman" w:eastAsia="Times New Roman" w:hAnsi="Times New Roman" w:cs="Times New Roman"/>
          <w:color w:val="000000"/>
          <w:sz w:val="24"/>
          <w:szCs w:val="24"/>
          <w:lang w:eastAsia="ru-RU"/>
        </w:rPr>
        <w:t xml:space="preserve"> или </w:t>
      </w:r>
      <w:r w:rsidR="008F3482" w:rsidRPr="00F31902">
        <w:rPr>
          <w:rFonts w:ascii="Times New Roman" w:eastAsia="Times New Roman" w:hAnsi="Times New Roman" w:cs="Times New Roman"/>
          <w:color w:val="000000"/>
          <w:sz w:val="24"/>
          <w:szCs w:val="24"/>
          <w:lang w:eastAsia="ru-RU"/>
        </w:rPr>
        <w:t xml:space="preserve">оказания </w:t>
      </w:r>
      <w:r w:rsidR="00972E21">
        <w:rPr>
          <w:rFonts w:ascii="Times New Roman" w:eastAsia="Times New Roman" w:hAnsi="Times New Roman" w:cs="Times New Roman"/>
          <w:color w:val="000000"/>
          <w:sz w:val="24"/>
          <w:szCs w:val="24"/>
          <w:lang w:eastAsia="ru-RU"/>
        </w:rPr>
        <w:t xml:space="preserve">            </w:t>
      </w:r>
      <w:r w:rsidR="008F3482" w:rsidRPr="00F31902">
        <w:rPr>
          <w:rFonts w:ascii="Times New Roman" w:eastAsia="Times New Roman" w:hAnsi="Times New Roman" w:cs="Times New Roman"/>
          <w:color w:val="000000"/>
          <w:sz w:val="24"/>
          <w:szCs w:val="24"/>
          <w:lang w:eastAsia="ru-RU"/>
        </w:rPr>
        <w:t>услуги</w:t>
      </w:r>
      <w:r w:rsidR="00972E21">
        <w:rPr>
          <w:rFonts w:ascii="Times New Roman" w:eastAsia="Times New Roman" w:hAnsi="Times New Roman" w:cs="Times New Roman"/>
          <w:color w:val="000000"/>
          <w:sz w:val="24"/>
          <w:szCs w:val="24"/>
          <w:lang w:eastAsia="ru-RU"/>
        </w:rPr>
        <w:t xml:space="preserve"> </w:t>
      </w:r>
      <w:r w:rsidR="008F3482" w:rsidRPr="005C0DB2">
        <w:rPr>
          <w:rFonts w:ascii="Times New Roman" w:eastAsia="Times New Roman" w:hAnsi="Times New Roman" w:cs="Times New Roman"/>
          <w:color w:val="000000"/>
          <w:sz w:val="24"/>
          <w:szCs w:val="24"/>
          <w:lang w:eastAsia="ru-RU"/>
        </w:rPr>
        <w:t>-</w:t>
      </w:r>
      <w:r w:rsidR="00972E21" w:rsidRPr="005C0DB2">
        <w:rPr>
          <w:rFonts w:ascii="Times New Roman" w:eastAsia="Times New Roman" w:hAnsi="Times New Roman" w:cs="Times New Roman"/>
          <w:color w:val="000000"/>
          <w:sz w:val="24"/>
          <w:szCs w:val="24"/>
          <w:lang w:eastAsia="ru-RU"/>
        </w:rPr>
        <w:t xml:space="preserve"> </w:t>
      </w:r>
      <w:r w:rsidR="008F3482" w:rsidRPr="005C0DB2">
        <w:rPr>
          <w:rFonts w:ascii="Times New Roman" w:eastAsia="Times New Roman" w:hAnsi="Times New Roman" w:cs="Times New Roman"/>
          <w:color w:val="000000"/>
          <w:sz w:val="24"/>
          <w:szCs w:val="24"/>
          <w:lang w:eastAsia="ru-RU"/>
        </w:rPr>
        <w:t xml:space="preserve"> </w:t>
      </w:r>
      <w:r w:rsidR="00A7353B" w:rsidRPr="005C0DB2">
        <w:rPr>
          <w:rFonts w:ascii="Times New Roman" w:eastAsia="Times New Roman" w:hAnsi="Times New Roman" w:cs="Times New Roman"/>
          <w:color w:val="000000"/>
          <w:sz w:val="24"/>
          <w:szCs w:val="24"/>
          <w:lang w:eastAsia="ru-RU"/>
        </w:rPr>
        <w:t>Поставка продуктов питания осуществляется транспортом Поставщика</w:t>
      </w:r>
      <w:r w:rsidR="005C0DB2" w:rsidRPr="005C0DB2">
        <w:rPr>
          <w:rFonts w:ascii="Times New Roman" w:eastAsia="Times New Roman" w:hAnsi="Times New Roman" w:cs="Times New Roman"/>
          <w:color w:val="000000"/>
          <w:sz w:val="24"/>
          <w:szCs w:val="24"/>
          <w:lang w:eastAsia="ru-RU"/>
        </w:rPr>
        <w:t xml:space="preserve"> по адресу: г. Григориополь, ул. Ленина, д.</w:t>
      </w:r>
      <w:r w:rsidR="001B0E60">
        <w:rPr>
          <w:rFonts w:ascii="Times New Roman" w:eastAsia="Times New Roman" w:hAnsi="Times New Roman" w:cs="Times New Roman"/>
          <w:color w:val="000000"/>
          <w:sz w:val="24"/>
          <w:szCs w:val="24"/>
          <w:lang w:eastAsia="ru-RU"/>
        </w:rPr>
        <w:t xml:space="preserve"> </w:t>
      </w:r>
      <w:r w:rsidR="005C0DB2" w:rsidRPr="005C0DB2">
        <w:rPr>
          <w:rFonts w:ascii="Times New Roman" w:eastAsia="Times New Roman" w:hAnsi="Times New Roman" w:cs="Times New Roman"/>
          <w:color w:val="000000"/>
          <w:sz w:val="24"/>
          <w:szCs w:val="24"/>
          <w:lang w:eastAsia="ru-RU"/>
        </w:rPr>
        <w:t>3</w:t>
      </w:r>
      <w:r w:rsidR="00A7353B" w:rsidRPr="005C0DB2">
        <w:rPr>
          <w:rFonts w:ascii="Times New Roman" w:eastAsia="Times New Roman" w:hAnsi="Times New Roman" w:cs="Times New Roman"/>
          <w:color w:val="000000"/>
          <w:sz w:val="24"/>
          <w:szCs w:val="24"/>
          <w:lang w:eastAsia="ru-RU"/>
        </w:rPr>
        <w:t>.</w:t>
      </w:r>
    </w:p>
    <w:p w:rsidR="008F3482" w:rsidRDefault="004B13B4" w:rsidP="00655B24">
      <w:pPr>
        <w:spacing w:after="0"/>
        <w:jc w:val="both"/>
        <w:rPr>
          <w:rFonts w:ascii="Times New Roman" w:hAnsi="Times New Roman" w:cs="Times New Roman"/>
          <w:sz w:val="24"/>
          <w:szCs w:val="24"/>
        </w:rPr>
      </w:pPr>
      <w:r w:rsidRPr="00CC2488">
        <w:rPr>
          <w:rFonts w:ascii="Times New Roman" w:eastAsia="Times New Roman" w:hAnsi="Times New Roman" w:cs="Times New Roman"/>
          <w:color w:val="000000"/>
          <w:sz w:val="24"/>
          <w:szCs w:val="24"/>
          <w:lang w:eastAsia="ru-RU"/>
        </w:rPr>
        <w:t>2.</w:t>
      </w:r>
      <w:r w:rsidR="00BC35BF">
        <w:rPr>
          <w:rFonts w:ascii="Times New Roman" w:eastAsia="Times New Roman" w:hAnsi="Times New Roman" w:cs="Times New Roman"/>
          <w:color w:val="000000"/>
          <w:sz w:val="24"/>
          <w:szCs w:val="24"/>
          <w:lang w:eastAsia="ru-RU"/>
        </w:rPr>
        <w:t>4</w:t>
      </w:r>
      <w:r w:rsidRPr="00CC2488">
        <w:rPr>
          <w:rFonts w:ascii="Times New Roman" w:eastAsia="Times New Roman" w:hAnsi="Times New Roman" w:cs="Times New Roman"/>
          <w:color w:val="000000"/>
          <w:sz w:val="24"/>
          <w:szCs w:val="24"/>
          <w:lang w:eastAsia="ru-RU"/>
        </w:rPr>
        <w:t>.</w:t>
      </w:r>
      <w:r w:rsidR="008F3482" w:rsidRPr="00CC2488">
        <w:rPr>
          <w:rFonts w:ascii="Times New Roman" w:eastAsia="Times New Roman" w:hAnsi="Times New Roman" w:cs="Times New Roman"/>
          <w:color w:val="000000"/>
          <w:sz w:val="24"/>
          <w:szCs w:val="24"/>
          <w:lang w:eastAsia="ru-RU"/>
        </w:rPr>
        <w:t xml:space="preserve"> Сроки </w:t>
      </w:r>
      <w:r w:rsidR="008F3482" w:rsidRPr="00CC2488">
        <w:rPr>
          <w:rFonts w:ascii="Times New Roman" w:eastAsia="Times New Roman" w:hAnsi="Times New Roman" w:cs="Times New Roman"/>
          <w:b/>
          <w:color w:val="000000"/>
          <w:sz w:val="24"/>
          <w:szCs w:val="24"/>
          <w:lang w:eastAsia="ru-RU"/>
        </w:rPr>
        <w:t>поставки товара</w:t>
      </w:r>
      <w:r w:rsidR="008F3482" w:rsidRPr="00CC2488">
        <w:rPr>
          <w:rFonts w:ascii="Times New Roman" w:eastAsia="Times New Roman" w:hAnsi="Times New Roman" w:cs="Times New Roman"/>
          <w:color w:val="000000"/>
          <w:sz w:val="24"/>
          <w:szCs w:val="24"/>
          <w:lang w:eastAsia="ru-RU"/>
        </w:rPr>
        <w:t xml:space="preserve"> или </w:t>
      </w:r>
      <w:r w:rsidR="002D1AF4" w:rsidRPr="00CC2488">
        <w:rPr>
          <w:rFonts w:ascii="Times New Roman" w:eastAsia="Times New Roman" w:hAnsi="Times New Roman" w:cs="Times New Roman"/>
          <w:color w:val="000000"/>
          <w:sz w:val="24"/>
          <w:szCs w:val="24"/>
          <w:lang w:eastAsia="ru-RU"/>
        </w:rPr>
        <w:t>завершения работ</w:t>
      </w:r>
      <w:r w:rsidR="008F3482" w:rsidRPr="00CC2488">
        <w:rPr>
          <w:rFonts w:ascii="Times New Roman" w:eastAsia="Times New Roman" w:hAnsi="Times New Roman" w:cs="Times New Roman"/>
          <w:color w:val="000000"/>
          <w:sz w:val="24"/>
          <w:szCs w:val="24"/>
          <w:lang w:eastAsia="ru-RU"/>
        </w:rPr>
        <w:t xml:space="preserve"> либо график оказания услуг</w:t>
      </w:r>
      <w:r w:rsidR="001D0F83" w:rsidRPr="00CC2488">
        <w:rPr>
          <w:rFonts w:ascii="Times New Roman" w:eastAsia="Times New Roman" w:hAnsi="Times New Roman" w:cs="Times New Roman"/>
          <w:color w:val="000000"/>
          <w:sz w:val="24"/>
          <w:szCs w:val="24"/>
          <w:lang w:eastAsia="ru-RU"/>
        </w:rPr>
        <w:t xml:space="preserve"> -                       </w:t>
      </w:r>
      <w:r w:rsidR="006C65C1" w:rsidRPr="00CC2488">
        <w:rPr>
          <w:rFonts w:ascii="Times New Roman" w:hAnsi="Times New Roman" w:cs="Times New Roman"/>
          <w:sz w:val="24"/>
          <w:szCs w:val="24"/>
        </w:rPr>
        <w:t>до 31 декабря 2023 года.</w:t>
      </w:r>
    </w:p>
    <w:p w:rsidR="00BC35BF" w:rsidRPr="00CC2488" w:rsidRDefault="00BC35BF" w:rsidP="006C65C1">
      <w:pPr>
        <w:spacing w:after="0"/>
        <w:jc w:val="both"/>
        <w:rPr>
          <w:rFonts w:ascii="Times New Roman" w:hAnsi="Times New Roman" w:cs="Times New Roman"/>
          <w:sz w:val="24"/>
          <w:szCs w:val="24"/>
        </w:rPr>
      </w:pPr>
      <w:r>
        <w:rPr>
          <w:rFonts w:ascii="Times New Roman" w:hAnsi="Times New Roman" w:cs="Times New Roman"/>
          <w:sz w:val="24"/>
          <w:szCs w:val="24"/>
        </w:rPr>
        <w:t xml:space="preserve">2.5. </w:t>
      </w:r>
      <w:r w:rsidRPr="00BC35BF">
        <w:rPr>
          <w:rFonts w:ascii="Times New Roman" w:hAnsi="Times New Roman" w:cs="Times New Roman"/>
          <w:sz w:val="24"/>
          <w:szCs w:val="24"/>
        </w:rPr>
        <w:t>Требования к гарантийным обязательствам, предоставляемым поставщиком  в</w:t>
      </w:r>
      <w:r>
        <w:rPr>
          <w:rFonts w:ascii="Times New Roman" w:hAnsi="Times New Roman" w:cs="Times New Roman"/>
          <w:sz w:val="24"/>
          <w:szCs w:val="24"/>
        </w:rPr>
        <w:t xml:space="preserve"> отношении поставляемых товаров - </w:t>
      </w:r>
      <w:r w:rsidRPr="00BC35BF">
        <w:rPr>
          <w:rFonts w:ascii="Times New Roman" w:hAnsi="Times New Roman" w:cs="Times New Roman"/>
          <w:sz w:val="24"/>
          <w:szCs w:val="24"/>
        </w:rPr>
        <w:t xml:space="preserve">Поставляемый </w:t>
      </w:r>
      <w:r>
        <w:rPr>
          <w:rFonts w:ascii="Times New Roman" w:hAnsi="Times New Roman" w:cs="Times New Roman"/>
          <w:sz w:val="24"/>
          <w:szCs w:val="24"/>
        </w:rPr>
        <w:t>т</w:t>
      </w:r>
      <w:r w:rsidRPr="00BC35BF">
        <w:rPr>
          <w:rFonts w:ascii="Times New Roman" w:hAnsi="Times New Roman" w:cs="Times New Roman"/>
          <w:sz w:val="24"/>
          <w:szCs w:val="24"/>
        </w:rPr>
        <w:t>овар должен отвечать всем требованиям качества, безопасности, техническим и другим нормам</w:t>
      </w:r>
      <w:r>
        <w:rPr>
          <w:rFonts w:ascii="Times New Roman" w:hAnsi="Times New Roman" w:cs="Times New Roman"/>
          <w:sz w:val="24"/>
          <w:szCs w:val="24"/>
        </w:rPr>
        <w:t>, стандартам и требованиям для т</w:t>
      </w:r>
      <w:r w:rsidRPr="00BC35BF">
        <w:rPr>
          <w:rFonts w:ascii="Times New Roman" w:hAnsi="Times New Roman" w:cs="Times New Roman"/>
          <w:sz w:val="24"/>
          <w:szCs w:val="24"/>
        </w:rPr>
        <w:t xml:space="preserve">оваров, предъявленным законодательством Приднестровской Молдавской Республики и страны-производителя, соответствовать характеристикам, отраженным в Спецификации. На </w:t>
      </w:r>
      <w:r>
        <w:rPr>
          <w:rFonts w:ascii="Times New Roman" w:hAnsi="Times New Roman" w:cs="Times New Roman"/>
          <w:sz w:val="24"/>
          <w:szCs w:val="24"/>
        </w:rPr>
        <w:t>т</w:t>
      </w:r>
      <w:r w:rsidRPr="00BC35BF">
        <w:rPr>
          <w:rFonts w:ascii="Times New Roman" w:hAnsi="Times New Roman" w:cs="Times New Roman"/>
          <w:sz w:val="24"/>
          <w:szCs w:val="24"/>
        </w:rPr>
        <w:t>овар устанавливается срок годности, который равен, сроку годности, установленному компанией производителем. По</w:t>
      </w:r>
      <w:r>
        <w:rPr>
          <w:rFonts w:ascii="Times New Roman" w:hAnsi="Times New Roman" w:cs="Times New Roman"/>
          <w:sz w:val="24"/>
          <w:szCs w:val="24"/>
        </w:rPr>
        <w:t>ставщик отвечает за недостатки т</w:t>
      </w:r>
      <w:r w:rsidRPr="00BC35BF">
        <w:rPr>
          <w:rFonts w:ascii="Times New Roman" w:hAnsi="Times New Roman" w:cs="Times New Roman"/>
          <w:sz w:val="24"/>
          <w:szCs w:val="24"/>
        </w:rPr>
        <w:t>овара, выявленные в течение, срока годности, если не докажет, что недостатки возникли вследствие нарушения по</w:t>
      </w:r>
      <w:r>
        <w:rPr>
          <w:rFonts w:ascii="Times New Roman" w:hAnsi="Times New Roman" w:cs="Times New Roman"/>
          <w:sz w:val="24"/>
          <w:szCs w:val="24"/>
        </w:rPr>
        <w:t>лучателем условий эксплуатации т</w:t>
      </w:r>
      <w:r w:rsidRPr="00BC35BF">
        <w:rPr>
          <w:rFonts w:ascii="Times New Roman" w:hAnsi="Times New Roman" w:cs="Times New Roman"/>
          <w:sz w:val="24"/>
          <w:szCs w:val="24"/>
        </w:rPr>
        <w:t>овара, либо ненадлежащих действий третьих лиц, либо под действием непреодолимой силы. Тара и упаковка должна отвечать требованиям, стандартам и техническим условиям. Предоставление сертификата соответствия продукции подтверждает качество и безопасность товара.</w:t>
      </w:r>
    </w:p>
    <w:p w:rsidR="00A97AF0" w:rsidRDefault="00A97AF0" w:rsidP="004B13B4">
      <w:pPr>
        <w:spacing w:after="0"/>
        <w:jc w:val="both"/>
        <w:rPr>
          <w:rFonts w:ascii="Times New Roman" w:hAnsi="Times New Roman" w:cs="Times New Roman"/>
          <w:sz w:val="24"/>
          <w:szCs w:val="24"/>
        </w:rPr>
      </w:pPr>
    </w:p>
    <w:p w:rsidR="004B13B4" w:rsidRDefault="004B13B4" w:rsidP="004B13B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97AF0">
        <w:rPr>
          <w:rFonts w:ascii="Times New Roman" w:hAnsi="Times New Roman" w:cs="Times New Roman"/>
          <w:sz w:val="24"/>
          <w:szCs w:val="24"/>
        </w:rPr>
        <w:t>3</w:t>
      </w:r>
      <w:r>
        <w:rPr>
          <w:rFonts w:ascii="Times New Roman" w:hAnsi="Times New Roman" w:cs="Times New Roman"/>
          <w:sz w:val="24"/>
          <w:szCs w:val="24"/>
        </w:rPr>
        <w:t>. О</w:t>
      </w:r>
      <w:r w:rsidRPr="00AB2F90">
        <w:rPr>
          <w:rFonts w:ascii="Times New Roman" w:hAnsi="Times New Roman" w:cs="Times New Roman"/>
          <w:sz w:val="24"/>
          <w:szCs w:val="24"/>
        </w:rPr>
        <w:t>боснование начально</w:t>
      </w:r>
      <w:r>
        <w:rPr>
          <w:rFonts w:ascii="Times New Roman" w:hAnsi="Times New Roman" w:cs="Times New Roman"/>
          <w:sz w:val="24"/>
          <w:szCs w:val="24"/>
        </w:rPr>
        <w:t>й (максимальной) цены контракта.</w:t>
      </w:r>
    </w:p>
    <w:p w:rsidR="005942E8" w:rsidRDefault="005942E8" w:rsidP="005942E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D1C5F">
        <w:rPr>
          <w:rFonts w:ascii="Times New Roman" w:hAnsi="Times New Roman" w:cs="Times New Roman"/>
          <w:sz w:val="24"/>
          <w:szCs w:val="24"/>
        </w:rPr>
        <w:t xml:space="preserve">Начальная (максимальная) цена контракта </w:t>
      </w:r>
      <w:r w:rsidRPr="005942E8">
        <w:rPr>
          <w:rFonts w:ascii="Times New Roman" w:hAnsi="Times New Roman" w:cs="Times New Roman"/>
          <w:sz w:val="24"/>
          <w:szCs w:val="24"/>
        </w:rPr>
        <w:t>сформирована посредством метода сопоставимых рыночных цен (анализ рынка)</w:t>
      </w:r>
      <w:r>
        <w:rPr>
          <w:rFonts w:ascii="Times New Roman" w:hAnsi="Times New Roman" w:cs="Times New Roman"/>
          <w:sz w:val="24"/>
          <w:szCs w:val="24"/>
        </w:rPr>
        <w:t>,</w:t>
      </w:r>
      <w:r w:rsidRPr="005942E8">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5942E8">
        <w:rPr>
          <w:rFonts w:ascii="Times New Roman" w:hAnsi="Times New Roman" w:cs="Times New Roman"/>
          <w:sz w:val="24"/>
          <w:szCs w:val="24"/>
        </w:rPr>
        <w:t>соотв</w:t>
      </w:r>
      <w:r>
        <w:rPr>
          <w:rFonts w:ascii="Times New Roman" w:hAnsi="Times New Roman" w:cs="Times New Roman"/>
          <w:sz w:val="24"/>
          <w:szCs w:val="24"/>
        </w:rPr>
        <w:t xml:space="preserve">етствии с требованиями </w:t>
      </w:r>
      <w:r w:rsidRPr="005942E8">
        <w:rPr>
          <w:rFonts w:ascii="Times New Roman" w:hAnsi="Times New Roman" w:cs="Times New Roman"/>
          <w:sz w:val="24"/>
          <w:szCs w:val="24"/>
        </w:rPr>
        <w:t>статьи 16 Закона Приднестровской Молдавской</w:t>
      </w:r>
      <w:r>
        <w:rPr>
          <w:rFonts w:ascii="Times New Roman" w:hAnsi="Times New Roman" w:cs="Times New Roman"/>
          <w:sz w:val="24"/>
          <w:szCs w:val="24"/>
        </w:rPr>
        <w:t xml:space="preserve"> </w:t>
      </w:r>
      <w:r w:rsidRPr="005942E8">
        <w:rPr>
          <w:rFonts w:ascii="Times New Roman" w:hAnsi="Times New Roman" w:cs="Times New Roman"/>
          <w:sz w:val="24"/>
          <w:szCs w:val="24"/>
        </w:rPr>
        <w:t>Республики о</w:t>
      </w:r>
      <w:r>
        <w:rPr>
          <w:rFonts w:ascii="Times New Roman" w:hAnsi="Times New Roman" w:cs="Times New Roman"/>
          <w:sz w:val="24"/>
          <w:szCs w:val="24"/>
        </w:rPr>
        <w:t>т 26 ноября 2018 года № 318-З</w:t>
      </w:r>
      <w:r w:rsidRPr="005942E8">
        <w:rPr>
          <w:rFonts w:ascii="Times New Roman" w:hAnsi="Times New Roman" w:cs="Times New Roman"/>
          <w:sz w:val="24"/>
          <w:szCs w:val="24"/>
        </w:rPr>
        <w:t>-VI «О закупках в Приднестровской</w:t>
      </w:r>
      <w:r>
        <w:rPr>
          <w:rFonts w:ascii="Times New Roman" w:hAnsi="Times New Roman" w:cs="Times New Roman"/>
          <w:sz w:val="24"/>
          <w:szCs w:val="24"/>
        </w:rPr>
        <w:t xml:space="preserve"> М</w:t>
      </w:r>
      <w:r w:rsidRPr="005942E8">
        <w:rPr>
          <w:rFonts w:ascii="Times New Roman" w:hAnsi="Times New Roman" w:cs="Times New Roman"/>
          <w:sz w:val="24"/>
          <w:szCs w:val="24"/>
        </w:rPr>
        <w:t>о</w:t>
      </w:r>
      <w:r>
        <w:rPr>
          <w:rFonts w:ascii="Times New Roman" w:hAnsi="Times New Roman" w:cs="Times New Roman"/>
          <w:sz w:val="24"/>
          <w:szCs w:val="24"/>
        </w:rPr>
        <w:t>лдавской Республике», и</w:t>
      </w:r>
      <w:r w:rsidRPr="005942E8">
        <w:rPr>
          <w:rFonts w:ascii="Times New Roman" w:hAnsi="Times New Roman" w:cs="Times New Roman"/>
          <w:sz w:val="24"/>
          <w:szCs w:val="24"/>
        </w:rPr>
        <w:t xml:space="preserve"> Приказа</w:t>
      </w:r>
      <w:r>
        <w:rPr>
          <w:rFonts w:ascii="Times New Roman" w:hAnsi="Times New Roman" w:cs="Times New Roman"/>
          <w:sz w:val="24"/>
          <w:szCs w:val="24"/>
        </w:rPr>
        <w:t xml:space="preserve"> </w:t>
      </w:r>
      <w:r w:rsidRPr="005942E8">
        <w:rPr>
          <w:rFonts w:ascii="Times New Roman" w:hAnsi="Times New Roman" w:cs="Times New Roman"/>
          <w:sz w:val="24"/>
          <w:szCs w:val="24"/>
        </w:rPr>
        <w:t>Министерства экономического развития ПМР от 24</w:t>
      </w:r>
      <w:r>
        <w:rPr>
          <w:rFonts w:ascii="Times New Roman" w:hAnsi="Times New Roman" w:cs="Times New Roman"/>
          <w:sz w:val="24"/>
          <w:szCs w:val="24"/>
        </w:rPr>
        <w:t xml:space="preserve"> </w:t>
      </w:r>
      <w:r w:rsidRPr="005942E8">
        <w:rPr>
          <w:rFonts w:ascii="Times New Roman" w:hAnsi="Times New Roman" w:cs="Times New Roman"/>
          <w:sz w:val="24"/>
          <w:szCs w:val="24"/>
        </w:rPr>
        <w:t>декабря 2019 года № 1127 «Об утверждении Методических рекомендаций по применению</w:t>
      </w:r>
      <w:r>
        <w:rPr>
          <w:rFonts w:ascii="Times New Roman" w:hAnsi="Times New Roman" w:cs="Times New Roman"/>
          <w:sz w:val="24"/>
          <w:szCs w:val="24"/>
        </w:rPr>
        <w:t xml:space="preserve"> </w:t>
      </w:r>
      <w:r w:rsidRPr="005942E8">
        <w:rPr>
          <w:rFonts w:ascii="Times New Roman" w:hAnsi="Times New Roman" w:cs="Times New Roman"/>
          <w:sz w:val="24"/>
          <w:szCs w:val="24"/>
        </w:rPr>
        <w:t>методов определения начальной (максимальной) цены контракта, цены контракта</w:t>
      </w:r>
      <w:r>
        <w:rPr>
          <w:rFonts w:ascii="Times New Roman" w:hAnsi="Times New Roman" w:cs="Times New Roman"/>
          <w:sz w:val="24"/>
          <w:szCs w:val="24"/>
        </w:rPr>
        <w:t>,</w:t>
      </w:r>
      <w:r w:rsidRPr="005942E8">
        <w:rPr>
          <w:rFonts w:ascii="Times New Roman" w:hAnsi="Times New Roman" w:cs="Times New Roman"/>
          <w:sz w:val="24"/>
          <w:szCs w:val="24"/>
        </w:rPr>
        <w:t xml:space="preserve"> заключаемого с</w:t>
      </w:r>
      <w:r w:rsidR="008D1C5F">
        <w:rPr>
          <w:rFonts w:ascii="Times New Roman" w:hAnsi="Times New Roman" w:cs="Times New Roman"/>
          <w:sz w:val="24"/>
          <w:szCs w:val="24"/>
        </w:rPr>
        <w:t xml:space="preserve"> </w:t>
      </w:r>
      <w:r w:rsidRPr="005942E8">
        <w:rPr>
          <w:rFonts w:ascii="Times New Roman" w:hAnsi="Times New Roman" w:cs="Times New Roman"/>
          <w:sz w:val="24"/>
          <w:szCs w:val="24"/>
        </w:rPr>
        <w:t>единственным поставщиком (подрядчиком, исполнителем)».</w:t>
      </w:r>
    </w:p>
    <w:p w:rsidR="006461B9" w:rsidRDefault="006461B9" w:rsidP="00393F63">
      <w:pPr>
        <w:spacing w:after="0"/>
        <w:jc w:val="both"/>
        <w:rPr>
          <w:rFonts w:ascii="Times New Roman" w:hAnsi="Times New Roman" w:cs="Times New Roman"/>
          <w:sz w:val="24"/>
          <w:szCs w:val="24"/>
        </w:rPr>
      </w:pPr>
    </w:p>
    <w:p w:rsidR="006461B9" w:rsidRPr="005622B5" w:rsidRDefault="006461B9" w:rsidP="006461B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622B5">
        <w:rPr>
          <w:rFonts w:ascii="Times New Roman" w:hAnsi="Times New Roman" w:cs="Times New Roman"/>
          <w:sz w:val="24"/>
          <w:szCs w:val="24"/>
        </w:rPr>
        <w:t xml:space="preserve">   </w:t>
      </w:r>
      <w:r>
        <w:rPr>
          <w:rFonts w:ascii="Times New Roman" w:hAnsi="Times New Roman" w:cs="Times New Roman"/>
          <w:sz w:val="24"/>
          <w:szCs w:val="24"/>
        </w:rPr>
        <w:t>4</w:t>
      </w:r>
      <w:r w:rsidRPr="005622B5">
        <w:rPr>
          <w:rFonts w:ascii="Times New Roman" w:hAnsi="Times New Roman" w:cs="Times New Roman"/>
          <w:sz w:val="24"/>
          <w:szCs w:val="24"/>
        </w:rPr>
        <w:t>.</w:t>
      </w:r>
      <w:r w:rsidRPr="005622B5">
        <w:rPr>
          <w:sz w:val="24"/>
          <w:szCs w:val="24"/>
        </w:rPr>
        <w:t xml:space="preserve"> </w:t>
      </w:r>
      <w:r w:rsidRPr="005622B5">
        <w:rPr>
          <w:rFonts w:ascii="Times New Roman" w:hAnsi="Times New Roman" w:cs="Times New Roman"/>
          <w:sz w:val="24"/>
          <w:szCs w:val="24"/>
        </w:rPr>
        <w:t>Оценка заявок, окончательных предложений участников запроса предложений.</w:t>
      </w:r>
    </w:p>
    <w:p w:rsidR="006461B9" w:rsidRDefault="006461B9" w:rsidP="006461B9">
      <w:pPr>
        <w:spacing w:after="0"/>
        <w:ind w:firstLine="708"/>
        <w:jc w:val="both"/>
        <w:rPr>
          <w:rFonts w:ascii="Times New Roman" w:eastAsia="Times New Roman" w:hAnsi="Times New Roman" w:cs="Times New Roman"/>
          <w:color w:val="000000"/>
          <w:sz w:val="24"/>
          <w:szCs w:val="24"/>
          <w:lang w:eastAsia="ru-RU"/>
        </w:rPr>
      </w:pPr>
      <w:r w:rsidRPr="008C7DCC">
        <w:rPr>
          <w:rFonts w:ascii="Times New Roman" w:hAnsi="Times New Roman" w:cs="Times New Roman"/>
          <w:sz w:val="24"/>
          <w:szCs w:val="24"/>
        </w:rPr>
        <w:t>Оценка заявок, окончательных предложений участников закупки</w:t>
      </w:r>
      <w:r w:rsidRPr="00B27D1C">
        <w:rPr>
          <w:rFonts w:ascii="Times New Roman" w:hAnsi="Times New Roman" w:cs="Times New Roman"/>
          <w:sz w:val="24"/>
          <w:szCs w:val="24"/>
        </w:rPr>
        <w:t xml:space="preserve"> осуществляется в соответствии со ст. 22 Закона ПМР «О закупках в Приднестровской Молдавской Республике», Постановлением Правительства ПМР от 25.03.2020 г. № 78 «Об утверждении Порядка оценки заявок, окончательных предложений участников закупки при проведении запроса предложений».                                                                                                                  </w:t>
      </w:r>
    </w:p>
    <w:p w:rsidR="006461B9" w:rsidRDefault="006461B9" w:rsidP="006461B9">
      <w:pPr>
        <w:spacing w:after="160" w:line="259" w:lineRule="auto"/>
        <w:jc w:val="both"/>
        <w:rPr>
          <w:rFonts w:ascii="Times New Roman" w:eastAsia="Calibri" w:hAnsi="Times New Roman" w:cs="Times New Roman"/>
          <w:sz w:val="24"/>
          <w:szCs w:val="24"/>
        </w:rPr>
      </w:pPr>
      <w:r w:rsidRPr="00A10FCE">
        <w:rPr>
          <w:rFonts w:ascii="Times New Roman" w:eastAsia="Calibri" w:hAnsi="Times New Roman" w:cs="Times New Roman"/>
          <w:sz w:val="24"/>
          <w:szCs w:val="24"/>
        </w:rPr>
        <w:t>Критерии оценки заявок:</w:t>
      </w:r>
    </w:p>
    <w:tbl>
      <w:tblPr>
        <w:tblW w:w="10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276"/>
        <w:gridCol w:w="1276"/>
        <w:gridCol w:w="1701"/>
        <w:gridCol w:w="1419"/>
        <w:gridCol w:w="1752"/>
      </w:tblGrid>
      <w:tr w:rsidR="006461B9" w:rsidRPr="0075024B" w:rsidTr="001952D3">
        <w:trPr>
          <w:jc w:val="center"/>
        </w:trPr>
        <w:tc>
          <w:tcPr>
            <w:tcW w:w="567"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w:t>
            </w:r>
          </w:p>
          <w:p w:rsidR="006461B9" w:rsidRPr="0075024B" w:rsidRDefault="006461B9" w:rsidP="001952D3">
            <w:pPr>
              <w:spacing w:after="0" w:line="240" w:lineRule="auto"/>
              <w:jc w:val="center"/>
              <w:rPr>
                <w:rFonts w:ascii="Times New Roman" w:eastAsia="Times New Roman" w:hAnsi="Times New Roman" w:cs="Times New Roman"/>
                <w:lang w:eastAsia="ru-RU"/>
              </w:rPr>
            </w:pPr>
            <w:proofErr w:type="gramStart"/>
            <w:r w:rsidRPr="0075024B">
              <w:rPr>
                <w:rFonts w:ascii="Times New Roman" w:eastAsia="Times New Roman" w:hAnsi="Times New Roman" w:cs="Times New Roman"/>
                <w:lang w:eastAsia="ru-RU"/>
              </w:rPr>
              <w:t>п</w:t>
            </w:r>
            <w:proofErr w:type="gramEnd"/>
            <w:r w:rsidRPr="0075024B">
              <w:rPr>
                <w:rFonts w:ascii="Times New Roman" w:eastAsia="Times New Roman" w:hAnsi="Times New Roman" w:cs="Times New Roman"/>
                <w:lang w:eastAsia="ru-RU"/>
              </w:rPr>
              <w:t>/п</w:t>
            </w:r>
          </w:p>
        </w:tc>
        <w:tc>
          <w:tcPr>
            <w:tcW w:w="2268"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Критерии оценки заявок</w:t>
            </w:r>
          </w:p>
        </w:tc>
        <w:tc>
          <w:tcPr>
            <w:tcW w:w="1276"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Удельный вес групп критериев оценки</w:t>
            </w:r>
          </w:p>
        </w:tc>
        <w:tc>
          <w:tcPr>
            <w:tcW w:w="1276"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Удельный вес критериев оценки в группе</w:t>
            </w:r>
          </w:p>
        </w:tc>
        <w:tc>
          <w:tcPr>
            <w:tcW w:w="1701"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Максимальное количество баллов</w:t>
            </w:r>
          </w:p>
        </w:tc>
        <w:tc>
          <w:tcPr>
            <w:tcW w:w="1419"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Параметры</w:t>
            </w:r>
          </w:p>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критерия</w:t>
            </w:r>
          </w:p>
        </w:tc>
        <w:tc>
          <w:tcPr>
            <w:tcW w:w="1752"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Порядок</w:t>
            </w:r>
          </w:p>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оценки</w:t>
            </w:r>
          </w:p>
        </w:tc>
      </w:tr>
      <w:tr w:rsidR="006461B9" w:rsidRPr="0075024B" w:rsidTr="001952D3">
        <w:trPr>
          <w:trHeight w:val="283"/>
          <w:jc w:val="center"/>
        </w:trPr>
        <w:tc>
          <w:tcPr>
            <w:tcW w:w="567"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1</w:t>
            </w:r>
          </w:p>
        </w:tc>
        <w:tc>
          <w:tcPr>
            <w:tcW w:w="2268"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2</w:t>
            </w:r>
          </w:p>
        </w:tc>
        <w:tc>
          <w:tcPr>
            <w:tcW w:w="1276"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3</w:t>
            </w:r>
          </w:p>
        </w:tc>
        <w:tc>
          <w:tcPr>
            <w:tcW w:w="1276"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4</w:t>
            </w:r>
          </w:p>
        </w:tc>
        <w:tc>
          <w:tcPr>
            <w:tcW w:w="1701"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5</w:t>
            </w:r>
          </w:p>
        </w:tc>
        <w:tc>
          <w:tcPr>
            <w:tcW w:w="1419"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6</w:t>
            </w:r>
          </w:p>
        </w:tc>
        <w:tc>
          <w:tcPr>
            <w:tcW w:w="1752"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7</w:t>
            </w:r>
          </w:p>
        </w:tc>
      </w:tr>
      <w:tr w:rsidR="006461B9" w:rsidRPr="0075024B" w:rsidTr="001952D3">
        <w:trPr>
          <w:trHeight w:val="283"/>
          <w:jc w:val="center"/>
        </w:trPr>
        <w:tc>
          <w:tcPr>
            <w:tcW w:w="567"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1.</w:t>
            </w:r>
          </w:p>
        </w:tc>
        <w:tc>
          <w:tcPr>
            <w:tcW w:w="2268" w:type="dxa"/>
            <w:shd w:val="clear" w:color="auto" w:fill="auto"/>
            <w:vAlign w:val="center"/>
          </w:tcPr>
          <w:p w:rsidR="006461B9" w:rsidRPr="0075024B" w:rsidRDefault="006461B9" w:rsidP="001952D3">
            <w:pPr>
              <w:spacing w:after="0" w:line="240" w:lineRule="auto"/>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Стоимостные:</w:t>
            </w:r>
          </w:p>
        </w:tc>
        <w:tc>
          <w:tcPr>
            <w:tcW w:w="1276" w:type="dxa"/>
            <w:shd w:val="clear" w:color="auto" w:fill="auto"/>
            <w:vAlign w:val="bottom"/>
          </w:tcPr>
          <w:p w:rsidR="006461B9" w:rsidRPr="0075024B" w:rsidRDefault="006461B9" w:rsidP="001952D3">
            <w:pPr>
              <w:spacing w:after="0" w:line="240" w:lineRule="auto"/>
              <w:contextualSpacing/>
              <w:jc w:val="center"/>
              <w:rPr>
                <w:rFonts w:ascii="Times New Roman" w:eastAsia="Times New Roman" w:hAnsi="Times New Roman" w:cs="Times New Roman"/>
                <w:sz w:val="24"/>
                <w:szCs w:val="24"/>
                <w:lang w:eastAsia="ru-RU"/>
              </w:rPr>
            </w:pPr>
            <w:r w:rsidRPr="0075024B">
              <w:rPr>
                <w:rFonts w:ascii="Times New Roman" w:eastAsia="Times New Roman" w:hAnsi="Times New Roman" w:cs="Times New Roman"/>
                <w:sz w:val="24"/>
                <w:szCs w:val="24"/>
                <w:lang w:eastAsia="ru-RU"/>
              </w:rPr>
              <w:t>100%</w:t>
            </w:r>
          </w:p>
        </w:tc>
        <w:tc>
          <w:tcPr>
            <w:tcW w:w="1276" w:type="dxa"/>
            <w:shd w:val="clear" w:color="auto" w:fill="auto"/>
            <w:vAlign w:val="bottom"/>
          </w:tcPr>
          <w:p w:rsidR="006461B9" w:rsidRPr="0075024B" w:rsidRDefault="006461B9" w:rsidP="001952D3">
            <w:pPr>
              <w:spacing w:after="0" w:line="240" w:lineRule="auto"/>
              <w:contextualSpacing/>
              <w:jc w:val="center"/>
              <w:rPr>
                <w:rFonts w:ascii="Times New Roman" w:eastAsia="Times New Roman" w:hAnsi="Times New Roman" w:cs="Times New Roman"/>
                <w:sz w:val="24"/>
                <w:szCs w:val="24"/>
                <w:lang w:eastAsia="ru-RU"/>
              </w:rPr>
            </w:pPr>
          </w:p>
        </w:tc>
        <w:tc>
          <w:tcPr>
            <w:tcW w:w="1701" w:type="dxa"/>
            <w:shd w:val="clear" w:color="auto" w:fill="auto"/>
            <w:vAlign w:val="bottom"/>
          </w:tcPr>
          <w:p w:rsidR="006461B9" w:rsidRPr="0075024B" w:rsidRDefault="006461B9" w:rsidP="001952D3">
            <w:pPr>
              <w:spacing w:after="0" w:line="240" w:lineRule="auto"/>
              <w:contextualSpacing/>
              <w:jc w:val="center"/>
              <w:rPr>
                <w:rFonts w:ascii="Times New Roman" w:eastAsia="Times New Roman" w:hAnsi="Times New Roman" w:cs="Times New Roman"/>
                <w:sz w:val="24"/>
                <w:szCs w:val="24"/>
                <w:lang w:eastAsia="ru-RU"/>
              </w:rPr>
            </w:pPr>
          </w:p>
        </w:tc>
        <w:tc>
          <w:tcPr>
            <w:tcW w:w="1419" w:type="dxa"/>
            <w:shd w:val="clear" w:color="auto" w:fill="auto"/>
            <w:vAlign w:val="bottom"/>
          </w:tcPr>
          <w:p w:rsidR="006461B9" w:rsidRPr="0075024B" w:rsidRDefault="006461B9" w:rsidP="001952D3">
            <w:pPr>
              <w:spacing w:after="0" w:line="240" w:lineRule="auto"/>
              <w:contextualSpacing/>
              <w:rPr>
                <w:rFonts w:ascii="Times New Roman" w:eastAsia="Times New Roman" w:hAnsi="Times New Roman" w:cs="Times New Roman"/>
                <w:lang w:eastAsia="ru-RU"/>
              </w:rPr>
            </w:pPr>
          </w:p>
        </w:tc>
        <w:tc>
          <w:tcPr>
            <w:tcW w:w="1752" w:type="dxa"/>
            <w:shd w:val="clear" w:color="auto" w:fill="auto"/>
            <w:vAlign w:val="bottom"/>
          </w:tcPr>
          <w:p w:rsidR="006461B9" w:rsidRPr="0075024B" w:rsidRDefault="006461B9" w:rsidP="001952D3">
            <w:pPr>
              <w:spacing w:after="0" w:line="240" w:lineRule="auto"/>
              <w:contextualSpacing/>
              <w:rPr>
                <w:rFonts w:ascii="Times New Roman" w:eastAsia="Times New Roman" w:hAnsi="Times New Roman" w:cs="Times New Roman"/>
                <w:lang w:eastAsia="ru-RU"/>
              </w:rPr>
            </w:pPr>
          </w:p>
        </w:tc>
      </w:tr>
      <w:tr w:rsidR="006461B9" w:rsidRPr="0075024B" w:rsidTr="001952D3">
        <w:trPr>
          <w:trHeight w:val="932"/>
          <w:jc w:val="center"/>
        </w:trPr>
        <w:tc>
          <w:tcPr>
            <w:tcW w:w="567"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1.1.</w:t>
            </w:r>
          </w:p>
        </w:tc>
        <w:tc>
          <w:tcPr>
            <w:tcW w:w="2268"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Цена контракта</w:t>
            </w:r>
          </w:p>
        </w:tc>
        <w:tc>
          <w:tcPr>
            <w:tcW w:w="1276" w:type="dxa"/>
            <w:shd w:val="clear" w:color="auto" w:fill="auto"/>
            <w:vAlign w:val="center"/>
          </w:tcPr>
          <w:p w:rsidR="006461B9" w:rsidRPr="0075024B" w:rsidRDefault="006461B9" w:rsidP="001952D3">
            <w:pPr>
              <w:spacing w:after="0" w:line="240" w:lineRule="auto"/>
              <w:contextualSpacing/>
              <w:jc w:val="center"/>
              <w:rPr>
                <w:rFonts w:ascii="Times New Roman" w:eastAsia="Times New Roman" w:hAnsi="Times New Roman" w:cs="Times New Roman"/>
                <w:sz w:val="24"/>
                <w:szCs w:val="24"/>
                <w:lang w:eastAsia="ru-RU"/>
              </w:rPr>
            </w:pPr>
          </w:p>
        </w:tc>
        <w:tc>
          <w:tcPr>
            <w:tcW w:w="1276" w:type="dxa"/>
            <w:shd w:val="clear" w:color="auto" w:fill="auto"/>
            <w:vAlign w:val="center"/>
          </w:tcPr>
          <w:p w:rsidR="006461B9" w:rsidRPr="0075024B" w:rsidRDefault="006461B9" w:rsidP="001952D3">
            <w:pPr>
              <w:spacing w:after="0" w:line="240" w:lineRule="auto"/>
              <w:contextualSpacing/>
              <w:jc w:val="center"/>
              <w:rPr>
                <w:rFonts w:ascii="Times New Roman" w:eastAsia="Times New Roman" w:hAnsi="Times New Roman" w:cs="Times New Roman"/>
                <w:sz w:val="24"/>
                <w:szCs w:val="24"/>
                <w:lang w:eastAsia="ru-RU"/>
              </w:rPr>
            </w:pPr>
            <w:r w:rsidRPr="0075024B">
              <w:rPr>
                <w:rFonts w:ascii="Times New Roman" w:eastAsia="Times New Roman" w:hAnsi="Times New Roman" w:cs="Times New Roman"/>
                <w:sz w:val="24"/>
                <w:szCs w:val="24"/>
                <w:lang w:eastAsia="ru-RU"/>
              </w:rPr>
              <w:t>100%</w:t>
            </w:r>
          </w:p>
        </w:tc>
        <w:tc>
          <w:tcPr>
            <w:tcW w:w="1701" w:type="dxa"/>
            <w:shd w:val="clear" w:color="auto" w:fill="auto"/>
            <w:vAlign w:val="center"/>
          </w:tcPr>
          <w:p w:rsidR="006461B9" w:rsidRPr="0075024B" w:rsidRDefault="006461B9" w:rsidP="001952D3">
            <w:pPr>
              <w:spacing w:after="0" w:line="240" w:lineRule="auto"/>
              <w:contextualSpacing/>
              <w:jc w:val="center"/>
              <w:rPr>
                <w:rFonts w:ascii="Times New Roman" w:eastAsia="Times New Roman" w:hAnsi="Times New Roman" w:cs="Times New Roman"/>
                <w:sz w:val="24"/>
                <w:szCs w:val="24"/>
                <w:lang w:eastAsia="ru-RU"/>
              </w:rPr>
            </w:pPr>
            <w:r w:rsidRPr="0075024B">
              <w:rPr>
                <w:rFonts w:ascii="Times New Roman" w:eastAsia="Times New Roman" w:hAnsi="Times New Roman" w:cs="Times New Roman"/>
                <w:sz w:val="24"/>
                <w:szCs w:val="24"/>
                <w:lang w:eastAsia="ru-RU"/>
              </w:rPr>
              <w:t>100</w:t>
            </w:r>
          </w:p>
        </w:tc>
        <w:tc>
          <w:tcPr>
            <w:tcW w:w="1419" w:type="dxa"/>
            <w:shd w:val="clear" w:color="auto" w:fill="auto"/>
            <w:vAlign w:val="center"/>
          </w:tcPr>
          <w:p w:rsidR="006461B9" w:rsidRPr="0075024B" w:rsidRDefault="006461B9" w:rsidP="001952D3">
            <w:pPr>
              <w:spacing w:after="0" w:line="240" w:lineRule="auto"/>
              <w:contextualSpacing/>
              <w:jc w:val="center"/>
              <w:rPr>
                <w:rFonts w:ascii="Times New Roman" w:eastAsia="Times New Roman" w:hAnsi="Times New Roman" w:cs="Times New Roman"/>
                <w:sz w:val="20"/>
                <w:szCs w:val="20"/>
                <w:lang w:eastAsia="ru-RU"/>
              </w:rPr>
            </w:pPr>
            <w:r w:rsidRPr="0075024B">
              <w:rPr>
                <w:rFonts w:ascii="Times New Roman" w:eastAsia="Times New Roman" w:hAnsi="Times New Roman" w:cs="Times New Roman"/>
                <w:sz w:val="20"/>
                <w:szCs w:val="20"/>
                <w:lang w:eastAsia="ru-RU"/>
              </w:rPr>
              <w:t>Цена контракта, предлагаемая участником закупки,</w:t>
            </w:r>
          </w:p>
          <w:p w:rsidR="006461B9" w:rsidRPr="0075024B" w:rsidRDefault="006461B9" w:rsidP="001952D3">
            <w:pPr>
              <w:spacing w:after="0" w:line="240" w:lineRule="auto"/>
              <w:contextualSpacing/>
              <w:jc w:val="center"/>
              <w:rPr>
                <w:rFonts w:ascii="Times New Roman" w:eastAsia="Times New Roman" w:hAnsi="Times New Roman" w:cs="Times New Roman"/>
                <w:sz w:val="20"/>
                <w:szCs w:val="20"/>
                <w:lang w:eastAsia="ru-RU"/>
              </w:rPr>
            </w:pPr>
            <w:r w:rsidRPr="0075024B">
              <w:rPr>
                <w:rFonts w:ascii="Times New Roman" w:eastAsia="Times New Roman" w:hAnsi="Times New Roman" w:cs="Times New Roman"/>
                <w:sz w:val="20"/>
                <w:szCs w:val="20"/>
                <w:lang w:eastAsia="ru-RU"/>
              </w:rPr>
              <w:t>Руб. ПМР</w:t>
            </w:r>
          </w:p>
        </w:tc>
        <w:tc>
          <w:tcPr>
            <w:tcW w:w="1752" w:type="dxa"/>
            <w:shd w:val="clear" w:color="auto" w:fill="auto"/>
            <w:vAlign w:val="center"/>
          </w:tcPr>
          <w:p w:rsidR="006461B9" w:rsidRPr="0075024B" w:rsidRDefault="006461B9" w:rsidP="001952D3">
            <w:pPr>
              <w:spacing w:after="0" w:line="240" w:lineRule="auto"/>
              <w:contextualSpacing/>
              <w:jc w:val="center"/>
              <w:rPr>
                <w:rFonts w:ascii="Times New Roman" w:eastAsia="Times New Roman" w:hAnsi="Times New Roman" w:cs="Times New Roman"/>
                <w:sz w:val="20"/>
                <w:szCs w:val="20"/>
                <w:lang w:eastAsia="ru-RU"/>
              </w:rPr>
            </w:pPr>
            <w:r w:rsidRPr="0075024B">
              <w:rPr>
                <w:rFonts w:ascii="Times New Roman" w:eastAsia="Times New Roman" w:hAnsi="Times New Roman" w:cs="Times New Roman"/>
                <w:sz w:val="20"/>
                <w:szCs w:val="20"/>
                <w:lang w:eastAsia="ru-RU"/>
              </w:rPr>
              <w:t>Наибольшее количество баллов присваивается предложению с наименьшей ценой</w:t>
            </w:r>
          </w:p>
        </w:tc>
      </w:tr>
    </w:tbl>
    <w:p w:rsidR="006461B9" w:rsidRDefault="006461B9" w:rsidP="00393F63">
      <w:pPr>
        <w:spacing w:after="0"/>
        <w:jc w:val="both"/>
        <w:rPr>
          <w:rFonts w:ascii="Times New Roman" w:hAnsi="Times New Roman" w:cs="Times New Roman"/>
          <w:sz w:val="24"/>
          <w:szCs w:val="24"/>
        </w:rPr>
      </w:pPr>
    </w:p>
    <w:p w:rsidR="00393F63" w:rsidRDefault="00367CB9" w:rsidP="00393F6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942E8">
        <w:rPr>
          <w:rFonts w:ascii="Times New Roman" w:hAnsi="Times New Roman" w:cs="Times New Roman"/>
          <w:sz w:val="24"/>
          <w:szCs w:val="24"/>
        </w:rPr>
        <w:t xml:space="preserve">  </w:t>
      </w:r>
      <w:r w:rsidR="007A2802">
        <w:rPr>
          <w:rFonts w:ascii="Times New Roman" w:hAnsi="Times New Roman" w:cs="Times New Roman"/>
          <w:sz w:val="24"/>
          <w:szCs w:val="24"/>
        </w:rPr>
        <w:t xml:space="preserve"> </w:t>
      </w:r>
      <w:r w:rsidR="001617BE">
        <w:rPr>
          <w:rFonts w:ascii="Times New Roman" w:hAnsi="Times New Roman" w:cs="Times New Roman"/>
          <w:sz w:val="24"/>
          <w:szCs w:val="24"/>
        </w:rPr>
        <w:t>5</w:t>
      </w:r>
      <w:r>
        <w:rPr>
          <w:rFonts w:ascii="Times New Roman" w:hAnsi="Times New Roman" w:cs="Times New Roman"/>
          <w:sz w:val="24"/>
          <w:szCs w:val="24"/>
        </w:rPr>
        <w:t xml:space="preserve">. </w:t>
      </w:r>
      <w:r w:rsidR="003D0758">
        <w:rPr>
          <w:rFonts w:ascii="Times New Roman" w:hAnsi="Times New Roman" w:cs="Times New Roman"/>
          <w:sz w:val="24"/>
          <w:szCs w:val="24"/>
        </w:rPr>
        <w:t>П</w:t>
      </w:r>
      <w:r w:rsidR="003D0758" w:rsidRPr="003D0758">
        <w:rPr>
          <w:rFonts w:ascii="Times New Roman" w:hAnsi="Times New Roman" w:cs="Times New Roman"/>
          <w:sz w:val="24"/>
          <w:szCs w:val="24"/>
        </w:rPr>
        <w:t xml:space="preserve">реимущества, предоставляемые </w:t>
      </w:r>
      <w:r w:rsidR="007A2802" w:rsidRPr="00393F63">
        <w:rPr>
          <w:rFonts w:ascii="Times New Roman" w:hAnsi="Times New Roman" w:cs="Times New Roman"/>
          <w:sz w:val="24"/>
          <w:szCs w:val="24"/>
        </w:rPr>
        <w:t>участникам закупки</w:t>
      </w:r>
      <w:r w:rsidR="007A2802">
        <w:rPr>
          <w:rFonts w:ascii="Times New Roman" w:hAnsi="Times New Roman" w:cs="Times New Roman"/>
          <w:sz w:val="24"/>
          <w:szCs w:val="24"/>
        </w:rPr>
        <w:t xml:space="preserve"> </w:t>
      </w:r>
      <w:r w:rsidR="003D0758">
        <w:rPr>
          <w:rFonts w:ascii="Times New Roman" w:hAnsi="Times New Roman" w:cs="Times New Roman"/>
          <w:sz w:val="24"/>
          <w:szCs w:val="24"/>
        </w:rPr>
        <w:t xml:space="preserve">в соответствии с </w:t>
      </w:r>
      <w:r w:rsidR="003D0758" w:rsidRPr="003D0758">
        <w:rPr>
          <w:rFonts w:ascii="Times New Roman" w:hAnsi="Times New Roman" w:cs="Times New Roman"/>
          <w:sz w:val="24"/>
          <w:szCs w:val="24"/>
        </w:rPr>
        <w:t>Законом</w:t>
      </w:r>
      <w:r w:rsidR="003D0758">
        <w:rPr>
          <w:rFonts w:ascii="Times New Roman" w:hAnsi="Times New Roman" w:cs="Times New Roman"/>
          <w:sz w:val="24"/>
          <w:szCs w:val="24"/>
        </w:rPr>
        <w:t xml:space="preserve"> «О закупках в ПМР»</w:t>
      </w:r>
      <w:r w:rsidR="00393F63">
        <w:rPr>
          <w:rFonts w:ascii="Times New Roman" w:hAnsi="Times New Roman" w:cs="Times New Roman"/>
          <w:sz w:val="24"/>
          <w:szCs w:val="24"/>
        </w:rPr>
        <w:t>.</w:t>
      </w:r>
    </w:p>
    <w:p w:rsidR="00393F63" w:rsidRPr="00393F63" w:rsidRDefault="00393F63" w:rsidP="00393F6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D0758">
        <w:rPr>
          <w:rFonts w:ascii="Times New Roman" w:hAnsi="Times New Roman" w:cs="Times New Roman"/>
          <w:sz w:val="24"/>
          <w:szCs w:val="24"/>
        </w:rPr>
        <w:t xml:space="preserve"> </w:t>
      </w:r>
      <w:r w:rsidRPr="00393F63">
        <w:rPr>
          <w:rFonts w:ascii="Times New Roman" w:hAnsi="Times New Roman" w:cs="Times New Roman"/>
          <w:sz w:val="24"/>
          <w:szCs w:val="24"/>
        </w:rPr>
        <w:t>При осуществлении закупок преимущества предоставляются следующим участникам закупки: а) учреждения и организации уголовно-исполнительной системы, в том числе организации любых организационно-правовых форм, использующие труд лиц, осужденных к лишению свободы, и (или) лиц, содержащихся в лечебно-трудовых профилакториях;</w:t>
      </w:r>
      <w:r>
        <w:rPr>
          <w:rFonts w:ascii="Times New Roman" w:hAnsi="Times New Roman" w:cs="Times New Roman"/>
          <w:sz w:val="24"/>
          <w:szCs w:val="24"/>
        </w:rPr>
        <w:t xml:space="preserve"> </w:t>
      </w:r>
      <w:r w:rsidRPr="00393F63">
        <w:rPr>
          <w:rFonts w:ascii="Times New Roman" w:hAnsi="Times New Roman" w:cs="Times New Roman"/>
          <w:sz w:val="24"/>
          <w:szCs w:val="24"/>
        </w:rPr>
        <w:t>б) организации, применяющие труд инвалидов; в) отечественные производители; г) отечественные импортеры.</w:t>
      </w:r>
    </w:p>
    <w:p w:rsidR="00393F63" w:rsidRPr="00393F63" w:rsidRDefault="00393F63" w:rsidP="00393F63">
      <w:pPr>
        <w:spacing w:after="0"/>
        <w:jc w:val="both"/>
        <w:rPr>
          <w:rFonts w:ascii="Times New Roman" w:hAnsi="Times New Roman" w:cs="Times New Roman"/>
          <w:sz w:val="24"/>
          <w:szCs w:val="24"/>
        </w:rPr>
      </w:pPr>
      <w:r w:rsidRPr="00393F63">
        <w:rPr>
          <w:rFonts w:ascii="Times New Roman" w:hAnsi="Times New Roman" w:cs="Times New Roman"/>
          <w:sz w:val="24"/>
          <w:szCs w:val="24"/>
        </w:rPr>
        <w:t xml:space="preserve">    При определении поставщиков (подрядчиков, исполнителей), за исключением случая, когда закупки осуществляются у единственного поставщика (подрядчика, исполнителя), заказчик обязан предоставлять участникам закупки, указанным в подпунктах </w:t>
      </w:r>
      <w:proofErr w:type="gramStart"/>
      <w:r w:rsidRPr="00393F63">
        <w:rPr>
          <w:rFonts w:ascii="Times New Roman" w:hAnsi="Times New Roman" w:cs="Times New Roman"/>
          <w:sz w:val="24"/>
          <w:szCs w:val="24"/>
        </w:rPr>
        <w:t>а)–</w:t>
      </w:r>
      <w:proofErr w:type="gramEnd"/>
      <w:r w:rsidRPr="00393F63">
        <w:rPr>
          <w:rFonts w:ascii="Times New Roman" w:hAnsi="Times New Roman" w:cs="Times New Roman"/>
          <w:sz w:val="24"/>
          <w:szCs w:val="24"/>
        </w:rPr>
        <w:t>в), преимущества в отношении предлагаемых ими цен контракта в размере 10 процентов, в порядке, установленном нормативным правовым актом Правительства ПМР.</w:t>
      </w:r>
    </w:p>
    <w:p w:rsidR="00393F63" w:rsidRPr="00393F63" w:rsidRDefault="00393F63" w:rsidP="00393F63">
      <w:pPr>
        <w:spacing w:after="0"/>
        <w:jc w:val="both"/>
        <w:rPr>
          <w:rFonts w:ascii="Times New Roman" w:hAnsi="Times New Roman" w:cs="Times New Roman"/>
          <w:sz w:val="24"/>
          <w:szCs w:val="24"/>
        </w:rPr>
      </w:pPr>
      <w:r w:rsidRPr="00393F63">
        <w:rPr>
          <w:rFonts w:ascii="Times New Roman" w:hAnsi="Times New Roman" w:cs="Times New Roman"/>
          <w:sz w:val="24"/>
          <w:szCs w:val="24"/>
        </w:rPr>
        <w:t xml:space="preserve">   </w:t>
      </w:r>
      <w:r w:rsidR="007A2802">
        <w:rPr>
          <w:rFonts w:ascii="Times New Roman" w:hAnsi="Times New Roman" w:cs="Times New Roman"/>
          <w:sz w:val="24"/>
          <w:szCs w:val="24"/>
        </w:rPr>
        <w:t xml:space="preserve"> </w:t>
      </w:r>
      <w:r w:rsidRPr="00393F63">
        <w:rPr>
          <w:rFonts w:ascii="Times New Roman" w:hAnsi="Times New Roman" w:cs="Times New Roman"/>
          <w:sz w:val="24"/>
          <w:szCs w:val="24"/>
        </w:rPr>
        <w:t>При определении поставщиков (подрядчиков, исполнителей), за исключением случая, когда закупки осуществляются у единственного поставщика (подрядчика, исполнителя), заказчик обязан предоставлять отечественным импортерам, преимущества в отношении предлагаемых ими цен контракта в размере 5 процентов, в порядке, установленном нормативным правовым актом Правительства ПМР.</w:t>
      </w:r>
      <w:r w:rsidR="007A2802">
        <w:rPr>
          <w:rFonts w:ascii="Times New Roman" w:hAnsi="Times New Roman" w:cs="Times New Roman"/>
          <w:sz w:val="24"/>
          <w:szCs w:val="24"/>
        </w:rPr>
        <w:t xml:space="preserve"> </w:t>
      </w:r>
      <w:r w:rsidRPr="00393F63">
        <w:rPr>
          <w:rFonts w:ascii="Times New Roman" w:hAnsi="Times New Roman" w:cs="Times New Roman"/>
          <w:sz w:val="24"/>
          <w:szCs w:val="24"/>
        </w:rPr>
        <w:t>Настоящее преимущество предоставляется участникам закупки при наличии в определении поставщиков (подрядчиков, исполнителей) участников, указавших в заявке иностранную валюту для оплаты контракта.</w:t>
      </w:r>
    </w:p>
    <w:p w:rsidR="00393F63" w:rsidRPr="00393F63" w:rsidRDefault="007A2802" w:rsidP="00393F6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93F63" w:rsidRPr="00393F63">
        <w:rPr>
          <w:rFonts w:ascii="Times New Roman" w:hAnsi="Times New Roman" w:cs="Times New Roman"/>
          <w:sz w:val="24"/>
          <w:szCs w:val="24"/>
        </w:rPr>
        <w:t xml:space="preserve"> В случае если победителем определения поставщика (подрядчика, исполнителя) признан участник, котором</w:t>
      </w:r>
      <w:r>
        <w:rPr>
          <w:rFonts w:ascii="Times New Roman" w:hAnsi="Times New Roman" w:cs="Times New Roman"/>
          <w:sz w:val="24"/>
          <w:szCs w:val="24"/>
        </w:rPr>
        <w:t>у</w:t>
      </w:r>
      <w:r w:rsidR="00393F63" w:rsidRPr="00393F63">
        <w:rPr>
          <w:rFonts w:ascii="Times New Roman" w:hAnsi="Times New Roman" w:cs="Times New Roman"/>
          <w:sz w:val="24"/>
          <w:szCs w:val="24"/>
        </w:rPr>
        <w:t xml:space="preserve"> предоставлено преимущество, контракт заключается по цене, сформированной с учетом преимущества.</w:t>
      </w:r>
    </w:p>
    <w:p w:rsidR="00393F63" w:rsidRDefault="007A2802" w:rsidP="00393F6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93F63" w:rsidRPr="00393F63">
        <w:rPr>
          <w:rFonts w:ascii="Times New Roman" w:hAnsi="Times New Roman" w:cs="Times New Roman"/>
          <w:sz w:val="24"/>
          <w:szCs w:val="24"/>
        </w:rPr>
        <w:t xml:space="preserve"> Если в определении поставщика (подрядчика, исполнителя) участвуют исключительно участники с равным размером преимущества,  в отношении предлагаемых ими цен контракта, преимущества в таком случае участникам не предоставляются.</w:t>
      </w:r>
      <w:r w:rsidR="00367CB9">
        <w:rPr>
          <w:rFonts w:ascii="Times New Roman" w:hAnsi="Times New Roman" w:cs="Times New Roman"/>
          <w:sz w:val="24"/>
          <w:szCs w:val="24"/>
        </w:rPr>
        <w:t xml:space="preserve">   </w:t>
      </w:r>
    </w:p>
    <w:p w:rsidR="00EF079F" w:rsidRDefault="00EF079F" w:rsidP="00393F63">
      <w:pPr>
        <w:spacing w:after="0"/>
        <w:jc w:val="both"/>
        <w:rPr>
          <w:rFonts w:ascii="Times New Roman" w:hAnsi="Times New Roman" w:cs="Times New Roman"/>
          <w:sz w:val="24"/>
          <w:szCs w:val="24"/>
        </w:rPr>
      </w:pPr>
    </w:p>
    <w:p w:rsidR="00367CB9" w:rsidRPr="00367CB9" w:rsidRDefault="00EF079F" w:rsidP="00393F6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B0A36">
        <w:rPr>
          <w:rFonts w:ascii="Times New Roman" w:hAnsi="Times New Roman" w:cs="Times New Roman"/>
          <w:sz w:val="24"/>
          <w:szCs w:val="24"/>
        </w:rPr>
        <w:t>6</w:t>
      </w:r>
      <w:r w:rsidR="00367CB9">
        <w:rPr>
          <w:rFonts w:ascii="Times New Roman" w:hAnsi="Times New Roman" w:cs="Times New Roman"/>
          <w:sz w:val="24"/>
          <w:szCs w:val="24"/>
        </w:rPr>
        <w:t>.</w:t>
      </w:r>
      <w:r w:rsidR="00367CB9" w:rsidRPr="00367CB9">
        <w:t xml:space="preserve"> </w:t>
      </w:r>
      <w:r w:rsidR="00367CB9" w:rsidRPr="00367CB9">
        <w:rPr>
          <w:rFonts w:ascii="Times New Roman" w:hAnsi="Times New Roman" w:cs="Times New Roman"/>
          <w:sz w:val="24"/>
          <w:szCs w:val="24"/>
        </w:rPr>
        <w:t>Требования к участникам закупки</w:t>
      </w:r>
      <w:r w:rsidR="00367CB9" w:rsidRPr="00B0455C">
        <w:rPr>
          <w:rFonts w:ascii="Times New Roman" w:hAnsi="Times New Roman" w:cs="Times New Roman"/>
          <w:sz w:val="24"/>
          <w:szCs w:val="24"/>
        </w:rPr>
        <w:t>:</w:t>
      </w:r>
    </w:p>
    <w:p w:rsidR="00367CB9" w:rsidRPr="00367CB9" w:rsidRDefault="00367CB9" w:rsidP="00367CB9">
      <w:pPr>
        <w:spacing w:after="0"/>
        <w:jc w:val="both"/>
        <w:rPr>
          <w:rFonts w:ascii="Times New Roman" w:hAnsi="Times New Roman" w:cs="Times New Roman"/>
          <w:sz w:val="24"/>
          <w:szCs w:val="24"/>
        </w:rPr>
      </w:pPr>
      <w:r w:rsidRPr="00367CB9">
        <w:rPr>
          <w:rFonts w:ascii="Times New Roman" w:hAnsi="Times New Roman" w:cs="Times New Roman"/>
          <w:sz w:val="24"/>
          <w:szCs w:val="24"/>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rsidR="00367CB9" w:rsidRPr="00367CB9" w:rsidRDefault="00367CB9" w:rsidP="00367CB9">
      <w:pPr>
        <w:spacing w:after="0"/>
        <w:jc w:val="both"/>
        <w:rPr>
          <w:rFonts w:ascii="Times New Roman" w:hAnsi="Times New Roman" w:cs="Times New Roman"/>
          <w:sz w:val="24"/>
          <w:szCs w:val="24"/>
        </w:rPr>
      </w:pPr>
      <w:r w:rsidRPr="00367CB9">
        <w:rPr>
          <w:rFonts w:ascii="Times New Roman" w:hAnsi="Times New Roman" w:cs="Times New Roman"/>
          <w:sz w:val="24"/>
          <w:szCs w:val="24"/>
        </w:rPr>
        <w:t>б) отсутствие проведения ликвидации участника закупки – юридического лица и отсутствие дела о банкротстве;</w:t>
      </w:r>
    </w:p>
    <w:p w:rsidR="00367CB9" w:rsidRPr="00367CB9" w:rsidRDefault="00367CB9" w:rsidP="00367CB9">
      <w:pPr>
        <w:spacing w:after="0"/>
        <w:jc w:val="both"/>
        <w:rPr>
          <w:rFonts w:ascii="Times New Roman" w:hAnsi="Times New Roman" w:cs="Times New Roman"/>
          <w:sz w:val="24"/>
          <w:szCs w:val="24"/>
        </w:rPr>
      </w:pPr>
      <w:r w:rsidRPr="00367CB9">
        <w:rPr>
          <w:rFonts w:ascii="Times New Roman" w:hAnsi="Times New Roman" w:cs="Times New Roman"/>
          <w:sz w:val="24"/>
          <w:szCs w:val="24"/>
        </w:rPr>
        <w:t>в) 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rsidR="00367CB9" w:rsidRPr="00367CB9" w:rsidRDefault="00367CB9" w:rsidP="00367CB9">
      <w:pPr>
        <w:spacing w:after="0"/>
        <w:jc w:val="both"/>
        <w:rPr>
          <w:rFonts w:ascii="Times New Roman" w:hAnsi="Times New Roman" w:cs="Times New Roman"/>
          <w:sz w:val="24"/>
          <w:szCs w:val="24"/>
        </w:rPr>
      </w:pPr>
      <w:r>
        <w:rPr>
          <w:rFonts w:ascii="Times New Roman" w:hAnsi="Times New Roman" w:cs="Times New Roman"/>
          <w:sz w:val="24"/>
          <w:szCs w:val="24"/>
        </w:rPr>
        <w:t>г</w:t>
      </w:r>
      <w:r w:rsidRPr="00367CB9">
        <w:rPr>
          <w:rFonts w:ascii="Times New Roman" w:hAnsi="Times New Roman" w:cs="Times New Roman"/>
          <w:sz w:val="24"/>
          <w:szCs w:val="24"/>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67CB9" w:rsidRPr="00367CB9" w:rsidRDefault="00367CB9" w:rsidP="00367CB9">
      <w:pPr>
        <w:spacing w:after="0"/>
        <w:jc w:val="both"/>
        <w:rPr>
          <w:rFonts w:ascii="Times New Roman" w:hAnsi="Times New Roman" w:cs="Times New Roman"/>
          <w:sz w:val="24"/>
          <w:szCs w:val="24"/>
        </w:rPr>
      </w:pPr>
      <w:r>
        <w:rPr>
          <w:rFonts w:ascii="Times New Roman" w:hAnsi="Times New Roman" w:cs="Times New Roman"/>
          <w:sz w:val="24"/>
          <w:szCs w:val="24"/>
        </w:rPr>
        <w:t>д</w:t>
      </w:r>
      <w:r w:rsidRPr="00367CB9">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7CB9" w:rsidRDefault="00367CB9" w:rsidP="00367CB9">
      <w:pPr>
        <w:spacing w:after="0"/>
        <w:jc w:val="both"/>
        <w:rPr>
          <w:rFonts w:ascii="Times New Roman" w:hAnsi="Times New Roman" w:cs="Times New Roman"/>
          <w:sz w:val="24"/>
          <w:szCs w:val="24"/>
        </w:rPr>
      </w:pPr>
      <w:r>
        <w:rPr>
          <w:rFonts w:ascii="Times New Roman" w:hAnsi="Times New Roman" w:cs="Times New Roman"/>
          <w:sz w:val="24"/>
          <w:szCs w:val="24"/>
        </w:rPr>
        <w:t>е</w:t>
      </w:r>
      <w:r w:rsidRPr="00367CB9">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35BE2" w:rsidRDefault="00367CB9" w:rsidP="00B746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EA7CEC" w:rsidRDefault="001B0A36" w:rsidP="00EA7CEC">
      <w:pPr>
        <w:spacing w:after="0"/>
        <w:jc w:val="both"/>
        <w:rPr>
          <w:rFonts w:ascii="Times New Roman" w:hAnsi="Times New Roman" w:cs="Times New Roman"/>
          <w:sz w:val="24"/>
          <w:szCs w:val="24"/>
        </w:rPr>
      </w:pPr>
      <w:r>
        <w:rPr>
          <w:rFonts w:ascii="Times New Roman" w:hAnsi="Times New Roman" w:cs="Times New Roman"/>
          <w:sz w:val="24"/>
          <w:szCs w:val="24"/>
        </w:rPr>
        <w:t>7</w:t>
      </w:r>
      <w:r w:rsidR="00EA7CEC">
        <w:rPr>
          <w:rFonts w:ascii="Times New Roman" w:hAnsi="Times New Roman" w:cs="Times New Roman"/>
          <w:sz w:val="24"/>
          <w:szCs w:val="24"/>
        </w:rPr>
        <w:t>. Т</w:t>
      </w:r>
      <w:r w:rsidR="00EA7CEC" w:rsidRPr="003D0758">
        <w:rPr>
          <w:rFonts w:ascii="Times New Roman" w:hAnsi="Times New Roman" w:cs="Times New Roman"/>
          <w:sz w:val="24"/>
          <w:szCs w:val="24"/>
        </w:rPr>
        <w:t>ребования к содержанию, в том числе сос</w:t>
      </w:r>
      <w:r w:rsidR="000818C9">
        <w:rPr>
          <w:rFonts w:ascii="Times New Roman" w:hAnsi="Times New Roman" w:cs="Times New Roman"/>
          <w:sz w:val="24"/>
          <w:szCs w:val="24"/>
        </w:rPr>
        <w:t>таву, форме заявки</w:t>
      </w:r>
      <w:r w:rsidR="00EA7CEC" w:rsidRPr="003D0758">
        <w:rPr>
          <w:rFonts w:ascii="Times New Roman" w:hAnsi="Times New Roman" w:cs="Times New Roman"/>
          <w:sz w:val="24"/>
          <w:szCs w:val="24"/>
        </w:rPr>
        <w:t xml:space="preserve"> на участие в </w:t>
      </w:r>
      <w:r w:rsidR="00EF079F">
        <w:rPr>
          <w:rFonts w:ascii="Times New Roman" w:hAnsi="Times New Roman" w:cs="Times New Roman"/>
          <w:sz w:val="24"/>
          <w:szCs w:val="24"/>
        </w:rPr>
        <w:t>запросе предложений</w:t>
      </w:r>
      <w:r w:rsidR="00EA7CEC" w:rsidRPr="003D0758">
        <w:rPr>
          <w:rFonts w:ascii="Times New Roman" w:hAnsi="Times New Roman" w:cs="Times New Roman"/>
          <w:sz w:val="24"/>
          <w:szCs w:val="24"/>
        </w:rPr>
        <w:t>, и</w:t>
      </w:r>
      <w:r w:rsidR="000818C9">
        <w:rPr>
          <w:rFonts w:ascii="Times New Roman" w:hAnsi="Times New Roman" w:cs="Times New Roman"/>
          <w:sz w:val="24"/>
          <w:szCs w:val="24"/>
        </w:rPr>
        <w:t xml:space="preserve"> инструкция по заполнению заявки</w:t>
      </w:r>
      <w:r w:rsidR="00EA7CEC" w:rsidRPr="003D0758">
        <w:rPr>
          <w:rFonts w:ascii="Times New Roman" w:hAnsi="Times New Roman" w:cs="Times New Roman"/>
          <w:sz w:val="24"/>
          <w:szCs w:val="24"/>
        </w:rPr>
        <w:t xml:space="preserve">. </w:t>
      </w:r>
    </w:p>
    <w:p w:rsidR="00EA7CEC" w:rsidRDefault="00EA7CEC" w:rsidP="00EA7CEC">
      <w:pPr>
        <w:spacing w:after="0"/>
        <w:jc w:val="both"/>
        <w:rPr>
          <w:rFonts w:ascii="Times New Roman" w:hAnsi="Times New Roman" w:cs="Times New Roman"/>
          <w:sz w:val="24"/>
          <w:szCs w:val="24"/>
        </w:rPr>
      </w:pPr>
      <w:r>
        <w:rPr>
          <w:rFonts w:ascii="Times New Roman" w:hAnsi="Times New Roman" w:cs="Times New Roman"/>
          <w:sz w:val="24"/>
          <w:szCs w:val="24"/>
        </w:rPr>
        <w:t xml:space="preserve">      З</w:t>
      </w:r>
      <w:r w:rsidRPr="002B0337">
        <w:rPr>
          <w:rFonts w:ascii="Times New Roman" w:hAnsi="Times New Roman" w:cs="Times New Roman"/>
          <w:sz w:val="24"/>
          <w:szCs w:val="24"/>
        </w:rPr>
        <w:t>аявка на участие в</w:t>
      </w:r>
      <w:r>
        <w:rPr>
          <w:rFonts w:ascii="Times New Roman" w:hAnsi="Times New Roman" w:cs="Times New Roman"/>
          <w:sz w:val="24"/>
          <w:szCs w:val="24"/>
        </w:rPr>
        <w:t xml:space="preserve"> </w:t>
      </w:r>
      <w:r w:rsidR="00EF079F">
        <w:rPr>
          <w:rFonts w:ascii="Times New Roman" w:hAnsi="Times New Roman" w:cs="Times New Roman"/>
          <w:sz w:val="24"/>
          <w:szCs w:val="24"/>
        </w:rPr>
        <w:t>запросе предложений</w:t>
      </w:r>
      <w:r>
        <w:rPr>
          <w:rFonts w:ascii="Times New Roman" w:hAnsi="Times New Roman" w:cs="Times New Roman"/>
          <w:sz w:val="24"/>
          <w:szCs w:val="24"/>
        </w:rPr>
        <w:t xml:space="preserve"> подается в </w:t>
      </w:r>
      <w:r w:rsidRPr="002B0337">
        <w:rPr>
          <w:rFonts w:ascii="Times New Roman" w:hAnsi="Times New Roman" w:cs="Times New Roman"/>
          <w:sz w:val="24"/>
          <w:szCs w:val="24"/>
        </w:rPr>
        <w:t>письменной форме, в запечатанном конверте, не позво</w:t>
      </w:r>
      <w:r>
        <w:rPr>
          <w:rFonts w:ascii="Times New Roman" w:hAnsi="Times New Roman" w:cs="Times New Roman"/>
          <w:sz w:val="24"/>
          <w:szCs w:val="24"/>
        </w:rPr>
        <w:t xml:space="preserve">ляющем просматривать содержание </w:t>
      </w:r>
      <w:r w:rsidRPr="002B0337">
        <w:rPr>
          <w:rFonts w:ascii="Times New Roman" w:hAnsi="Times New Roman" w:cs="Times New Roman"/>
          <w:sz w:val="24"/>
          <w:szCs w:val="24"/>
        </w:rPr>
        <w:t>заявки до момента её вскрытия</w:t>
      </w:r>
      <w:r>
        <w:rPr>
          <w:rFonts w:ascii="Times New Roman" w:hAnsi="Times New Roman" w:cs="Times New Roman"/>
          <w:sz w:val="24"/>
          <w:szCs w:val="24"/>
        </w:rPr>
        <w:t>.</w:t>
      </w:r>
      <w:r w:rsidRPr="002B0337">
        <w:rPr>
          <w:rFonts w:ascii="Times New Roman" w:hAnsi="Times New Roman" w:cs="Times New Roman"/>
          <w:sz w:val="24"/>
          <w:szCs w:val="24"/>
        </w:rPr>
        <w:t xml:space="preserve"> </w:t>
      </w:r>
      <w:r w:rsidRPr="00B41BA8">
        <w:rPr>
          <w:rFonts w:ascii="Times New Roman" w:hAnsi="Times New Roman" w:cs="Times New Roman"/>
          <w:sz w:val="24"/>
          <w:szCs w:val="24"/>
        </w:rPr>
        <w:t>Все листы поданной в письменной фо</w:t>
      </w:r>
      <w:r>
        <w:rPr>
          <w:rFonts w:ascii="Times New Roman" w:hAnsi="Times New Roman" w:cs="Times New Roman"/>
          <w:sz w:val="24"/>
          <w:szCs w:val="24"/>
        </w:rPr>
        <w:t>рме заявки на участие в закупке</w:t>
      </w:r>
      <w:r w:rsidRPr="00B41BA8">
        <w:rPr>
          <w:rFonts w:ascii="Times New Roman" w:hAnsi="Times New Roman" w:cs="Times New Roman"/>
          <w:sz w:val="24"/>
          <w:szCs w:val="24"/>
        </w:rPr>
        <w:t xml:space="preserve"> должн</w:t>
      </w:r>
      <w:r>
        <w:rPr>
          <w:rFonts w:ascii="Times New Roman" w:hAnsi="Times New Roman" w:cs="Times New Roman"/>
          <w:sz w:val="24"/>
          <w:szCs w:val="24"/>
        </w:rPr>
        <w:t xml:space="preserve">ы быть прошиты и пронумерованы. </w:t>
      </w:r>
      <w:r w:rsidRPr="00B41BA8">
        <w:rPr>
          <w:rFonts w:ascii="Times New Roman" w:hAnsi="Times New Roman" w:cs="Times New Roman"/>
          <w:sz w:val="24"/>
          <w:szCs w:val="24"/>
        </w:rPr>
        <w:t>Заявка на участие в закупке и том такой заявки должны содержать опись входящих в их состав документов,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rsidR="00AD1E2B" w:rsidRPr="00FE74AF" w:rsidRDefault="00AD1E2B" w:rsidP="00EA7C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E74AF">
        <w:rPr>
          <w:rFonts w:ascii="Times New Roman" w:hAnsi="Times New Roman" w:cs="Times New Roman"/>
          <w:sz w:val="24"/>
          <w:szCs w:val="24"/>
        </w:rPr>
        <w:t xml:space="preserve">Также, в форме электронного документа на адрес электронной почты </w:t>
      </w:r>
      <w:r w:rsidRPr="00FE74AF">
        <w:rPr>
          <w:rFonts w:ascii="Times New Roman" w:hAnsi="Times New Roman" w:cs="Times New Roman"/>
          <w:b/>
          <w:sz w:val="24"/>
          <w:szCs w:val="24"/>
          <w:u w:val="single"/>
        </w:rPr>
        <w:t>economgrig@mail.ru</w:t>
      </w:r>
      <w:r w:rsidRPr="00FE74AF">
        <w:rPr>
          <w:rFonts w:ascii="Times New Roman" w:hAnsi="Times New Roman" w:cs="Times New Roman"/>
          <w:sz w:val="24"/>
          <w:szCs w:val="24"/>
        </w:rPr>
        <w:t xml:space="preserve"> с использованием пароля, обеспечивающего ограничение доступа к информации до начала проведения закупки. Пароль необходимо предоставить к 1</w:t>
      </w:r>
      <w:r w:rsidR="009D5F5C">
        <w:rPr>
          <w:rFonts w:ascii="Times New Roman" w:hAnsi="Times New Roman" w:cs="Times New Roman"/>
          <w:sz w:val="24"/>
          <w:szCs w:val="24"/>
        </w:rPr>
        <w:t>0</w:t>
      </w:r>
      <w:r w:rsidR="0072326C">
        <w:rPr>
          <w:rFonts w:ascii="Times New Roman" w:hAnsi="Times New Roman" w:cs="Times New Roman"/>
          <w:sz w:val="24"/>
          <w:szCs w:val="24"/>
        </w:rPr>
        <w:t>:3</w:t>
      </w:r>
      <w:r w:rsidRPr="00FE74AF">
        <w:rPr>
          <w:rFonts w:ascii="Times New Roman" w:hAnsi="Times New Roman" w:cs="Times New Roman"/>
          <w:sz w:val="24"/>
          <w:szCs w:val="24"/>
        </w:rPr>
        <w:t xml:space="preserve">0 ч. </w:t>
      </w:r>
      <w:r w:rsidR="00655B24">
        <w:rPr>
          <w:rFonts w:ascii="Times New Roman" w:hAnsi="Times New Roman" w:cs="Times New Roman"/>
          <w:sz w:val="24"/>
          <w:szCs w:val="24"/>
        </w:rPr>
        <w:t xml:space="preserve"> </w:t>
      </w:r>
      <w:r w:rsidR="0072326C">
        <w:rPr>
          <w:rFonts w:ascii="Times New Roman" w:hAnsi="Times New Roman" w:cs="Times New Roman"/>
          <w:sz w:val="24"/>
          <w:szCs w:val="24"/>
        </w:rPr>
        <w:t>25 марта 2024</w:t>
      </w:r>
      <w:r w:rsidRPr="00FE74AF">
        <w:rPr>
          <w:rFonts w:ascii="Times New Roman" w:hAnsi="Times New Roman" w:cs="Times New Roman"/>
          <w:sz w:val="24"/>
          <w:szCs w:val="24"/>
        </w:rPr>
        <w:t xml:space="preserve"> года.</w:t>
      </w:r>
    </w:p>
    <w:p w:rsidR="00EA7CEC" w:rsidRDefault="00EA7CEC" w:rsidP="00EA7CEC">
      <w:pPr>
        <w:spacing w:after="0"/>
        <w:jc w:val="both"/>
        <w:rPr>
          <w:rFonts w:ascii="Times New Roman" w:hAnsi="Times New Roman" w:cs="Times New Roman"/>
          <w:sz w:val="24"/>
          <w:szCs w:val="24"/>
        </w:rPr>
      </w:pPr>
      <w:r w:rsidRPr="00FE74AF">
        <w:rPr>
          <w:rFonts w:ascii="Times New Roman" w:hAnsi="Times New Roman" w:cs="Times New Roman"/>
          <w:sz w:val="24"/>
          <w:szCs w:val="24"/>
        </w:rPr>
        <w:t xml:space="preserve">      Заявка на участие в </w:t>
      </w:r>
      <w:r w:rsidR="00345BE5">
        <w:rPr>
          <w:rFonts w:ascii="Times New Roman" w:hAnsi="Times New Roman" w:cs="Times New Roman"/>
          <w:sz w:val="24"/>
          <w:szCs w:val="24"/>
        </w:rPr>
        <w:t>запросе предложений</w:t>
      </w:r>
      <w:r>
        <w:rPr>
          <w:rFonts w:ascii="Times New Roman" w:hAnsi="Times New Roman" w:cs="Times New Roman"/>
          <w:sz w:val="24"/>
          <w:szCs w:val="24"/>
        </w:rPr>
        <w:t xml:space="preserve"> предоставляется по форме, утвержденной Распоряжением Правительства Приднестровской М</w:t>
      </w:r>
      <w:r w:rsidRPr="00731EA5">
        <w:rPr>
          <w:rFonts w:ascii="Times New Roman" w:hAnsi="Times New Roman" w:cs="Times New Roman"/>
          <w:sz w:val="24"/>
          <w:szCs w:val="24"/>
        </w:rPr>
        <w:t>олдавской Республики от 25 марта 2020 года № 19</w:t>
      </w:r>
      <w:r>
        <w:rPr>
          <w:rFonts w:ascii="Times New Roman" w:hAnsi="Times New Roman" w:cs="Times New Roman"/>
          <w:sz w:val="24"/>
          <w:szCs w:val="24"/>
        </w:rPr>
        <w:t xml:space="preserve">8р «Об утверждении формы заявок </w:t>
      </w:r>
      <w:r w:rsidRPr="00731EA5">
        <w:rPr>
          <w:rFonts w:ascii="Times New Roman" w:hAnsi="Times New Roman" w:cs="Times New Roman"/>
          <w:sz w:val="24"/>
          <w:szCs w:val="24"/>
        </w:rPr>
        <w:t>участников закупки»</w:t>
      </w:r>
      <w:r>
        <w:rPr>
          <w:rFonts w:ascii="Times New Roman" w:hAnsi="Times New Roman" w:cs="Times New Roman"/>
          <w:sz w:val="24"/>
          <w:szCs w:val="24"/>
        </w:rPr>
        <w:t>,</w:t>
      </w:r>
      <w:r w:rsidRPr="00731EA5">
        <w:rPr>
          <w:rFonts w:ascii="Times New Roman" w:hAnsi="Times New Roman" w:cs="Times New Roman"/>
          <w:sz w:val="24"/>
          <w:szCs w:val="24"/>
        </w:rPr>
        <w:t xml:space="preserve"> </w:t>
      </w:r>
      <w:r w:rsidRPr="00475FAA">
        <w:rPr>
          <w:rFonts w:ascii="Times New Roman" w:hAnsi="Times New Roman" w:cs="Times New Roman"/>
          <w:sz w:val="24"/>
          <w:szCs w:val="24"/>
        </w:rPr>
        <w:t>в месте и до истечения срока, которые указаны в извещении о проведении запроса предложений</w:t>
      </w:r>
      <w:r>
        <w:rPr>
          <w:rFonts w:ascii="Times New Roman" w:hAnsi="Times New Roman" w:cs="Times New Roman"/>
          <w:sz w:val="24"/>
          <w:szCs w:val="24"/>
        </w:rPr>
        <w:t>.</w:t>
      </w:r>
    </w:p>
    <w:p w:rsidR="00F56287" w:rsidRPr="00475FAA" w:rsidRDefault="00F56287" w:rsidP="00EA7CEC">
      <w:pPr>
        <w:spacing w:after="0"/>
        <w:jc w:val="both"/>
        <w:rPr>
          <w:rFonts w:ascii="Times New Roman" w:hAnsi="Times New Roman" w:cs="Times New Roman"/>
          <w:sz w:val="24"/>
          <w:szCs w:val="24"/>
        </w:rPr>
      </w:pPr>
    </w:p>
    <w:p w:rsidR="003C3738" w:rsidRDefault="003C3738" w:rsidP="003C3738">
      <w:pPr>
        <w:spacing w:after="0"/>
        <w:ind w:firstLine="709"/>
        <w:jc w:val="both"/>
        <w:rPr>
          <w:rFonts w:ascii="Times New Roman" w:eastAsia="Times New Roman" w:hAnsi="Times New Roman" w:cs="Times New Roman"/>
          <w:sz w:val="24"/>
          <w:szCs w:val="24"/>
          <w:lang w:eastAsia="ru-RU"/>
        </w:rPr>
      </w:pPr>
      <w:r w:rsidRPr="009F68EC">
        <w:rPr>
          <w:rFonts w:ascii="Times New Roman" w:eastAsia="Times New Roman" w:hAnsi="Times New Roman" w:cs="Times New Roman"/>
          <w:b/>
          <w:bCs/>
          <w:color w:val="000000"/>
          <w:sz w:val="24"/>
          <w:szCs w:val="24"/>
          <w:lang w:eastAsia="ru-RU"/>
        </w:rPr>
        <w:t>Заявк</w:t>
      </w:r>
      <w:r>
        <w:rPr>
          <w:rFonts w:ascii="Times New Roman" w:eastAsia="Times New Roman" w:hAnsi="Times New Roman" w:cs="Times New Roman"/>
          <w:b/>
          <w:bCs/>
          <w:color w:val="000000"/>
          <w:sz w:val="24"/>
          <w:szCs w:val="24"/>
          <w:lang w:eastAsia="ru-RU"/>
        </w:rPr>
        <w:t xml:space="preserve">а на участие в </w:t>
      </w:r>
      <w:r w:rsidR="00345BE5">
        <w:rPr>
          <w:rFonts w:ascii="Times New Roman" w:eastAsia="Times New Roman" w:hAnsi="Times New Roman" w:cs="Times New Roman"/>
          <w:b/>
          <w:bCs/>
          <w:color w:val="000000"/>
          <w:sz w:val="24"/>
          <w:szCs w:val="24"/>
          <w:lang w:eastAsia="ru-RU"/>
        </w:rPr>
        <w:t>запросе предложений</w:t>
      </w:r>
      <w:r w:rsidRPr="009F68EC">
        <w:rPr>
          <w:rFonts w:ascii="Times New Roman" w:eastAsia="Times New Roman" w:hAnsi="Times New Roman" w:cs="Times New Roman"/>
          <w:b/>
          <w:bCs/>
          <w:color w:val="000000"/>
          <w:sz w:val="24"/>
          <w:szCs w:val="24"/>
          <w:lang w:eastAsia="ru-RU"/>
        </w:rPr>
        <w:t xml:space="preserve"> должна содержать:</w:t>
      </w:r>
      <w:r w:rsidRPr="005B3C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04236">
        <w:rPr>
          <w:rFonts w:ascii="Times New Roman" w:eastAsia="Times New Roman" w:hAnsi="Times New Roman" w:cs="Times New Roman"/>
          <w:sz w:val="28"/>
          <w:szCs w:val="28"/>
          <w:lang w:eastAsia="ru-RU"/>
        </w:rPr>
        <w:t xml:space="preserve">                                 </w:t>
      </w:r>
      <w:r w:rsidRPr="005B3C73">
        <w:rPr>
          <w:rFonts w:ascii="Times New Roman" w:eastAsia="Times New Roman" w:hAnsi="Times New Roman" w:cs="Times New Roman"/>
          <w:sz w:val="24"/>
          <w:szCs w:val="24"/>
          <w:lang w:eastAsia="ru-RU"/>
        </w:rPr>
        <w:t>а) информацию и документы об участнике, подавшем такую заявку:</w:t>
      </w:r>
    </w:p>
    <w:p w:rsidR="003C3738" w:rsidRPr="005B3C73" w:rsidRDefault="003C3738" w:rsidP="003C3738">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B3C73">
        <w:rPr>
          <w:rFonts w:ascii="Times New Roman" w:eastAsia="Times New Roman" w:hAnsi="Times New Roman" w:cs="Times New Roman"/>
          <w:sz w:val="24"/>
          <w:szCs w:val="24"/>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w:t>
      </w:r>
      <w:r w:rsidR="001633E6">
        <w:rPr>
          <w:rFonts w:ascii="Times New Roman" w:eastAsia="Times New Roman" w:hAnsi="Times New Roman" w:cs="Times New Roman"/>
          <w:sz w:val="24"/>
          <w:szCs w:val="24"/>
          <w:lang w:eastAsia="ru-RU"/>
        </w:rPr>
        <w:t>лия, имя, отчество</w:t>
      </w:r>
      <w:r w:rsidRPr="005B3C73">
        <w:rPr>
          <w:rFonts w:ascii="Times New Roman" w:eastAsia="Times New Roman" w:hAnsi="Times New Roman" w:cs="Times New Roman"/>
          <w:sz w:val="24"/>
          <w:szCs w:val="24"/>
          <w:lang w:eastAsia="ru-RU"/>
        </w:rPr>
        <w:t>, паспортные данные, сведения о месте жительства (для физического лица), номер контактного телефона</w:t>
      </w:r>
      <w:r w:rsidR="00F3386F">
        <w:rPr>
          <w:rFonts w:ascii="Times New Roman" w:eastAsia="Times New Roman" w:hAnsi="Times New Roman" w:cs="Times New Roman"/>
          <w:sz w:val="24"/>
          <w:szCs w:val="24"/>
          <w:lang w:eastAsia="ru-RU"/>
        </w:rPr>
        <w:t>, адрес электронной почты</w:t>
      </w:r>
      <w:r w:rsidRPr="005B3C73">
        <w:rPr>
          <w:rFonts w:ascii="Times New Roman" w:eastAsia="Times New Roman" w:hAnsi="Times New Roman" w:cs="Times New Roman"/>
          <w:sz w:val="24"/>
          <w:szCs w:val="24"/>
          <w:lang w:eastAsia="ru-RU"/>
        </w:rPr>
        <w:t>;</w:t>
      </w:r>
    </w:p>
    <w:p w:rsidR="003C3738" w:rsidRPr="005B3C73" w:rsidRDefault="003C3738" w:rsidP="003C3738">
      <w:pPr>
        <w:spacing w:after="0" w:line="240" w:lineRule="auto"/>
        <w:ind w:firstLine="709"/>
        <w:jc w:val="both"/>
        <w:rPr>
          <w:rFonts w:ascii="Times New Roman" w:eastAsia="Times New Roman" w:hAnsi="Times New Roman" w:cs="Times New Roman"/>
          <w:sz w:val="24"/>
          <w:szCs w:val="24"/>
          <w:lang w:eastAsia="ru-RU"/>
        </w:rPr>
      </w:pPr>
      <w:r w:rsidRPr="005B3C73">
        <w:rPr>
          <w:rFonts w:ascii="Times New Roman" w:eastAsia="Times New Roman" w:hAnsi="Times New Roman" w:cs="Times New Roman"/>
          <w:sz w:val="24"/>
          <w:szCs w:val="24"/>
          <w:lang w:eastAsia="ru-RU"/>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p>
    <w:p w:rsidR="003C3738" w:rsidRPr="005B3C73" w:rsidRDefault="003C3738" w:rsidP="003C3738">
      <w:pPr>
        <w:spacing w:after="0" w:line="240" w:lineRule="auto"/>
        <w:ind w:firstLine="709"/>
        <w:jc w:val="both"/>
        <w:rPr>
          <w:rFonts w:ascii="Times New Roman" w:eastAsia="Times New Roman" w:hAnsi="Times New Roman" w:cs="Times New Roman"/>
          <w:sz w:val="24"/>
          <w:szCs w:val="24"/>
          <w:lang w:eastAsia="ru-RU"/>
        </w:rPr>
      </w:pPr>
      <w:r w:rsidRPr="005B3C73">
        <w:rPr>
          <w:rFonts w:ascii="Times New Roman" w:eastAsia="Times New Roman" w:hAnsi="Times New Roman" w:cs="Times New Roman"/>
          <w:sz w:val="24"/>
          <w:szCs w:val="24"/>
          <w:lang w:eastAsia="ru-RU"/>
        </w:rPr>
        <w:t xml:space="preserve">3) документ, подтверждающий полномочия лица на осуществление действий от имени участника </w:t>
      </w:r>
      <w:r w:rsidR="00DE3887">
        <w:rPr>
          <w:rFonts w:ascii="Times New Roman" w:eastAsia="Times New Roman" w:hAnsi="Times New Roman" w:cs="Times New Roman"/>
          <w:sz w:val="24"/>
          <w:szCs w:val="24"/>
          <w:lang w:eastAsia="ru-RU"/>
        </w:rPr>
        <w:t>запроса предложения</w:t>
      </w:r>
      <w:r w:rsidRPr="005B3C73">
        <w:rPr>
          <w:rFonts w:ascii="Times New Roman" w:eastAsia="Times New Roman" w:hAnsi="Times New Roman" w:cs="Times New Roman"/>
          <w:sz w:val="24"/>
          <w:szCs w:val="24"/>
          <w:lang w:eastAsia="ru-RU"/>
        </w:rPr>
        <w:t>;</w:t>
      </w:r>
    </w:p>
    <w:p w:rsidR="003C3738" w:rsidRPr="005B3C73" w:rsidRDefault="003C3738" w:rsidP="003C3738">
      <w:pPr>
        <w:spacing w:after="0" w:line="240" w:lineRule="auto"/>
        <w:ind w:firstLine="709"/>
        <w:jc w:val="both"/>
        <w:rPr>
          <w:rFonts w:ascii="Times New Roman" w:eastAsia="Times New Roman" w:hAnsi="Times New Roman" w:cs="Times New Roman"/>
          <w:sz w:val="24"/>
          <w:szCs w:val="24"/>
          <w:lang w:eastAsia="ru-RU"/>
        </w:rPr>
      </w:pPr>
      <w:r w:rsidRPr="005B3C73">
        <w:rPr>
          <w:rFonts w:ascii="Times New Roman" w:eastAsia="Times New Roman" w:hAnsi="Times New Roman" w:cs="Times New Roman"/>
          <w:sz w:val="24"/>
          <w:szCs w:val="24"/>
          <w:lang w:eastAsia="ru-RU"/>
        </w:rPr>
        <w:t xml:space="preserve">4) копии учредительных документов участника </w:t>
      </w:r>
      <w:r w:rsidR="00DE3887">
        <w:rPr>
          <w:rFonts w:ascii="Times New Roman" w:eastAsia="Times New Roman" w:hAnsi="Times New Roman" w:cs="Times New Roman"/>
          <w:sz w:val="24"/>
          <w:szCs w:val="24"/>
          <w:lang w:eastAsia="ru-RU"/>
        </w:rPr>
        <w:t>запроса предложения</w:t>
      </w:r>
      <w:r w:rsidR="00DE3887" w:rsidRPr="005B3C73">
        <w:rPr>
          <w:rFonts w:ascii="Times New Roman" w:eastAsia="Times New Roman" w:hAnsi="Times New Roman" w:cs="Times New Roman"/>
          <w:sz w:val="24"/>
          <w:szCs w:val="24"/>
          <w:lang w:eastAsia="ru-RU"/>
        </w:rPr>
        <w:t xml:space="preserve"> </w:t>
      </w:r>
      <w:r w:rsidRPr="005B3C73">
        <w:rPr>
          <w:rFonts w:ascii="Times New Roman" w:eastAsia="Times New Roman" w:hAnsi="Times New Roman" w:cs="Times New Roman"/>
          <w:sz w:val="24"/>
          <w:szCs w:val="24"/>
          <w:lang w:eastAsia="ru-RU"/>
        </w:rPr>
        <w:t>(для юридического лица);</w:t>
      </w:r>
    </w:p>
    <w:p w:rsidR="003C3738" w:rsidRPr="005B3C73" w:rsidRDefault="003C3738" w:rsidP="003C3738">
      <w:pPr>
        <w:spacing w:after="0" w:line="240" w:lineRule="auto"/>
        <w:ind w:firstLine="709"/>
        <w:jc w:val="both"/>
        <w:rPr>
          <w:rFonts w:ascii="Times New Roman" w:eastAsia="Times New Roman" w:hAnsi="Times New Roman" w:cs="Times New Roman"/>
          <w:sz w:val="24"/>
          <w:szCs w:val="24"/>
          <w:lang w:eastAsia="ru-RU"/>
        </w:rPr>
      </w:pPr>
      <w:r w:rsidRPr="005B3C73">
        <w:rPr>
          <w:rFonts w:ascii="Times New Roman" w:eastAsia="Times New Roman" w:hAnsi="Times New Roman" w:cs="Times New Roman"/>
          <w:sz w:val="24"/>
          <w:szCs w:val="24"/>
          <w:lang w:eastAsia="ru-RU"/>
        </w:rPr>
        <w:t>5)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w:t>
      </w:r>
      <w:bookmarkStart w:id="0" w:name="_GoBack"/>
      <w:bookmarkEnd w:id="0"/>
      <w:r w:rsidRPr="005B3C73">
        <w:rPr>
          <w:rFonts w:ascii="Times New Roman" w:eastAsia="Times New Roman" w:hAnsi="Times New Roman" w:cs="Times New Roman"/>
          <w:sz w:val="24"/>
          <w:szCs w:val="24"/>
          <w:lang w:eastAsia="ru-RU"/>
        </w:rPr>
        <w:t>альных языков ПМР данных документов, в соответствии с действующим законодательством ПМР;</w:t>
      </w:r>
    </w:p>
    <w:p w:rsidR="00543D7C" w:rsidRDefault="003C3738" w:rsidP="003C3738">
      <w:pPr>
        <w:spacing w:after="0" w:line="240" w:lineRule="auto"/>
        <w:ind w:firstLine="709"/>
        <w:jc w:val="both"/>
        <w:rPr>
          <w:rFonts w:ascii="Times New Roman" w:eastAsia="Times New Roman" w:hAnsi="Times New Roman" w:cs="Times New Roman"/>
          <w:sz w:val="24"/>
          <w:szCs w:val="24"/>
          <w:lang w:eastAsia="ru-RU"/>
        </w:rPr>
      </w:pPr>
      <w:r w:rsidRPr="005B3C73">
        <w:rPr>
          <w:rFonts w:ascii="Times New Roman" w:eastAsia="Times New Roman" w:hAnsi="Times New Roman" w:cs="Times New Roman"/>
          <w:sz w:val="24"/>
          <w:szCs w:val="24"/>
          <w:lang w:eastAsia="ru-RU"/>
        </w:rPr>
        <w:t xml:space="preserve">б) </w:t>
      </w:r>
      <w:r w:rsidR="00543D7C" w:rsidRPr="00543D7C">
        <w:rPr>
          <w:rFonts w:ascii="Times New Roman" w:eastAsia="Times New Roman" w:hAnsi="Times New Roman" w:cs="Times New Roman"/>
          <w:sz w:val="24"/>
          <w:szCs w:val="24"/>
          <w:lang w:eastAsia="ru-RU"/>
        </w:rPr>
        <w:t xml:space="preserve">предложения участника </w:t>
      </w:r>
      <w:r w:rsidR="0042516A">
        <w:rPr>
          <w:rFonts w:ascii="Times New Roman" w:eastAsia="Times New Roman" w:hAnsi="Times New Roman" w:cs="Times New Roman"/>
          <w:sz w:val="24"/>
          <w:szCs w:val="24"/>
          <w:lang w:eastAsia="ru-RU"/>
        </w:rPr>
        <w:t>запроса предложений</w:t>
      </w:r>
      <w:r w:rsidR="00543D7C" w:rsidRPr="00543D7C">
        <w:rPr>
          <w:rFonts w:ascii="Times New Roman" w:eastAsia="Times New Roman" w:hAnsi="Times New Roman" w:cs="Times New Roman"/>
          <w:sz w:val="24"/>
          <w:szCs w:val="24"/>
          <w:lang w:eastAsia="ru-RU"/>
        </w:rPr>
        <w:t xml:space="preserve"> в отношении объекта закупки с приложением документов, подтверждающих соответствие этого объекта требованиям, установленных </w:t>
      </w:r>
      <w:r w:rsidR="00543D7C">
        <w:rPr>
          <w:rFonts w:ascii="Times New Roman" w:eastAsia="Times New Roman" w:hAnsi="Times New Roman" w:cs="Times New Roman"/>
          <w:sz w:val="24"/>
          <w:szCs w:val="24"/>
          <w:lang w:eastAsia="ru-RU"/>
        </w:rPr>
        <w:t xml:space="preserve">извещением и </w:t>
      </w:r>
      <w:r w:rsidR="00543D7C" w:rsidRPr="00543D7C">
        <w:rPr>
          <w:rFonts w:ascii="Times New Roman" w:eastAsia="Times New Roman" w:hAnsi="Times New Roman" w:cs="Times New Roman"/>
          <w:sz w:val="24"/>
          <w:szCs w:val="24"/>
          <w:lang w:eastAsia="ru-RU"/>
        </w:rPr>
        <w:t>закупочной документацией: цена контракта, качественные и технические характеристики товара, наименование производителя и страны происхождения товара, иные документы, подтверждающие соответствие предмета закупки требованиям, установленным закупочной документацией</w:t>
      </w:r>
      <w:r w:rsidR="00BB504B">
        <w:rPr>
          <w:rFonts w:ascii="Times New Roman" w:eastAsia="Times New Roman" w:hAnsi="Times New Roman" w:cs="Times New Roman"/>
          <w:sz w:val="24"/>
          <w:szCs w:val="24"/>
          <w:lang w:eastAsia="ru-RU"/>
        </w:rPr>
        <w:t xml:space="preserve"> (</w:t>
      </w:r>
      <w:r w:rsidR="00BB504B" w:rsidRPr="00BB504B">
        <w:rPr>
          <w:rFonts w:ascii="Times New Roman" w:eastAsia="Times New Roman" w:hAnsi="Times New Roman" w:cs="Times New Roman"/>
          <w:sz w:val="24"/>
          <w:szCs w:val="24"/>
          <w:lang w:eastAsia="ru-RU"/>
        </w:rPr>
        <w:t>сертификаты качества)</w:t>
      </w:r>
      <w:r w:rsidR="00543D7C" w:rsidRPr="00543D7C">
        <w:rPr>
          <w:rFonts w:ascii="Times New Roman" w:eastAsia="Times New Roman" w:hAnsi="Times New Roman" w:cs="Times New Roman"/>
          <w:sz w:val="24"/>
          <w:szCs w:val="24"/>
          <w:lang w:eastAsia="ru-RU"/>
        </w:rPr>
        <w:t>;</w:t>
      </w:r>
    </w:p>
    <w:p w:rsidR="003C3738" w:rsidRPr="005B3C73" w:rsidRDefault="003C3738" w:rsidP="003C3738">
      <w:pPr>
        <w:spacing w:after="0" w:line="240" w:lineRule="auto"/>
        <w:ind w:firstLine="709"/>
        <w:jc w:val="both"/>
        <w:rPr>
          <w:rFonts w:ascii="Times New Roman" w:eastAsia="Times New Roman" w:hAnsi="Times New Roman" w:cs="Times New Roman"/>
          <w:sz w:val="24"/>
          <w:szCs w:val="24"/>
          <w:lang w:eastAsia="ru-RU"/>
        </w:rPr>
      </w:pPr>
      <w:r w:rsidRPr="005B3C73">
        <w:rPr>
          <w:rFonts w:ascii="Times New Roman" w:eastAsia="Times New Roman" w:hAnsi="Times New Roman" w:cs="Times New Roman"/>
          <w:sz w:val="24"/>
          <w:szCs w:val="24"/>
          <w:lang w:eastAsia="ru-RU"/>
        </w:rPr>
        <w:t xml:space="preserve">в) документы, подтверждающие соответствие участника </w:t>
      </w:r>
      <w:r>
        <w:rPr>
          <w:rFonts w:ascii="Times New Roman" w:eastAsia="Times New Roman" w:hAnsi="Times New Roman" w:cs="Times New Roman"/>
          <w:sz w:val="24"/>
          <w:szCs w:val="24"/>
          <w:lang w:eastAsia="ru-RU"/>
        </w:rPr>
        <w:t>запроса предложений</w:t>
      </w:r>
      <w:r w:rsidRPr="005B3C73">
        <w:rPr>
          <w:rFonts w:ascii="Times New Roman" w:eastAsia="Times New Roman" w:hAnsi="Times New Roman" w:cs="Times New Roman"/>
          <w:sz w:val="24"/>
          <w:szCs w:val="24"/>
          <w:lang w:eastAsia="ru-RU"/>
        </w:rPr>
        <w:t xml:space="preserve"> требованиям, установленным </w:t>
      </w:r>
      <w:r>
        <w:rPr>
          <w:rFonts w:ascii="Times New Roman" w:eastAsia="Times New Roman" w:hAnsi="Times New Roman" w:cs="Times New Roman"/>
          <w:sz w:val="24"/>
          <w:szCs w:val="24"/>
          <w:lang w:eastAsia="ru-RU"/>
        </w:rPr>
        <w:t>в извещение и закупочной документации</w:t>
      </w:r>
      <w:r w:rsidRPr="005B3C73">
        <w:rPr>
          <w:rFonts w:ascii="Times New Roman" w:eastAsia="Times New Roman" w:hAnsi="Times New Roman" w:cs="Times New Roman"/>
          <w:sz w:val="24"/>
          <w:szCs w:val="24"/>
          <w:lang w:eastAsia="ru-RU"/>
        </w:rPr>
        <w:t>;</w:t>
      </w:r>
    </w:p>
    <w:p w:rsidR="003C3738" w:rsidRDefault="003C3738" w:rsidP="003C3738">
      <w:pPr>
        <w:spacing w:after="0" w:line="240" w:lineRule="auto"/>
        <w:ind w:firstLine="709"/>
        <w:jc w:val="both"/>
        <w:rPr>
          <w:rFonts w:ascii="Times New Roman" w:eastAsia="Times New Roman" w:hAnsi="Times New Roman" w:cs="Times New Roman"/>
          <w:sz w:val="24"/>
          <w:szCs w:val="24"/>
          <w:lang w:eastAsia="ru-RU"/>
        </w:rPr>
      </w:pPr>
      <w:r w:rsidRPr="005B3C73">
        <w:rPr>
          <w:rFonts w:ascii="Times New Roman" w:eastAsia="Times New Roman" w:hAnsi="Times New Roman" w:cs="Times New Roman"/>
          <w:sz w:val="24"/>
          <w:szCs w:val="24"/>
          <w:lang w:eastAsia="ru-RU"/>
        </w:rPr>
        <w:t xml:space="preserve">г) документы, подтверждающие право участника </w:t>
      </w:r>
      <w:r>
        <w:rPr>
          <w:rFonts w:ascii="Times New Roman" w:eastAsia="Times New Roman" w:hAnsi="Times New Roman" w:cs="Times New Roman"/>
          <w:sz w:val="24"/>
          <w:szCs w:val="24"/>
          <w:lang w:eastAsia="ru-RU"/>
        </w:rPr>
        <w:t>запроса предложений</w:t>
      </w:r>
      <w:r w:rsidRPr="005B3C73">
        <w:rPr>
          <w:rFonts w:ascii="Times New Roman" w:eastAsia="Times New Roman" w:hAnsi="Times New Roman" w:cs="Times New Roman"/>
          <w:sz w:val="24"/>
          <w:szCs w:val="24"/>
          <w:lang w:eastAsia="ru-RU"/>
        </w:rPr>
        <w:t xml:space="preserve"> на получение преимущ</w:t>
      </w:r>
      <w:r>
        <w:rPr>
          <w:rFonts w:ascii="Times New Roman" w:eastAsia="Times New Roman" w:hAnsi="Times New Roman" w:cs="Times New Roman"/>
          <w:sz w:val="24"/>
          <w:szCs w:val="24"/>
          <w:lang w:eastAsia="ru-RU"/>
        </w:rPr>
        <w:t xml:space="preserve">еств в соответствии с </w:t>
      </w:r>
      <w:r w:rsidRPr="005B3C73">
        <w:rPr>
          <w:rFonts w:ascii="Times New Roman" w:eastAsia="Times New Roman" w:hAnsi="Times New Roman" w:cs="Times New Roman"/>
          <w:sz w:val="24"/>
          <w:szCs w:val="24"/>
          <w:lang w:eastAsia="ru-RU"/>
        </w:rPr>
        <w:t>Законом</w:t>
      </w:r>
      <w:r>
        <w:rPr>
          <w:rFonts w:ascii="Times New Roman" w:eastAsia="Times New Roman" w:hAnsi="Times New Roman" w:cs="Times New Roman"/>
          <w:sz w:val="24"/>
          <w:szCs w:val="24"/>
          <w:lang w:eastAsia="ru-RU"/>
        </w:rPr>
        <w:t xml:space="preserve"> о закупках, или копии этих документов</w:t>
      </w:r>
      <w:r w:rsidR="0075024B">
        <w:rPr>
          <w:rFonts w:ascii="Times New Roman" w:eastAsia="Times New Roman" w:hAnsi="Times New Roman" w:cs="Times New Roman"/>
          <w:sz w:val="24"/>
          <w:szCs w:val="24"/>
          <w:lang w:eastAsia="ru-RU"/>
        </w:rPr>
        <w:t>.</w:t>
      </w:r>
    </w:p>
    <w:p w:rsidR="00B27D1C" w:rsidRDefault="00B27D1C" w:rsidP="00475FAA">
      <w:pPr>
        <w:spacing w:after="0"/>
        <w:jc w:val="both"/>
        <w:rPr>
          <w:rFonts w:ascii="Times New Roman" w:hAnsi="Times New Roman" w:cs="Times New Roman"/>
          <w:sz w:val="24"/>
          <w:szCs w:val="24"/>
        </w:rPr>
      </w:pPr>
    </w:p>
    <w:p w:rsidR="00594D46" w:rsidRDefault="00594D46" w:rsidP="00594D46">
      <w:pPr>
        <w:spacing w:after="0"/>
        <w:jc w:val="both"/>
        <w:rPr>
          <w:rFonts w:ascii="Times New Roman" w:hAnsi="Times New Roman" w:cs="Times New Roman"/>
          <w:sz w:val="24"/>
          <w:szCs w:val="24"/>
        </w:rPr>
      </w:pPr>
      <w:r>
        <w:rPr>
          <w:rFonts w:ascii="Times New Roman" w:hAnsi="Times New Roman" w:cs="Times New Roman"/>
          <w:sz w:val="24"/>
          <w:szCs w:val="24"/>
        </w:rPr>
        <w:t xml:space="preserve">       8. И</w:t>
      </w:r>
      <w:r w:rsidRPr="00594D46">
        <w:rPr>
          <w:rFonts w:ascii="Times New Roman" w:hAnsi="Times New Roman" w:cs="Times New Roman"/>
          <w:sz w:val="24"/>
          <w:szCs w:val="24"/>
        </w:rPr>
        <w:t>нформация о валюте, используемой для формирования цены контракта и расчетов с поставщикам</w:t>
      </w:r>
      <w:r>
        <w:rPr>
          <w:rFonts w:ascii="Times New Roman" w:hAnsi="Times New Roman" w:cs="Times New Roman"/>
          <w:sz w:val="24"/>
          <w:szCs w:val="24"/>
        </w:rPr>
        <w:t>и (подрядчиками, исполнителями).</w:t>
      </w:r>
    </w:p>
    <w:p w:rsidR="00594D46" w:rsidRDefault="00303DDF" w:rsidP="00594D46">
      <w:pPr>
        <w:spacing w:after="0"/>
        <w:jc w:val="both"/>
        <w:rPr>
          <w:rFonts w:ascii="Times New Roman" w:hAnsi="Times New Roman" w:cs="Times New Roman"/>
          <w:sz w:val="24"/>
          <w:szCs w:val="24"/>
        </w:rPr>
      </w:pPr>
      <w:r>
        <w:rPr>
          <w:rFonts w:ascii="Times New Roman" w:hAnsi="Times New Roman" w:cs="Times New Roman"/>
          <w:sz w:val="24"/>
          <w:szCs w:val="24"/>
        </w:rPr>
        <w:t xml:space="preserve">       Контракт заключается в рублях</w:t>
      </w:r>
      <w:r w:rsidR="003E30D1" w:rsidRPr="003E30D1">
        <w:t xml:space="preserve"> </w:t>
      </w:r>
      <w:r w:rsidR="003E30D1" w:rsidRPr="003E30D1">
        <w:rPr>
          <w:rFonts w:ascii="Times New Roman" w:hAnsi="Times New Roman" w:cs="Times New Roman"/>
          <w:sz w:val="24"/>
          <w:szCs w:val="24"/>
        </w:rPr>
        <w:t>Приднестровской Молдавской Республики</w:t>
      </w:r>
      <w:r>
        <w:rPr>
          <w:rFonts w:ascii="Times New Roman" w:hAnsi="Times New Roman" w:cs="Times New Roman"/>
          <w:sz w:val="24"/>
          <w:szCs w:val="24"/>
        </w:rPr>
        <w:t>.</w:t>
      </w:r>
      <w:r w:rsidRPr="00303DDF">
        <w:rPr>
          <w:rFonts w:ascii="Times New Roman" w:hAnsi="Times New Roman" w:cs="Times New Roman"/>
          <w:sz w:val="24"/>
          <w:szCs w:val="24"/>
        </w:rPr>
        <w:t xml:space="preserve"> </w:t>
      </w:r>
      <w:r>
        <w:rPr>
          <w:rFonts w:ascii="Times New Roman" w:hAnsi="Times New Roman" w:cs="Times New Roman"/>
          <w:sz w:val="24"/>
          <w:szCs w:val="24"/>
        </w:rPr>
        <w:t xml:space="preserve">При участии в </w:t>
      </w:r>
      <w:r w:rsidR="00750970">
        <w:rPr>
          <w:rFonts w:ascii="Times New Roman" w:hAnsi="Times New Roman" w:cs="Times New Roman"/>
          <w:sz w:val="24"/>
          <w:szCs w:val="24"/>
        </w:rPr>
        <w:t>запросе предложений</w:t>
      </w:r>
      <w:r>
        <w:rPr>
          <w:rFonts w:ascii="Times New Roman" w:hAnsi="Times New Roman" w:cs="Times New Roman"/>
          <w:sz w:val="24"/>
          <w:szCs w:val="24"/>
        </w:rPr>
        <w:t xml:space="preserve"> нерезидентов </w:t>
      </w:r>
      <w:r w:rsidRPr="00303DDF">
        <w:rPr>
          <w:rFonts w:ascii="Times New Roman" w:hAnsi="Times New Roman" w:cs="Times New Roman"/>
          <w:sz w:val="24"/>
          <w:szCs w:val="24"/>
        </w:rPr>
        <w:t>Приднестровской Молдавской Республики</w:t>
      </w:r>
      <w:r>
        <w:rPr>
          <w:rFonts w:ascii="Times New Roman" w:hAnsi="Times New Roman" w:cs="Times New Roman"/>
          <w:sz w:val="24"/>
          <w:szCs w:val="24"/>
        </w:rPr>
        <w:t xml:space="preserve"> будет применяться официальный</w:t>
      </w:r>
      <w:r w:rsidR="00594D46" w:rsidRPr="00594D46">
        <w:rPr>
          <w:rFonts w:ascii="Times New Roman" w:hAnsi="Times New Roman" w:cs="Times New Roman"/>
          <w:sz w:val="24"/>
          <w:szCs w:val="24"/>
        </w:rPr>
        <w:t xml:space="preserve"> курс иностранной валюты к рублю Приднестровской Молда</w:t>
      </w:r>
      <w:r w:rsidR="00BF0625">
        <w:rPr>
          <w:rFonts w:ascii="Times New Roman" w:hAnsi="Times New Roman" w:cs="Times New Roman"/>
          <w:sz w:val="24"/>
          <w:szCs w:val="24"/>
        </w:rPr>
        <w:t>вской Республики, установленный</w:t>
      </w:r>
      <w:r w:rsidR="00594D46" w:rsidRPr="00594D46">
        <w:rPr>
          <w:rFonts w:ascii="Times New Roman" w:hAnsi="Times New Roman" w:cs="Times New Roman"/>
          <w:sz w:val="24"/>
          <w:szCs w:val="24"/>
        </w:rPr>
        <w:t xml:space="preserve"> центральным банком Приднестров</w:t>
      </w:r>
      <w:r>
        <w:rPr>
          <w:rFonts w:ascii="Times New Roman" w:hAnsi="Times New Roman" w:cs="Times New Roman"/>
          <w:sz w:val="24"/>
          <w:szCs w:val="24"/>
        </w:rPr>
        <w:t>ской Молдавской Республики на</w:t>
      </w:r>
      <w:r w:rsidR="00BF0625">
        <w:rPr>
          <w:rFonts w:ascii="Times New Roman" w:hAnsi="Times New Roman" w:cs="Times New Roman"/>
          <w:sz w:val="24"/>
          <w:szCs w:val="24"/>
        </w:rPr>
        <w:t xml:space="preserve"> момент заключения контракта.</w:t>
      </w:r>
    </w:p>
    <w:p w:rsidR="00594D46" w:rsidRDefault="00594D46" w:rsidP="00475FAA">
      <w:pPr>
        <w:spacing w:after="0"/>
        <w:jc w:val="both"/>
        <w:rPr>
          <w:rFonts w:ascii="Times New Roman" w:hAnsi="Times New Roman" w:cs="Times New Roman"/>
          <w:sz w:val="24"/>
          <w:szCs w:val="24"/>
        </w:rPr>
      </w:pP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 xml:space="preserve">     </w:t>
      </w:r>
      <w:r>
        <w:rPr>
          <w:rFonts w:ascii="Times New Roman" w:hAnsi="Times New Roman" w:cs="Times New Roman"/>
          <w:sz w:val="24"/>
          <w:szCs w:val="24"/>
        </w:rPr>
        <w:t>9</w:t>
      </w:r>
      <w:r w:rsidRPr="00750970">
        <w:rPr>
          <w:rFonts w:ascii="Times New Roman" w:hAnsi="Times New Roman" w:cs="Times New Roman"/>
          <w:sz w:val="24"/>
          <w:szCs w:val="24"/>
        </w:rPr>
        <w:t>.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51 Закона «О закупках в Приднестровской Молдавской Республике»:</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а)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 контрактом, если по предложению заказчика увеличивается предусмотренный контрактом объем работы или услуги не более чем на 10 процентов.</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 xml:space="preserve">При этом по соглашению сторон допускается изменение цены контракта пропорционально увеличению объема работы или услуги исходя из установленной в контракте цены работы или услуги, но не более чем на </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10 (десять) процентов цены контракта;</w:t>
      </w:r>
    </w:p>
    <w:p w:rsidR="00750970" w:rsidRPr="00750970" w:rsidRDefault="00750970" w:rsidP="00750970">
      <w:pPr>
        <w:spacing w:after="0"/>
        <w:jc w:val="both"/>
        <w:rPr>
          <w:rFonts w:ascii="Times New Roman" w:hAnsi="Times New Roman" w:cs="Times New Roman"/>
          <w:sz w:val="24"/>
          <w:szCs w:val="24"/>
        </w:rPr>
      </w:pPr>
      <w:proofErr w:type="gramStart"/>
      <w:r w:rsidRPr="00750970">
        <w:rPr>
          <w:rFonts w:ascii="Times New Roman" w:hAnsi="Times New Roman" w:cs="Times New Roman"/>
          <w:sz w:val="24"/>
          <w:szCs w:val="24"/>
        </w:rPr>
        <w:t>б</w:t>
      </w:r>
      <w:proofErr w:type="gramEnd"/>
      <w:r w:rsidRPr="00750970">
        <w:rPr>
          <w:rFonts w:ascii="Times New Roman" w:hAnsi="Times New Roman" w:cs="Times New Roman"/>
          <w:sz w:val="24"/>
          <w:szCs w:val="24"/>
        </w:rPr>
        <w:t>) изменение регулируемых цен (тарифов) на товары (работы, услуги), цен на компримированный (сжатый) природный газ (метан);</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в) изменение цен в сторону увеличения в пределах цены контракта и ассортимента товара на отдельный перечень импортируемых товаров, устанавливаемый законом о республиканском бюджете на очередной финансовый год;</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г) изменение цены контракта в сторону уменьшения в случаях, связанных с уменьшением цены и (или) количества приобретаемого товара, работ, услуг, в пределах ассортимента товара (перечня работ, услуг), при сохранении условий поставки;</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д) изменение количества приобретаемого товара, работ, услуг в сторону увеличения в случае снижения цены на товар, работы, услуги в пределах цены контракта и ассортимента товара (перечня работ, услуг), при сохранении условий поставки;</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е) 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Приднестровской Молдавской Республики;</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ж) в случае заключения контракта с иностранной организацией на лечение гражданина Приднестровской Молдавской Республики за пределами Приднестровской Молдавской Республики цена контракта может быть изменена при увеличении или уменьшении по медицинским показаниям перечня услуг, связанных с лечением гражданина Приднестровской Молдавской Республики, если данная возможность была предусмотрена контрактом с иностранной организацией.</w:t>
      </w:r>
    </w:p>
    <w:p w:rsidR="00750970" w:rsidRPr="00750970" w:rsidRDefault="00750970" w:rsidP="00750970">
      <w:pPr>
        <w:spacing w:after="0"/>
        <w:jc w:val="both"/>
        <w:rPr>
          <w:rFonts w:ascii="Times New Roman" w:hAnsi="Times New Roman" w:cs="Times New Roman"/>
          <w:sz w:val="24"/>
          <w:szCs w:val="24"/>
        </w:rPr>
      </w:pP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 xml:space="preserve">           </w:t>
      </w:r>
      <w:r w:rsidR="00C407BE">
        <w:rPr>
          <w:rFonts w:ascii="Times New Roman" w:hAnsi="Times New Roman" w:cs="Times New Roman"/>
          <w:sz w:val="24"/>
          <w:szCs w:val="24"/>
        </w:rPr>
        <w:t>10</w:t>
      </w:r>
      <w:r w:rsidRPr="00750970">
        <w:rPr>
          <w:rFonts w:ascii="Times New Roman" w:hAnsi="Times New Roman" w:cs="Times New Roman"/>
          <w:sz w:val="24"/>
          <w:szCs w:val="24"/>
        </w:rPr>
        <w:t>. Порядок проведения запроса предложений</w:t>
      </w:r>
    </w:p>
    <w:p w:rsidR="00750970" w:rsidRPr="00750970" w:rsidRDefault="00C407BE" w:rsidP="007509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0970" w:rsidRPr="00750970">
        <w:rPr>
          <w:rFonts w:ascii="Times New Roman" w:hAnsi="Times New Roman" w:cs="Times New Roman"/>
          <w:sz w:val="24"/>
          <w:szCs w:val="24"/>
        </w:rPr>
        <w:t>Запрос предложений проводится в соответствии с Законом Приднестровской Молдавской Республики «О закупках в Приднестровской Молдавской Республике» с учётом нормативных правовых актов Правительства Приднестровской Молдавской Республики, регламентирующих правила и особенности проведения закупок.</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Для участия в запросе предложений участники запроса предложений в срок и в порядке, которые установлены в извещении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 xml:space="preserve">В день, </w:t>
      </w:r>
      <w:proofErr w:type="gramStart"/>
      <w:r w:rsidRPr="00750970">
        <w:rPr>
          <w:rFonts w:ascii="Times New Roman" w:hAnsi="Times New Roman" w:cs="Times New Roman"/>
          <w:sz w:val="24"/>
          <w:szCs w:val="24"/>
        </w:rPr>
        <w:t xml:space="preserve">во время </w:t>
      </w:r>
      <w:proofErr w:type="gramEnd"/>
      <w:r w:rsidRPr="00750970">
        <w:rPr>
          <w:rFonts w:ascii="Times New Roman" w:hAnsi="Times New Roman" w:cs="Times New Roman"/>
          <w:sz w:val="24"/>
          <w:szCs w:val="24"/>
        </w:rPr>
        <w:t>и в месте, которые указаны в извещении о проведении запроса предложений,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подачи заявок, изменения или отзыва поданных заявок.</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Заказчик обязан предоставить всем участникам запроса предложений, подавшим заявки, возможность присутствовать при вскрытии конвертов с заявками и открытии доступа к поданным в форме электронных документов заявкам, а также при оглашении заявки, содержащей лучшие условия исполнения контракта.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Комиссия по рассмотрению заявок на участие в запросе предложений вправе приостановить проведение процедуры запроса предложений в случае необходимости проведения проверки заявок на участие в запросе предложений на предмет соответствия их требованиям, установленным извещением и документацией. Срок приостановления проведения процедуры запроса предложений не может превышать 5 (пяти) рабочих дней.</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Все заявки участников запроса предложений оцениваются на основании критериев, указанных в документации о проведении запроса предложений, с учетом преимуществ, предоставляемых заказчиком в соответствии с настоящим Законом,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без объявления участника запроса предложений, который направил такую заявку, или условия, содержащиеся в единственной заявке.</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или участнику запроса предложений, подавшим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При этом цена контракта (лота), указанная в окончательном предложении, не может превышать цену контракта (лота), указанную в поданной участником заявке на участие в запросе предложений.</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В информационной системе в день проведения оценки заявок участников запроса предложений размещается выписка из протокола проведения запроса предложений,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без объявления участника, который направил такую заявку, или условий, содержащихся в единственной заявке на участие в запросе предложений.</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Если все участники, присутствующие при проведении запроса предложений,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Окончательными предложениями признаются поданные заявки на участие в запросе предложений.</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Комиссия обязана предложить каждому из участников, направившему окончательное предложение, дополнительно снизить предлагаемую ими цену контракта до тех пор, пока каждый из участников не откажется от такого снижения.</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Выигравшим окончательным предложением является лучшее предложение, определенное комиссией на основании результатов оценки окончательных предложений с учетом заявлений участников о снижении предлагаемой цены контракта.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Итоговый протокол ведется комиссией, подписывается всеми присутствующими членами комиссии не позднее 2 (двух) рабочих дней со дня вскрытия конвертов с окончательными предложениями и открытия доступа к поданным в форме электронных документов окончательным предложениям, без учета срока приостановления процедуры запроса предложений.</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 xml:space="preserve">В итоговом протоколе фиксируются все условия, указанные в окончательных предложениях участников запроса предложений с учетом заявлений участников о снижении предлагаемой цены контракта,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Итоговый протокол и протокол проведения запроса предложений размещаются в информационной системе не позднее рабочего дня, следующего за днем подписания итогового протокола.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Участникам запроса предложений, присутствующим при проведении запроса предложений, должна быть предоставлена возможность ознакомиться и подписать итоговый протокол и протокол проведения запроса предложений.</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окончательным предложениям, вправе осуществлять аудио- и видеозапись вскрытия этих конвертов и открытия указанного доступа.</w:t>
      </w:r>
    </w:p>
    <w:p w:rsidR="00750970" w:rsidRPr="00750970" w:rsidRDefault="00750970" w:rsidP="00750970">
      <w:pPr>
        <w:spacing w:after="0"/>
        <w:jc w:val="both"/>
        <w:rPr>
          <w:rFonts w:ascii="Times New Roman" w:hAnsi="Times New Roman" w:cs="Times New Roman"/>
          <w:sz w:val="24"/>
          <w:szCs w:val="24"/>
        </w:rPr>
      </w:pP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 xml:space="preserve">      </w:t>
      </w:r>
      <w:r w:rsidR="00C407BE">
        <w:rPr>
          <w:rFonts w:ascii="Times New Roman" w:hAnsi="Times New Roman" w:cs="Times New Roman"/>
          <w:sz w:val="24"/>
          <w:szCs w:val="24"/>
        </w:rPr>
        <w:t>11</w:t>
      </w:r>
      <w:r w:rsidRPr="00750970">
        <w:rPr>
          <w:rFonts w:ascii="Times New Roman" w:hAnsi="Times New Roman" w:cs="Times New Roman"/>
          <w:sz w:val="24"/>
          <w:szCs w:val="24"/>
        </w:rPr>
        <w:t>.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 xml:space="preserve">      Участники запроса предложений вправе письменно изменить или отозвать свою заявку до истечения срока подачи заявок с учетом положений Закона ПМР «О закупках в ПМР».</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 за исключением случаев, установленных Законом ПМР «О закупках в ПМР».</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rsidR="00750970" w:rsidRPr="00750970" w:rsidRDefault="00750970" w:rsidP="00750970">
      <w:pPr>
        <w:spacing w:after="0"/>
        <w:jc w:val="both"/>
        <w:rPr>
          <w:rFonts w:ascii="Times New Roman" w:hAnsi="Times New Roman" w:cs="Times New Roman"/>
          <w:sz w:val="24"/>
          <w:szCs w:val="24"/>
        </w:rPr>
      </w:pPr>
    </w:p>
    <w:p w:rsidR="00750970" w:rsidRPr="00750970" w:rsidRDefault="00CE4A41" w:rsidP="007509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407BE">
        <w:rPr>
          <w:rFonts w:ascii="Times New Roman" w:hAnsi="Times New Roman" w:cs="Times New Roman"/>
          <w:sz w:val="24"/>
          <w:szCs w:val="24"/>
        </w:rPr>
        <w:t>12</w:t>
      </w:r>
      <w:r w:rsidR="00750970" w:rsidRPr="00750970">
        <w:rPr>
          <w:rFonts w:ascii="Times New Roman" w:hAnsi="Times New Roman" w:cs="Times New Roman"/>
          <w:sz w:val="24"/>
          <w:szCs w:val="24"/>
        </w:rPr>
        <w:t>.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Контракт заключается на условиях, предусмотренных извещением о проведении запроса предложений и окончательным предложением победителя, не позднее чем через 5 (пять) рабочих дней со дня размещения в информационной системе итогового протокола.</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При уклонении победителя запроса предложений от заключения контракта заказчик вправе обратиться в Арбитражный суд ПМР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750970" w:rsidRPr="00750970" w:rsidRDefault="00750970" w:rsidP="00750970">
      <w:pPr>
        <w:spacing w:after="0"/>
        <w:jc w:val="both"/>
        <w:rPr>
          <w:rFonts w:ascii="Times New Roman" w:hAnsi="Times New Roman" w:cs="Times New Roman"/>
          <w:sz w:val="24"/>
          <w:szCs w:val="24"/>
        </w:rPr>
      </w:pPr>
    </w:p>
    <w:p w:rsidR="00750970" w:rsidRPr="00750970" w:rsidRDefault="00C407BE" w:rsidP="007509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0970" w:rsidRPr="00750970">
        <w:rPr>
          <w:rFonts w:ascii="Times New Roman" w:hAnsi="Times New Roman" w:cs="Times New Roman"/>
          <w:sz w:val="24"/>
          <w:szCs w:val="24"/>
        </w:rPr>
        <w:t>1</w:t>
      </w:r>
      <w:r>
        <w:rPr>
          <w:rFonts w:ascii="Times New Roman" w:hAnsi="Times New Roman" w:cs="Times New Roman"/>
          <w:sz w:val="24"/>
          <w:szCs w:val="24"/>
        </w:rPr>
        <w:t>3</w:t>
      </w:r>
      <w:r w:rsidR="00750970" w:rsidRPr="00750970">
        <w:rPr>
          <w:rFonts w:ascii="Times New Roman" w:hAnsi="Times New Roman" w:cs="Times New Roman"/>
          <w:sz w:val="24"/>
          <w:szCs w:val="24"/>
        </w:rPr>
        <w:t>. Информация о возможности одностороннего отказа от исполнения контракта.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Расторжение контракта допускается по соглашению сторон, по решению Арбитражного суда ПМР, в случае одностороннего отказа стороны контракта от исполнения контракта в соответствии с действующим гражданским законодательством ПМР.</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законодательством ПМР для одностороннего отказа, при условии, если это было предусмотрено контрактом.</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Если заказчиком проведена экспертиза с привлечением экспертов, экспертных организаций, решение об одностороннем отказе может быть принято заказчиком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Решение заказчика об одностороннем отказе от исполнения контракта не позднее чем в течение 3 (трех) рабочих дней со дня принятия указанного решения размещается в информационной системе и направляется поставщику (подрядчику, исполнителю)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Решение заказчика об одностороннем отказе вступает в силу и контракт считается расторгнутым через 5 (пять) рабочих дней со дня надлежащего уведомления заказчиком поставщика (подрядчика, исполнителя) об одностороннем отказе.</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Заказчик обязан отменить не вступившее в силу решение об одностороннем отказе, если в течение 5 (пяти) рабочих дней с даты надлежащего уведомления поставщика (подрядчика, исполнителя) о принятом решении устранено нарушение условий контракта, послужившее основанием для принятия указанного решения.</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Данное правило не применяется в случае повторного нарушения поставщиком (подрядчиком, исполнителем) условий контракта.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 б)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Неисполнение поставщиком (подрядчиком, исполнителем) обязательств по контракту вследствие обстоятельств непреодолимой силы, определяемых действующим законодательством ПМР, может являться основанием для принятия заказчиком или поставщиком (подрядчиком, исполнителем) решения об одностороннем отказе от исполнения контракта. При этом информация о таком поставщике (подрядчике, исполнителе) не включается в реестр недобросовестных поставщиков (подрядчиков, исполнителей).</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посредством запроса предложений.</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законодательством ПМР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Решение поставщика (подрядчика, исполнителя) об одностороннем отказе не позднее чем в течение 3 (трех) рабочих дней со дня принятия такого решения направляется заказчику с использованием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день получения поставщиком (подрядчиком, исполнителем) подтверждения о вручении заказчику указанного уведомления.</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Решение поставщика (подрядчика, исполнителя) об одностороннем отказе вступает в силу и контракт считается расторгнутым через 10 (десять) рабочих дней со дня надлежащего уведомления поставщиком (подрядчиком, исполнителем) заказчика об одностороннем отказе.</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Поставщик (подрядчик, исполнитель) обязан отменить не вступившее в силу решение об одностороннем отказе, если в течение десятидневного срока со дня надлежащего уведомления заказчика о принятом решении устранены нарушения условий контракта, послужившие основанием для принятия указанного решения.</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В случае расторжения контракта в связи с односторонним отказом поставщика (подрядчика, исполнителя)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Закона.</w:t>
      </w:r>
    </w:p>
    <w:p w:rsidR="00DB4C83" w:rsidRPr="006B2577"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контракта или расторжения контракта.</w:t>
      </w:r>
    </w:p>
    <w:sectPr w:rsidR="00DB4C83" w:rsidRPr="006B2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D407B"/>
    <w:multiLevelType w:val="hybridMultilevel"/>
    <w:tmpl w:val="4BE8838A"/>
    <w:lvl w:ilvl="0" w:tplc="E2C42C3C">
      <w:start w:val="1"/>
      <w:numFmt w:val="decimal"/>
      <w:lvlText w:val="%1."/>
      <w:lvlJc w:val="left"/>
      <w:pPr>
        <w:ind w:left="780" w:hanging="360"/>
      </w:pPr>
      <w:rPr>
        <w:rFonts w:hint="default"/>
        <w:sz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E8"/>
    <w:rsid w:val="00001F8C"/>
    <w:rsid w:val="00002CB8"/>
    <w:rsid w:val="00015825"/>
    <w:rsid w:val="000172A7"/>
    <w:rsid w:val="00031063"/>
    <w:rsid w:val="00061744"/>
    <w:rsid w:val="000637B8"/>
    <w:rsid w:val="0006431C"/>
    <w:rsid w:val="0007152B"/>
    <w:rsid w:val="00071FEC"/>
    <w:rsid w:val="000818C9"/>
    <w:rsid w:val="00095691"/>
    <w:rsid w:val="000B0219"/>
    <w:rsid w:val="000B4FD1"/>
    <w:rsid w:val="000C665D"/>
    <w:rsid w:val="000F0824"/>
    <w:rsid w:val="00103051"/>
    <w:rsid w:val="0010338B"/>
    <w:rsid w:val="00104B17"/>
    <w:rsid w:val="001162DA"/>
    <w:rsid w:val="00135BE2"/>
    <w:rsid w:val="001609E8"/>
    <w:rsid w:val="001617BE"/>
    <w:rsid w:val="001633E6"/>
    <w:rsid w:val="00163C14"/>
    <w:rsid w:val="00164A88"/>
    <w:rsid w:val="00173366"/>
    <w:rsid w:val="001769D1"/>
    <w:rsid w:val="001A0B95"/>
    <w:rsid w:val="001B0A36"/>
    <w:rsid w:val="001B0E60"/>
    <w:rsid w:val="001B66A1"/>
    <w:rsid w:val="001D0F83"/>
    <w:rsid w:val="001F0E27"/>
    <w:rsid w:val="00207BB2"/>
    <w:rsid w:val="00250426"/>
    <w:rsid w:val="002618BB"/>
    <w:rsid w:val="00263590"/>
    <w:rsid w:val="00264C18"/>
    <w:rsid w:val="0026684B"/>
    <w:rsid w:val="00292E37"/>
    <w:rsid w:val="002A1CE3"/>
    <w:rsid w:val="002B0337"/>
    <w:rsid w:val="002B75AD"/>
    <w:rsid w:val="002B7B13"/>
    <w:rsid w:val="002C284C"/>
    <w:rsid w:val="002C3C4A"/>
    <w:rsid w:val="002C61B7"/>
    <w:rsid w:val="002D1AF4"/>
    <w:rsid w:val="002D704D"/>
    <w:rsid w:val="00303DDF"/>
    <w:rsid w:val="00307E04"/>
    <w:rsid w:val="00312CAF"/>
    <w:rsid w:val="003200F8"/>
    <w:rsid w:val="0032127D"/>
    <w:rsid w:val="00333470"/>
    <w:rsid w:val="00345BE5"/>
    <w:rsid w:val="00367CB9"/>
    <w:rsid w:val="00375FA6"/>
    <w:rsid w:val="0037707B"/>
    <w:rsid w:val="0038273D"/>
    <w:rsid w:val="00393F63"/>
    <w:rsid w:val="00396554"/>
    <w:rsid w:val="003A0DBE"/>
    <w:rsid w:val="003B5022"/>
    <w:rsid w:val="003B7903"/>
    <w:rsid w:val="003C3738"/>
    <w:rsid w:val="003D0758"/>
    <w:rsid w:val="003E30D1"/>
    <w:rsid w:val="00407C21"/>
    <w:rsid w:val="004231EC"/>
    <w:rsid w:val="0042516A"/>
    <w:rsid w:val="00431561"/>
    <w:rsid w:val="00443E48"/>
    <w:rsid w:val="00453285"/>
    <w:rsid w:val="00475FAA"/>
    <w:rsid w:val="004B13B4"/>
    <w:rsid w:val="004C2810"/>
    <w:rsid w:val="004D3ABA"/>
    <w:rsid w:val="004D7446"/>
    <w:rsid w:val="004E0DF0"/>
    <w:rsid w:val="004E183C"/>
    <w:rsid w:val="004E2F36"/>
    <w:rsid w:val="004E6355"/>
    <w:rsid w:val="004F09F0"/>
    <w:rsid w:val="00543D7C"/>
    <w:rsid w:val="005622B5"/>
    <w:rsid w:val="00572B9B"/>
    <w:rsid w:val="00586E97"/>
    <w:rsid w:val="00593E20"/>
    <w:rsid w:val="005942E8"/>
    <w:rsid w:val="00594D46"/>
    <w:rsid w:val="005A36B5"/>
    <w:rsid w:val="005B057F"/>
    <w:rsid w:val="005B15BE"/>
    <w:rsid w:val="005C0DB2"/>
    <w:rsid w:val="005D1C0D"/>
    <w:rsid w:val="005E30D2"/>
    <w:rsid w:val="005F7D37"/>
    <w:rsid w:val="00605719"/>
    <w:rsid w:val="006362D5"/>
    <w:rsid w:val="006461B9"/>
    <w:rsid w:val="00651E16"/>
    <w:rsid w:val="00655B24"/>
    <w:rsid w:val="006744FB"/>
    <w:rsid w:val="006B2003"/>
    <w:rsid w:val="006B2577"/>
    <w:rsid w:val="006C09FE"/>
    <w:rsid w:val="006C65C1"/>
    <w:rsid w:val="006D25D0"/>
    <w:rsid w:val="006E1F1C"/>
    <w:rsid w:val="007139C2"/>
    <w:rsid w:val="00717FDE"/>
    <w:rsid w:val="0072326C"/>
    <w:rsid w:val="00731EA5"/>
    <w:rsid w:val="0073294E"/>
    <w:rsid w:val="007422ED"/>
    <w:rsid w:val="0075024B"/>
    <w:rsid w:val="00750970"/>
    <w:rsid w:val="007523B4"/>
    <w:rsid w:val="00757AD8"/>
    <w:rsid w:val="00760E7E"/>
    <w:rsid w:val="00767570"/>
    <w:rsid w:val="00767E08"/>
    <w:rsid w:val="00776277"/>
    <w:rsid w:val="0078580D"/>
    <w:rsid w:val="007A2802"/>
    <w:rsid w:val="007E38FF"/>
    <w:rsid w:val="007E4A65"/>
    <w:rsid w:val="007F631A"/>
    <w:rsid w:val="0080088B"/>
    <w:rsid w:val="00826F4A"/>
    <w:rsid w:val="00836780"/>
    <w:rsid w:val="008406D2"/>
    <w:rsid w:val="00856EC7"/>
    <w:rsid w:val="0086023B"/>
    <w:rsid w:val="00873B7F"/>
    <w:rsid w:val="0088184E"/>
    <w:rsid w:val="008A29C2"/>
    <w:rsid w:val="008C25C6"/>
    <w:rsid w:val="008C56D0"/>
    <w:rsid w:val="008C7DCC"/>
    <w:rsid w:val="008D1C5F"/>
    <w:rsid w:val="008D1EE3"/>
    <w:rsid w:val="008F3482"/>
    <w:rsid w:val="00912586"/>
    <w:rsid w:val="0091723A"/>
    <w:rsid w:val="00944A0E"/>
    <w:rsid w:val="009556E2"/>
    <w:rsid w:val="00962AE9"/>
    <w:rsid w:val="00972E21"/>
    <w:rsid w:val="00990DCA"/>
    <w:rsid w:val="009A2D0C"/>
    <w:rsid w:val="009C16EC"/>
    <w:rsid w:val="009D5F5C"/>
    <w:rsid w:val="009E28EC"/>
    <w:rsid w:val="009E7A41"/>
    <w:rsid w:val="009F55EB"/>
    <w:rsid w:val="009F6009"/>
    <w:rsid w:val="00A03980"/>
    <w:rsid w:val="00A04236"/>
    <w:rsid w:val="00A10506"/>
    <w:rsid w:val="00A10FCE"/>
    <w:rsid w:val="00A11234"/>
    <w:rsid w:val="00A167B9"/>
    <w:rsid w:val="00A233CA"/>
    <w:rsid w:val="00A51B72"/>
    <w:rsid w:val="00A56678"/>
    <w:rsid w:val="00A7293E"/>
    <w:rsid w:val="00A7353B"/>
    <w:rsid w:val="00A848A3"/>
    <w:rsid w:val="00A97AF0"/>
    <w:rsid w:val="00AA2084"/>
    <w:rsid w:val="00AB2F90"/>
    <w:rsid w:val="00AC5793"/>
    <w:rsid w:val="00AD1E2B"/>
    <w:rsid w:val="00AD62ED"/>
    <w:rsid w:val="00B018FF"/>
    <w:rsid w:val="00B0455C"/>
    <w:rsid w:val="00B1787E"/>
    <w:rsid w:val="00B2211C"/>
    <w:rsid w:val="00B27D1C"/>
    <w:rsid w:val="00B31EDD"/>
    <w:rsid w:val="00B37ACD"/>
    <w:rsid w:val="00B41BA8"/>
    <w:rsid w:val="00B45A2E"/>
    <w:rsid w:val="00B46DE1"/>
    <w:rsid w:val="00B47274"/>
    <w:rsid w:val="00B74670"/>
    <w:rsid w:val="00B83E7F"/>
    <w:rsid w:val="00B878F9"/>
    <w:rsid w:val="00B87AA6"/>
    <w:rsid w:val="00B91935"/>
    <w:rsid w:val="00B95D1A"/>
    <w:rsid w:val="00BB3A5E"/>
    <w:rsid w:val="00BB504B"/>
    <w:rsid w:val="00BC35BF"/>
    <w:rsid w:val="00BF0625"/>
    <w:rsid w:val="00C2647A"/>
    <w:rsid w:val="00C37E2C"/>
    <w:rsid w:val="00C407BE"/>
    <w:rsid w:val="00C40CF7"/>
    <w:rsid w:val="00C4228C"/>
    <w:rsid w:val="00C43A3C"/>
    <w:rsid w:val="00C440B8"/>
    <w:rsid w:val="00C80A68"/>
    <w:rsid w:val="00C86EEF"/>
    <w:rsid w:val="00C9060E"/>
    <w:rsid w:val="00CB1EBC"/>
    <w:rsid w:val="00CB5867"/>
    <w:rsid w:val="00CC2488"/>
    <w:rsid w:val="00CE4A41"/>
    <w:rsid w:val="00CF07B1"/>
    <w:rsid w:val="00D17A25"/>
    <w:rsid w:val="00D2254A"/>
    <w:rsid w:val="00D36DB0"/>
    <w:rsid w:val="00D523EF"/>
    <w:rsid w:val="00D53377"/>
    <w:rsid w:val="00D651B9"/>
    <w:rsid w:val="00D65D5E"/>
    <w:rsid w:val="00D71C47"/>
    <w:rsid w:val="00D73637"/>
    <w:rsid w:val="00D832DB"/>
    <w:rsid w:val="00D86999"/>
    <w:rsid w:val="00D930D8"/>
    <w:rsid w:val="00D943E3"/>
    <w:rsid w:val="00DB26B0"/>
    <w:rsid w:val="00DB4C83"/>
    <w:rsid w:val="00DE3887"/>
    <w:rsid w:val="00E34772"/>
    <w:rsid w:val="00E53D00"/>
    <w:rsid w:val="00E60B40"/>
    <w:rsid w:val="00E61120"/>
    <w:rsid w:val="00E61BCA"/>
    <w:rsid w:val="00E6233A"/>
    <w:rsid w:val="00EA7587"/>
    <w:rsid w:val="00EA7CEC"/>
    <w:rsid w:val="00EB7E9C"/>
    <w:rsid w:val="00EC244F"/>
    <w:rsid w:val="00EF079F"/>
    <w:rsid w:val="00EF1386"/>
    <w:rsid w:val="00EF1457"/>
    <w:rsid w:val="00F01D01"/>
    <w:rsid w:val="00F07691"/>
    <w:rsid w:val="00F3173D"/>
    <w:rsid w:val="00F31902"/>
    <w:rsid w:val="00F3386F"/>
    <w:rsid w:val="00F36403"/>
    <w:rsid w:val="00F56287"/>
    <w:rsid w:val="00F6300B"/>
    <w:rsid w:val="00F646EC"/>
    <w:rsid w:val="00F8115F"/>
    <w:rsid w:val="00FE4655"/>
    <w:rsid w:val="00FE7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C054D-042E-49F9-823A-9992E215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F90"/>
    <w:pPr>
      <w:ind w:left="720"/>
      <w:contextualSpacing/>
    </w:pPr>
  </w:style>
  <w:style w:type="character" w:customStyle="1" w:styleId="2">
    <w:name w:val="Основной текст (2)_"/>
    <w:basedOn w:val="a0"/>
    <w:link w:val="20"/>
    <w:rsid w:val="00D523E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523EF"/>
    <w:pPr>
      <w:widowControl w:val="0"/>
      <w:shd w:val="clear" w:color="auto" w:fill="FFFFFF"/>
      <w:spacing w:before="300" w:after="120" w:line="0" w:lineRule="atLeast"/>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EF145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F1457"/>
    <w:rPr>
      <w:rFonts w:ascii="Segoe UI" w:hAnsi="Segoe UI" w:cs="Segoe UI"/>
      <w:sz w:val="18"/>
      <w:szCs w:val="18"/>
    </w:rPr>
  </w:style>
  <w:style w:type="table" w:customStyle="1" w:styleId="1">
    <w:name w:val="Сетка таблицы1"/>
    <w:basedOn w:val="a1"/>
    <w:next w:val="a6"/>
    <w:uiPriority w:val="39"/>
    <w:rsid w:val="00873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873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39"/>
    <w:rsid w:val="00407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5489</Words>
  <Characters>31292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Выгоняйло И.Н.</cp:lastModifiedBy>
  <cp:revision>4</cp:revision>
  <cp:lastPrinted>2022-03-30T13:54:00Z</cp:lastPrinted>
  <dcterms:created xsi:type="dcterms:W3CDTF">2024-03-14T13:53:00Z</dcterms:created>
  <dcterms:modified xsi:type="dcterms:W3CDTF">2024-03-15T08:07:00Z</dcterms:modified>
</cp:coreProperties>
</file>