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ED3CE" w14:textId="3C77B801" w:rsidR="00FB4909" w:rsidRDefault="005571CC" w:rsidP="000C60E1">
      <w:pPr>
        <w:pStyle w:val="1"/>
        <w:shd w:val="clear" w:color="auto" w:fill="auto"/>
        <w:tabs>
          <w:tab w:val="left" w:leader="underscore" w:pos="1680"/>
        </w:tabs>
        <w:ind w:firstLine="0"/>
        <w:jc w:val="center"/>
      </w:pPr>
      <w:r>
        <w:t>Контракт</w:t>
      </w:r>
      <w:r w:rsidR="00A00ECF">
        <w:t xml:space="preserve"> №</w:t>
      </w:r>
      <w:r w:rsidR="00A00ECF">
        <w:tab/>
      </w:r>
    </w:p>
    <w:p w14:paraId="1270624D" w14:textId="77777777" w:rsidR="00BB4AA7" w:rsidRPr="00E534BB" w:rsidRDefault="00E534BB" w:rsidP="000C60E1">
      <w:pPr>
        <w:pStyle w:val="1"/>
        <w:shd w:val="clear" w:color="auto" w:fill="auto"/>
        <w:tabs>
          <w:tab w:val="left" w:pos="6648"/>
          <w:tab w:val="left" w:leader="underscore" w:pos="7243"/>
          <w:tab w:val="left" w:leader="underscore" w:pos="8674"/>
        </w:tabs>
        <w:ind w:firstLine="0"/>
        <w:jc w:val="center"/>
      </w:pPr>
      <w:r>
        <w:t>об</w:t>
      </w:r>
      <w:r w:rsidR="00BB4AA7" w:rsidRPr="00E534BB">
        <w:t xml:space="preserve"> оказани</w:t>
      </w:r>
      <w:r>
        <w:t>и</w:t>
      </w:r>
      <w:r w:rsidR="00BB4AA7" w:rsidRPr="00E534BB">
        <w:t xml:space="preserve"> транспортных услуг</w:t>
      </w:r>
    </w:p>
    <w:p w14:paraId="7C77DCFD" w14:textId="00A82B69" w:rsidR="00FB4909" w:rsidRDefault="00A00ECF" w:rsidP="000C60E1">
      <w:pPr>
        <w:pStyle w:val="1"/>
        <w:shd w:val="clear" w:color="auto" w:fill="auto"/>
        <w:tabs>
          <w:tab w:val="left" w:pos="6648"/>
          <w:tab w:val="left" w:leader="underscore" w:pos="7243"/>
          <w:tab w:val="left" w:leader="underscore" w:pos="8674"/>
        </w:tabs>
        <w:ind w:firstLine="0"/>
        <w:jc w:val="both"/>
      </w:pPr>
      <w:r>
        <w:t>г. Бендеры</w:t>
      </w:r>
      <w:r>
        <w:tab/>
        <w:t>«</w:t>
      </w:r>
      <w:r>
        <w:tab/>
        <w:t>»</w:t>
      </w:r>
      <w:r>
        <w:tab/>
        <w:t>202</w:t>
      </w:r>
      <w:r w:rsidR="005571CC">
        <w:t>4</w:t>
      </w:r>
      <w:r>
        <w:t>г.</w:t>
      </w:r>
    </w:p>
    <w:p w14:paraId="1D65DEE2" w14:textId="77777777" w:rsidR="000C60E1" w:rsidRDefault="000C60E1" w:rsidP="000C60E1">
      <w:pPr>
        <w:pStyle w:val="1"/>
        <w:shd w:val="clear" w:color="auto" w:fill="auto"/>
        <w:tabs>
          <w:tab w:val="left" w:pos="6648"/>
          <w:tab w:val="left" w:leader="underscore" w:pos="7243"/>
          <w:tab w:val="left" w:leader="underscore" w:pos="8674"/>
        </w:tabs>
        <w:ind w:firstLine="0"/>
        <w:jc w:val="both"/>
      </w:pPr>
    </w:p>
    <w:p w14:paraId="68243913" w14:textId="6FFBA942" w:rsidR="00FB4909" w:rsidRDefault="00A00ECF" w:rsidP="000C60E1">
      <w:pPr>
        <w:pStyle w:val="1"/>
        <w:shd w:val="clear" w:color="auto" w:fill="auto"/>
        <w:ind w:firstLine="580"/>
        <w:jc w:val="both"/>
      </w:pPr>
      <w:r>
        <w:t xml:space="preserve">МУП «ЖЭУК г. Бендеры», в лице директора Голубнюк А.Н., действующего на основании Устава, именуемое в дальнейшем </w:t>
      </w:r>
      <w:r w:rsidR="00BB4AA7">
        <w:t>Заказчик</w:t>
      </w:r>
      <w:r>
        <w:t>,</w:t>
      </w:r>
      <w:r w:rsidR="00E534BB">
        <w:t xml:space="preserve"> с одной стороны, и </w:t>
      </w:r>
      <w:r w:rsidR="005571CC">
        <w:t>_______________________________________________</w:t>
      </w:r>
      <w:r>
        <w:t xml:space="preserve">действующего на основании </w:t>
      </w:r>
      <w:r w:rsidR="005571CC">
        <w:t>_____________________</w:t>
      </w:r>
      <w:r>
        <w:t xml:space="preserve">, именуемое в дальнейшем </w:t>
      </w:r>
      <w:r w:rsidR="00BB4AA7">
        <w:t>Исполнитель</w:t>
      </w:r>
      <w:r>
        <w:t xml:space="preserve">, совместно именуемые Стороны, </w:t>
      </w:r>
      <w:r w:rsidR="005571CC">
        <w:t>на основании решения закупочной комиссии (Протокол №           от        )</w:t>
      </w:r>
      <w:r>
        <w:t xml:space="preserve">заключили настоящий </w:t>
      </w:r>
      <w:r w:rsidR="005571CC">
        <w:t>Контракт</w:t>
      </w:r>
      <w:r>
        <w:t xml:space="preserve"> о</w:t>
      </w:r>
      <w:r w:rsidR="00AC67B2">
        <w:t xml:space="preserve"> </w:t>
      </w:r>
      <w:r>
        <w:t>нижеследующем:</w:t>
      </w:r>
    </w:p>
    <w:p w14:paraId="50AE77DA" w14:textId="5B9B024B" w:rsidR="00FB4909" w:rsidRDefault="00A00ECF" w:rsidP="00301FFC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spacing w:after="120"/>
        <w:ind w:firstLine="0"/>
        <w:jc w:val="center"/>
      </w:pPr>
      <w:r>
        <w:t xml:space="preserve">Предмет </w:t>
      </w:r>
      <w:r w:rsidR="00E26AE6">
        <w:t>Контракта</w:t>
      </w:r>
    </w:p>
    <w:p w14:paraId="5038B9E4" w14:textId="332A63A6" w:rsidR="00FB4909" w:rsidRDefault="00A00ECF" w:rsidP="00301FFC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spacing w:after="120"/>
        <w:ind w:firstLine="580"/>
        <w:jc w:val="both"/>
      </w:pPr>
      <w:r>
        <w:t xml:space="preserve">По </w:t>
      </w:r>
      <w:r w:rsidR="005571CC">
        <w:t>Контракту</w:t>
      </w:r>
      <w:r>
        <w:t xml:space="preserve"> </w:t>
      </w:r>
      <w:r w:rsidR="00BB4AA7">
        <w:t>оказания услуг</w:t>
      </w:r>
      <w:r w:rsidR="005571CC">
        <w:t xml:space="preserve"> автотранспорта</w:t>
      </w:r>
      <w:r w:rsidR="00E534BB">
        <w:t xml:space="preserve"> </w:t>
      </w:r>
      <w:r w:rsidR="00BB4AA7">
        <w:t>Исполнитель</w:t>
      </w:r>
      <w:r>
        <w:t xml:space="preserve"> обязан предостав</w:t>
      </w:r>
      <w:r w:rsidR="005571CC">
        <w:t>лять</w:t>
      </w:r>
      <w:r>
        <w:t xml:space="preserve"> </w:t>
      </w:r>
      <w:r w:rsidR="00BB4AA7">
        <w:t>Заказчику</w:t>
      </w:r>
      <w:r>
        <w:t xml:space="preserve"> транспортное средство и оказывать своими силами услуги по управлению им и по его технической эксплуатации (далее - Услуги) на условиях, предусмотренных настоящим </w:t>
      </w:r>
      <w:r w:rsidR="005571CC">
        <w:t>Контрактом</w:t>
      </w:r>
      <w:r>
        <w:t>.</w:t>
      </w:r>
    </w:p>
    <w:p w14:paraId="2B40358C" w14:textId="4873A9A9" w:rsidR="00FB4909" w:rsidRDefault="00A00ECF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260"/>
        <w:ind w:firstLine="0"/>
        <w:jc w:val="center"/>
      </w:pPr>
      <w:r>
        <w:t xml:space="preserve">Цена </w:t>
      </w:r>
      <w:r w:rsidR="00E26AE6">
        <w:t xml:space="preserve">Контракта </w:t>
      </w:r>
      <w:r>
        <w:t>и порядок расчетов</w:t>
      </w:r>
    </w:p>
    <w:p w14:paraId="59530DE8" w14:textId="31B78A28" w:rsidR="00FB4909" w:rsidRDefault="00A00ECF">
      <w:pPr>
        <w:pStyle w:val="1"/>
        <w:numPr>
          <w:ilvl w:val="1"/>
          <w:numId w:val="1"/>
        </w:numPr>
        <w:shd w:val="clear" w:color="auto" w:fill="auto"/>
        <w:tabs>
          <w:tab w:val="left" w:pos="1028"/>
        </w:tabs>
        <w:ind w:firstLine="580"/>
        <w:jc w:val="both"/>
      </w:pPr>
      <w:r>
        <w:t xml:space="preserve">Оплата оказанных Услуг производится по факту согласно стоимости, указанной в Приложении № 1 к настоящему </w:t>
      </w:r>
      <w:r w:rsidR="00E26AE6">
        <w:t>Контракту</w:t>
      </w:r>
      <w:r>
        <w:t>.</w:t>
      </w:r>
    </w:p>
    <w:p w14:paraId="62495326" w14:textId="20B8DF5B" w:rsidR="00FB4909" w:rsidRDefault="00A00ECF">
      <w:pPr>
        <w:pStyle w:val="1"/>
        <w:numPr>
          <w:ilvl w:val="1"/>
          <w:numId w:val="1"/>
        </w:numPr>
        <w:shd w:val="clear" w:color="auto" w:fill="auto"/>
        <w:tabs>
          <w:tab w:val="left" w:pos="1023"/>
        </w:tabs>
        <w:ind w:firstLine="580"/>
        <w:jc w:val="both"/>
      </w:pPr>
      <w:r>
        <w:t xml:space="preserve">Стоимость Услуг указана в калькуляциях, которые готовятся </w:t>
      </w:r>
      <w:r w:rsidR="00BB4AA7">
        <w:t>Исполнителем</w:t>
      </w:r>
      <w:r w:rsidR="005571CC">
        <w:t xml:space="preserve"> и согласовывается </w:t>
      </w:r>
      <w:r w:rsidR="00407AAE">
        <w:t>с Заказчиком</w:t>
      </w:r>
      <w:r w:rsidR="00BB4AA7">
        <w:t xml:space="preserve"> </w:t>
      </w:r>
      <w:r>
        <w:t>(Приложение № 2)</w:t>
      </w:r>
      <w:r w:rsidR="00E26AE6">
        <w:t xml:space="preserve"> и составляет (в соответствии с </w:t>
      </w:r>
      <w:proofErr w:type="spellStart"/>
      <w:r w:rsidR="00E26AE6">
        <w:t>ЛОТом</w:t>
      </w:r>
      <w:proofErr w:type="spellEnd"/>
      <w:r w:rsidR="00E26AE6">
        <w:t>)</w:t>
      </w:r>
      <w:r>
        <w:t>.</w:t>
      </w:r>
    </w:p>
    <w:p w14:paraId="3207B8CA" w14:textId="03F779F7" w:rsidR="00FB4909" w:rsidRDefault="00A00ECF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ind w:firstLine="580"/>
        <w:jc w:val="both"/>
      </w:pPr>
      <w:r>
        <w:t xml:space="preserve">Оплата производится </w:t>
      </w:r>
      <w:r w:rsidR="00BB4AA7">
        <w:t>Заказчиком</w:t>
      </w:r>
      <w:r>
        <w:t xml:space="preserve"> в безналичной форме за фактически оказанные услуги на основании </w:t>
      </w:r>
      <w:r w:rsidR="00407AAE">
        <w:t xml:space="preserve">Акта выполненных работ с приложенными путевыми листами, </w:t>
      </w:r>
      <w:r>
        <w:t xml:space="preserve">выставленных </w:t>
      </w:r>
      <w:r w:rsidR="00BB4AA7">
        <w:t>Исполнителем</w:t>
      </w:r>
      <w:r>
        <w:t xml:space="preserve"> счетов</w:t>
      </w:r>
      <w:r w:rsidR="00407AAE">
        <w:t>,</w:t>
      </w:r>
      <w:r>
        <w:t xml:space="preserve"> путем перечисления денежных средств в рублях Приднестровской Молдавской Республики на расчетный счет </w:t>
      </w:r>
      <w:r w:rsidR="00BB4AA7">
        <w:t>Исполнителя</w:t>
      </w:r>
      <w:r>
        <w:t xml:space="preserve"> в течение </w:t>
      </w:r>
      <w:r w:rsidR="00407AAE">
        <w:t>30</w:t>
      </w:r>
      <w:r>
        <w:t>-</w:t>
      </w:r>
      <w:r w:rsidR="00407AAE">
        <w:t>ти</w:t>
      </w:r>
      <w:r>
        <w:t xml:space="preserve"> </w:t>
      </w:r>
      <w:r w:rsidR="00407AAE">
        <w:t>календарных</w:t>
      </w:r>
      <w:r>
        <w:t xml:space="preserve"> дней.</w:t>
      </w:r>
    </w:p>
    <w:p w14:paraId="480EA3D0" w14:textId="77777777" w:rsidR="00407AAE" w:rsidRDefault="00407AAE" w:rsidP="00407AAE">
      <w:pPr>
        <w:pStyle w:val="1"/>
        <w:shd w:val="clear" w:color="auto" w:fill="auto"/>
        <w:tabs>
          <w:tab w:val="left" w:pos="1038"/>
        </w:tabs>
        <w:ind w:left="580" w:firstLine="0"/>
        <w:jc w:val="both"/>
      </w:pPr>
    </w:p>
    <w:p w14:paraId="5C555186" w14:textId="77777777" w:rsidR="00FB4909" w:rsidRDefault="00A00ECF" w:rsidP="00301FFC">
      <w:pPr>
        <w:pStyle w:val="1"/>
        <w:numPr>
          <w:ilvl w:val="0"/>
          <w:numId w:val="1"/>
        </w:numPr>
        <w:shd w:val="clear" w:color="auto" w:fill="auto"/>
        <w:tabs>
          <w:tab w:val="left" w:pos="294"/>
        </w:tabs>
        <w:spacing w:after="120"/>
        <w:ind w:firstLine="0"/>
        <w:jc w:val="center"/>
      </w:pPr>
      <w:r>
        <w:t>Порядок выполнения, сдачи и приемки оказанных услуг</w:t>
      </w:r>
    </w:p>
    <w:p w14:paraId="50256688" w14:textId="483D496C" w:rsidR="00FB4909" w:rsidRDefault="00A00ECF" w:rsidP="00AC67B2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ind w:firstLine="580"/>
        <w:jc w:val="both"/>
      </w:pPr>
      <w:r>
        <w:t xml:space="preserve">Оказание Услуг осуществляется на основании </w:t>
      </w:r>
      <w:r w:rsidR="00407AAE">
        <w:t xml:space="preserve">заявки </w:t>
      </w:r>
      <w:r w:rsidR="00BB4AA7">
        <w:t>Заказчик</w:t>
      </w:r>
      <w:r w:rsidR="00407AAE">
        <w:t>а</w:t>
      </w:r>
      <w:r>
        <w:t xml:space="preserve"> в письменной</w:t>
      </w:r>
      <w:r w:rsidR="00407AAE">
        <w:t xml:space="preserve"> или устной</w:t>
      </w:r>
      <w:r>
        <w:t xml:space="preserve"> форме </w:t>
      </w:r>
      <w:r w:rsidR="00E466DD">
        <w:t xml:space="preserve">(по средствам телефонной связи, а </w:t>
      </w:r>
      <w:proofErr w:type="spellStart"/>
      <w:r w:rsidR="00E466DD">
        <w:t>т.ж</w:t>
      </w:r>
      <w:proofErr w:type="spellEnd"/>
      <w:r w:rsidR="00E466DD">
        <w:t xml:space="preserve">. по </w:t>
      </w:r>
      <w:proofErr w:type="spellStart"/>
      <w:proofErr w:type="gramStart"/>
      <w:r w:rsidR="00E466DD">
        <w:t>эл.почте</w:t>
      </w:r>
      <w:proofErr w:type="spellEnd"/>
      <w:proofErr w:type="gramEnd"/>
      <w:r w:rsidR="00E466DD">
        <w:t>)</w:t>
      </w:r>
      <w:r>
        <w:t xml:space="preserve"> не позднее, чем за один рабочий день до начала фактического оказания Услуг, </w:t>
      </w:r>
      <w:r w:rsidR="00E466DD">
        <w:t>по возможности с указанием</w:t>
      </w:r>
      <w:r>
        <w:t xml:space="preserve"> вид</w:t>
      </w:r>
      <w:r w:rsidR="00BB4AA7">
        <w:t>а</w:t>
      </w:r>
      <w:r>
        <w:t>, объем</w:t>
      </w:r>
      <w:r w:rsidR="00BB4AA7">
        <w:t>а</w:t>
      </w:r>
      <w:r>
        <w:t xml:space="preserve"> оказания Услуг, </w:t>
      </w:r>
      <w:r w:rsidR="00E466DD">
        <w:t>и обязательным указанием</w:t>
      </w:r>
      <w:r>
        <w:t xml:space="preserve"> </w:t>
      </w:r>
      <w:r w:rsidR="00C469D1">
        <w:t xml:space="preserve">время и </w:t>
      </w:r>
      <w:r>
        <w:t>адрес</w:t>
      </w:r>
      <w:r w:rsidR="00BB4AA7">
        <w:t>а</w:t>
      </w:r>
      <w:r>
        <w:t xml:space="preserve"> объекта, по которому запланировано оказание данных Услуг.</w:t>
      </w:r>
    </w:p>
    <w:p w14:paraId="45DB5BFA" w14:textId="77777777" w:rsidR="00FB4909" w:rsidRDefault="00BB4AA7">
      <w:pPr>
        <w:pStyle w:val="1"/>
        <w:shd w:val="clear" w:color="auto" w:fill="auto"/>
        <w:ind w:firstLine="580"/>
        <w:jc w:val="both"/>
      </w:pPr>
      <w:r>
        <w:t>Исполнитель</w:t>
      </w:r>
      <w:r w:rsidR="00A00ECF">
        <w:t xml:space="preserve"> обязан приступить к оказанию Услуг в течение одного рабочего дня, следующего за днем поступления заявки от </w:t>
      </w:r>
      <w:r>
        <w:t>Заказчика</w:t>
      </w:r>
      <w:r w:rsidR="00A00ECF">
        <w:t>.</w:t>
      </w:r>
    </w:p>
    <w:p w14:paraId="0B64673B" w14:textId="77777777" w:rsidR="00FB4909" w:rsidRDefault="00A00ECF">
      <w:pPr>
        <w:pStyle w:val="1"/>
        <w:numPr>
          <w:ilvl w:val="1"/>
          <w:numId w:val="1"/>
        </w:numPr>
        <w:shd w:val="clear" w:color="auto" w:fill="auto"/>
        <w:tabs>
          <w:tab w:val="left" w:pos="1023"/>
        </w:tabs>
        <w:ind w:firstLine="580"/>
        <w:jc w:val="both"/>
      </w:pPr>
      <w:r>
        <w:t xml:space="preserve">Оказание Услуг осуществляется </w:t>
      </w:r>
      <w:r w:rsidR="00BB4AA7">
        <w:t>Исполнителем</w:t>
      </w:r>
      <w:r>
        <w:t xml:space="preserve"> с использованием собственных автотранспортных средств и спецтехники.</w:t>
      </w:r>
    </w:p>
    <w:p w14:paraId="25D8FB02" w14:textId="77777777" w:rsidR="00FB4909" w:rsidRDefault="00A00ECF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ind w:firstLine="580"/>
        <w:jc w:val="both"/>
      </w:pPr>
      <w:r>
        <w:t>По факту оказания услуг Стороны подписывают акт сдачи-приемки оказанных услуг.</w:t>
      </w:r>
    </w:p>
    <w:p w14:paraId="10223487" w14:textId="77777777" w:rsidR="00FB4909" w:rsidRDefault="00A00ECF">
      <w:pPr>
        <w:pStyle w:val="1"/>
        <w:numPr>
          <w:ilvl w:val="1"/>
          <w:numId w:val="1"/>
        </w:numPr>
        <w:shd w:val="clear" w:color="auto" w:fill="auto"/>
        <w:tabs>
          <w:tab w:val="left" w:pos="1033"/>
        </w:tabs>
        <w:ind w:firstLine="580"/>
        <w:jc w:val="both"/>
      </w:pPr>
      <w:r>
        <w:t xml:space="preserve">В случае невозможности оказания Услуг, </w:t>
      </w:r>
      <w:r w:rsidR="00BB4AA7">
        <w:t>Исполнитель</w:t>
      </w:r>
      <w:r>
        <w:t xml:space="preserve">, не позднее одного рабочего дня после получения заявки от </w:t>
      </w:r>
      <w:r w:rsidR="00BB4AA7">
        <w:t>Заказчика</w:t>
      </w:r>
      <w:r>
        <w:t xml:space="preserve">, письменно уведомляет </w:t>
      </w:r>
      <w:r w:rsidR="00BB4AA7">
        <w:t>последнего</w:t>
      </w:r>
      <w:r>
        <w:t xml:space="preserve"> о причинах невозможности оказания данных Услуг.</w:t>
      </w:r>
    </w:p>
    <w:p w14:paraId="0B45C662" w14:textId="77777777" w:rsidR="00FB4909" w:rsidRDefault="00A00ECF" w:rsidP="00AC67B2">
      <w:pPr>
        <w:pStyle w:val="1"/>
        <w:numPr>
          <w:ilvl w:val="1"/>
          <w:numId w:val="1"/>
        </w:numPr>
        <w:shd w:val="clear" w:color="auto" w:fill="auto"/>
        <w:tabs>
          <w:tab w:val="left" w:pos="1038"/>
        </w:tabs>
        <w:ind w:firstLine="578"/>
        <w:jc w:val="both"/>
      </w:pPr>
      <w:r>
        <w:t xml:space="preserve">В случае мотивированного отказа </w:t>
      </w:r>
      <w:r w:rsidR="00BB4AA7">
        <w:t>Заказчика</w:t>
      </w:r>
      <w:r>
        <w:t xml:space="preserve"> от подписания </w:t>
      </w:r>
      <w:r w:rsidR="008C18DF">
        <w:t>акта оказанных Услуг и оплаты,</w:t>
      </w:r>
      <w:r>
        <w:t xml:space="preserve"> выставленно</w:t>
      </w:r>
      <w:r w:rsidR="000C60E1">
        <w:t>й</w:t>
      </w:r>
      <w:r>
        <w:t xml:space="preserve"> </w:t>
      </w:r>
      <w:r w:rsidR="00BB4AA7">
        <w:t>Исполнителем</w:t>
      </w:r>
      <w:r>
        <w:t xml:space="preserve"> счета</w:t>
      </w:r>
      <w:r w:rsidR="000C60E1">
        <w:t>,</w:t>
      </w:r>
      <w:r>
        <w:t xml:space="preserve"> по причине некачественно</w:t>
      </w:r>
      <w:r w:rsidR="000C60E1">
        <w:t xml:space="preserve">й </w:t>
      </w:r>
      <w:r>
        <w:t>услуги, Сторонами составляется двусторонний акт с перечнем необходимых доработок и сроков их выполнения.</w:t>
      </w:r>
    </w:p>
    <w:p w14:paraId="0ED85EF1" w14:textId="0D2BB580" w:rsidR="00FB4909" w:rsidRDefault="00BB4AA7" w:rsidP="00301FFC">
      <w:pPr>
        <w:pStyle w:val="1"/>
        <w:numPr>
          <w:ilvl w:val="1"/>
          <w:numId w:val="1"/>
        </w:numPr>
        <w:shd w:val="clear" w:color="auto" w:fill="auto"/>
        <w:tabs>
          <w:tab w:val="left" w:pos="1118"/>
        </w:tabs>
        <w:spacing w:after="120"/>
        <w:ind w:firstLine="578"/>
        <w:jc w:val="both"/>
      </w:pPr>
      <w:r>
        <w:t>Исполнитель</w:t>
      </w:r>
      <w:r w:rsidR="00A00ECF">
        <w:t xml:space="preserve"> обязан качественно и в установленный срок выполнить Услуги, указанные в пункте 1.1 настоящего </w:t>
      </w:r>
      <w:r w:rsidR="00C469D1">
        <w:t>Контракта</w:t>
      </w:r>
      <w:r w:rsidR="00A00ECF">
        <w:t xml:space="preserve">, в соответствии с условиями </w:t>
      </w:r>
      <w:r w:rsidR="00C469D1">
        <w:t>Контракта</w:t>
      </w:r>
      <w:r w:rsidR="00A00ECF">
        <w:t>.</w:t>
      </w:r>
    </w:p>
    <w:p w14:paraId="1DBF0604" w14:textId="77777777" w:rsidR="00FB4909" w:rsidRDefault="00A00ECF" w:rsidP="00301FFC">
      <w:pPr>
        <w:pStyle w:val="1"/>
        <w:numPr>
          <w:ilvl w:val="0"/>
          <w:numId w:val="1"/>
        </w:numPr>
        <w:shd w:val="clear" w:color="auto" w:fill="auto"/>
        <w:tabs>
          <w:tab w:val="left" w:pos="344"/>
        </w:tabs>
        <w:spacing w:after="120"/>
        <w:ind w:firstLine="0"/>
        <w:jc w:val="center"/>
      </w:pPr>
      <w:r>
        <w:t>Обязанности и права Сторон</w:t>
      </w:r>
    </w:p>
    <w:p w14:paraId="44567F5A" w14:textId="77777777" w:rsidR="00FB4909" w:rsidRDefault="00BB4AA7" w:rsidP="00AC67B2">
      <w:pPr>
        <w:pStyle w:val="1"/>
        <w:numPr>
          <w:ilvl w:val="1"/>
          <w:numId w:val="1"/>
        </w:numPr>
        <w:shd w:val="clear" w:color="auto" w:fill="auto"/>
        <w:tabs>
          <w:tab w:val="left" w:pos="1118"/>
        </w:tabs>
        <w:ind w:firstLine="580"/>
        <w:jc w:val="both"/>
      </w:pPr>
      <w:r>
        <w:t>Исполнитель</w:t>
      </w:r>
      <w:r w:rsidR="00A00ECF">
        <w:t xml:space="preserve"> обязан:</w:t>
      </w:r>
    </w:p>
    <w:p w14:paraId="45606681" w14:textId="749E4998" w:rsidR="00FB4909" w:rsidRDefault="00BB4AA7" w:rsidP="00AC67B2">
      <w:pPr>
        <w:pStyle w:val="1"/>
        <w:numPr>
          <w:ilvl w:val="2"/>
          <w:numId w:val="1"/>
        </w:numPr>
        <w:shd w:val="clear" w:color="auto" w:fill="auto"/>
        <w:tabs>
          <w:tab w:val="left" w:pos="1279"/>
        </w:tabs>
        <w:ind w:firstLine="580"/>
        <w:jc w:val="both"/>
      </w:pPr>
      <w:r>
        <w:t>О</w:t>
      </w:r>
      <w:r w:rsidR="00A00ECF">
        <w:t xml:space="preserve">казать Услуги на условиях, предусмотренных настоящим </w:t>
      </w:r>
      <w:r w:rsidR="00C469D1">
        <w:t>Контрактом</w:t>
      </w:r>
      <w:r w:rsidR="00A00ECF">
        <w:t>;</w:t>
      </w:r>
    </w:p>
    <w:p w14:paraId="1E492F4B" w14:textId="77777777" w:rsidR="00FB4909" w:rsidRDefault="00BB4AA7" w:rsidP="00AC67B2">
      <w:pPr>
        <w:pStyle w:val="1"/>
        <w:numPr>
          <w:ilvl w:val="2"/>
          <w:numId w:val="1"/>
        </w:numPr>
        <w:shd w:val="clear" w:color="auto" w:fill="auto"/>
        <w:tabs>
          <w:tab w:val="left" w:pos="1251"/>
        </w:tabs>
        <w:ind w:firstLine="580"/>
        <w:jc w:val="both"/>
      </w:pPr>
      <w:r>
        <w:lastRenderedPageBreak/>
        <w:t>О</w:t>
      </w:r>
      <w:r w:rsidR="00A00ECF">
        <w:t xml:space="preserve">беспечить устранение за свой счет недостатков и дефектов, выявленных при приемке </w:t>
      </w:r>
      <w:r>
        <w:t>Заказчиком</w:t>
      </w:r>
      <w:r w:rsidR="00A00ECF">
        <w:t xml:space="preserve"> оказанных Услуг;</w:t>
      </w:r>
    </w:p>
    <w:p w14:paraId="78A80E35" w14:textId="5974AFD8" w:rsidR="00FB4909" w:rsidRDefault="00BB4AA7">
      <w:pPr>
        <w:pStyle w:val="1"/>
        <w:numPr>
          <w:ilvl w:val="2"/>
          <w:numId w:val="1"/>
        </w:numPr>
        <w:shd w:val="clear" w:color="auto" w:fill="auto"/>
        <w:tabs>
          <w:tab w:val="left" w:pos="1279"/>
        </w:tabs>
        <w:ind w:firstLine="580"/>
        <w:jc w:val="both"/>
      </w:pPr>
      <w:r>
        <w:t>О</w:t>
      </w:r>
      <w:r w:rsidR="00A00ECF">
        <w:t xml:space="preserve">беспечить соответствие оказываемых Услуг условиям настоящего </w:t>
      </w:r>
      <w:r w:rsidR="00C469D1">
        <w:t>Контракта</w:t>
      </w:r>
      <w:r w:rsidR="00A00ECF">
        <w:t>.</w:t>
      </w:r>
    </w:p>
    <w:p w14:paraId="62360FC6" w14:textId="77777777" w:rsidR="00FB4909" w:rsidRDefault="008C18DF">
      <w:pPr>
        <w:pStyle w:val="1"/>
        <w:numPr>
          <w:ilvl w:val="1"/>
          <w:numId w:val="1"/>
        </w:numPr>
        <w:shd w:val="clear" w:color="auto" w:fill="auto"/>
        <w:tabs>
          <w:tab w:val="left" w:pos="1118"/>
        </w:tabs>
        <w:ind w:firstLine="580"/>
        <w:jc w:val="both"/>
      </w:pPr>
      <w:r>
        <w:t>Заказчик</w:t>
      </w:r>
      <w:r w:rsidR="00A00ECF">
        <w:t xml:space="preserve"> обязан:</w:t>
      </w:r>
    </w:p>
    <w:p w14:paraId="4F07F6F8" w14:textId="77777777" w:rsidR="00FB4909" w:rsidRDefault="008C18DF">
      <w:pPr>
        <w:pStyle w:val="1"/>
        <w:numPr>
          <w:ilvl w:val="2"/>
          <w:numId w:val="1"/>
        </w:numPr>
        <w:shd w:val="clear" w:color="auto" w:fill="auto"/>
        <w:tabs>
          <w:tab w:val="left" w:pos="1279"/>
        </w:tabs>
        <w:ind w:firstLine="580"/>
        <w:jc w:val="both"/>
      </w:pPr>
      <w:r>
        <w:t>О</w:t>
      </w:r>
      <w:r w:rsidR="00A00ECF">
        <w:t>существить проверку качества оказанных Услуг;</w:t>
      </w:r>
    </w:p>
    <w:p w14:paraId="7F9A7257" w14:textId="77777777" w:rsidR="00FB4909" w:rsidRDefault="008C18DF">
      <w:pPr>
        <w:pStyle w:val="1"/>
        <w:numPr>
          <w:ilvl w:val="2"/>
          <w:numId w:val="1"/>
        </w:numPr>
        <w:shd w:val="clear" w:color="auto" w:fill="auto"/>
        <w:tabs>
          <w:tab w:val="left" w:pos="1256"/>
        </w:tabs>
        <w:spacing w:line="230" w:lineRule="auto"/>
        <w:ind w:firstLine="580"/>
        <w:jc w:val="both"/>
      </w:pPr>
      <w:r>
        <w:t>О</w:t>
      </w:r>
      <w:r w:rsidR="00A00ECF">
        <w:t xml:space="preserve">смотреть и принять результат оказанных Услуг, а при обнаружении недостатков немедленно заявить об этом </w:t>
      </w:r>
      <w:r>
        <w:t>Исполнителю</w:t>
      </w:r>
      <w:r w:rsidR="00A00ECF">
        <w:t>;</w:t>
      </w:r>
    </w:p>
    <w:p w14:paraId="6321632C" w14:textId="5DDAB852" w:rsidR="00FB4909" w:rsidRDefault="008C18DF">
      <w:pPr>
        <w:pStyle w:val="1"/>
        <w:numPr>
          <w:ilvl w:val="2"/>
          <w:numId w:val="1"/>
        </w:numPr>
        <w:shd w:val="clear" w:color="auto" w:fill="auto"/>
        <w:tabs>
          <w:tab w:val="left" w:pos="1256"/>
        </w:tabs>
        <w:spacing w:line="218" w:lineRule="auto"/>
        <w:ind w:firstLine="580"/>
        <w:jc w:val="both"/>
      </w:pPr>
      <w:r>
        <w:t>П</w:t>
      </w:r>
      <w:r w:rsidR="00A00ECF">
        <w:t xml:space="preserve">ринять оказанные Услуги, соответствующие требованиям, установленным настоящим </w:t>
      </w:r>
      <w:r w:rsidR="00C469D1">
        <w:t>Контрактом</w:t>
      </w:r>
      <w:r w:rsidR="00A00ECF">
        <w:t>;</w:t>
      </w:r>
    </w:p>
    <w:p w14:paraId="12E67AA9" w14:textId="2EF00B23" w:rsidR="00FB4909" w:rsidRDefault="008C18DF">
      <w:pPr>
        <w:pStyle w:val="1"/>
        <w:numPr>
          <w:ilvl w:val="2"/>
          <w:numId w:val="1"/>
        </w:numPr>
        <w:shd w:val="clear" w:color="auto" w:fill="auto"/>
        <w:tabs>
          <w:tab w:val="left" w:pos="1279"/>
        </w:tabs>
        <w:ind w:firstLine="580"/>
        <w:jc w:val="both"/>
      </w:pPr>
      <w:r>
        <w:t>О</w:t>
      </w:r>
      <w:r w:rsidR="00A00ECF">
        <w:t xml:space="preserve">платить оказанные Услуги на условиях, указанных в настоящем </w:t>
      </w:r>
      <w:r w:rsidR="00C469D1">
        <w:t>Контракте</w:t>
      </w:r>
      <w:r w:rsidR="00A00ECF">
        <w:t>;</w:t>
      </w:r>
    </w:p>
    <w:p w14:paraId="2EFC598C" w14:textId="5701471A" w:rsidR="00FB4909" w:rsidRDefault="008C18DF">
      <w:pPr>
        <w:pStyle w:val="1"/>
        <w:numPr>
          <w:ilvl w:val="2"/>
          <w:numId w:val="1"/>
        </w:numPr>
        <w:shd w:val="clear" w:color="auto" w:fill="auto"/>
        <w:tabs>
          <w:tab w:val="left" w:pos="1256"/>
        </w:tabs>
        <w:ind w:firstLine="580"/>
        <w:jc w:val="both"/>
      </w:pPr>
      <w:r>
        <w:t>О</w:t>
      </w:r>
      <w:r w:rsidR="00A00ECF">
        <w:t xml:space="preserve">беспечить беспрепятственный доступ персонала </w:t>
      </w:r>
      <w:r>
        <w:t>Исполнителя</w:t>
      </w:r>
      <w:r w:rsidR="00A00ECF">
        <w:t xml:space="preserve"> к объектам </w:t>
      </w:r>
      <w:r>
        <w:t>Заказчика</w:t>
      </w:r>
      <w:r w:rsidR="00A00ECF">
        <w:t xml:space="preserve"> для оказания услуг по настоящему </w:t>
      </w:r>
      <w:r w:rsidR="00C469D1">
        <w:t>Контракту</w:t>
      </w:r>
      <w:r w:rsidR="00A00ECF">
        <w:t>;</w:t>
      </w:r>
    </w:p>
    <w:p w14:paraId="22041386" w14:textId="57633109" w:rsidR="00FB4909" w:rsidRDefault="008C18DF">
      <w:pPr>
        <w:pStyle w:val="1"/>
        <w:numPr>
          <w:ilvl w:val="2"/>
          <w:numId w:val="1"/>
        </w:numPr>
        <w:shd w:val="clear" w:color="auto" w:fill="auto"/>
        <w:tabs>
          <w:tab w:val="left" w:pos="1251"/>
        </w:tabs>
        <w:ind w:firstLine="580"/>
        <w:jc w:val="both"/>
      </w:pPr>
      <w:r>
        <w:t>Н</w:t>
      </w:r>
      <w:r w:rsidR="00A00ECF">
        <w:t xml:space="preserve">азначить ответственное лицо, уполномоченное от имени </w:t>
      </w:r>
      <w:r>
        <w:t>Заказчика</w:t>
      </w:r>
      <w:r w:rsidR="00A00ECF">
        <w:t xml:space="preserve"> решать возникающие в процессе оказания Услуг вопросы, подписывать акт сдачи-приемки оказанных Услуг.</w:t>
      </w:r>
    </w:p>
    <w:p w14:paraId="135D11A5" w14:textId="66F924C7" w:rsidR="00C469D1" w:rsidRDefault="00C469D1">
      <w:pPr>
        <w:pStyle w:val="1"/>
        <w:numPr>
          <w:ilvl w:val="2"/>
          <w:numId w:val="1"/>
        </w:numPr>
        <w:shd w:val="clear" w:color="auto" w:fill="auto"/>
        <w:tabs>
          <w:tab w:val="left" w:pos="1251"/>
        </w:tabs>
        <w:ind w:firstLine="580"/>
        <w:jc w:val="both"/>
      </w:pPr>
      <w:r>
        <w:rPr>
          <w:rFonts w:eastAsia="Calibri"/>
        </w:rPr>
        <w:t>В одностороннем порядке расторгнуть Контракт с уведомлением о данном факте Исполнителя, с вытекающими из данного расторжения последствиями, предусмотренными Законом ПМР «О закупках в Приднестровской Молдавской Республике».</w:t>
      </w:r>
    </w:p>
    <w:p w14:paraId="116DAFFC" w14:textId="77777777" w:rsidR="00FB4909" w:rsidRDefault="000C60E1">
      <w:pPr>
        <w:pStyle w:val="1"/>
        <w:numPr>
          <w:ilvl w:val="1"/>
          <w:numId w:val="1"/>
        </w:numPr>
        <w:shd w:val="clear" w:color="auto" w:fill="auto"/>
        <w:tabs>
          <w:tab w:val="left" w:pos="1118"/>
        </w:tabs>
        <w:ind w:firstLine="580"/>
        <w:jc w:val="both"/>
      </w:pPr>
      <w:r>
        <w:t xml:space="preserve">Исполнитель </w:t>
      </w:r>
      <w:r w:rsidR="00A00ECF">
        <w:t>вправе:</w:t>
      </w:r>
    </w:p>
    <w:p w14:paraId="380501C8" w14:textId="77777777" w:rsidR="00FB4909" w:rsidRDefault="008C18DF">
      <w:pPr>
        <w:pStyle w:val="1"/>
        <w:numPr>
          <w:ilvl w:val="2"/>
          <w:numId w:val="1"/>
        </w:numPr>
        <w:shd w:val="clear" w:color="auto" w:fill="auto"/>
        <w:tabs>
          <w:tab w:val="left" w:pos="1279"/>
        </w:tabs>
        <w:ind w:firstLine="580"/>
        <w:jc w:val="both"/>
      </w:pPr>
      <w:r>
        <w:t>Т</w:t>
      </w:r>
      <w:r w:rsidR="00A00ECF">
        <w:t xml:space="preserve">ребовать от </w:t>
      </w:r>
      <w:r w:rsidR="000C60E1">
        <w:t xml:space="preserve">Заказчика </w:t>
      </w:r>
      <w:r w:rsidR="00A00ECF">
        <w:t>своевременной оплаты за оказанные Услуги;</w:t>
      </w:r>
    </w:p>
    <w:p w14:paraId="33222814" w14:textId="5631580A" w:rsidR="00FB4909" w:rsidRDefault="008C18DF">
      <w:pPr>
        <w:pStyle w:val="1"/>
        <w:numPr>
          <w:ilvl w:val="2"/>
          <w:numId w:val="1"/>
        </w:numPr>
        <w:shd w:val="clear" w:color="auto" w:fill="auto"/>
        <w:tabs>
          <w:tab w:val="left" w:pos="1256"/>
        </w:tabs>
        <w:ind w:firstLine="580"/>
        <w:jc w:val="both"/>
      </w:pPr>
      <w:r>
        <w:t>Р</w:t>
      </w:r>
      <w:r w:rsidR="00A00ECF">
        <w:t xml:space="preserve">асторгнуть настоящий </w:t>
      </w:r>
      <w:r w:rsidR="00C469D1">
        <w:t xml:space="preserve">Контракт </w:t>
      </w:r>
      <w:r w:rsidR="00A00ECF">
        <w:t>в порядке, предусмотренном законодательством Приднестровской Молдавской Республики.</w:t>
      </w:r>
    </w:p>
    <w:p w14:paraId="4068599D" w14:textId="77777777" w:rsidR="00FB4909" w:rsidRDefault="008C18DF">
      <w:pPr>
        <w:pStyle w:val="1"/>
        <w:numPr>
          <w:ilvl w:val="1"/>
          <w:numId w:val="1"/>
        </w:numPr>
        <w:shd w:val="clear" w:color="auto" w:fill="auto"/>
        <w:tabs>
          <w:tab w:val="left" w:pos="1118"/>
        </w:tabs>
        <w:ind w:firstLine="580"/>
        <w:jc w:val="both"/>
      </w:pPr>
      <w:r>
        <w:t>Заказчик</w:t>
      </w:r>
      <w:r w:rsidR="00A00ECF">
        <w:t xml:space="preserve"> вправе:</w:t>
      </w:r>
    </w:p>
    <w:p w14:paraId="7E42A769" w14:textId="4DF0EDEF" w:rsidR="00FB4909" w:rsidRDefault="008C18DF" w:rsidP="00AC67B2">
      <w:pPr>
        <w:pStyle w:val="1"/>
        <w:numPr>
          <w:ilvl w:val="2"/>
          <w:numId w:val="1"/>
        </w:numPr>
        <w:shd w:val="clear" w:color="auto" w:fill="auto"/>
        <w:tabs>
          <w:tab w:val="left" w:pos="1256"/>
        </w:tabs>
        <w:ind w:firstLine="580"/>
        <w:jc w:val="both"/>
      </w:pPr>
      <w:r>
        <w:t>Т</w:t>
      </w:r>
      <w:r w:rsidR="00A00ECF">
        <w:t xml:space="preserve">ребовать от </w:t>
      </w:r>
      <w:r>
        <w:t>Исполнителя</w:t>
      </w:r>
      <w:r w:rsidR="00A00ECF">
        <w:t xml:space="preserve">, надлежащего исполнения обязательств, предусмотренных настоящим </w:t>
      </w:r>
      <w:r w:rsidR="00C469D1">
        <w:t>Контрактом</w:t>
      </w:r>
      <w:r w:rsidR="00A00ECF">
        <w:t>;</w:t>
      </w:r>
    </w:p>
    <w:p w14:paraId="5E1D5D01" w14:textId="77777777" w:rsidR="00FB4909" w:rsidRDefault="00C74606" w:rsidP="00301FFC">
      <w:pPr>
        <w:pStyle w:val="1"/>
        <w:numPr>
          <w:ilvl w:val="2"/>
          <w:numId w:val="1"/>
        </w:numPr>
        <w:shd w:val="clear" w:color="auto" w:fill="auto"/>
        <w:tabs>
          <w:tab w:val="left" w:pos="1256"/>
        </w:tabs>
        <w:spacing w:after="120"/>
        <w:ind w:firstLine="580"/>
        <w:jc w:val="both"/>
      </w:pPr>
      <w:r>
        <w:t>Т</w:t>
      </w:r>
      <w:r w:rsidR="00A00ECF">
        <w:t xml:space="preserve">ребовать от </w:t>
      </w:r>
      <w:r>
        <w:t>Исполнителя</w:t>
      </w:r>
      <w:r w:rsidR="00A00ECF">
        <w:t xml:space="preserve"> своевременного устранения выявленных недостатков оказанных Услуг</w:t>
      </w:r>
      <w:r>
        <w:t>.</w:t>
      </w:r>
    </w:p>
    <w:p w14:paraId="2785E4ED" w14:textId="77777777" w:rsidR="00FB4909" w:rsidRDefault="00A00ECF" w:rsidP="00301FFC">
      <w:pPr>
        <w:pStyle w:val="1"/>
        <w:numPr>
          <w:ilvl w:val="0"/>
          <w:numId w:val="1"/>
        </w:numPr>
        <w:shd w:val="clear" w:color="auto" w:fill="auto"/>
        <w:tabs>
          <w:tab w:val="left" w:pos="339"/>
        </w:tabs>
        <w:spacing w:after="120"/>
        <w:ind w:firstLine="0"/>
        <w:jc w:val="center"/>
      </w:pPr>
      <w:r>
        <w:t>Ответственность Сторон</w:t>
      </w:r>
    </w:p>
    <w:p w14:paraId="56AC31B6" w14:textId="18D1DB32" w:rsidR="00FB4909" w:rsidRDefault="00A00ECF" w:rsidP="00C469D1">
      <w:pPr>
        <w:pStyle w:val="1"/>
        <w:numPr>
          <w:ilvl w:val="1"/>
          <w:numId w:val="1"/>
        </w:numPr>
        <w:shd w:val="clear" w:color="auto" w:fill="auto"/>
        <w:ind w:firstLine="580"/>
        <w:jc w:val="both"/>
      </w:pPr>
      <w:r>
        <w:t xml:space="preserve">3а нарушение условий настоящего </w:t>
      </w:r>
      <w:r w:rsidR="00C469D1">
        <w:t>Контракта</w:t>
      </w:r>
      <w:r>
        <w:t xml:space="preserve"> Стороны несут ответственность в порядке, предусмотренном действующим законодательством Приднестровской Молдавской Республики и настоящим </w:t>
      </w:r>
      <w:r w:rsidR="00C469D1">
        <w:t>Контрактом</w:t>
      </w:r>
      <w:r>
        <w:t>.</w:t>
      </w:r>
    </w:p>
    <w:p w14:paraId="7D5202D3" w14:textId="38B26576" w:rsidR="00C469D1" w:rsidRPr="00C469D1" w:rsidRDefault="00C469D1" w:rsidP="00C469D1">
      <w:pPr>
        <w:tabs>
          <w:tab w:val="left" w:pos="7230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5.2. </w:t>
      </w:r>
      <w:r w:rsidRPr="00C469D1">
        <w:rPr>
          <w:rFonts w:ascii="Times New Roman" w:eastAsia="Calibri" w:hAnsi="Times New Roman" w:cs="Times New Roman"/>
        </w:rPr>
        <w:t>За нарушение порядка и сроков (своевременности), предоставления услуг, Исполнитель уплачивает Заказчику штраф в размере 10% (десяти процентов) от общей стоимости заявки.</w:t>
      </w:r>
      <w:r w:rsidRPr="00C469D1">
        <w:rPr>
          <w:rFonts w:ascii="Times New Roman" w:eastAsia="Calibri" w:hAnsi="Times New Roman" w:cs="Times New Roman"/>
          <w:highlight w:val="yellow"/>
        </w:rPr>
        <w:t xml:space="preserve"> </w:t>
      </w:r>
    </w:p>
    <w:p w14:paraId="7D8956BF" w14:textId="544044DF" w:rsidR="00C469D1" w:rsidRDefault="00C469D1" w:rsidP="00C469D1">
      <w:pPr>
        <w:pStyle w:val="1"/>
        <w:numPr>
          <w:ilvl w:val="1"/>
          <w:numId w:val="4"/>
        </w:numPr>
        <w:shd w:val="clear" w:color="auto" w:fill="auto"/>
        <w:jc w:val="both"/>
      </w:pPr>
      <w:r>
        <w:rPr>
          <w:rFonts w:eastAsia="Calibri"/>
        </w:rPr>
        <w:t>П</w:t>
      </w:r>
      <w:r w:rsidRPr="00CC6995">
        <w:rPr>
          <w:rFonts w:eastAsia="Calibri"/>
        </w:rPr>
        <w:t xml:space="preserve">ри </w:t>
      </w:r>
      <w:r>
        <w:rPr>
          <w:rFonts w:eastAsia="Calibri"/>
        </w:rPr>
        <w:t>несвоевременной поставке, а именно не предоставления техники на объект в срок согласно заявке, Исполнитель обязан предоставить технику на следующий день в необходимое время и объект.</w:t>
      </w:r>
      <w:r w:rsidRPr="00CC6995">
        <w:rPr>
          <w:rFonts w:eastAsia="Calibri"/>
        </w:rPr>
        <w:t xml:space="preserve"> За отказ </w:t>
      </w:r>
      <w:r>
        <w:rPr>
          <w:rFonts w:eastAsia="Calibri"/>
        </w:rPr>
        <w:t>предоставить технику</w:t>
      </w:r>
      <w:r w:rsidRPr="00CC6995">
        <w:rPr>
          <w:rFonts w:eastAsia="Calibri"/>
        </w:rPr>
        <w:t xml:space="preserve"> </w:t>
      </w:r>
      <w:r>
        <w:rPr>
          <w:rFonts w:eastAsia="Calibri"/>
        </w:rPr>
        <w:t>Исполнитель</w:t>
      </w:r>
      <w:r w:rsidRPr="00CC6995">
        <w:rPr>
          <w:rFonts w:eastAsia="Calibri"/>
        </w:rPr>
        <w:t xml:space="preserve"> уплачивает Заказчику пеню в размере 0,1% (одной десятой процента) от общей стоимости заявки</w:t>
      </w:r>
      <w:r>
        <w:rPr>
          <w:rFonts w:eastAsia="Calibri"/>
        </w:rPr>
        <w:t>. В случае неоднократного нарушения Исполнителем сроков предоставления автотранспортных услуг,</w:t>
      </w:r>
    </w:p>
    <w:p w14:paraId="4D1E1D87" w14:textId="7505E4B5" w:rsidR="00FB4909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33"/>
        </w:tabs>
        <w:jc w:val="both"/>
      </w:pPr>
      <w:r>
        <w:t xml:space="preserve">В случае нарушения </w:t>
      </w:r>
      <w:r w:rsidR="00C74606">
        <w:t>Заказчиком</w:t>
      </w:r>
      <w:r>
        <w:t xml:space="preserve"> сроков оплаты по настоящему </w:t>
      </w:r>
      <w:r w:rsidR="00C469D1">
        <w:t>Контракту</w:t>
      </w:r>
      <w:r>
        <w:t xml:space="preserve">, </w:t>
      </w:r>
      <w:r w:rsidR="00C74606">
        <w:t>Заказчик</w:t>
      </w:r>
      <w:r>
        <w:t xml:space="preserve"> обязан выплатить </w:t>
      </w:r>
      <w:r w:rsidR="00C74606">
        <w:t>Исполнителю</w:t>
      </w:r>
      <w:r>
        <w:t xml:space="preserve"> неустойку в размере 0,05 процента от суммы задолженности за каждый рабочий день просрочки. При этом сумма взимаемой неустойки не должна превышать 10 процентов от общей суммы </w:t>
      </w:r>
      <w:proofErr w:type="gramStart"/>
      <w:r>
        <w:t>по настоящему</w:t>
      </w:r>
      <w:proofErr w:type="gramEnd"/>
      <w:r>
        <w:t xml:space="preserve"> </w:t>
      </w:r>
      <w:r w:rsidR="00C469D1">
        <w:t>Контракта</w:t>
      </w:r>
      <w:r>
        <w:t>.</w:t>
      </w:r>
    </w:p>
    <w:p w14:paraId="175FA77A" w14:textId="27766DCF" w:rsidR="00FB4909" w:rsidRDefault="00A00ECF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after="260"/>
        <w:ind w:firstLine="600"/>
        <w:jc w:val="both"/>
      </w:pPr>
      <w:r>
        <w:t>В случае, если сумма задолженности по оплате оказанных Услуг превысила 3000 (т</w:t>
      </w:r>
      <w:r w:rsidR="000C60E1">
        <w:t>ри тысячи) рублей Исполнитель в</w:t>
      </w:r>
      <w:r>
        <w:t xml:space="preserve">праве приостановить оказание Услуг по настоящему </w:t>
      </w:r>
      <w:r w:rsidR="00C469D1">
        <w:t xml:space="preserve">Контракту </w:t>
      </w:r>
      <w:r>
        <w:t>до выплаты неустойки в полном размере.</w:t>
      </w:r>
    </w:p>
    <w:p w14:paraId="4BA8A838" w14:textId="77777777" w:rsidR="00FB4909" w:rsidRDefault="00A00ECF" w:rsidP="00C469D1">
      <w:pPr>
        <w:pStyle w:val="1"/>
        <w:numPr>
          <w:ilvl w:val="0"/>
          <w:numId w:val="4"/>
        </w:numPr>
        <w:shd w:val="clear" w:color="auto" w:fill="auto"/>
        <w:tabs>
          <w:tab w:val="left" w:pos="298"/>
        </w:tabs>
        <w:spacing w:after="120"/>
        <w:jc w:val="center"/>
      </w:pPr>
      <w:r>
        <w:t>Порядок рассмотрения споров</w:t>
      </w:r>
    </w:p>
    <w:p w14:paraId="204A4F54" w14:textId="77777777" w:rsidR="00FB4909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28"/>
        </w:tabs>
        <w:jc w:val="both"/>
      </w:pPr>
      <w:r>
        <w:t>Все споры и разногласия, которые могут возникнуть в ходе исполнения по настоящему Договору, Стороны разрешают путем переговоров.</w:t>
      </w:r>
    </w:p>
    <w:p w14:paraId="5DD1FAF8" w14:textId="77777777" w:rsidR="00FB4909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33"/>
        </w:tabs>
        <w:spacing w:after="260"/>
        <w:jc w:val="both"/>
      </w:pPr>
      <w:r>
        <w:lastRenderedPageBreak/>
        <w:t>В случае невозможности разрешения споров путем переговоров, Стороны разрешают их в судебном порядке, установленном действующим законодательством Приднестровской Молдавской Республики.</w:t>
      </w:r>
    </w:p>
    <w:p w14:paraId="5B95D170" w14:textId="77777777" w:rsidR="00FB4909" w:rsidRDefault="00A00ECF" w:rsidP="00C469D1">
      <w:pPr>
        <w:pStyle w:val="1"/>
        <w:numPr>
          <w:ilvl w:val="0"/>
          <w:numId w:val="4"/>
        </w:numPr>
        <w:shd w:val="clear" w:color="auto" w:fill="auto"/>
        <w:tabs>
          <w:tab w:val="left" w:pos="294"/>
        </w:tabs>
        <w:spacing w:after="120"/>
        <w:jc w:val="center"/>
      </w:pPr>
      <w:r>
        <w:t>Форс-мажор</w:t>
      </w:r>
    </w:p>
    <w:p w14:paraId="1D908B42" w14:textId="450DF781" w:rsidR="00FB4909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33"/>
        </w:tabs>
        <w:jc w:val="both"/>
      </w:pPr>
      <w:r>
        <w:t xml:space="preserve">Стороны освобождены от ответственности за частичное или полное неисполнение обязательств по настоящему </w:t>
      </w:r>
      <w:r w:rsidR="00E26AE6">
        <w:t>Контракту</w:t>
      </w:r>
      <w:r>
        <w:t>, если неисполнение явилось следствием действия обстоятельств непреодолимой силы (пожар, наводнение, землетрясение, война, действия органов государственной власти, забастовка, блокада и др. действия стихийных сил природы), действий внешних объективных факторов, за которые Стороны не отвечают и предотвратить неблагоприятное воздействие которых они не имеют возможности.</w:t>
      </w:r>
    </w:p>
    <w:p w14:paraId="4D3B2716" w14:textId="504F7E44" w:rsidR="00FB4909" w:rsidRDefault="00A00ECF">
      <w:pPr>
        <w:pStyle w:val="1"/>
        <w:shd w:val="clear" w:color="auto" w:fill="auto"/>
        <w:ind w:firstLine="600"/>
        <w:jc w:val="both"/>
      </w:pPr>
      <w:r>
        <w:t xml:space="preserve">Действие обстоятельств непреодолимой силы должно быть подтверждено соответствующим сертификатом НП «Торгово-промышленная палата Приднестровской Молдавской Республики». При этом срок исполнения обязательств по настоящему </w:t>
      </w:r>
      <w:r w:rsidR="00E26AE6">
        <w:t>Контракту</w:t>
      </w:r>
      <w:r>
        <w:t xml:space="preserve"> откладывается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71575519" w14:textId="77777777" w:rsidR="00FB4909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28"/>
        </w:tabs>
        <w:spacing w:after="260"/>
        <w:jc w:val="both"/>
      </w:pPr>
      <w:r>
        <w:t>Сторона, ссылающаяся на такие обстоятельства, обязана информировать другую Сторону не позднее 5 (пяти) рабочих дней со дня их наступления.</w:t>
      </w:r>
    </w:p>
    <w:p w14:paraId="3E68A5AE" w14:textId="52949948" w:rsidR="00FB4909" w:rsidRDefault="00A00ECF" w:rsidP="00C469D1">
      <w:pPr>
        <w:pStyle w:val="1"/>
        <w:numPr>
          <w:ilvl w:val="0"/>
          <w:numId w:val="4"/>
        </w:numPr>
        <w:shd w:val="clear" w:color="auto" w:fill="auto"/>
        <w:tabs>
          <w:tab w:val="left" w:pos="289"/>
        </w:tabs>
        <w:spacing w:after="120"/>
        <w:jc w:val="center"/>
      </w:pPr>
      <w:r>
        <w:t xml:space="preserve">Изменение условий и порядок расторжения </w:t>
      </w:r>
      <w:r w:rsidR="00C469D1">
        <w:t>Контракта</w:t>
      </w:r>
    </w:p>
    <w:p w14:paraId="4FA8D8F4" w14:textId="4452A841" w:rsidR="00FB4909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33"/>
        </w:tabs>
        <w:jc w:val="both"/>
      </w:pPr>
      <w:r>
        <w:t xml:space="preserve">Условия по настоящему </w:t>
      </w:r>
      <w:r w:rsidR="00C469D1">
        <w:t>Контракту</w:t>
      </w:r>
      <w:r>
        <w:t xml:space="preserve"> могут быть изменены путем заключения дополнительного соглашения к настоящему </w:t>
      </w:r>
      <w:r w:rsidR="00C469D1">
        <w:t xml:space="preserve">Контракту в </w:t>
      </w:r>
      <w:r w:rsidR="00E26AE6">
        <w:t>соответствии</w:t>
      </w:r>
      <w:r w:rsidR="00C469D1">
        <w:t xml:space="preserve"> со </w:t>
      </w:r>
      <w:proofErr w:type="spellStart"/>
      <w:r w:rsidR="00C469D1">
        <w:t>ст</w:t>
      </w:r>
      <w:proofErr w:type="spellEnd"/>
      <w:r w:rsidR="00C469D1">
        <w:t xml:space="preserve"> 51 Закона ПМР «О закупках в Приднестровской Молдавской Республике»</w:t>
      </w:r>
      <w:r>
        <w:t>.</w:t>
      </w:r>
    </w:p>
    <w:p w14:paraId="1B97F331" w14:textId="74D260D4" w:rsidR="00FB4909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33"/>
        </w:tabs>
        <w:jc w:val="both"/>
      </w:pPr>
      <w:r>
        <w:t xml:space="preserve">Настоящий </w:t>
      </w:r>
      <w:r w:rsidR="00E26AE6">
        <w:t xml:space="preserve">Контракт </w:t>
      </w:r>
      <w:r>
        <w:t>может быть расторгнут в соответствии с действующим законодательством Приднестровской Молдавской Республики</w:t>
      </w:r>
      <w:r w:rsidR="00E26AE6">
        <w:t xml:space="preserve">, а </w:t>
      </w:r>
      <w:proofErr w:type="spellStart"/>
      <w:r w:rsidR="00E26AE6">
        <w:t>т.ж</w:t>
      </w:r>
      <w:proofErr w:type="spellEnd"/>
      <w:r w:rsidR="00E26AE6">
        <w:t>. в соответствии с условиями настоящего Контракта</w:t>
      </w:r>
      <w:r>
        <w:t>.</w:t>
      </w:r>
    </w:p>
    <w:p w14:paraId="2F595D84" w14:textId="51A3CED5" w:rsidR="00FB4909" w:rsidRDefault="00C74606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42"/>
        </w:tabs>
        <w:jc w:val="both"/>
      </w:pPr>
      <w:r>
        <w:t>Заказчик</w:t>
      </w:r>
      <w:r w:rsidR="00A00ECF">
        <w:t xml:space="preserve"> вправе отказаться от исполнения обязательств </w:t>
      </w:r>
      <w:proofErr w:type="gramStart"/>
      <w:r w:rsidR="00A00ECF">
        <w:t>по настоящему</w:t>
      </w:r>
      <w:proofErr w:type="gramEnd"/>
      <w:r w:rsidR="00A00ECF">
        <w:t xml:space="preserve"> </w:t>
      </w:r>
      <w:r w:rsidR="00E26AE6">
        <w:t>Контракта</w:t>
      </w:r>
      <w:r w:rsidR="00A00ECF">
        <w:t xml:space="preserve"> при условии оплаты </w:t>
      </w:r>
      <w:r>
        <w:t>Исполнителю</w:t>
      </w:r>
      <w:r w:rsidR="00A00ECF">
        <w:t xml:space="preserve"> фактически понесенных расходов.</w:t>
      </w:r>
    </w:p>
    <w:p w14:paraId="12656C12" w14:textId="5D2D860B" w:rsidR="00FB4909" w:rsidRDefault="00C74606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38"/>
        </w:tabs>
        <w:jc w:val="both"/>
      </w:pPr>
      <w:r>
        <w:t>Исполнитель</w:t>
      </w:r>
      <w:r w:rsidR="00A00ECF">
        <w:t xml:space="preserve"> вправе отказаться от исполнения обязательств по настоящему </w:t>
      </w:r>
      <w:r w:rsidR="00E26AE6">
        <w:t>Контракту</w:t>
      </w:r>
      <w:r w:rsidR="00A00ECF">
        <w:t xml:space="preserve"> при условии полного возмещения понесенных убытков.</w:t>
      </w:r>
    </w:p>
    <w:p w14:paraId="1E6F4D67" w14:textId="77777777" w:rsidR="00FB4909" w:rsidRDefault="00A00ECF" w:rsidP="00C469D1">
      <w:pPr>
        <w:pStyle w:val="1"/>
        <w:numPr>
          <w:ilvl w:val="0"/>
          <w:numId w:val="4"/>
        </w:numPr>
        <w:shd w:val="clear" w:color="auto" w:fill="auto"/>
        <w:tabs>
          <w:tab w:val="left" w:pos="339"/>
        </w:tabs>
        <w:spacing w:after="120"/>
        <w:jc w:val="center"/>
      </w:pPr>
      <w:r>
        <w:t>Заключительные положения</w:t>
      </w:r>
    </w:p>
    <w:p w14:paraId="2EF93D03" w14:textId="7C3CF1FD" w:rsidR="00FB4909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83"/>
        </w:tabs>
        <w:jc w:val="both"/>
      </w:pPr>
      <w:r>
        <w:t xml:space="preserve">При разрешении вопросов, не урегулированных настоящим </w:t>
      </w:r>
      <w:r w:rsidR="00E26AE6">
        <w:t>Контрактом</w:t>
      </w:r>
      <w:r>
        <w:t>, Стороны руководствуются нормами действующего законодательства</w:t>
      </w:r>
      <w:r w:rsidR="000C60E1">
        <w:t xml:space="preserve"> ПМР</w:t>
      </w:r>
      <w:r>
        <w:t>.</w:t>
      </w:r>
    </w:p>
    <w:p w14:paraId="625C494D" w14:textId="77777777" w:rsidR="00E26AE6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83"/>
        </w:tabs>
        <w:jc w:val="both"/>
      </w:pPr>
      <w:r>
        <w:t>Настоящий Договор вступает в силу со дня его подписания Сторонами и</w:t>
      </w:r>
      <w:r w:rsidR="00E26AE6">
        <w:t xml:space="preserve"> внесения в Реестр контрактов информационной системы закупок.</w:t>
      </w:r>
      <w:r>
        <w:t xml:space="preserve"> </w:t>
      </w:r>
    </w:p>
    <w:p w14:paraId="2AA678B4" w14:textId="5FC60113" w:rsidR="00FB4909" w:rsidRDefault="00E26AE6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83"/>
        </w:tabs>
        <w:jc w:val="both"/>
      </w:pPr>
      <w:r>
        <w:t xml:space="preserve"> Настоящий Контракт </w:t>
      </w:r>
      <w:r w:rsidR="00A00ECF">
        <w:t>действует по 31 декабря 202</w:t>
      </w:r>
      <w:r>
        <w:t>4</w:t>
      </w:r>
      <w:r w:rsidR="00A00ECF">
        <w:t xml:space="preserve"> года </w:t>
      </w:r>
      <w:r>
        <w:t>в части выполнения услуг и до полного исполнения сторонами, в части полного выполнения своих обязательств по Контракту</w:t>
      </w:r>
      <w:r w:rsidR="00A00ECF">
        <w:t>.</w:t>
      </w:r>
    </w:p>
    <w:p w14:paraId="4F715859" w14:textId="15F9F2E0" w:rsidR="00FB4909" w:rsidRDefault="00A00ECF" w:rsidP="00C469D1">
      <w:pPr>
        <w:pStyle w:val="1"/>
        <w:numPr>
          <w:ilvl w:val="1"/>
          <w:numId w:val="4"/>
        </w:numPr>
        <w:shd w:val="clear" w:color="auto" w:fill="auto"/>
        <w:tabs>
          <w:tab w:val="left" w:pos="1078"/>
        </w:tabs>
        <w:spacing w:after="240"/>
        <w:jc w:val="both"/>
      </w:pPr>
      <w:r>
        <w:t xml:space="preserve">Настоящий </w:t>
      </w:r>
      <w:proofErr w:type="spellStart"/>
      <w:r w:rsidR="00E26AE6">
        <w:t>Контракт</w:t>
      </w:r>
      <w:r>
        <w:t>составлен</w:t>
      </w:r>
      <w:proofErr w:type="spellEnd"/>
      <w:r>
        <w:t xml:space="preserve"> в 2-х (двух) экземплярах, по одному для каждой Стороны, имеющих равную юридическую силу.</w:t>
      </w:r>
    </w:p>
    <w:p w14:paraId="4A5728B2" w14:textId="77777777" w:rsidR="00301FFC" w:rsidRDefault="00A00ECF" w:rsidP="00C469D1">
      <w:pPr>
        <w:pStyle w:val="1"/>
        <w:numPr>
          <w:ilvl w:val="0"/>
          <w:numId w:val="4"/>
        </w:numPr>
        <w:shd w:val="clear" w:color="auto" w:fill="auto"/>
        <w:tabs>
          <w:tab w:val="left" w:pos="440"/>
        </w:tabs>
        <w:spacing w:after="120"/>
        <w:jc w:val="center"/>
        <w:sectPr w:rsidR="00301FFC" w:rsidSect="000C60E1">
          <w:headerReference w:type="default" r:id="rId7"/>
          <w:footerReference w:type="default" r:id="rId8"/>
          <w:pgSz w:w="11900" w:h="16840"/>
          <w:pgMar w:top="1135" w:right="567" w:bottom="1134" w:left="1701" w:header="0" w:footer="0" w:gutter="0"/>
          <w:cols w:space="720"/>
          <w:noEndnote/>
          <w:titlePg/>
          <w:docGrid w:linePitch="360"/>
        </w:sectPr>
      </w:pPr>
      <w:r>
        <w:t>Юридические адреса, банковские реквизиты и подписи Сторон</w:t>
      </w:r>
    </w:p>
    <w:p w14:paraId="0CC110C1" w14:textId="77777777" w:rsidR="00FB4909" w:rsidRDefault="00FB4909">
      <w:pPr>
        <w:spacing w:line="94" w:lineRule="exact"/>
        <w:rPr>
          <w:sz w:val="8"/>
          <w:szCs w:val="8"/>
        </w:rPr>
      </w:pPr>
    </w:p>
    <w:p w14:paraId="5C70486F" w14:textId="77777777" w:rsidR="00496B23" w:rsidRDefault="00496B23" w:rsidP="00C430FE">
      <w:pPr>
        <w:pStyle w:val="1"/>
        <w:shd w:val="clear" w:color="auto" w:fill="auto"/>
        <w:ind w:left="142" w:firstLine="0"/>
        <w:jc w:val="both"/>
        <w:sectPr w:rsidR="00496B23" w:rsidSect="00496B23">
          <w:type w:val="continuous"/>
          <w:pgSz w:w="11900" w:h="16840"/>
          <w:pgMar w:top="1134" w:right="567" w:bottom="1134" w:left="1701" w:header="0" w:footer="6" w:gutter="0"/>
          <w:cols w:num="2" w:space="100"/>
          <w:noEndnote/>
          <w:docGrid w:linePitch="360"/>
        </w:sectPr>
      </w:pPr>
    </w:p>
    <w:p w14:paraId="5A97B28C" w14:textId="77777777" w:rsidR="00C430FE" w:rsidRDefault="00C430FE" w:rsidP="00C430FE">
      <w:pPr>
        <w:pStyle w:val="1"/>
        <w:shd w:val="clear" w:color="auto" w:fill="auto"/>
        <w:ind w:firstLine="0"/>
      </w:pPr>
    </w:p>
    <w:sectPr w:rsidR="00C430FE" w:rsidSect="00707A16">
      <w:type w:val="continuous"/>
      <w:pgSz w:w="11900" w:h="16840"/>
      <w:pgMar w:top="1234" w:right="418" w:bottom="9304" w:left="1701" w:header="0" w:footer="3" w:gutter="0"/>
      <w:cols w:num="2" w:space="99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32F2" w14:textId="77777777" w:rsidR="009D4AFF" w:rsidRDefault="009D4AFF">
      <w:r>
        <w:separator/>
      </w:r>
    </w:p>
  </w:endnote>
  <w:endnote w:type="continuationSeparator" w:id="0">
    <w:p w14:paraId="48879974" w14:textId="77777777" w:rsidR="009D4AFF" w:rsidRDefault="009D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91256" w14:textId="77777777" w:rsidR="00FB4909" w:rsidRDefault="00FB4909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A4FFA" w14:textId="77777777" w:rsidR="009D4AFF" w:rsidRDefault="009D4AFF"/>
  </w:footnote>
  <w:footnote w:type="continuationSeparator" w:id="0">
    <w:p w14:paraId="4272B23D" w14:textId="77777777" w:rsidR="009D4AFF" w:rsidRDefault="009D4A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5E79" w14:textId="77777777" w:rsidR="00707A16" w:rsidRDefault="00707A16">
    <w:pPr>
      <w:pStyle w:val="a4"/>
      <w:jc w:val="center"/>
      <w:rPr>
        <w:rFonts w:ascii="Times New Roman" w:hAnsi="Times New Roman" w:cs="Times New Roman"/>
      </w:rPr>
    </w:pPr>
  </w:p>
  <w:p w14:paraId="48F41B0D" w14:textId="77777777" w:rsidR="00707A16" w:rsidRPr="00707A16" w:rsidRDefault="009D4AFF">
    <w:pPr>
      <w:pStyle w:val="a4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9594783"/>
        <w:docPartObj>
          <w:docPartGallery w:val="Page Numbers (Top of Page)"/>
          <w:docPartUnique/>
        </w:docPartObj>
      </w:sdtPr>
      <w:sdtEndPr/>
      <w:sdtContent>
        <w:r w:rsidR="00FE68BD" w:rsidRPr="00707A16">
          <w:rPr>
            <w:rFonts w:ascii="Times New Roman" w:hAnsi="Times New Roman" w:cs="Times New Roman"/>
          </w:rPr>
          <w:fldChar w:fldCharType="begin"/>
        </w:r>
        <w:r w:rsidR="00707A16" w:rsidRPr="00707A16">
          <w:rPr>
            <w:rFonts w:ascii="Times New Roman" w:hAnsi="Times New Roman" w:cs="Times New Roman"/>
          </w:rPr>
          <w:instrText xml:space="preserve"> PAGE   \* MERGEFORMAT </w:instrText>
        </w:r>
        <w:r w:rsidR="00FE68BD" w:rsidRPr="00707A16">
          <w:rPr>
            <w:rFonts w:ascii="Times New Roman" w:hAnsi="Times New Roman" w:cs="Times New Roman"/>
          </w:rPr>
          <w:fldChar w:fldCharType="separate"/>
        </w:r>
        <w:r w:rsidR="000C60E1">
          <w:rPr>
            <w:rFonts w:ascii="Times New Roman" w:hAnsi="Times New Roman" w:cs="Times New Roman"/>
            <w:noProof/>
          </w:rPr>
          <w:t>3</w:t>
        </w:r>
        <w:r w:rsidR="00FE68BD" w:rsidRPr="00707A16">
          <w:rPr>
            <w:rFonts w:ascii="Times New Roman" w:hAnsi="Times New Roman" w:cs="Times New Roman"/>
          </w:rPr>
          <w:fldChar w:fldCharType="end"/>
        </w:r>
      </w:sdtContent>
    </w:sdt>
  </w:p>
  <w:p w14:paraId="57BEAC6B" w14:textId="77777777" w:rsidR="00707A16" w:rsidRPr="00707A16" w:rsidRDefault="00707A16">
    <w:pPr>
      <w:pStyle w:val="a4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8374C"/>
    <w:multiLevelType w:val="multilevel"/>
    <w:tmpl w:val="4D38D6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3040B1"/>
    <w:multiLevelType w:val="multilevel"/>
    <w:tmpl w:val="32461146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09E3155"/>
    <w:multiLevelType w:val="multilevel"/>
    <w:tmpl w:val="6A107D88"/>
    <w:lvl w:ilvl="0">
      <w:start w:val="5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."/>
      <w:lvlJc w:val="left"/>
      <w:pPr>
        <w:ind w:left="94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8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6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4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92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0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40" w:hanging="1800"/>
      </w:pPr>
      <w:rPr>
        <w:rFonts w:eastAsia="Calibri" w:hint="default"/>
      </w:rPr>
    </w:lvl>
  </w:abstractNum>
  <w:abstractNum w:abstractNumId="3" w15:restartNumberingAfterBreak="0">
    <w:nsid w:val="756E5F7D"/>
    <w:multiLevelType w:val="multilevel"/>
    <w:tmpl w:val="001EBDC4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909"/>
    <w:rsid w:val="000C60E1"/>
    <w:rsid w:val="00301FFC"/>
    <w:rsid w:val="00407AAE"/>
    <w:rsid w:val="00496B23"/>
    <w:rsid w:val="005571CC"/>
    <w:rsid w:val="005A1E61"/>
    <w:rsid w:val="005B6EEB"/>
    <w:rsid w:val="005D7FE7"/>
    <w:rsid w:val="00707A16"/>
    <w:rsid w:val="0088305A"/>
    <w:rsid w:val="008C18DF"/>
    <w:rsid w:val="009B78D0"/>
    <w:rsid w:val="009D4AFF"/>
    <w:rsid w:val="00A00ECF"/>
    <w:rsid w:val="00AC67B2"/>
    <w:rsid w:val="00BB4AA7"/>
    <w:rsid w:val="00C430FE"/>
    <w:rsid w:val="00C469D1"/>
    <w:rsid w:val="00C74606"/>
    <w:rsid w:val="00D174DE"/>
    <w:rsid w:val="00D62B25"/>
    <w:rsid w:val="00E26AE6"/>
    <w:rsid w:val="00E466DD"/>
    <w:rsid w:val="00E534BB"/>
    <w:rsid w:val="00FB4909"/>
    <w:rsid w:val="00FE6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21C10"/>
  <w15:docId w15:val="{C212C54D-4676-4415-8741-3A5C985BF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E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6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sid w:val="005B6E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5B6EEB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sid w:val="005B6EE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74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4606"/>
    <w:rPr>
      <w:color w:val="000000"/>
    </w:rPr>
  </w:style>
  <w:style w:type="paragraph" w:styleId="a6">
    <w:name w:val="footer"/>
    <w:basedOn w:val="a"/>
    <w:link w:val="a7"/>
    <w:uiPriority w:val="99"/>
    <w:unhideWhenUsed/>
    <w:rsid w:val="00C746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4606"/>
    <w:rPr>
      <w:color w:val="000000"/>
    </w:rPr>
  </w:style>
  <w:style w:type="character" w:styleId="a8">
    <w:name w:val="Hyperlink"/>
    <w:basedOn w:val="a0"/>
    <w:uiPriority w:val="99"/>
    <w:unhideWhenUsed/>
    <w:rsid w:val="00C469D1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4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 В. Толстоброва</cp:lastModifiedBy>
  <cp:revision>2</cp:revision>
  <dcterms:created xsi:type="dcterms:W3CDTF">2024-01-31T13:02:00Z</dcterms:created>
  <dcterms:modified xsi:type="dcterms:W3CDTF">2024-01-31T13:02:00Z</dcterms:modified>
</cp:coreProperties>
</file>