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43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711"/>
        <w:gridCol w:w="8220"/>
        <w:gridCol w:w="912"/>
      </w:tblGrid>
      <w:tr w:rsidR="00682C96" w:rsidRPr="00A557FE" w:rsidTr="00254F46">
        <w:trPr>
          <w:trHeight w:val="495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Наименование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Кол-во</w:t>
            </w:r>
          </w:p>
        </w:tc>
      </w:tr>
      <w:tr w:rsidR="00682C96" w:rsidRPr="00A557FE" w:rsidTr="00254F46">
        <w:trPr>
          <w:trHeight w:val="2412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1.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лет:</w:t>
            </w:r>
          </w:p>
          <w:tbl>
            <w:tblPr>
              <w:tblW w:w="61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4137"/>
              <w:gridCol w:w="1134"/>
            </w:tblGrid>
            <w:tr w:rsidR="00682C96" w:rsidRPr="004A5A93" w:rsidTr="00254F46">
              <w:trPr>
                <w:trHeight w:val="7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Преломляющая сила ИОЛ, диоптрии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Кол-во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12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14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16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6.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16,5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17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17,5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9.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18,5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11.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13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12.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19,5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13</w:t>
                  </w:r>
                </w:p>
              </w:tc>
            </w:tr>
            <w:tr w:rsidR="00682C96" w:rsidRPr="004A5A93" w:rsidTr="00254F46">
              <w:trPr>
                <w:trHeight w:val="458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13.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</w:t>
                  </w:r>
                </w:p>
              </w:tc>
            </w:tr>
            <w:tr w:rsidR="00682C96" w:rsidRPr="004A5A93" w:rsidTr="00254F46">
              <w:trPr>
                <w:trHeight w:val="131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14.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20,5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16.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21,5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17.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22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22,5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23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23,5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21.</w:t>
                  </w:r>
                </w:p>
              </w:tc>
              <w:tc>
                <w:tcPr>
                  <w:tcW w:w="413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24</w:t>
                  </w:r>
                </w:p>
              </w:tc>
              <w:tc>
                <w:tcPr>
                  <w:tcW w:w="1134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</w:tbl>
          <w:p w:rsidR="00682C96" w:rsidRPr="004A5A93" w:rsidRDefault="00682C96" w:rsidP="00254F46">
            <w:pPr>
              <w:tabs>
                <w:tab w:val="left" w:pos="1320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154</w:t>
            </w:r>
          </w:p>
        </w:tc>
      </w:tr>
      <w:tr w:rsidR="00682C96" w:rsidRPr="00A557FE" w:rsidTr="00254F46">
        <w:trPr>
          <w:trHeight w:val="495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2.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Искусственный хрусталик глаза со зрачковой фиксацией в области зрачка со сроком стерилизации не менее 2 лет (Тип Т-19):</w:t>
            </w:r>
          </w:p>
          <w:tbl>
            <w:tblPr>
              <w:tblW w:w="62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466"/>
              <w:gridCol w:w="958"/>
            </w:tblGrid>
            <w:tr w:rsidR="00682C96" w:rsidRPr="004A5A93" w:rsidTr="00254F46">
              <w:trPr>
                <w:trHeight w:val="36"/>
              </w:trPr>
              <w:tc>
                <w:tcPr>
                  <w:tcW w:w="81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446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Преломляющая сила ИОЛ, диоптрии</w:t>
                  </w:r>
                </w:p>
              </w:tc>
              <w:tc>
                <w:tcPr>
                  <w:tcW w:w="958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Кол-во</w:t>
                  </w:r>
                </w:p>
              </w:tc>
            </w:tr>
            <w:tr w:rsidR="00682C96" w:rsidRPr="004A5A93" w:rsidTr="00254F46">
              <w:trPr>
                <w:trHeight w:val="42"/>
              </w:trPr>
              <w:tc>
                <w:tcPr>
                  <w:tcW w:w="81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446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</w:t>
                  </w:r>
                </w:p>
              </w:tc>
              <w:tc>
                <w:tcPr>
                  <w:tcW w:w="958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</w:t>
                  </w:r>
                </w:p>
              </w:tc>
            </w:tr>
            <w:tr w:rsidR="00682C96" w:rsidRPr="004A5A93" w:rsidTr="00254F46">
              <w:trPr>
                <w:trHeight w:val="120"/>
              </w:trPr>
              <w:tc>
                <w:tcPr>
                  <w:tcW w:w="81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446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16</w:t>
                  </w:r>
                </w:p>
              </w:tc>
              <w:tc>
                <w:tcPr>
                  <w:tcW w:w="958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</w:t>
                  </w:r>
                </w:p>
              </w:tc>
            </w:tr>
            <w:tr w:rsidR="00682C96" w:rsidRPr="004A5A93" w:rsidTr="00254F46">
              <w:trPr>
                <w:trHeight w:val="244"/>
              </w:trPr>
              <w:tc>
                <w:tcPr>
                  <w:tcW w:w="81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446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958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</w:t>
                  </w:r>
                </w:p>
              </w:tc>
            </w:tr>
            <w:tr w:rsidR="00682C96" w:rsidRPr="004A5A93" w:rsidTr="00254F46">
              <w:trPr>
                <w:trHeight w:val="244"/>
              </w:trPr>
              <w:tc>
                <w:tcPr>
                  <w:tcW w:w="81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446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</w:t>
                  </w:r>
                </w:p>
              </w:tc>
              <w:tc>
                <w:tcPr>
                  <w:tcW w:w="958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17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4466" w:type="dxa"/>
                </w:tcPr>
                <w:p w:rsidR="00682C96" w:rsidRPr="004A5A93" w:rsidRDefault="00682C96" w:rsidP="00254F46">
                  <w:pPr>
                    <w:tabs>
                      <w:tab w:val="left" w:pos="638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</w:t>
                  </w:r>
                </w:p>
              </w:tc>
              <w:tc>
                <w:tcPr>
                  <w:tcW w:w="958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</w:t>
                  </w:r>
                </w:p>
              </w:tc>
            </w:tr>
          </w:tbl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6</w:t>
            </w:r>
          </w:p>
        </w:tc>
      </w:tr>
      <w:tr w:rsidR="00682C96" w:rsidRPr="00A557FE" w:rsidTr="00254F46">
        <w:trPr>
          <w:trHeight w:val="4293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lastRenderedPageBreak/>
              <w:t>3.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 xml:space="preserve">Искусственный хрусталик глаза </w:t>
            </w:r>
            <w:proofErr w:type="spellStart"/>
            <w:r w:rsidRPr="004A5A93">
              <w:rPr>
                <w:bCs/>
                <w:sz w:val="23"/>
                <w:szCs w:val="23"/>
              </w:rPr>
              <w:t>полиметилметакрилатный</w:t>
            </w:r>
            <w:proofErr w:type="spellEnd"/>
            <w:r w:rsidRPr="004A5A93">
              <w:rPr>
                <w:bCs/>
                <w:sz w:val="23"/>
                <w:szCs w:val="23"/>
              </w:rPr>
              <w:t xml:space="preserve"> с </w:t>
            </w:r>
            <w:proofErr w:type="spellStart"/>
            <w:r w:rsidRPr="004A5A93">
              <w:rPr>
                <w:bCs/>
                <w:sz w:val="23"/>
                <w:szCs w:val="23"/>
              </w:rPr>
              <w:t>капсулярной</w:t>
            </w:r>
            <w:proofErr w:type="spellEnd"/>
            <w:r w:rsidRPr="004A5A93">
              <w:rPr>
                <w:bCs/>
                <w:sz w:val="23"/>
                <w:szCs w:val="23"/>
              </w:rPr>
              <w:t xml:space="preserve"> фиксацией со сроком стерилизации не менее 5 лет:</w:t>
            </w:r>
          </w:p>
          <w:tbl>
            <w:tblPr>
              <w:tblW w:w="64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4623"/>
              <w:gridCol w:w="993"/>
            </w:tblGrid>
            <w:tr w:rsidR="00682C96" w:rsidRPr="004A5A93" w:rsidTr="00254F46">
              <w:trPr>
                <w:trHeight w:val="13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462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Преломляющая сила ИОЛ, диоптрии</w:t>
                  </w:r>
                </w:p>
              </w:tc>
              <w:tc>
                <w:tcPr>
                  <w:tcW w:w="99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Кол-во</w:t>
                  </w:r>
                </w:p>
              </w:tc>
            </w:tr>
            <w:tr w:rsidR="00682C96" w:rsidRPr="004A5A93" w:rsidTr="00254F46">
              <w:trPr>
                <w:trHeight w:val="162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462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17</w:t>
                  </w:r>
                </w:p>
              </w:tc>
              <w:tc>
                <w:tcPr>
                  <w:tcW w:w="99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</w:t>
                  </w:r>
                </w:p>
              </w:tc>
            </w:tr>
            <w:tr w:rsidR="00682C96" w:rsidRPr="004A5A93" w:rsidTr="00254F46">
              <w:trPr>
                <w:trHeight w:val="413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462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99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682C96" w:rsidRPr="004A5A93" w:rsidTr="00254F46">
              <w:trPr>
                <w:trHeight w:val="401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462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</w:t>
                  </w:r>
                </w:p>
              </w:tc>
              <w:tc>
                <w:tcPr>
                  <w:tcW w:w="99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</w:t>
                  </w:r>
                </w:p>
              </w:tc>
            </w:tr>
            <w:tr w:rsidR="00682C96" w:rsidRPr="004A5A93" w:rsidTr="00254F46">
              <w:trPr>
                <w:trHeight w:val="413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462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</w:t>
                  </w:r>
                </w:p>
              </w:tc>
              <w:tc>
                <w:tcPr>
                  <w:tcW w:w="99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</w:tr>
            <w:tr w:rsidR="00682C96" w:rsidRPr="004A5A93" w:rsidTr="00254F46">
              <w:trPr>
                <w:trHeight w:val="401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462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</w:t>
                  </w:r>
                </w:p>
              </w:tc>
              <w:tc>
                <w:tcPr>
                  <w:tcW w:w="99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12</w:t>
                  </w:r>
                </w:p>
              </w:tc>
            </w:tr>
            <w:tr w:rsidR="00682C96" w:rsidRPr="004A5A93" w:rsidTr="00254F46">
              <w:trPr>
                <w:trHeight w:val="413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6.</w:t>
                  </w:r>
                </w:p>
              </w:tc>
              <w:tc>
                <w:tcPr>
                  <w:tcW w:w="462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22</w:t>
                  </w:r>
                </w:p>
              </w:tc>
              <w:tc>
                <w:tcPr>
                  <w:tcW w:w="99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</w:t>
                  </w:r>
                </w:p>
              </w:tc>
            </w:tr>
            <w:tr w:rsidR="00682C96" w:rsidRPr="004A5A93" w:rsidTr="00254F46">
              <w:trPr>
                <w:trHeight w:val="64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7.</w:t>
                  </w:r>
                </w:p>
              </w:tc>
              <w:tc>
                <w:tcPr>
                  <w:tcW w:w="4623" w:type="dxa"/>
                  <w:vAlign w:val="center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23</w:t>
                  </w:r>
                </w:p>
              </w:tc>
              <w:tc>
                <w:tcPr>
                  <w:tcW w:w="99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</w:t>
                  </w:r>
                </w:p>
              </w:tc>
            </w:tr>
            <w:tr w:rsidR="00682C96" w:rsidRPr="004A5A93" w:rsidTr="00254F46">
              <w:trPr>
                <w:trHeight w:val="401"/>
              </w:trPr>
              <w:tc>
                <w:tcPr>
                  <w:tcW w:w="846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8.</w:t>
                  </w:r>
                </w:p>
              </w:tc>
              <w:tc>
                <w:tcPr>
                  <w:tcW w:w="462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24</w:t>
                  </w:r>
                </w:p>
              </w:tc>
              <w:tc>
                <w:tcPr>
                  <w:tcW w:w="993" w:type="dxa"/>
                </w:tcPr>
                <w:p w:rsidR="00682C96" w:rsidRPr="004A5A93" w:rsidRDefault="00682C96" w:rsidP="00254F4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4A5A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</w:tbl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50</w:t>
            </w:r>
          </w:p>
        </w:tc>
      </w:tr>
      <w:tr w:rsidR="00682C96" w:rsidRPr="00A557FE" w:rsidTr="00254F46">
        <w:trPr>
          <w:trHeight w:val="98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4.</w:t>
            </w:r>
          </w:p>
        </w:tc>
        <w:tc>
          <w:tcPr>
            <w:tcW w:w="9132" w:type="dxa"/>
            <w:gridSpan w:val="2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Расходные материалы и хирургический инструментарий</w:t>
            </w:r>
          </w:p>
        </w:tc>
      </w:tr>
      <w:tr w:rsidR="00682C96" w:rsidRPr="00A557FE" w:rsidTr="00254F46">
        <w:trPr>
          <w:trHeight w:val="161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1.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proofErr w:type="spellStart"/>
            <w:r w:rsidRPr="004A5A93">
              <w:rPr>
                <w:bCs/>
                <w:sz w:val="23"/>
                <w:szCs w:val="23"/>
              </w:rPr>
              <w:t>Вискоэластик</w:t>
            </w:r>
            <w:proofErr w:type="spellEnd"/>
            <w:r w:rsidRPr="004A5A93">
              <w:rPr>
                <w:bCs/>
                <w:sz w:val="23"/>
                <w:szCs w:val="23"/>
              </w:rPr>
              <w:t xml:space="preserve"> (</w:t>
            </w:r>
            <w:proofErr w:type="spellStart"/>
            <w:r w:rsidRPr="004A5A93">
              <w:rPr>
                <w:bCs/>
                <w:sz w:val="23"/>
                <w:szCs w:val="23"/>
              </w:rPr>
              <w:t>гиалуронат</w:t>
            </w:r>
            <w:proofErr w:type="spellEnd"/>
            <w:r w:rsidRPr="004A5A93">
              <w:rPr>
                <w:bCs/>
                <w:sz w:val="23"/>
                <w:szCs w:val="23"/>
              </w:rPr>
              <w:t xml:space="preserve"> натрия не менее 10мг/мл и не менее 1 мл во флаконе)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204</w:t>
            </w:r>
          </w:p>
        </w:tc>
      </w:tr>
      <w:tr w:rsidR="00682C96" w:rsidRPr="00A557FE" w:rsidTr="00254F46">
        <w:trPr>
          <w:trHeight w:val="64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2.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proofErr w:type="spellStart"/>
            <w:r w:rsidRPr="004A5A93">
              <w:rPr>
                <w:bCs/>
                <w:sz w:val="23"/>
                <w:szCs w:val="23"/>
              </w:rPr>
              <w:t>Вискоэластик</w:t>
            </w:r>
            <w:proofErr w:type="spellEnd"/>
            <w:r w:rsidRPr="004A5A93">
              <w:rPr>
                <w:bCs/>
                <w:sz w:val="23"/>
                <w:szCs w:val="23"/>
              </w:rPr>
              <w:t xml:space="preserve"> (</w:t>
            </w:r>
            <w:proofErr w:type="spellStart"/>
            <w:r w:rsidRPr="004A5A93">
              <w:rPr>
                <w:bCs/>
                <w:sz w:val="23"/>
                <w:szCs w:val="23"/>
              </w:rPr>
              <w:t>метилцеллюлоза</w:t>
            </w:r>
            <w:proofErr w:type="spellEnd"/>
            <w:r w:rsidRPr="004A5A93">
              <w:rPr>
                <w:bCs/>
                <w:sz w:val="23"/>
                <w:szCs w:val="23"/>
              </w:rPr>
              <w:t xml:space="preserve"> не менее 20мг/мл и не менее 2 мл во флаконе)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204</w:t>
            </w:r>
          </w:p>
        </w:tc>
      </w:tr>
      <w:tr w:rsidR="00682C96" w:rsidRPr="00A557FE" w:rsidTr="00254F46">
        <w:trPr>
          <w:trHeight w:val="64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3.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Нож одноразовый для роговичного разреза, 1 – 1,2 мм, изогнутый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204</w:t>
            </w:r>
          </w:p>
        </w:tc>
      </w:tr>
      <w:tr w:rsidR="00682C96" w:rsidRPr="00A557FE" w:rsidTr="00254F46">
        <w:trPr>
          <w:trHeight w:val="269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4.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Нож одноразовый для роговичного разреза 2,2мм, изогнутый, с матовой поверхностью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204</w:t>
            </w:r>
          </w:p>
        </w:tc>
      </w:tr>
      <w:tr w:rsidR="00682C96" w:rsidRPr="00A557FE" w:rsidTr="00254F46">
        <w:trPr>
          <w:trHeight w:val="495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5.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Нож одноразовый для расширения роговичного разреза 3мм, изогнутый, с матовой поверхностью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154</w:t>
            </w:r>
          </w:p>
        </w:tc>
      </w:tr>
      <w:tr w:rsidR="00682C96" w:rsidRPr="00A557FE" w:rsidTr="00254F46">
        <w:trPr>
          <w:trHeight w:val="495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6.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Нож одноразовый для расширения роговичного разреза 5,5мм, изогнутый, с матовой поверхностью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10</w:t>
            </w:r>
          </w:p>
        </w:tc>
      </w:tr>
      <w:tr w:rsidR="00682C96" w:rsidRPr="00A557FE" w:rsidTr="00254F46">
        <w:trPr>
          <w:trHeight w:val="64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7.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proofErr w:type="spellStart"/>
            <w:r w:rsidRPr="004A5A93">
              <w:rPr>
                <w:bCs/>
                <w:sz w:val="23"/>
                <w:szCs w:val="23"/>
              </w:rPr>
              <w:t>Капсулярная</w:t>
            </w:r>
            <w:proofErr w:type="spellEnd"/>
            <w:r w:rsidRPr="004A5A93">
              <w:rPr>
                <w:bCs/>
                <w:sz w:val="23"/>
                <w:szCs w:val="23"/>
              </w:rPr>
              <w:t xml:space="preserve"> краска (флакон не менее 1,0 мл)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204</w:t>
            </w:r>
          </w:p>
        </w:tc>
      </w:tr>
      <w:tr w:rsidR="00682C96" w:rsidRPr="00A557FE" w:rsidTr="00254F46">
        <w:trPr>
          <w:trHeight w:val="64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8.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 xml:space="preserve">Кассета </w:t>
            </w:r>
            <w:r w:rsidRPr="004A5A93">
              <w:rPr>
                <w:bCs/>
                <w:sz w:val="23"/>
                <w:szCs w:val="23"/>
                <w:lang w:val="en-US"/>
              </w:rPr>
              <w:t>INFINITY</w:t>
            </w:r>
            <w:r w:rsidRPr="004A5A93">
              <w:rPr>
                <w:bCs/>
                <w:sz w:val="23"/>
                <w:szCs w:val="23"/>
              </w:rPr>
              <w:t xml:space="preserve">* (только при отсутствии нового </w:t>
            </w:r>
            <w:proofErr w:type="spellStart"/>
            <w:r w:rsidRPr="004A5A93">
              <w:rPr>
                <w:bCs/>
                <w:sz w:val="23"/>
                <w:szCs w:val="23"/>
              </w:rPr>
              <w:t>факоэмульсификатора</w:t>
            </w:r>
            <w:proofErr w:type="spellEnd"/>
            <w:r w:rsidRPr="004A5A93">
              <w:rPr>
                <w:bCs/>
                <w:sz w:val="23"/>
                <w:szCs w:val="23"/>
              </w:rPr>
              <w:t xml:space="preserve"> «</w:t>
            </w:r>
            <w:r w:rsidRPr="004A5A93">
              <w:rPr>
                <w:bCs/>
                <w:sz w:val="23"/>
                <w:szCs w:val="23"/>
                <w:lang w:val="en-US"/>
              </w:rPr>
              <w:t>Centurion</w:t>
            </w:r>
            <w:r w:rsidRPr="004A5A93">
              <w:rPr>
                <w:bCs/>
                <w:sz w:val="23"/>
                <w:szCs w:val="23"/>
              </w:rPr>
              <w:t>»)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102</w:t>
            </w:r>
          </w:p>
        </w:tc>
      </w:tr>
      <w:tr w:rsidR="00682C96" w:rsidRPr="00A557FE" w:rsidTr="00254F46">
        <w:trPr>
          <w:trHeight w:val="64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9.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 xml:space="preserve">Система ирригационно-аспирационная </w:t>
            </w:r>
            <w:proofErr w:type="spellStart"/>
            <w:r w:rsidRPr="004A5A93">
              <w:rPr>
                <w:bCs/>
                <w:sz w:val="23"/>
                <w:szCs w:val="23"/>
              </w:rPr>
              <w:t>бимануальная</w:t>
            </w:r>
            <w:proofErr w:type="spellEnd"/>
            <w:r w:rsidRPr="004A5A93">
              <w:rPr>
                <w:bCs/>
                <w:sz w:val="23"/>
                <w:szCs w:val="23"/>
              </w:rPr>
              <w:t xml:space="preserve">* </w:t>
            </w:r>
            <w:r w:rsidRPr="004A5A93">
              <w:rPr>
                <w:bCs/>
                <w:sz w:val="23"/>
                <w:szCs w:val="23"/>
                <w:lang w:val="en-US"/>
              </w:rPr>
              <w:t>INTREPID</w:t>
            </w:r>
            <w:r w:rsidRPr="004A5A93">
              <w:rPr>
                <w:bCs/>
                <w:sz w:val="23"/>
                <w:szCs w:val="23"/>
              </w:rPr>
              <w:t xml:space="preserve"> </w:t>
            </w:r>
            <w:r w:rsidRPr="004A5A93">
              <w:rPr>
                <w:bCs/>
                <w:sz w:val="23"/>
                <w:szCs w:val="23"/>
                <w:lang w:val="en-US"/>
              </w:rPr>
              <w:t>micro</w:t>
            </w:r>
            <w:r w:rsidRPr="004A5A93">
              <w:rPr>
                <w:bCs/>
                <w:sz w:val="23"/>
                <w:szCs w:val="23"/>
              </w:rPr>
              <w:t>-</w:t>
            </w:r>
            <w:r w:rsidRPr="004A5A93">
              <w:rPr>
                <w:bCs/>
                <w:sz w:val="23"/>
                <w:szCs w:val="23"/>
                <w:lang w:val="en-US"/>
              </w:rPr>
              <w:t>coaxial</w:t>
            </w:r>
            <w:r w:rsidRPr="004A5A93">
              <w:rPr>
                <w:bCs/>
                <w:sz w:val="23"/>
                <w:szCs w:val="23"/>
              </w:rPr>
              <w:t xml:space="preserve"> </w:t>
            </w:r>
            <w:r w:rsidRPr="004A5A93">
              <w:rPr>
                <w:bCs/>
                <w:sz w:val="23"/>
                <w:szCs w:val="23"/>
                <w:lang w:val="en-US"/>
              </w:rPr>
              <w:t>system</w:t>
            </w:r>
            <w:r w:rsidRPr="004A5A93">
              <w:rPr>
                <w:bCs/>
                <w:sz w:val="23"/>
                <w:szCs w:val="23"/>
              </w:rPr>
              <w:t xml:space="preserve"> 0.3 </w:t>
            </w:r>
            <w:r w:rsidRPr="004A5A93">
              <w:rPr>
                <w:bCs/>
                <w:sz w:val="23"/>
                <w:szCs w:val="23"/>
                <w:lang w:val="en-US"/>
              </w:rPr>
              <w:t>mm</w:t>
            </w:r>
            <w:r w:rsidRPr="004A5A93">
              <w:rPr>
                <w:bCs/>
                <w:sz w:val="23"/>
                <w:szCs w:val="23"/>
              </w:rPr>
              <w:t xml:space="preserve"> </w:t>
            </w:r>
            <w:r w:rsidRPr="004A5A93">
              <w:rPr>
                <w:bCs/>
                <w:sz w:val="23"/>
                <w:szCs w:val="23"/>
                <w:lang w:val="en-US"/>
              </w:rPr>
              <w:t>Polymer</w:t>
            </w:r>
            <w:r w:rsidRPr="004A5A93">
              <w:rPr>
                <w:bCs/>
                <w:sz w:val="23"/>
                <w:szCs w:val="23"/>
              </w:rPr>
              <w:t xml:space="preserve"> </w:t>
            </w:r>
            <w:r w:rsidRPr="004A5A93">
              <w:rPr>
                <w:bCs/>
                <w:sz w:val="23"/>
                <w:szCs w:val="23"/>
                <w:lang w:val="en-US"/>
              </w:rPr>
              <w:t>I</w:t>
            </w:r>
            <w:r w:rsidRPr="004A5A93">
              <w:rPr>
                <w:bCs/>
                <w:sz w:val="23"/>
                <w:szCs w:val="23"/>
              </w:rPr>
              <w:t>/</w:t>
            </w:r>
            <w:r w:rsidRPr="004A5A93">
              <w:rPr>
                <w:bCs/>
                <w:sz w:val="23"/>
                <w:szCs w:val="23"/>
                <w:lang w:val="en-US"/>
              </w:rPr>
              <w:t>A</w:t>
            </w:r>
            <w:r w:rsidRPr="004A5A93">
              <w:rPr>
                <w:bCs/>
                <w:sz w:val="23"/>
                <w:szCs w:val="23"/>
              </w:rPr>
              <w:t xml:space="preserve"> (</w:t>
            </w:r>
            <w:r w:rsidRPr="004A5A93">
              <w:rPr>
                <w:bCs/>
                <w:sz w:val="23"/>
                <w:szCs w:val="23"/>
                <w:lang w:val="en-US"/>
              </w:rPr>
              <w:t>REF</w:t>
            </w:r>
            <w:r w:rsidRPr="004A5A93">
              <w:rPr>
                <w:bCs/>
                <w:sz w:val="23"/>
                <w:szCs w:val="23"/>
              </w:rPr>
              <w:t xml:space="preserve"> 8065751922)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108</w:t>
            </w:r>
          </w:p>
        </w:tc>
      </w:tr>
      <w:tr w:rsidR="00682C96" w:rsidRPr="00A557FE" w:rsidTr="00254F46">
        <w:trPr>
          <w:trHeight w:val="495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10.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Пинцет глазной для завязывания швов, прямой. Общая длина 88мм, длина рабочей части 4,8мм, материал – нержавеющая сталь.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4</w:t>
            </w:r>
          </w:p>
        </w:tc>
      </w:tr>
      <w:tr w:rsidR="00682C96" w:rsidRPr="00A557FE" w:rsidTr="00254F46">
        <w:trPr>
          <w:trHeight w:val="495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11.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Лезвие одноразовое, стерильное, для микрохирургических операций, угол заточки 30°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50</w:t>
            </w:r>
          </w:p>
        </w:tc>
      </w:tr>
      <w:tr w:rsidR="00682C96" w:rsidRPr="00A557FE" w:rsidTr="00254F46">
        <w:trPr>
          <w:trHeight w:val="495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12.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Лезвие одноразовое, стерильное, для микрохирургических операций, угол заточки 45°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bCs/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>50</w:t>
            </w:r>
          </w:p>
        </w:tc>
      </w:tr>
      <w:tr w:rsidR="00682C96" w:rsidRPr="00A557FE" w:rsidTr="00254F46">
        <w:trPr>
          <w:trHeight w:val="495"/>
        </w:trPr>
        <w:tc>
          <w:tcPr>
            <w:tcW w:w="711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13.</w:t>
            </w:r>
          </w:p>
        </w:tc>
        <w:tc>
          <w:tcPr>
            <w:tcW w:w="8220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bCs/>
                <w:sz w:val="23"/>
                <w:szCs w:val="23"/>
              </w:rPr>
              <w:t xml:space="preserve">Ирис-пинцет глазной 1*2 </w:t>
            </w:r>
            <w:proofErr w:type="spellStart"/>
            <w:r w:rsidRPr="004A5A93">
              <w:rPr>
                <w:bCs/>
                <w:sz w:val="23"/>
                <w:szCs w:val="23"/>
              </w:rPr>
              <w:t>зубый</w:t>
            </w:r>
            <w:proofErr w:type="spellEnd"/>
            <w:r w:rsidRPr="004A5A93">
              <w:rPr>
                <w:bCs/>
                <w:sz w:val="23"/>
                <w:szCs w:val="23"/>
              </w:rPr>
              <w:t>, прямой. Общая длина 73мм, высота зуба 0,15мм, толщина рабочей части 0,3мм, материал – нержавеющая сталь.</w:t>
            </w:r>
          </w:p>
        </w:tc>
        <w:tc>
          <w:tcPr>
            <w:tcW w:w="912" w:type="dxa"/>
            <w:vAlign w:val="center"/>
          </w:tcPr>
          <w:p w:rsidR="00682C96" w:rsidRPr="004A5A93" w:rsidRDefault="00682C96" w:rsidP="00254F46">
            <w:pPr>
              <w:jc w:val="center"/>
              <w:rPr>
                <w:sz w:val="23"/>
                <w:szCs w:val="23"/>
              </w:rPr>
            </w:pPr>
            <w:r w:rsidRPr="004A5A93">
              <w:rPr>
                <w:sz w:val="23"/>
                <w:szCs w:val="23"/>
              </w:rPr>
              <w:t>2</w:t>
            </w:r>
          </w:p>
        </w:tc>
      </w:tr>
    </w:tbl>
    <w:p w:rsidR="00682C96" w:rsidRPr="00682C96" w:rsidRDefault="00682C96" w:rsidP="00682C96">
      <w:pPr>
        <w:jc w:val="both"/>
        <w:rPr>
          <w:rFonts w:ascii="Times New Roman" w:hAnsi="Times New Roman" w:cs="Times New Roman"/>
          <w:sz w:val="24"/>
          <w:szCs w:val="23"/>
        </w:rPr>
      </w:pPr>
      <w:r w:rsidRPr="00682C96">
        <w:rPr>
          <w:rFonts w:ascii="Times New Roman" w:hAnsi="Times New Roman" w:cs="Times New Roman"/>
        </w:rPr>
        <w:t xml:space="preserve">* производитель </w:t>
      </w:r>
      <w:r w:rsidRPr="00682C96">
        <w:rPr>
          <w:rFonts w:ascii="Times New Roman" w:hAnsi="Times New Roman" w:cs="Times New Roman"/>
          <w:lang w:val="en-US"/>
        </w:rPr>
        <w:t>Alcon</w:t>
      </w:r>
      <w:r w:rsidRPr="00682C96">
        <w:rPr>
          <w:rFonts w:ascii="Times New Roman" w:hAnsi="Times New Roman" w:cs="Times New Roman"/>
        </w:rPr>
        <w:t xml:space="preserve">, США. </w:t>
      </w:r>
    </w:p>
    <w:p w:rsidR="00682C96" w:rsidRPr="00682C96" w:rsidRDefault="00682C96" w:rsidP="00682C96">
      <w:pPr>
        <w:pStyle w:val="a4"/>
        <w:spacing w:line="276" w:lineRule="auto"/>
        <w:ind w:left="142" w:right="-2" w:firstLine="0"/>
        <w:rPr>
          <w:sz w:val="20"/>
        </w:rPr>
      </w:pPr>
      <w:r w:rsidRPr="00674F0D">
        <w:rPr>
          <w:sz w:val="20"/>
        </w:rPr>
        <w:t xml:space="preserve">В случае предоставления расходных материалов того же производителя, изготовленных на иных </w:t>
      </w:r>
      <w:r>
        <w:rPr>
          <w:sz w:val="20"/>
        </w:rPr>
        <w:t xml:space="preserve">  </w:t>
      </w:r>
      <w:r w:rsidRPr="00674F0D">
        <w:rPr>
          <w:sz w:val="20"/>
        </w:rPr>
        <w:t>производственных площадках, потенциальными поставщиками предоставить образцы, для их рассмотрения специалистом.</w:t>
      </w:r>
      <w:bookmarkStart w:id="0" w:name="_GoBack"/>
      <w:bookmarkEnd w:id="0"/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4394"/>
        <w:gridCol w:w="2835"/>
        <w:gridCol w:w="1612"/>
      </w:tblGrid>
      <w:tr w:rsidR="00682C96" w:rsidRPr="003D5B99" w:rsidTr="00254F46">
        <w:trPr>
          <w:trHeight w:val="285"/>
          <w:jc w:val="center"/>
        </w:trPr>
        <w:tc>
          <w:tcPr>
            <w:tcW w:w="738" w:type="dxa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№ п/п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Международное непатентованное наименование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Форма выпуска</w:t>
            </w:r>
          </w:p>
        </w:tc>
        <w:tc>
          <w:tcPr>
            <w:tcW w:w="1612" w:type="dxa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Заказываемое количество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1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Офлоксацин</w:t>
            </w:r>
            <w:proofErr w:type="spellEnd"/>
            <w:r w:rsidRPr="003D5B99">
              <w:rPr>
                <w:sz w:val="23"/>
                <w:szCs w:val="23"/>
              </w:rPr>
              <w:t>, мазь глазная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0,3% туба не менее 3г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50</w:t>
            </w:r>
          </w:p>
        </w:tc>
      </w:tr>
      <w:tr w:rsidR="00682C96" w:rsidRPr="003D5B99" w:rsidTr="00254F46">
        <w:trPr>
          <w:trHeight w:val="431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2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Дексаметазон</w:t>
            </w:r>
            <w:proofErr w:type="spellEnd"/>
            <w:r w:rsidRPr="003D5B99">
              <w:rPr>
                <w:sz w:val="23"/>
                <w:szCs w:val="23"/>
              </w:rPr>
              <w:t xml:space="preserve">+ </w:t>
            </w:r>
            <w:proofErr w:type="spellStart"/>
            <w:r w:rsidRPr="003D5B99">
              <w:rPr>
                <w:sz w:val="23"/>
                <w:szCs w:val="23"/>
              </w:rPr>
              <w:t>тобрамицин</w:t>
            </w:r>
            <w:proofErr w:type="spellEnd"/>
            <w:r w:rsidRPr="003D5B99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1мг/мл+3мг/мл флакон не менее 5мл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100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3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Дорзоламид</w:t>
            </w:r>
            <w:proofErr w:type="spellEnd"/>
            <w:r w:rsidRPr="003D5B99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2% флакон не менее 5мл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50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4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Ципрофлоксацин</w:t>
            </w:r>
            <w:proofErr w:type="spellEnd"/>
            <w:r w:rsidRPr="003D5B99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0,3% флакон не менее 5мл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30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5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Циклопентолат</w:t>
            </w:r>
            <w:proofErr w:type="spellEnd"/>
            <w:r w:rsidRPr="003D5B99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1% флакон не менее 5мл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10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lastRenderedPageBreak/>
              <w:t>6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Тропикамид</w:t>
            </w:r>
            <w:proofErr w:type="spellEnd"/>
            <w:r w:rsidRPr="003D5B99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1% флакон не менее 5мл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20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7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Оксибупрокаин</w:t>
            </w:r>
            <w:proofErr w:type="spellEnd"/>
            <w:r w:rsidRPr="003D5B99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0,4% флакон 5мл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50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8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Фенилэфрин</w:t>
            </w:r>
            <w:proofErr w:type="spellEnd"/>
            <w:r w:rsidRPr="003D5B99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2,5% флакон 5мл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20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9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Кеторолак</w:t>
            </w:r>
            <w:proofErr w:type="spellEnd"/>
            <w:r w:rsidRPr="003D5B99">
              <w:rPr>
                <w:sz w:val="23"/>
                <w:szCs w:val="23"/>
              </w:rPr>
              <w:t>, раствор для инъекций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30мг/мл ампула 1мл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250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10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proofErr w:type="spellStart"/>
            <w:r w:rsidRPr="003D5B99">
              <w:rPr>
                <w:sz w:val="23"/>
                <w:szCs w:val="23"/>
              </w:rPr>
              <w:t>Декскетопрофен</w:t>
            </w:r>
            <w:proofErr w:type="spellEnd"/>
            <w:r w:rsidRPr="003D5B99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25мг/мл ампула 2мл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250</w:t>
            </w:r>
          </w:p>
        </w:tc>
      </w:tr>
      <w:tr w:rsidR="00682C96" w:rsidRPr="003D5B99" w:rsidTr="00254F46">
        <w:trPr>
          <w:trHeight w:val="285"/>
          <w:jc w:val="center"/>
        </w:trPr>
        <w:tc>
          <w:tcPr>
            <w:tcW w:w="738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11</w:t>
            </w:r>
          </w:p>
        </w:tc>
        <w:tc>
          <w:tcPr>
            <w:tcW w:w="4394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Атравматический шовный материал, нейлон*</w:t>
            </w:r>
          </w:p>
        </w:tc>
        <w:tc>
          <w:tcPr>
            <w:tcW w:w="2835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10/0, штуки</w:t>
            </w:r>
          </w:p>
        </w:tc>
        <w:tc>
          <w:tcPr>
            <w:tcW w:w="1612" w:type="dxa"/>
            <w:vAlign w:val="center"/>
          </w:tcPr>
          <w:p w:rsidR="00682C96" w:rsidRPr="003D5B99" w:rsidRDefault="00682C96" w:rsidP="00254F46">
            <w:pPr>
              <w:pStyle w:val="a4"/>
              <w:spacing w:line="276" w:lineRule="auto"/>
              <w:ind w:left="0" w:right="-2" w:firstLine="0"/>
              <w:jc w:val="center"/>
              <w:rPr>
                <w:sz w:val="23"/>
                <w:szCs w:val="23"/>
              </w:rPr>
            </w:pPr>
            <w:r w:rsidRPr="003D5B99">
              <w:rPr>
                <w:sz w:val="23"/>
                <w:szCs w:val="23"/>
              </w:rPr>
              <w:t>50</w:t>
            </w:r>
          </w:p>
        </w:tc>
      </w:tr>
    </w:tbl>
    <w:p w:rsidR="00682C96" w:rsidRPr="0069277B" w:rsidRDefault="00682C96" w:rsidP="00682C96">
      <w:pPr>
        <w:pStyle w:val="a4"/>
        <w:spacing w:line="276" w:lineRule="auto"/>
        <w:ind w:left="284" w:right="-2" w:hanging="142"/>
        <w:rPr>
          <w:sz w:val="20"/>
        </w:rPr>
      </w:pPr>
      <w:r>
        <w:rPr>
          <w:sz w:val="20"/>
        </w:rPr>
        <w:t>*по указанному наименованию, потенциальным поставщикам</w:t>
      </w:r>
      <w:r w:rsidRPr="00674F0D">
        <w:rPr>
          <w:sz w:val="20"/>
        </w:rPr>
        <w:t xml:space="preserve"> предоставить образцы, для рассмотрения специалистом.</w:t>
      </w:r>
    </w:p>
    <w:p w:rsidR="002E376D" w:rsidRDefault="002E376D"/>
    <w:sectPr w:rsidR="002E3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27F"/>
    <w:rsid w:val="002E376D"/>
    <w:rsid w:val="0059727F"/>
    <w:rsid w:val="0068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61120-C33B-4AA7-AF88-0AE0AA93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82C96"/>
    <w:pPr>
      <w:spacing w:after="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2023-12-12T13:51:00Z</dcterms:created>
  <dcterms:modified xsi:type="dcterms:W3CDTF">2023-12-12T13:53:00Z</dcterms:modified>
</cp:coreProperties>
</file>