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52509" w14:textId="77777777" w:rsidR="00B54AD2" w:rsidRPr="001645AD" w:rsidRDefault="00B54AD2" w:rsidP="00B54A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645AD">
        <w:rPr>
          <w:rFonts w:ascii="Times New Roman" w:hAnsi="Times New Roman" w:cs="Times New Roman"/>
          <w:sz w:val="16"/>
          <w:szCs w:val="16"/>
        </w:rPr>
        <w:t>ПРИЛОЖЕНИЕ № 2</w:t>
      </w:r>
    </w:p>
    <w:p w14:paraId="354A914D" w14:textId="77777777" w:rsidR="00B54AD2" w:rsidRPr="001645AD" w:rsidRDefault="00B54AD2" w:rsidP="00B54A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645AD">
        <w:rPr>
          <w:rFonts w:ascii="Times New Roman" w:hAnsi="Times New Roman" w:cs="Times New Roman"/>
          <w:sz w:val="16"/>
          <w:szCs w:val="16"/>
        </w:rPr>
        <w:t>к Постановлению Правительства</w:t>
      </w:r>
    </w:p>
    <w:p w14:paraId="08B5184F" w14:textId="77777777" w:rsidR="00B54AD2" w:rsidRPr="001645AD" w:rsidRDefault="00B54AD2" w:rsidP="00B54A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645AD">
        <w:rPr>
          <w:rFonts w:ascii="Times New Roman" w:hAnsi="Times New Roman" w:cs="Times New Roman"/>
          <w:sz w:val="16"/>
          <w:szCs w:val="16"/>
        </w:rPr>
        <w:t>Приднестровской Молдавской Республики</w:t>
      </w:r>
    </w:p>
    <w:p w14:paraId="2672404E" w14:textId="77777777" w:rsidR="00B54AD2" w:rsidRPr="001645AD" w:rsidRDefault="00B54AD2" w:rsidP="00B54A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45AD">
        <w:rPr>
          <w:rFonts w:ascii="Times New Roman" w:hAnsi="Times New Roman" w:cs="Times New Roman"/>
          <w:sz w:val="16"/>
          <w:szCs w:val="16"/>
        </w:rPr>
        <w:t>от 26 декабря 2019 года № 446</w:t>
      </w:r>
    </w:p>
    <w:p w14:paraId="0819AD42" w14:textId="77777777" w:rsidR="006429AD" w:rsidRPr="001645AD" w:rsidRDefault="003F03B1" w:rsidP="00B54A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645AD">
        <w:rPr>
          <w:rFonts w:ascii="Times New Roman" w:hAnsi="Times New Roman" w:cs="Times New Roman"/>
          <w:sz w:val="20"/>
          <w:szCs w:val="20"/>
        </w:rPr>
        <w:t>Извещение об осуществлении закупки товаров (работ и услуг) для обеспечения нужд ГУП «</w:t>
      </w:r>
      <w:r w:rsidR="0071074E" w:rsidRPr="001645AD">
        <w:rPr>
          <w:rFonts w:ascii="Times New Roman" w:hAnsi="Times New Roman" w:cs="Times New Roman"/>
          <w:sz w:val="20"/>
          <w:szCs w:val="20"/>
        </w:rPr>
        <w:t>Дубоссарская</w:t>
      </w:r>
      <w:r w:rsidRPr="001645AD">
        <w:rPr>
          <w:rFonts w:ascii="Times New Roman" w:hAnsi="Times New Roman" w:cs="Times New Roman"/>
          <w:sz w:val="20"/>
          <w:szCs w:val="20"/>
        </w:rPr>
        <w:t xml:space="preserve"> ГЭС»</w:t>
      </w:r>
      <w:r w:rsidR="00445262" w:rsidRPr="001645AD">
        <w:rPr>
          <w:rFonts w:ascii="Times New Roman" w:hAnsi="Times New Roman" w:cs="Times New Roman"/>
          <w:sz w:val="20"/>
          <w:szCs w:val="20"/>
        </w:rPr>
        <w:t xml:space="preserve"> №</w:t>
      </w:r>
      <w:r w:rsidR="000B0B37">
        <w:rPr>
          <w:rFonts w:ascii="Times New Roman" w:hAnsi="Times New Roman" w:cs="Times New Roman"/>
          <w:sz w:val="20"/>
          <w:szCs w:val="20"/>
        </w:rPr>
        <w:t xml:space="preserve"> </w:t>
      </w:r>
      <w:r w:rsidR="00723855">
        <w:rPr>
          <w:rFonts w:ascii="Times New Roman" w:hAnsi="Times New Roman" w:cs="Times New Roman"/>
          <w:sz w:val="20"/>
          <w:szCs w:val="20"/>
        </w:rPr>
        <w:t>1</w:t>
      </w:r>
      <w:r w:rsidR="00445262" w:rsidRPr="001645AD">
        <w:rPr>
          <w:rFonts w:ascii="Times New Roman" w:hAnsi="Times New Roman" w:cs="Times New Roman"/>
          <w:sz w:val="20"/>
          <w:szCs w:val="20"/>
        </w:rPr>
        <w:t xml:space="preserve"> от</w:t>
      </w:r>
      <w:r w:rsidR="00B9330B" w:rsidRPr="001645AD">
        <w:rPr>
          <w:rFonts w:ascii="Times New Roman" w:hAnsi="Times New Roman" w:cs="Times New Roman"/>
          <w:sz w:val="20"/>
          <w:szCs w:val="20"/>
        </w:rPr>
        <w:t xml:space="preserve"> </w:t>
      </w:r>
      <w:r w:rsidR="00723855">
        <w:rPr>
          <w:rFonts w:ascii="Times New Roman" w:hAnsi="Times New Roman" w:cs="Times New Roman"/>
          <w:sz w:val="20"/>
          <w:szCs w:val="20"/>
        </w:rPr>
        <w:t>05</w:t>
      </w:r>
      <w:r w:rsidR="000B0B37">
        <w:rPr>
          <w:rFonts w:ascii="Times New Roman" w:hAnsi="Times New Roman" w:cs="Times New Roman"/>
          <w:sz w:val="20"/>
          <w:szCs w:val="20"/>
        </w:rPr>
        <w:t>.0</w:t>
      </w:r>
      <w:r w:rsidR="00723855">
        <w:rPr>
          <w:rFonts w:ascii="Times New Roman" w:hAnsi="Times New Roman" w:cs="Times New Roman"/>
          <w:sz w:val="20"/>
          <w:szCs w:val="20"/>
        </w:rPr>
        <w:t>2</w:t>
      </w:r>
      <w:r w:rsidR="000B0B37">
        <w:rPr>
          <w:rFonts w:ascii="Times New Roman" w:hAnsi="Times New Roman" w:cs="Times New Roman"/>
          <w:sz w:val="20"/>
          <w:szCs w:val="20"/>
        </w:rPr>
        <w:t>.</w:t>
      </w:r>
      <w:r w:rsidR="00B9330B" w:rsidRPr="001645AD">
        <w:rPr>
          <w:rFonts w:ascii="Times New Roman" w:hAnsi="Times New Roman" w:cs="Times New Roman"/>
          <w:sz w:val="20"/>
          <w:szCs w:val="20"/>
        </w:rPr>
        <w:t>202</w:t>
      </w:r>
      <w:r w:rsidR="00723855">
        <w:rPr>
          <w:rFonts w:ascii="Times New Roman" w:hAnsi="Times New Roman" w:cs="Times New Roman"/>
          <w:sz w:val="20"/>
          <w:szCs w:val="20"/>
        </w:rPr>
        <w:t>1</w:t>
      </w:r>
      <w:r w:rsidR="00B9330B" w:rsidRPr="001645AD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3"/>
        <w:tblW w:w="15617" w:type="dxa"/>
        <w:tblInd w:w="-176" w:type="dxa"/>
        <w:tblLook w:val="04A0" w:firstRow="1" w:lastRow="0" w:firstColumn="1" w:lastColumn="0" w:noHBand="0" w:noVBand="1"/>
      </w:tblPr>
      <w:tblGrid>
        <w:gridCol w:w="568"/>
        <w:gridCol w:w="5103"/>
        <w:gridCol w:w="9946"/>
      </w:tblGrid>
      <w:tr w:rsidR="00161011" w:rsidRPr="001645AD" w14:paraId="7B1A4AC6" w14:textId="77777777" w:rsidTr="009A31EE">
        <w:tc>
          <w:tcPr>
            <w:tcW w:w="568" w:type="dxa"/>
          </w:tcPr>
          <w:p w14:paraId="5C1863F0" w14:textId="77777777" w:rsidR="00161011" w:rsidRPr="001645AD" w:rsidRDefault="00161011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EBED969" w14:textId="77777777" w:rsidR="00161011" w:rsidRPr="001645AD" w:rsidRDefault="00161011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103" w:type="dxa"/>
          </w:tcPr>
          <w:p w14:paraId="6AA76835" w14:textId="77777777" w:rsidR="00161011" w:rsidRPr="001645AD" w:rsidRDefault="00161011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9946" w:type="dxa"/>
          </w:tcPr>
          <w:p w14:paraId="3355BC01" w14:textId="77777777" w:rsidR="00161011" w:rsidRPr="001645AD" w:rsidRDefault="00161011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Поле для заполнения</w:t>
            </w:r>
          </w:p>
        </w:tc>
      </w:tr>
      <w:tr w:rsidR="00161011" w:rsidRPr="001645AD" w14:paraId="264BDF08" w14:textId="77777777" w:rsidTr="009A31EE">
        <w:tc>
          <w:tcPr>
            <w:tcW w:w="568" w:type="dxa"/>
          </w:tcPr>
          <w:p w14:paraId="3AB39B05" w14:textId="77777777" w:rsidR="00161011" w:rsidRPr="001645AD" w:rsidRDefault="00161011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174EE9DB" w14:textId="77777777" w:rsidR="00161011" w:rsidRPr="001645AD" w:rsidRDefault="00161011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6" w:type="dxa"/>
          </w:tcPr>
          <w:p w14:paraId="496E44A2" w14:textId="77777777" w:rsidR="00161011" w:rsidRPr="001645AD" w:rsidRDefault="00161011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1011" w:rsidRPr="001645AD" w14:paraId="00244347" w14:textId="77777777" w:rsidTr="009A31EE">
        <w:tc>
          <w:tcPr>
            <w:tcW w:w="568" w:type="dxa"/>
          </w:tcPr>
          <w:p w14:paraId="47B80A20" w14:textId="77777777" w:rsidR="00161011" w:rsidRPr="001645AD" w:rsidRDefault="00CF13DA" w:rsidP="003F0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7A694DC1" w14:textId="77777777" w:rsidR="00161011" w:rsidRPr="001645AD" w:rsidRDefault="00161011" w:rsidP="002005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закупке</w:t>
            </w:r>
          </w:p>
        </w:tc>
        <w:tc>
          <w:tcPr>
            <w:tcW w:w="9946" w:type="dxa"/>
          </w:tcPr>
          <w:p w14:paraId="34D8E70A" w14:textId="77777777" w:rsidR="00161011" w:rsidRPr="001645AD" w:rsidRDefault="00161011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11" w:rsidRPr="001645AD" w14:paraId="1136F9BD" w14:textId="77777777" w:rsidTr="009A31EE">
        <w:tc>
          <w:tcPr>
            <w:tcW w:w="568" w:type="dxa"/>
          </w:tcPr>
          <w:p w14:paraId="0A35A9B4" w14:textId="77777777" w:rsidR="00161011" w:rsidRPr="001645AD" w:rsidRDefault="00200569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47BC06A1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946" w:type="dxa"/>
          </w:tcPr>
          <w:p w14:paraId="13572519" w14:textId="77777777" w:rsidR="00161011" w:rsidRPr="001645AD" w:rsidRDefault="00E6713A" w:rsidP="00005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Раздел «</w:t>
            </w:r>
            <w:r w:rsidR="00005B9C" w:rsidRPr="00005B9C">
              <w:rPr>
                <w:rFonts w:ascii="Times New Roman" w:hAnsi="Times New Roman" w:cs="Times New Roman"/>
                <w:sz w:val="20"/>
                <w:szCs w:val="20"/>
              </w:rPr>
              <w:t>Услуги подрядных организаций  по изготовлению и поставке оборудования</w:t>
            </w: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A5469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05B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0906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5B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3332D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1011" w:rsidRPr="001645AD" w14:paraId="0F0BA4AC" w14:textId="77777777" w:rsidTr="009A31EE">
        <w:tc>
          <w:tcPr>
            <w:tcW w:w="568" w:type="dxa"/>
          </w:tcPr>
          <w:p w14:paraId="05179058" w14:textId="77777777" w:rsidR="00161011" w:rsidRPr="001645AD" w:rsidRDefault="00CF13DA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74093AC9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Используемый способ определения поставщика</w:t>
            </w:r>
          </w:p>
        </w:tc>
        <w:tc>
          <w:tcPr>
            <w:tcW w:w="9946" w:type="dxa"/>
          </w:tcPr>
          <w:p w14:paraId="2121216A" w14:textId="77777777" w:rsidR="00161011" w:rsidRPr="001645AD" w:rsidRDefault="0013387E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аукцион</w:t>
            </w:r>
            <w:r w:rsidR="00262DE3" w:rsidRPr="001645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61011" w:rsidRPr="001645AD" w14:paraId="2AB13D84" w14:textId="77777777" w:rsidTr="009A31EE">
        <w:tc>
          <w:tcPr>
            <w:tcW w:w="568" w:type="dxa"/>
          </w:tcPr>
          <w:p w14:paraId="4CB900B3" w14:textId="77777777" w:rsidR="00161011" w:rsidRPr="001645AD" w:rsidRDefault="00CF13DA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705C9EED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9946" w:type="dxa"/>
          </w:tcPr>
          <w:p w14:paraId="2C49EA60" w14:textId="77777777" w:rsidR="00161011" w:rsidRPr="001645AD" w:rsidRDefault="00005B9C" w:rsidP="00FA2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B9C">
              <w:rPr>
                <w:rFonts w:ascii="Times New Roman" w:hAnsi="Times New Roman" w:cs="Times New Roman"/>
                <w:sz w:val="20"/>
                <w:szCs w:val="20"/>
              </w:rPr>
              <w:t>Изготовление и поставка оборудования для</w:t>
            </w:r>
            <w:r w:rsidR="00FA2C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05B9C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 релейных защит 110ВЛДубоссары-1, 110ВЛДубоссары-2, 110ВЛОргеев</w:t>
            </w:r>
            <w:r w:rsidR="00FA2C2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05B9C">
              <w:rPr>
                <w:rFonts w:ascii="Times New Roman" w:hAnsi="Times New Roman" w:cs="Times New Roman"/>
                <w:sz w:val="20"/>
                <w:szCs w:val="20"/>
              </w:rPr>
              <w:t xml:space="preserve"> АСУ ЭТО Дубоссарской ГЭС, а также осуществление шефмонтажа, включающего ПНР с привлечением специалистов фирмы-изготовителя</w:t>
            </w:r>
            <w:r w:rsidR="007C4AAB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2130" w:rsidRPr="001645AD" w14:paraId="3B998D11" w14:textId="77777777" w:rsidTr="009A31EE">
        <w:tc>
          <w:tcPr>
            <w:tcW w:w="568" w:type="dxa"/>
          </w:tcPr>
          <w:p w14:paraId="6C91C638" w14:textId="77777777" w:rsidR="00EB2130" w:rsidRPr="001645AD" w:rsidRDefault="00EB2130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103" w:type="dxa"/>
          </w:tcPr>
          <w:p w14:paraId="2F6E474F" w14:textId="77777777" w:rsidR="00EB2130" w:rsidRPr="001645AD" w:rsidRDefault="00EB2130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Наименование группы товаров</w:t>
            </w:r>
          </w:p>
        </w:tc>
        <w:tc>
          <w:tcPr>
            <w:tcW w:w="9946" w:type="dxa"/>
          </w:tcPr>
          <w:p w14:paraId="34B26A02" w14:textId="77777777" w:rsidR="00EB2130" w:rsidRPr="001645AD" w:rsidRDefault="004A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Электрическое оборудовани</w:t>
            </w:r>
            <w:r w:rsidR="00857C66" w:rsidRPr="001645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EB2130" w:rsidRPr="001645AD" w14:paraId="0DA483A9" w14:textId="77777777" w:rsidTr="009A31EE">
        <w:tc>
          <w:tcPr>
            <w:tcW w:w="568" w:type="dxa"/>
          </w:tcPr>
          <w:p w14:paraId="0CC5A3D0" w14:textId="77777777" w:rsidR="00EB2130" w:rsidRPr="001645AD" w:rsidRDefault="00EB2130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103" w:type="dxa"/>
          </w:tcPr>
          <w:p w14:paraId="152A25DA" w14:textId="77777777" w:rsidR="00EB2130" w:rsidRPr="001645AD" w:rsidRDefault="00EB2130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9946" w:type="dxa"/>
          </w:tcPr>
          <w:p w14:paraId="0CFAD405" w14:textId="77777777" w:rsidR="00EB2130" w:rsidRPr="001645AD" w:rsidRDefault="00EB2130" w:rsidP="00E4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42A9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42A98" w:rsidRPr="00E42A98">
              <w:rPr>
                <w:rFonts w:ascii="Times New Roman" w:hAnsi="Times New Roman" w:cs="Times New Roman"/>
                <w:sz w:val="20"/>
                <w:szCs w:val="20"/>
              </w:rPr>
              <w:t>февраля 2021г</w:t>
            </w:r>
            <w:r w:rsidR="00E42A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011" w:rsidRPr="001645AD" w14:paraId="4C296F8E" w14:textId="77777777" w:rsidTr="009A31EE">
        <w:tc>
          <w:tcPr>
            <w:tcW w:w="568" w:type="dxa"/>
          </w:tcPr>
          <w:p w14:paraId="7B5B9493" w14:textId="77777777" w:rsidR="00161011" w:rsidRPr="001645AD" w:rsidRDefault="003A6204" w:rsidP="003F0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035FD5B9" w14:textId="77777777" w:rsidR="00161011" w:rsidRPr="001645AD" w:rsidRDefault="00161011" w:rsidP="003A6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заказчике</w:t>
            </w:r>
          </w:p>
        </w:tc>
        <w:tc>
          <w:tcPr>
            <w:tcW w:w="9946" w:type="dxa"/>
          </w:tcPr>
          <w:p w14:paraId="0E96D9AD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11" w:rsidRPr="001645AD" w14:paraId="19E0B50D" w14:textId="77777777" w:rsidTr="009A31EE">
        <w:tc>
          <w:tcPr>
            <w:tcW w:w="568" w:type="dxa"/>
          </w:tcPr>
          <w:p w14:paraId="6CA96CC8" w14:textId="77777777" w:rsidR="00161011" w:rsidRPr="001645AD" w:rsidRDefault="003A6204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3ABF1876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9946" w:type="dxa"/>
          </w:tcPr>
          <w:p w14:paraId="501A3E9C" w14:textId="77777777" w:rsidR="00161011" w:rsidRPr="001645AD" w:rsidRDefault="00161011" w:rsidP="00D33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ГУП «Дубоссарская ГЭС»</w:t>
            </w:r>
            <w:r w:rsidR="005B30E9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011" w:rsidRPr="001645AD" w14:paraId="52057731" w14:textId="77777777" w:rsidTr="009A31EE">
        <w:tc>
          <w:tcPr>
            <w:tcW w:w="568" w:type="dxa"/>
          </w:tcPr>
          <w:p w14:paraId="5C8E670C" w14:textId="77777777" w:rsidR="00161011" w:rsidRPr="001645AD" w:rsidRDefault="003A6204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E142175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9946" w:type="dxa"/>
          </w:tcPr>
          <w:p w14:paraId="45546723" w14:textId="77777777" w:rsidR="00161011" w:rsidRPr="001645AD" w:rsidRDefault="00161011" w:rsidP="00BF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г. Дубоссары, ул.Набережная</w:t>
            </w:r>
            <w:r w:rsidR="009843A9" w:rsidRPr="001645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 w:rsidR="005B30E9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011" w:rsidRPr="001645AD" w14:paraId="11D807BF" w14:textId="77777777" w:rsidTr="009A31EE">
        <w:tc>
          <w:tcPr>
            <w:tcW w:w="568" w:type="dxa"/>
          </w:tcPr>
          <w:p w14:paraId="36BA6599" w14:textId="77777777" w:rsidR="00161011" w:rsidRPr="001645AD" w:rsidRDefault="003A6204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27D86D69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9946" w:type="dxa"/>
          </w:tcPr>
          <w:p w14:paraId="34EA0BEB" w14:textId="77777777" w:rsidR="00161011" w:rsidRPr="001645AD" w:rsidRDefault="00161011" w:rsidP="00BF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4500, ПМР, Молдова, г.Дубоссары, ул.</w:t>
            </w:r>
            <w:r w:rsidR="009843A9" w:rsidRPr="001645AD">
              <w:rPr>
                <w:rFonts w:ascii="Times New Roman" w:hAnsi="Times New Roman" w:cs="Times New Roman"/>
                <w:sz w:val="20"/>
                <w:szCs w:val="20"/>
              </w:rPr>
              <w:t>Набережная,34</w:t>
            </w:r>
            <w:r w:rsidR="005B30E9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011" w:rsidRPr="001645AD" w14:paraId="65003416" w14:textId="77777777" w:rsidTr="009A31EE">
        <w:tc>
          <w:tcPr>
            <w:tcW w:w="568" w:type="dxa"/>
          </w:tcPr>
          <w:p w14:paraId="27ADE7E8" w14:textId="77777777" w:rsidR="00161011" w:rsidRPr="001645AD" w:rsidRDefault="003A6204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55A667A0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946" w:type="dxa"/>
          </w:tcPr>
          <w:p w14:paraId="6BE255BD" w14:textId="77777777" w:rsidR="00161011" w:rsidRPr="001645AD" w:rsidRDefault="00D40F4A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</w:t>
            </w:r>
            <w:proofErr w:type="spellEnd"/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06@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161011" w:rsidRPr="0016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61011" w:rsidRPr="001645AD" w14:paraId="66F7B7A2" w14:textId="77777777" w:rsidTr="009A31EE">
        <w:tc>
          <w:tcPr>
            <w:tcW w:w="568" w:type="dxa"/>
          </w:tcPr>
          <w:p w14:paraId="53DB16B8" w14:textId="77777777" w:rsidR="00161011" w:rsidRPr="001645AD" w:rsidRDefault="003A6204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17036BCF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9946" w:type="dxa"/>
          </w:tcPr>
          <w:p w14:paraId="794BAB4E" w14:textId="77777777" w:rsidR="00161011" w:rsidRPr="001645AD" w:rsidRDefault="00F57604" w:rsidP="00FD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0(215)2-44-</w:t>
            </w:r>
            <w:r w:rsidR="00FD5E13" w:rsidRPr="001645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107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F14CE" w:rsidRPr="001645AD">
              <w:rPr>
                <w:rFonts w:ascii="Times New Roman" w:hAnsi="Times New Roman" w:cs="Times New Roman"/>
                <w:sz w:val="20"/>
                <w:szCs w:val="20"/>
              </w:rPr>
              <w:t>0(777)86547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1011" w:rsidRPr="001645AD" w14:paraId="48F8E5A7" w14:textId="77777777" w:rsidTr="009A31EE">
        <w:tc>
          <w:tcPr>
            <w:tcW w:w="568" w:type="dxa"/>
          </w:tcPr>
          <w:p w14:paraId="484CBC0F" w14:textId="77777777" w:rsidR="00161011" w:rsidRPr="001645AD" w:rsidRDefault="003A6204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42D76F1B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46" w:type="dxa"/>
          </w:tcPr>
          <w:p w14:paraId="5DCE289D" w14:textId="77777777" w:rsidR="00161011" w:rsidRPr="001645AD" w:rsidRDefault="00D40F4A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161011" w:rsidRPr="001645AD" w14:paraId="483860C8" w14:textId="77777777" w:rsidTr="009A31EE">
        <w:tc>
          <w:tcPr>
            <w:tcW w:w="568" w:type="dxa"/>
          </w:tcPr>
          <w:p w14:paraId="0F8F109C" w14:textId="77777777" w:rsidR="00161011" w:rsidRPr="001645AD" w:rsidRDefault="003A6204" w:rsidP="003F0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7E7CFB72" w14:textId="77777777" w:rsidR="00161011" w:rsidRPr="001645AD" w:rsidRDefault="00161011" w:rsidP="003A6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9946" w:type="dxa"/>
          </w:tcPr>
          <w:p w14:paraId="1BC74F42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11" w:rsidRPr="001645AD" w14:paraId="6607F483" w14:textId="77777777" w:rsidTr="009A31EE">
        <w:tc>
          <w:tcPr>
            <w:tcW w:w="568" w:type="dxa"/>
          </w:tcPr>
          <w:p w14:paraId="35E5AF46" w14:textId="77777777" w:rsidR="00161011" w:rsidRPr="001645AD" w:rsidRDefault="003A6204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4781E95F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</w:t>
            </w:r>
          </w:p>
          <w:p w14:paraId="5DE2AC4A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(дата и время начала регистрации на сайте в глобальной сети Интернет - в случае осуществления закупки путем проведения открытого аукциона</w:t>
            </w:r>
            <w:r w:rsidR="004D3DBC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6" w:type="dxa"/>
            <w:vAlign w:val="bottom"/>
          </w:tcPr>
          <w:p w14:paraId="5BF8775C" w14:textId="77777777" w:rsidR="00161011" w:rsidRPr="001645AD" w:rsidRDefault="00B208F7" w:rsidP="00CC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8F7">
              <w:rPr>
                <w:rFonts w:ascii="Times New Roman" w:hAnsi="Times New Roman" w:cs="Times New Roman"/>
                <w:sz w:val="20"/>
                <w:szCs w:val="20"/>
              </w:rPr>
              <w:t xml:space="preserve">«05» февраля 2021г., </w:t>
            </w:r>
            <w:r w:rsidR="00CC57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08F7">
              <w:rPr>
                <w:rFonts w:ascii="Times New Roman" w:hAnsi="Times New Roman" w:cs="Times New Roman"/>
                <w:sz w:val="20"/>
                <w:szCs w:val="20"/>
              </w:rPr>
              <w:t>:00 часов</w:t>
            </w:r>
            <w:r w:rsidR="005B30E9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011" w:rsidRPr="001645AD" w14:paraId="2D0B8C3F" w14:textId="77777777" w:rsidTr="009A31EE">
        <w:tc>
          <w:tcPr>
            <w:tcW w:w="568" w:type="dxa"/>
          </w:tcPr>
          <w:p w14:paraId="5A3C3B9A" w14:textId="77777777" w:rsidR="00161011" w:rsidRPr="001645AD" w:rsidRDefault="003A6204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3C76001" w14:textId="77777777" w:rsidR="00161011" w:rsidRPr="001645AD" w:rsidRDefault="00161011" w:rsidP="0093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</w:t>
            </w:r>
          </w:p>
          <w:p w14:paraId="22BAF722" w14:textId="77777777" w:rsidR="00161011" w:rsidRPr="001645AD" w:rsidRDefault="00161011" w:rsidP="0093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(дата и время окончания регистрации на сайте в глобальной сети Интернет - в случае осуществления закупки путем проведения открытого аукциона</w:t>
            </w:r>
            <w:r w:rsidR="004D3DBC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6" w:type="dxa"/>
            <w:vAlign w:val="bottom"/>
          </w:tcPr>
          <w:p w14:paraId="79A794FC" w14:textId="77777777" w:rsidR="00161011" w:rsidRPr="001645AD" w:rsidRDefault="00B208F7" w:rsidP="00DE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8F7">
              <w:rPr>
                <w:rFonts w:ascii="Times New Roman" w:hAnsi="Times New Roman" w:cs="Times New Roman"/>
                <w:sz w:val="20"/>
                <w:szCs w:val="20"/>
              </w:rPr>
              <w:t>«19» февраля 2021г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0040" w:rsidRPr="001645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E3C22" w:rsidRPr="00164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:00 часов</w:t>
            </w:r>
            <w:r w:rsidR="005B30E9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011" w:rsidRPr="001645AD" w14:paraId="735B2CCA" w14:textId="77777777" w:rsidTr="009A31EE">
        <w:tc>
          <w:tcPr>
            <w:tcW w:w="568" w:type="dxa"/>
          </w:tcPr>
          <w:p w14:paraId="2F101ABD" w14:textId="77777777" w:rsidR="00161011" w:rsidRPr="001645AD" w:rsidRDefault="003A6204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17DE93F0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9946" w:type="dxa"/>
            <w:shd w:val="clear" w:color="auto" w:fill="auto"/>
          </w:tcPr>
          <w:p w14:paraId="50DE1868" w14:textId="77777777" w:rsidR="00161011" w:rsidRPr="001645AD" w:rsidRDefault="00370668" w:rsidP="003F03B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г. Дубоссары, ул. Днестровская 25, приемная директора ГУП «Дубоссарская ГЭС»</w:t>
            </w:r>
            <w:r w:rsidR="005B30E9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011" w:rsidRPr="001645AD" w14:paraId="5DB116DB" w14:textId="77777777" w:rsidTr="009A31EE">
        <w:trPr>
          <w:trHeight w:val="546"/>
        </w:trPr>
        <w:tc>
          <w:tcPr>
            <w:tcW w:w="568" w:type="dxa"/>
            <w:vAlign w:val="center"/>
          </w:tcPr>
          <w:p w14:paraId="0BD22783" w14:textId="77777777" w:rsidR="00161011" w:rsidRPr="001645AD" w:rsidRDefault="003A6204" w:rsidP="00CE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14:paraId="1842963F" w14:textId="77777777" w:rsidR="00161011" w:rsidRPr="001645AD" w:rsidRDefault="00161011" w:rsidP="00AB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</w:p>
        </w:tc>
        <w:tc>
          <w:tcPr>
            <w:tcW w:w="9946" w:type="dxa"/>
          </w:tcPr>
          <w:p w14:paraId="4D8AB791" w14:textId="77777777" w:rsidR="00161011" w:rsidRPr="001645AD" w:rsidRDefault="001142AA" w:rsidP="00734C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</w:t>
            </w:r>
            <w:r w:rsidR="002E6AB3" w:rsidRPr="001645AD">
              <w:rPr>
                <w:rFonts w:ascii="Times New Roman" w:hAnsi="Times New Roman" w:cs="Times New Roman"/>
                <w:sz w:val="20"/>
                <w:szCs w:val="20"/>
              </w:rPr>
              <w:t>открытом аукционе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должны быть представлены </w:t>
            </w:r>
            <w:r w:rsidR="00E203B7" w:rsidRPr="001645AD">
              <w:rPr>
                <w:rFonts w:ascii="Times New Roman" w:hAnsi="Times New Roman" w:cs="Times New Roman"/>
                <w:sz w:val="20"/>
                <w:szCs w:val="20"/>
              </w:rPr>
              <w:t>в письменной форме в запечатанном конверте, не позволяющем просматривать содержание заявки до ее вскрытия</w:t>
            </w:r>
            <w:r w:rsidR="00D40F4A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, или 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0A7425" w:rsidRPr="000A7425">
              <w:rPr>
                <w:rFonts w:ascii="Times New Roman" w:hAnsi="Times New Roman" w:cs="Times New Roman"/>
                <w:sz w:val="20"/>
                <w:szCs w:val="20"/>
              </w:rPr>
              <w:t>«19» февраля 2021г</w:t>
            </w:r>
            <w:r w:rsidR="00695692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6AB3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695692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34CB9" w:rsidRPr="00164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5692" w:rsidRPr="001645AD">
              <w:rPr>
                <w:rFonts w:ascii="Times New Roman" w:hAnsi="Times New Roman" w:cs="Times New Roman"/>
                <w:sz w:val="20"/>
                <w:szCs w:val="20"/>
              </w:rPr>
              <w:t>:00 часов</w:t>
            </w:r>
            <w:r w:rsidR="00D40F4A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, на адрес </w:t>
            </w:r>
            <w:hyperlink r:id="rId6" w:history="1">
              <w:r w:rsidR="00D40F4A" w:rsidRPr="001645A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dges</w:t>
              </w:r>
              <w:r w:rsidR="00D40F4A" w:rsidRPr="001645A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06@</w:t>
              </w:r>
              <w:r w:rsidR="00D40F4A" w:rsidRPr="001645A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40F4A" w:rsidRPr="001645A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40F4A" w:rsidRPr="001645A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203B7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0F4A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поступающие на другие адреса электронной почты, не будут допущены к участию в процедуре </w:t>
            </w:r>
            <w:r w:rsidR="002E6AB3" w:rsidRPr="001645AD">
              <w:rPr>
                <w:rFonts w:ascii="Times New Roman" w:hAnsi="Times New Roman" w:cs="Times New Roman"/>
                <w:sz w:val="20"/>
                <w:szCs w:val="20"/>
              </w:rPr>
              <w:t>открытого аукциона</w:t>
            </w:r>
            <w:r w:rsidR="00D40F4A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011" w:rsidRPr="001645AD" w14:paraId="59334903" w14:textId="77777777" w:rsidTr="009A31EE">
        <w:trPr>
          <w:trHeight w:val="292"/>
        </w:trPr>
        <w:tc>
          <w:tcPr>
            <w:tcW w:w="568" w:type="dxa"/>
            <w:vAlign w:val="center"/>
          </w:tcPr>
          <w:p w14:paraId="6DC6BFF3" w14:textId="77777777" w:rsidR="00161011" w:rsidRPr="001645AD" w:rsidRDefault="003A6204" w:rsidP="00CE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14:paraId="7CBEB8CC" w14:textId="77777777" w:rsidR="00161011" w:rsidRPr="001645AD" w:rsidRDefault="00161011" w:rsidP="0017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закупки</w:t>
            </w:r>
          </w:p>
        </w:tc>
        <w:tc>
          <w:tcPr>
            <w:tcW w:w="9946" w:type="dxa"/>
            <w:vAlign w:val="bottom"/>
          </w:tcPr>
          <w:p w14:paraId="3BC45D20" w14:textId="77777777" w:rsidR="00161011" w:rsidRPr="001645AD" w:rsidRDefault="001142AA" w:rsidP="0062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FF21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357F52" w:rsidRPr="001645AD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вскрытия конвертов на участие в аукционе:</w:t>
            </w:r>
            <w:r w:rsidR="00357F52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425" w:rsidRPr="000A7425">
              <w:rPr>
                <w:rFonts w:ascii="Times New Roman" w:hAnsi="Times New Roman" w:cs="Times New Roman"/>
                <w:sz w:val="20"/>
                <w:szCs w:val="20"/>
              </w:rPr>
              <w:t>«19» февраля 2021г</w:t>
            </w:r>
            <w:r w:rsidR="00FF6ACC" w:rsidRPr="001645AD">
              <w:rPr>
                <w:rFonts w:ascii="Times New Roman" w:hAnsi="Times New Roman" w:cs="Times New Roman"/>
                <w:sz w:val="20"/>
                <w:szCs w:val="20"/>
              </w:rPr>
              <w:t>., 1</w:t>
            </w:r>
            <w:r w:rsidR="00734CB9" w:rsidRPr="00164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6ACC" w:rsidRPr="001645AD">
              <w:rPr>
                <w:rFonts w:ascii="Times New Roman" w:hAnsi="Times New Roman" w:cs="Times New Roman"/>
                <w:sz w:val="20"/>
                <w:szCs w:val="20"/>
              </w:rPr>
              <w:t>:00 часов</w:t>
            </w:r>
            <w:r w:rsidR="00357F52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356791" w14:textId="77777777" w:rsidR="00357F52" w:rsidRPr="001645AD" w:rsidRDefault="00357F52" w:rsidP="00357F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рассмотрения заявок на участие в открытом аукционе не более </w:t>
            </w:r>
            <w:r w:rsidR="00FC0286" w:rsidRPr="00FC028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64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211466">
              <w:rPr>
                <w:rFonts w:ascii="Times New Roman" w:eastAsia="Calibri" w:hAnsi="Times New Roman" w:cs="Times New Roman"/>
                <w:sz w:val="20"/>
                <w:szCs w:val="20"/>
              </w:rPr>
              <w:t>шести</w:t>
            </w:r>
            <w:r w:rsidRPr="001645AD">
              <w:rPr>
                <w:rFonts w:ascii="Times New Roman" w:eastAsia="Calibri" w:hAnsi="Times New Roman" w:cs="Times New Roman"/>
                <w:sz w:val="20"/>
                <w:szCs w:val="20"/>
              </w:rPr>
              <w:t>) рабочих дней со дня размещения в информационной системе протокола вскрытия конвертов с заявками на участие в открытом аукционе;</w:t>
            </w:r>
          </w:p>
          <w:p w14:paraId="56D328CD" w14:textId="77777777" w:rsidR="00F57EFB" w:rsidRPr="001142AA" w:rsidRDefault="00357F52" w:rsidP="00F57EFB">
            <w:pPr>
              <w:ind w:left="-4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позднее 2 (двух) рабочих дней, следующих за днем подписания протокола рассмотрения заявок на </w:t>
            </w:r>
            <w:r w:rsidRPr="00F57E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открытом аукционе, заказчик направляет указанный протокол, а также заявки участников, прошедшие первый этап открытого аукциона, в Единый аукционный центр для проведения второго этапа аукциона.</w:t>
            </w:r>
            <w:r w:rsidR="00114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57EFB" w:rsidRPr="001142A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 (двух) рабочих дней со дня получения протокола рассмотрения заявок на участие в открытом аукционе либо протокола переторжки аукционист назначает дату и время проведения второго этапа отрытого аукциона, о чем в день принятия указанного решения уведомляет заказчика, а также участников, чьи заявки прошли первый этап открытого аукциона. </w:t>
            </w:r>
            <w:r w:rsidR="00F57EFB" w:rsidRPr="001142AA">
              <w:rPr>
                <w:rFonts w:ascii="Times New Roman" w:hAnsi="Times New Roman" w:cs="Times New Roman"/>
                <w:bCs/>
                <w:sz w:val="20"/>
                <w:szCs w:val="20"/>
              </w:rPr>
              <w:t>Второй этап открытого аукциона</w:t>
            </w:r>
            <w:r w:rsidR="00F57EFB" w:rsidRPr="00114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EFB" w:rsidRPr="001142AA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</w:t>
            </w:r>
            <w:r w:rsidR="00F57EFB" w:rsidRPr="001142AA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чем через 5 (пять) рабочих дней со дня получения протокола рассмотрения заявок на участие в открытом аукционе. </w:t>
            </w:r>
          </w:p>
          <w:p w14:paraId="7DD11583" w14:textId="77777777" w:rsidR="00357F52" w:rsidRPr="001142AA" w:rsidRDefault="00F57EFB" w:rsidP="001142A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2A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в срок не позднее 1 (одного) рабочего дня, следующего за днем получении указанного уведомления, размещает информацию о дате и времени проведения второго этапа открытого аукциона в информационной системе. </w:t>
            </w:r>
          </w:p>
        </w:tc>
      </w:tr>
      <w:tr w:rsidR="00161011" w:rsidRPr="001645AD" w14:paraId="0E413EEA" w14:textId="77777777" w:rsidTr="009A31EE">
        <w:tc>
          <w:tcPr>
            <w:tcW w:w="568" w:type="dxa"/>
            <w:vAlign w:val="center"/>
          </w:tcPr>
          <w:p w14:paraId="1F84CCD6" w14:textId="77777777" w:rsidR="00161011" w:rsidRPr="001645AD" w:rsidRDefault="003A6204" w:rsidP="00CE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bottom"/>
          </w:tcPr>
          <w:p w14:paraId="44B2F1ED" w14:textId="77777777" w:rsidR="00161011" w:rsidRPr="001645AD" w:rsidRDefault="00161011" w:rsidP="006D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закупки </w:t>
            </w:r>
          </w:p>
          <w:p w14:paraId="1FF7F62E" w14:textId="77777777" w:rsidR="00161011" w:rsidRPr="001645AD" w:rsidRDefault="00161011" w:rsidP="006D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(сайт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946" w:type="dxa"/>
            <w:vAlign w:val="center"/>
          </w:tcPr>
          <w:p w14:paraId="06ABF777" w14:textId="77777777" w:rsidR="00161011" w:rsidRPr="001645AD" w:rsidRDefault="00150DB6" w:rsidP="00150DB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64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 вскрытия конвертов и оглашения результатов рассмотрения заявок (первого этапа открытого аукциона) </w:t>
            </w:r>
            <w:r w:rsidR="004A07E9" w:rsidRPr="001645AD">
              <w:rPr>
                <w:rFonts w:ascii="Times New Roman" w:eastAsia="Calibri" w:hAnsi="Times New Roman" w:cs="Times New Roman"/>
                <w:sz w:val="20"/>
                <w:szCs w:val="20"/>
              </w:rPr>
              <w:t>– г.</w:t>
            </w:r>
            <w:r w:rsidRPr="00164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Дубоссары, ул. Днестровская, 25.</w:t>
            </w: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1011" w:rsidRPr="001645AD" w14:paraId="26C770B9" w14:textId="77777777" w:rsidTr="009A31EE">
        <w:tc>
          <w:tcPr>
            <w:tcW w:w="568" w:type="dxa"/>
          </w:tcPr>
          <w:p w14:paraId="781750B3" w14:textId="77777777" w:rsidR="00161011" w:rsidRPr="001645AD" w:rsidRDefault="00AA630C" w:rsidP="003F0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317FDDFC" w14:textId="77777777" w:rsidR="00161011" w:rsidRPr="001645AD" w:rsidRDefault="00161011" w:rsidP="00AA6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9946" w:type="dxa"/>
          </w:tcPr>
          <w:p w14:paraId="1173E93D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011" w:rsidRPr="001645AD" w14:paraId="3D5E4B9B" w14:textId="77777777" w:rsidTr="009A31EE">
        <w:tc>
          <w:tcPr>
            <w:tcW w:w="568" w:type="dxa"/>
          </w:tcPr>
          <w:p w14:paraId="4C3C3F73" w14:textId="77777777" w:rsidR="00161011" w:rsidRPr="001645AD" w:rsidRDefault="00AA630C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3E5AFB3D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</w:t>
            </w:r>
            <w:r w:rsidR="002F1EBA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(НМЦК) </w:t>
            </w:r>
            <w:r w:rsidR="002F1EBA" w:rsidRPr="00164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(сумма предложения не должна превышать НМЦК).</w:t>
            </w:r>
          </w:p>
        </w:tc>
        <w:tc>
          <w:tcPr>
            <w:tcW w:w="9946" w:type="dxa"/>
          </w:tcPr>
          <w:p w14:paraId="4365328B" w14:textId="77777777" w:rsidR="00161011" w:rsidRDefault="00F94CC5" w:rsidP="00C6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НМЦК - </w:t>
            </w:r>
            <w:r w:rsidR="00C630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07FC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0CE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FE374C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0CE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  <w:r w:rsidR="00D107FC" w:rsidRPr="001645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30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21447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руб. ПМР</w:t>
            </w:r>
            <w:r w:rsidR="00516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50E11B" w14:textId="77777777" w:rsidR="00516625" w:rsidRPr="00516625" w:rsidRDefault="00F94CC5" w:rsidP="0051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16625" w:rsidRPr="00516625">
              <w:rPr>
                <w:rFonts w:ascii="Times New Roman" w:hAnsi="Times New Roman" w:cs="Times New Roman"/>
                <w:sz w:val="20"/>
                <w:szCs w:val="20"/>
              </w:rPr>
              <w:t xml:space="preserve">Цена на поставляемый Товар, определяется в соответствии со Спецификацией и включает в себя: НДС по ставке 0%, расходы связанные с изготовлением Товара (материалы, упаковка, маркировка, комплект технической документации), стоимость ЗИП, стоимость погрузочных работ на транспортные средства, стоимость расходов Поставщика связанных с поставкой Товара со склада Поставщика, стоимость таможенного </w:t>
            </w:r>
            <w:r w:rsidR="00516625" w:rsidRPr="00FF2144">
              <w:rPr>
                <w:rFonts w:ascii="Times New Roman" w:hAnsi="Times New Roman" w:cs="Times New Roman"/>
                <w:sz w:val="20"/>
                <w:szCs w:val="20"/>
              </w:rPr>
              <w:t>оформления (для экспорта</w:t>
            </w:r>
            <w:r w:rsidR="00FF2144" w:rsidRPr="00FF21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7EFB" w:rsidRPr="00FF2144">
              <w:rPr>
                <w:rFonts w:ascii="Times New Roman" w:hAnsi="Times New Roman" w:cs="Times New Roman"/>
                <w:sz w:val="20"/>
                <w:szCs w:val="20"/>
              </w:rPr>
              <w:t>для внешнеэкономических участников)</w:t>
            </w:r>
            <w:r w:rsidR="00516625" w:rsidRPr="00FF21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7EFB" w:rsidRPr="00FF214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таможенного оформления (для импорта) (для внутренних контрагентов), </w:t>
            </w:r>
            <w:r w:rsidR="00516625" w:rsidRPr="00FF21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16625" w:rsidRPr="00516625">
              <w:rPr>
                <w:rFonts w:ascii="Times New Roman" w:hAnsi="Times New Roman" w:cs="Times New Roman"/>
                <w:sz w:val="20"/>
                <w:szCs w:val="20"/>
              </w:rPr>
              <w:t>тоимость осуществления шефмонтажа и пуско-наладки поставленного Товара с привлечением специалистов фирмы-изготовителя, а также любые денежные сборы, взимаемые с Поставщика в связи с исполнением условий Контракта.</w:t>
            </w:r>
          </w:p>
          <w:p w14:paraId="65D87DC8" w14:textId="77777777" w:rsidR="00516625" w:rsidRPr="001645AD" w:rsidRDefault="00516625" w:rsidP="0051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25">
              <w:rPr>
                <w:rFonts w:ascii="Times New Roman" w:hAnsi="Times New Roman" w:cs="Times New Roman"/>
                <w:sz w:val="20"/>
                <w:szCs w:val="20"/>
              </w:rPr>
              <w:t>Цена на Товар является окончательной на момент заключения Контракта и может изменяться только в случаях, предусмотренных Законом ПМР «О закупках в Приднестровский Молдавской Республике».</w:t>
            </w:r>
          </w:p>
        </w:tc>
      </w:tr>
      <w:tr w:rsidR="00161011" w:rsidRPr="001645AD" w14:paraId="17B17A4B" w14:textId="77777777" w:rsidTr="009A31EE">
        <w:tc>
          <w:tcPr>
            <w:tcW w:w="568" w:type="dxa"/>
          </w:tcPr>
          <w:p w14:paraId="65874D00" w14:textId="77777777" w:rsidR="00161011" w:rsidRPr="001645AD" w:rsidRDefault="00AA630C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12A1F516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9946" w:type="dxa"/>
          </w:tcPr>
          <w:p w14:paraId="6A43F8AC" w14:textId="77777777" w:rsidR="00E463C5" w:rsidRPr="001645AD" w:rsidRDefault="00E463C5" w:rsidP="00E4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- для участников из ПМР в рублях ПМР</w:t>
            </w:r>
          </w:p>
          <w:p w14:paraId="4CA7DAB7" w14:textId="77777777" w:rsidR="00E463C5" w:rsidRPr="001645AD" w:rsidRDefault="00E463C5" w:rsidP="00E4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- для участников из государств членов Таможенного союза ЕАЭС в долларах США;</w:t>
            </w:r>
          </w:p>
          <w:p w14:paraId="5E7E7E76" w14:textId="77777777" w:rsidR="00E463C5" w:rsidRPr="001645AD" w:rsidRDefault="00E463C5" w:rsidP="00E4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- для участников из Республики Украина в ЕВРО;</w:t>
            </w:r>
          </w:p>
          <w:p w14:paraId="35C668DB" w14:textId="77777777" w:rsidR="003A7D9A" w:rsidRPr="001645AD" w:rsidRDefault="00E463C5" w:rsidP="00E46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- для участников из Республики Молдова в леях РМ.</w:t>
            </w:r>
          </w:p>
        </w:tc>
      </w:tr>
      <w:tr w:rsidR="00161011" w:rsidRPr="001645AD" w14:paraId="6F2EF4EB" w14:textId="77777777" w:rsidTr="009A31EE">
        <w:tc>
          <w:tcPr>
            <w:tcW w:w="568" w:type="dxa"/>
          </w:tcPr>
          <w:p w14:paraId="0EAD55D5" w14:textId="77777777" w:rsidR="00161011" w:rsidRPr="001645AD" w:rsidRDefault="00AA630C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2AC283E7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46" w:type="dxa"/>
          </w:tcPr>
          <w:p w14:paraId="034AFF40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ГУП «Дубоссарская ГЭС»</w:t>
            </w:r>
            <w:r w:rsidR="005B30E9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011" w:rsidRPr="001645AD" w14:paraId="73B0B8BC" w14:textId="77777777" w:rsidTr="009A31EE">
        <w:tc>
          <w:tcPr>
            <w:tcW w:w="568" w:type="dxa"/>
          </w:tcPr>
          <w:p w14:paraId="7776BDD3" w14:textId="77777777" w:rsidR="00161011" w:rsidRPr="001645AD" w:rsidRDefault="00AA630C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61011" w:rsidRPr="00164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215D527F" w14:textId="77777777" w:rsidR="00161011" w:rsidRPr="001645AD" w:rsidRDefault="00161011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946" w:type="dxa"/>
          </w:tcPr>
          <w:p w14:paraId="14329BF2" w14:textId="77777777" w:rsidR="00CE2990" w:rsidRPr="001645AD" w:rsidRDefault="00CE2990" w:rsidP="00CE2990">
            <w:pPr>
              <w:jc w:val="both"/>
              <w:rPr>
                <w:rFonts w:ascii="Times New Roman" w:hAnsi="Times New Roman" w:cs="Times New Roman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Оплата осуществляется </w:t>
            </w:r>
            <w:r w:rsidR="00D441F4" w:rsidRPr="001645AD">
              <w:rPr>
                <w:rFonts w:ascii="Times New Roman" w:hAnsi="Times New Roman" w:cs="Times New Roman"/>
                <w:sz w:val="20"/>
                <w:szCs w:val="20"/>
              </w:rPr>
              <w:t>Заказчиком в</w:t>
            </w: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 порядке:</w:t>
            </w:r>
          </w:p>
          <w:p w14:paraId="7495432A" w14:textId="77777777" w:rsidR="00045C7E" w:rsidRPr="00045C7E" w:rsidRDefault="00045C7E" w:rsidP="0004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C7E">
              <w:rPr>
                <w:rFonts w:ascii="Times New Roman" w:hAnsi="Times New Roman" w:cs="Times New Roman"/>
                <w:sz w:val="20"/>
                <w:szCs w:val="20"/>
              </w:rPr>
              <w:t>-  I этап – авансовый платеж в размере 10 % от общей суммы Контракта - в течение 10 (десяти) банковских дней с момента вступления настоящего Контракта в силу.</w:t>
            </w:r>
          </w:p>
          <w:p w14:paraId="1D3EA190" w14:textId="77777777" w:rsidR="00045C7E" w:rsidRPr="00045C7E" w:rsidRDefault="00045C7E" w:rsidP="0004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C7E">
              <w:rPr>
                <w:rFonts w:ascii="Times New Roman" w:hAnsi="Times New Roman" w:cs="Times New Roman"/>
                <w:sz w:val="20"/>
                <w:szCs w:val="20"/>
              </w:rPr>
              <w:t>-  II этап – авансовый платеж в размере 40 % от общей суммы Контракта - в течение 10 (десяти) банковских дней от даты согласования Покупателем рабочей конструкторской документации.</w:t>
            </w:r>
          </w:p>
          <w:p w14:paraId="06C8DC2B" w14:textId="77777777" w:rsidR="00045C7E" w:rsidRPr="00045C7E" w:rsidRDefault="00045C7E" w:rsidP="0004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C7E">
              <w:rPr>
                <w:rFonts w:ascii="Times New Roman" w:hAnsi="Times New Roman" w:cs="Times New Roman"/>
                <w:sz w:val="20"/>
                <w:szCs w:val="20"/>
              </w:rPr>
              <w:t>-  III этап – авансовый платеж в размере 20 % от общей суммы Контракта - в течение 10 (десяти) банковских дней от даты направления Покупателю письменного уведомления о готовности Товара к отгрузке.</w:t>
            </w:r>
          </w:p>
          <w:p w14:paraId="62B322B4" w14:textId="77777777" w:rsidR="00045C7E" w:rsidRPr="00045C7E" w:rsidRDefault="00045C7E" w:rsidP="0004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C7E">
              <w:rPr>
                <w:rFonts w:ascii="Times New Roman" w:hAnsi="Times New Roman" w:cs="Times New Roman"/>
                <w:sz w:val="20"/>
                <w:szCs w:val="20"/>
              </w:rPr>
              <w:t>-  IV этап – платеж в размере 20 % от общей суммы Контракта - оплачиваются Покупателем в течение 10 (десяти) банковских дней от даты поставки Товара на склад Покупателя.</w:t>
            </w:r>
          </w:p>
          <w:p w14:paraId="0D473F5E" w14:textId="77777777" w:rsidR="00045C7E" w:rsidRPr="008730A1" w:rsidRDefault="00045C7E" w:rsidP="00045C7E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45C7E">
              <w:rPr>
                <w:rFonts w:ascii="Times New Roman" w:hAnsi="Times New Roman" w:cs="Times New Roman"/>
                <w:sz w:val="20"/>
                <w:szCs w:val="20"/>
              </w:rPr>
              <w:t>- V этап – окончательный расчет в размере 10 % от общей суммы Контракта осуществляется Покупателем в течение 10 (десяти) банковских дней от даты подписани</w:t>
            </w:r>
            <w:r w:rsidR="00275B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45C7E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Акта готовности объекта к эксплуатации; </w:t>
            </w:r>
          </w:p>
          <w:p w14:paraId="0156A2D0" w14:textId="77777777" w:rsidR="00161011" w:rsidRPr="001645AD" w:rsidRDefault="00045C7E" w:rsidP="00045C7E">
            <w:pPr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C7E">
              <w:rPr>
                <w:rFonts w:ascii="Times New Roman" w:hAnsi="Times New Roman" w:cs="Times New Roman"/>
                <w:sz w:val="20"/>
                <w:szCs w:val="20"/>
              </w:rPr>
              <w:t xml:space="preserve">При этом, в случае отказа Поставщика от исполнения обязательств по осуществлению шеф-монтажа, включающего пуско-наладку поставленного товара, Покупатель освобождается от обязанности по </w:t>
            </w:r>
            <w:r w:rsidRPr="00045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осуществлению окончательного расчета.</w:t>
            </w:r>
          </w:p>
        </w:tc>
      </w:tr>
      <w:tr w:rsidR="00161011" w:rsidRPr="001645AD" w14:paraId="0026BB8D" w14:textId="77777777" w:rsidTr="009A31EE">
        <w:tc>
          <w:tcPr>
            <w:tcW w:w="568" w:type="dxa"/>
          </w:tcPr>
          <w:p w14:paraId="5DAC06D2" w14:textId="77777777" w:rsidR="00161011" w:rsidRPr="001645AD" w:rsidRDefault="00AA630C" w:rsidP="003F0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103" w:type="dxa"/>
          </w:tcPr>
          <w:p w14:paraId="2B8E9BB4" w14:textId="77777777" w:rsidR="00161011" w:rsidRPr="001645AD" w:rsidRDefault="00161011" w:rsidP="00AA6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предмете (объекте) закупки</w:t>
            </w:r>
          </w:p>
        </w:tc>
        <w:tc>
          <w:tcPr>
            <w:tcW w:w="9946" w:type="dxa"/>
          </w:tcPr>
          <w:p w14:paraId="18F81412" w14:textId="77777777" w:rsidR="00161011" w:rsidRPr="001645AD" w:rsidRDefault="001F17BE" w:rsidP="00F57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7BE">
              <w:rPr>
                <w:rFonts w:ascii="Times New Roman" w:hAnsi="Times New Roman" w:cs="Times New Roman"/>
                <w:sz w:val="20"/>
                <w:szCs w:val="20"/>
              </w:rPr>
              <w:t>Изготовление и поставка оборудования для реконструкции релейных защит 110ВЛДубоссары-1, 110ВЛДубоссары-2, 110ВЛОргеев</w:t>
            </w:r>
            <w:r w:rsidR="00F57E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17BE">
              <w:rPr>
                <w:rFonts w:ascii="Times New Roman" w:hAnsi="Times New Roman" w:cs="Times New Roman"/>
                <w:sz w:val="20"/>
                <w:szCs w:val="20"/>
              </w:rPr>
              <w:t xml:space="preserve"> АСУ ЭТО Дубоссарской ГЭС, а также осуществление шефмонтажа, включающего ПНР с привлечением специалистов фирмы-изготовителя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1EBA" w:rsidRPr="001645AD" w14:paraId="5B02DDD2" w14:textId="77777777" w:rsidTr="009A31EE">
        <w:trPr>
          <w:trHeight w:val="470"/>
        </w:trPr>
        <w:tc>
          <w:tcPr>
            <w:tcW w:w="568" w:type="dxa"/>
          </w:tcPr>
          <w:p w14:paraId="68F5CEDC" w14:textId="77777777" w:rsidR="002F1EBA" w:rsidRPr="001645AD" w:rsidRDefault="002F1EBA" w:rsidP="003F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103" w:type="dxa"/>
          </w:tcPr>
          <w:p w14:paraId="390DC86F" w14:textId="77777777" w:rsidR="002F1EBA" w:rsidRPr="001645AD" w:rsidRDefault="002F1EBA" w:rsidP="003F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Предмет закупки и его описание</w:t>
            </w:r>
          </w:p>
        </w:tc>
        <w:tc>
          <w:tcPr>
            <w:tcW w:w="9946" w:type="dxa"/>
          </w:tcPr>
          <w:p w14:paraId="60CF0B83" w14:textId="77777777" w:rsidR="00C95807" w:rsidRDefault="001F17BE" w:rsidP="00C95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7BE">
              <w:rPr>
                <w:rFonts w:ascii="Times New Roman" w:hAnsi="Times New Roman" w:cs="Times New Roman"/>
                <w:sz w:val="20"/>
                <w:szCs w:val="20"/>
              </w:rPr>
              <w:t>Количество, состав, технические характеристики, номенклатура изготавливаемого и поставляемого оборудования - в соответствии с рабочей проектно-сметной документацией «Релейная защита линий 110кВ 110ВЛДубоссары-1, 110ВЛДубоссары-2, 110ВЛОргеев. АСУ ЭТО», разработанной ООО «</w:t>
            </w:r>
            <w:proofErr w:type="spellStart"/>
            <w:r w:rsidRPr="001F17BE">
              <w:rPr>
                <w:rFonts w:ascii="Times New Roman" w:hAnsi="Times New Roman" w:cs="Times New Roman"/>
                <w:sz w:val="20"/>
                <w:szCs w:val="20"/>
              </w:rPr>
              <w:t>Электрострой</w:t>
            </w:r>
            <w:proofErr w:type="spellEnd"/>
            <w:r w:rsidRPr="001F17B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F17BE">
              <w:rPr>
                <w:rFonts w:ascii="Times New Roman" w:hAnsi="Times New Roman" w:cs="Times New Roman"/>
                <w:sz w:val="20"/>
                <w:szCs w:val="20"/>
              </w:rPr>
              <w:t>г.Тирасполь</w:t>
            </w:r>
            <w:proofErr w:type="spellEnd"/>
            <w:r w:rsidRPr="001F17BE">
              <w:rPr>
                <w:rFonts w:ascii="Times New Roman" w:hAnsi="Times New Roman" w:cs="Times New Roman"/>
                <w:sz w:val="20"/>
                <w:szCs w:val="20"/>
              </w:rPr>
              <w:t xml:space="preserve"> в 2020 году.</w:t>
            </w:r>
            <w:r w:rsidR="00125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F97B7B" w14:textId="77777777" w:rsidR="002F1EBA" w:rsidRPr="001645AD" w:rsidRDefault="00C95807" w:rsidP="00C95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8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проектно-сметная документация «Релейная защита линий 110кВ 110ВЛДубоссары-1, 110ВЛДубоссары-2, 110ВЛОргеев. АСУ ЭТО» прикреплена к настоящей закупочной документации в разделе «Закупки» на официальном сайте информационной системы в сфере закупок Приднестровской Молдавской Республики: </w:t>
            </w:r>
            <w:hyperlink r:id="rId7" w:history="1">
              <w:r w:rsidRPr="00132EE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https://zakupki.gospmr.org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807">
              <w:rPr>
                <w:rFonts w:ascii="Times New Roman" w:hAnsi="Times New Roman" w:cs="Times New Roman"/>
                <w:sz w:val="20"/>
                <w:szCs w:val="20"/>
              </w:rPr>
              <w:t xml:space="preserve">.  Также с рабочей проектно-сметной документацией «Релейная защита линий 110кВ 110ВЛДубоссары-1, 110ВЛДубоссары-2, 110ВЛОргеев. АСУ ЭТО» можно ознакомиться по ссылке: </w:t>
            </w:r>
            <w:hyperlink r:id="rId8" w:history="1">
              <w:r w:rsidR="0020777E" w:rsidRPr="0020777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https://yadi.sk/d/nxGMlgqasb_k3A</w:t>
              </w:r>
            </w:hyperlink>
            <w:r w:rsidR="0020777E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011" w:rsidRPr="001645AD" w14:paraId="4007B9F7" w14:textId="77777777" w:rsidTr="009A31EE">
        <w:trPr>
          <w:trHeight w:val="670"/>
        </w:trPr>
        <w:tc>
          <w:tcPr>
            <w:tcW w:w="568" w:type="dxa"/>
          </w:tcPr>
          <w:p w14:paraId="1804ADB7" w14:textId="77777777" w:rsidR="00161011" w:rsidRPr="001645AD" w:rsidRDefault="00AA630C" w:rsidP="0046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103" w:type="dxa"/>
            <w:vAlign w:val="bottom"/>
          </w:tcPr>
          <w:p w14:paraId="06890998" w14:textId="77777777" w:rsidR="00161011" w:rsidRPr="001645AD" w:rsidRDefault="00161011" w:rsidP="00161011">
            <w:pPr>
              <w:pStyle w:val="a6"/>
              <w:spacing w:before="0" w:beforeAutospacing="0" w:after="75" w:afterAutospacing="0"/>
              <w:rPr>
                <w:color w:val="333333"/>
                <w:sz w:val="20"/>
                <w:szCs w:val="20"/>
              </w:rPr>
            </w:pPr>
            <w:r w:rsidRPr="001645AD">
              <w:rPr>
                <w:color w:val="333333"/>
                <w:sz w:val="20"/>
                <w:szCs w:val="20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946" w:type="dxa"/>
          </w:tcPr>
          <w:p w14:paraId="5241C3F7" w14:textId="77777777" w:rsidR="00161011" w:rsidRPr="001645AD" w:rsidRDefault="00161011" w:rsidP="00C16E1C">
            <w:pPr>
              <w:pStyle w:val="a6"/>
              <w:spacing w:before="0" w:beforeAutospacing="0" w:after="75" w:afterAutospacing="0"/>
              <w:rPr>
                <w:color w:val="333333"/>
                <w:sz w:val="20"/>
                <w:szCs w:val="20"/>
              </w:rPr>
            </w:pPr>
            <w:r w:rsidRPr="001645AD">
              <w:rPr>
                <w:color w:val="333333"/>
                <w:sz w:val="20"/>
                <w:szCs w:val="20"/>
              </w:rPr>
              <w:t>Не требуется</w:t>
            </w:r>
            <w:r w:rsidR="005B30E9" w:rsidRPr="001645AD">
              <w:rPr>
                <w:color w:val="333333"/>
                <w:sz w:val="20"/>
                <w:szCs w:val="20"/>
              </w:rPr>
              <w:t>.</w:t>
            </w:r>
          </w:p>
        </w:tc>
      </w:tr>
      <w:tr w:rsidR="00161011" w:rsidRPr="001645AD" w14:paraId="022405A3" w14:textId="77777777" w:rsidTr="009A31EE">
        <w:tc>
          <w:tcPr>
            <w:tcW w:w="568" w:type="dxa"/>
          </w:tcPr>
          <w:p w14:paraId="03760D67" w14:textId="77777777" w:rsidR="00161011" w:rsidRPr="001645AD" w:rsidRDefault="00AA630C" w:rsidP="00C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103" w:type="dxa"/>
          </w:tcPr>
          <w:p w14:paraId="62ECE5A2" w14:textId="77777777" w:rsidR="00161011" w:rsidRPr="001645AD" w:rsidRDefault="00161011" w:rsidP="00C16E1C">
            <w:pPr>
              <w:pStyle w:val="a6"/>
              <w:spacing w:before="0" w:beforeAutospacing="0" w:after="75" w:afterAutospacing="0"/>
              <w:rPr>
                <w:color w:val="333333"/>
                <w:sz w:val="20"/>
                <w:szCs w:val="20"/>
              </w:rPr>
            </w:pPr>
            <w:r w:rsidRPr="001645AD">
              <w:rPr>
                <w:color w:val="333333"/>
                <w:sz w:val="20"/>
                <w:szCs w:val="20"/>
              </w:rPr>
              <w:t>Дополнительные требования к предмету (объекту) закупки</w:t>
            </w:r>
          </w:p>
        </w:tc>
        <w:tc>
          <w:tcPr>
            <w:tcW w:w="9946" w:type="dxa"/>
          </w:tcPr>
          <w:p w14:paraId="3532610D" w14:textId="77777777" w:rsidR="006B1988" w:rsidRPr="006B1988" w:rsidRDefault="006B1988" w:rsidP="006B198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B198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 объем изготовления, поставки и </w:t>
            </w:r>
            <w:r w:rsidR="00543746" w:rsidRPr="0054374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осуществлени</w:t>
            </w:r>
            <w:r w:rsidR="008730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я</w:t>
            </w:r>
            <w:r w:rsidR="00543746" w:rsidRPr="0054374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шефмонтажа, включающего ПНР </w:t>
            </w:r>
            <w:r w:rsidRPr="006B198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входит:  </w:t>
            </w:r>
          </w:p>
          <w:p w14:paraId="68C20A75" w14:textId="77777777" w:rsidR="006B1988" w:rsidRPr="006B1988" w:rsidRDefault="006B1988" w:rsidP="006B198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B198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• Разработка и согласование с Заказчиком </w:t>
            </w:r>
            <w:r w:rsidR="00DC0144" w:rsidRPr="00DC014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рабочей конструкторской документации</w:t>
            </w:r>
            <w:r w:rsidRPr="006B198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 оборудование;  </w:t>
            </w:r>
          </w:p>
          <w:p w14:paraId="7718296E" w14:textId="77777777" w:rsidR="006B1988" w:rsidRPr="006B1988" w:rsidRDefault="006B1988" w:rsidP="006B198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B198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• Комплектация и изготовление оборудования на основании документации, согласованной Заказчиком;  </w:t>
            </w:r>
          </w:p>
          <w:p w14:paraId="74FA559F" w14:textId="77777777" w:rsidR="006B1988" w:rsidRPr="006B1988" w:rsidRDefault="006B1988" w:rsidP="006B198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B198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• Разработка программы заводских приемочно-сдаточных испытаний, ее согласование с Заказчиком и проведение заводских приемочно-сдаточных испытаний с участием представителей Заказчика;  </w:t>
            </w:r>
          </w:p>
          <w:p w14:paraId="42B3ADEC" w14:textId="77777777" w:rsidR="00C16E1C" w:rsidRPr="001645AD" w:rsidRDefault="006B1988" w:rsidP="006B198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B198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Также в объём поставки оборудования должны входить все вспомогательные устройства, необходимые для установки рабочих комплектов и обеспечивающие их надежную работу.  Поставщик должен включить в комплект поставки всё, что необходимо для нормальной и аварийной эксплуатации оборудования (в пределах границ поставки). Фирма-изготовитель поставляет стандартный объем запасных частей (ЗИП), расходных материалов и принадлежностей, необходимых для монтажа, наладки, пуска, а также технического обслуживания, ремонта устройств и вторичных цепей. Объем запасных частей должен гарантировать выполнение требований по готовности устройств в течение срока эксплуатации и должен быть достаточным для устранения неисправности в течение 72 часов.</w:t>
            </w:r>
          </w:p>
        </w:tc>
      </w:tr>
      <w:tr w:rsidR="005C6F2D" w:rsidRPr="001645AD" w14:paraId="4208A035" w14:textId="77777777" w:rsidTr="009A31EE">
        <w:tc>
          <w:tcPr>
            <w:tcW w:w="568" w:type="dxa"/>
          </w:tcPr>
          <w:p w14:paraId="3AF8FBF5" w14:textId="77777777" w:rsidR="005C6F2D" w:rsidRPr="001645AD" w:rsidRDefault="005C6F2D" w:rsidP="005C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103" w:type="dxa"/>
            <w:vAlign w:val="bottom"/>
          </w:tcPr>
          <w:p w14:paraId="7CE6B341" w14:textId="77777777" w:rsidR="005C6F2D" w:rsidRPr="001645AD" w:rsidRDefault="005C6F2D" w:rsidP="005C6F2D">
            <w:pPr>
              <w:pStyle w:val="a6"/>
              <w:spacing w:before="0" w:beforeAutospacing="0" w:after="75" w:afterAutospacing="0"/>
              <w:rPr>
                <w:sz w:val="20"/>
                <w:szCs w:val="20"/>
              </w:rPr>
            </w:pPr>
            <w:r w:rsidRPr="001645AD">
              <w:rPr>
                <w:sz w:val="20"/>
                <w:szCs w:val="20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946" w:type="dxa"/>
          </w:tcPr>
          <w:p w14:paraId="3977BFDF" w14:textId="77777777" w:rsidR="005C6F2D" w:rsidRPr="001645AD" w:rsidRDefault="008B3B7B" w:rsidP="00EF771B">
            <w:pPr>
              <w:pStyle w:val="a6"/>
              <w:spacing w:before="0" w:beforeAutospacing="0" w:after="75" w:afterAutospacing="0"/>
              <w:rPr>
                <w:color w:val="333333"/>
                <w:sz w:val="20"/>
                <w:szCs w:val="20"/>
              </w:rPr>
            </w:pPr>
            <w:r w:rsidRPr="001645AD">
              <w:rPr>
                <w:color w:val="333333"/>
                <w:sz w:val="20"/>
                <w:szCs w:val="20"/>
              </w:rPr>
      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</w:t>
            </w:r>
            <w:r w:rsidR="00EF771B" w:rsidRPr="001645AD">
              <w:rPr>
                <w:sz w:val="20"/>
                <w:szCs w:val="20"/>
              </w:rPr>
              <w:t>открытого аукциона</w:t>
            </w:r>
            <w:r w:rsidR="005B30E9" w:rsidRPr="001645AD">
              <w:rPr>
                <w:sz w:val="20"/>
                <w:szCs w:val="20"/>
              </w:rPr>
              <w:t>.</w:t>
            </w:r>
          </w:p>
        </w:tc>
      </w:tr>
      <w:tr w:rsidR="005C6F2D" w:rsidRPr="001645AD" w14:paraId="39183E0A" w14:textId="77777777" w:rsidTr="009A31EE">
        <w:tc>
          <w:tcPr>
            <w:tcW w:w="568" w:type="dxa"/>
          </w:tcPr>
          <w:p w14:paraId="5FF6F50F" w14:textId="77777777" w:rsidR="005C6F2D" w:rsidRPr="001645AD" w:rsidRDefault="005C6F2D" w:rsidP="005C6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20241831" w14:textId="77777777" w:rsidR="005C6F2D" w:rsidRPr="001645AD" w:rsidRDefault="005C6F2D" w:rsidP="005C6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b/>
                <w:sz w:val="20"/>
                <w:szCs w:val="20"/>
              </w:rPr>
              <w:t>Преимущества, требования к участникам закупки</w:t>
            </w:r>
          </w:p>
        </w:tc>
        <w:tc>
          <w:tcPr>
            <w:tcW w:w="9946" w:type="dxa"/>
          </w:tcPr>
          <w:p w14:paraId="23C0DE2E" w14:textId="77777777" w:rsidR="005C6F2D" w:rsidRPr="001645AD" w:rsidRDefault="005C6F2D" w:rsidP="005C6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F2D" w:rsidRPr="001645AD" w14:paraId="511ED7EC" w14:textId="77777777" w:rsidTr="009A31EE">
        <w:tc>
          <w:tcPr>
            <w:tcW w:w="568" w:type="dxa"/>
          </w:tcPr>
          <w:p w14:paraId="7210C95E" w14:textId="77777777" w:rsidR="005C6F2D" w:rsidRPr="001645AD" w:rsidRDefault="005C6F2D" w:rsidP="005C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103" w:type="dxa"/>
          </w:tcPr>
          <w:p w14:paraId="0909FCC9" w14:textId="77777777" w:rsidR="005C6F2D" w:rsidRPr="001645AD" w:rsidRDefault="005C6F2D" w:rsidP="005C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 </w:t>
            </w:r>
          </w:p>
        </w:tc>
        <w:tc>
          <w:tcPr>
            <w:tcW w:w="9946" w:type="dxa"/>
          </w:tcPr>
          <w:p w14:paraId="5F335235" w14:textId="77777777" w:rsidR="005C6F2D" w:rsidRPr="003F3979" w:rsidRDefault="005C6F2D" w:rsidP="005C6F2D">
            <w:pPr>
              <w:pStyle w:val="a6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</w:rPr>
            </w:pPr>
            <w:r w:rsidRPr="003F3979">
              <w:rPr>
                <w:sz w:val="20"/>
                <w:szCs w:val="20"/>
              </w:rPr>
              <w:t>1. Отечественным поставщикам (подрядчикам, исполнителям), являющимся участниками закупок, предоставляются преимущества, предусмотренные стать</w:t>
            </w:r>
            <w:r w:rsidR="005163AD" w:rsidRPr="003F3979">
              <w:rPr>
                <w:sz w:val="20"/>
                <w:szCs w:val="20"/>
              </w:rPr>
              <w:t>ями 19,</w:t>
            </w:r>
            <w:r w:rsidRPr="003F3979">
              <w:rPr>
                <w:sz w:val="20"/>
                <w:szCs w:val="20"/>
              </w:rPr>
              <w:t xml:space="preserve"> 20</w:t>
            </w:r>
            <w:r w:rsidR="003F3979" w:rsidRPr="003F3979">
              <w:rPr>
                <w:sz w:val="20"/>
                <w:szCs w:val="20"/>
              </w:rPr>
              <w:t>, 20-1</w:t>
            </w:r>
            <w:r w:rsidRPr="003F3979">
              <w:t xml:space="preserve"> </w:t>
            </w:r>
            <w:r w:rsidRPr="003F3979">
              <w:rPr>
                <w:sz w:val="20"/>
                <w:szCs w:val="20"/>
              </w:rPr>
              <w:t>Закона Приднестровской Молдавской Республики "О закупках в Приднестровской Молдавской Республике".</w:t>
            </w:r>
          </w:p>
          <w:p w14:paraId="4EE59504" w14:textId="77777777" w:rsidR="005C6F2D" w:rsidRPr="003F3979" w:rsidRDefault="005C6F2D" w:rsidP="005C6F2D">
            <w:pPr>
              <w:pStyle w:val="a6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</w:rPr>
            </w:pPr>
            <w:r w:rsidRPr="003F3979">
              <w:rPr>
                <w:sz w:val="20"/>
                <w:szCs w:val="20"/>
              </w:rPr>
              <w:t xml:space="preserve">2. При определении поставщиков (подрядчиков, исполнителей), за исключением закупки у единственного поставщика (подрядчика, исполнителя), </w:t>
            </w:r>
            <w:r w:rsidR="00E6713A" w:rsidRPr="003F3979">
              <w:rPr>
                <w:sz w:val="20"/>
                <w:szCs w:val="20"/>
              </w:rPr>
              <w:t>предпочтение отдается</w:t>
            </w:r>
            <w:r w:rsidRPr="003F3979">
              <w:rPr>
                <w:sz w:val="20"/>
                <w:szCs w:val="20"/>
              </w:rPr>
              <w:t xml:space="preserve">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Информация о предоставлении таких преимуществ должна быть указана заказчиком в </w:t>
            </w:r>
            <w:r w:rsidRPr="003F3979">
              <w:rPr>
                <w:sz w:val="20"/>
                <w:szCs w:val="20"/>
              </w:rPr>
              <w:lastRenderedPageBreak/>
              <w:t>извещениях об осуществлении закупок.</w:t>
            </w:r>
          </w:p>
          <w:p w14:paraId="5892AB85" w14:textId="77777777" w:rsidR="005C6F2D" w:rsidRPr="003F3979" w:rsidRDefault="005C6F2D" w:rsidP="005C6F2D">
            <w:pPr>
              <w:pStyle w:val="a6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</w:rPr>
            </w:pPr>
            <w:r w:rsidRPr="003F3979">
              <w:rPr>
                <w:sz w:val="20"/>
                <w:szCs w:val="20"/>
              </w:rPr>
              <w:t>3. При равных условиях, предложенных учреждениями и организациями уголовно-исполнительной системы, и отечественными производителями, предпочтение отдается учреждениям и организациям уголовно-исполнительной системы. Размер преимущества в отношении предлагаемой цены контракта – до 10%.</w:t>
            </w:r>
          </w:p>
          <w:p w14:paraId="0DCAEAD5" w14:textId="77777777" w:rsidR="005C6F2D" w:rsidRPr="003F3979" w:rsidRDefault="005C6F2D" w:rsidP="005C6F2D">
            <w:pPr>
              <w:pStyle w:val="a6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</w:rPr>
            </w:pPr>
            <w:r w:rsidRPr="003F3979">
              <w:rPr>
                <w:sz w:val="20"/>
                <w:szCs w:val="20"/>
              </w:rPr>
              <w:t>4.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 Размер преимущества в отношении предлагаемой цены контракта – до 10%.</w:t>
            </w:r>
          </w:p>
          <w:p w14:paraId="3C9F94DE" w14:textId="77777777" w:rsidR="000420D3" w:rsidRPr="001645AD" w:rsidRDefault="003F3979" w:rsidP="005C6F2D">
            <w:pPr>
              <w:pStyle w:val="a6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</w:rPr>
            </w:pPr>
            <w:r w:rsidRPr="003F3979">
              <w:rPr>
                <w:sz w:val="20"/>
                <w:szCs w:val="20"/>
              </w:rPr>
              <w:t xml:space="preserve">5. </w:t>
            </w:r>
            <w:r w:rsidR="000420D3" w:rsidRPr="003F3979">
              <w:rPr>
                <w:sz w:val="20"/>
                <w:szCs w:val="20"/>
              </w:rPr>
              <w:t>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</w:t>
            </w:r>
          </w:p>
        </w:tc>
      </w:tr>
      <w:tr w:rsidR="005C6F2D" w:rsidRPr="001645AD" w14:paraId="316F794B" w14:textId="77777777" w:rsidTr="009A31EE">
        <w:tc>
          <w:tcPr>
            <w:tcW w:w="568" w:type="dxa"/>
          </w:tcPr>
          <w:p w14:paraId="274E5952" w14:textId="77777777" w:rsidR="005C6F2D" w:rsidRPr="001645AD" w:rsidRDefault="005C6F2D" w:rsidP="005C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5103" w:type="dxa"/>
          </w:tcPr>
          <w:p w14:paraId="03C55770" w14:textId="77777777" w:rsidR="005C6F2D" w:rsidRPr="001645AD" w:rsidRDefault="005C6F2D" w:rsidP="005C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и перечень документов, которые должны быть представлены:</w:t>
            </w:r>
          </w:p>
        </w:tc>
        <w:tc>
          <w:tcPr>
            <w:tcW w:w="9946" w:type="dxa"/>
          </w:tcPr>
          <w:p w14:paraId="44B82374" w14:textId="77777777" w:rsidR="005C6F2D" w:rsidRPr="001645AD" w:rsidRDefault="005C6F2D" w:rsidP="005C6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участникам закупки:</w:t>
            </w:r>
          </w:p>
          <w:p w14:paraId="6734E2B8" w14:textId="77777777" w:rsidR="004B3EB1" w:rsidRPr="001645AD" w:rsidRDefault="005C6F2D" w:rsidP="005C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а) соответствие требованиям, установленным действующим законодательством Приднестровской Молдавской Республики</w:t>
            </w:r>
            <w:r w:rsidR="007C4AAB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EA94EB" w14:textId="77777777" w:rsidR="005C6F2D" w:rsidRPr="001645AD" w:rsidRDefault="005C6F2D" w:rsidP="005C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 или нотариально заверенная копия);</w:t>
            </w:r>
          </w:p>
          <w:p w14:paraId="2C5FE0AD" w14:textId="77777777" w:rsidR="005C6F2D" w:rsidRPr="001645AD" w:rsidRDefault="005C6F2D" w:rsidP="005C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в) отсутствие решения уполномоченного органа о приостановлении деятельности участника закупки в порядке, установленном </w:t>
            </w:r>
            <w:r w:rsidR="00F34F65" w:rsidRPr="00F34F6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действующим законодательством страны регистрации </w:t>
            </w:r>
            <w:r w:rsidR="00B65B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34F65" w:rsidRPr="00F34F65">
              <w:rPr>
                <w:rFonts w:ascii="Times New Roman" w:hAnsi="Times New Roman" w:cs="Times New Roman"/>
                <w:sz w:val="20"/>
                <w:szCs w:val="20"/>
              </w:rPr>
              <w:t>частника</w:t>
            </w: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, на дату подачи заявки на участие в закупке;</w:t>
            </w:r>
          </w:p>
          <w:p w14:paraId="753B1680" w14:textId="77777777" w:rsidR="005C6F2D" w:rsidRPr="001645AD" w:rsidRDefault="005C6F2D" w:rsidP="005C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г) отсутстви</w:t>
            </w:r>
            <w:r w:rsidR="00414959" w:rsidRPr="001645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</w:t>
            </w:r>
            <w:r w:rsidR="00414959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DB1B8A" w14:textId="77777777" w:rsidR="000E4024" w:rsidRPr="001645AD" w:rsidRDefault="000E4024" w:rsidP="005C6F2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Участник</w:t>
            </w:r>
            <w:r w:rsidR="001E656C" w:rsidRPr="001645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645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 закупки, в составе </w:t>
            </w:r>
            <w:r w:rsidR="00EC608F" w:rsidRPr="001645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документов,</w:t>
            </w:r>
            <w:r w:rsidRPr="001645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прилагаемых к заявке, должны быть представлены следующие документы:</w:t>
            </w:r>
          </w:p>
          <w:p w14:paraId="4EBC84D4" w14:textId="77777777" w:rsidR="005C6F2D" w:rsidRPr="001645AD" w:rsidRDefault="00EC608F" w:rsidP="005C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6F2D" w:rsidRPr="001645AD">
              <w:rPr>
                <w:rFonts w:ascii="Times New Roman" w:hAnsi="Times New Roman" w:cs="Times New Roman"/>
                <w:sz w:val="20"/>
                <w:szCs w:val="20"/>
              </w:rPr>
              <w:t>) выписка из единого государственного реестра юридических лиц или засвидетельствованная в нотариальном порядке копия такой выписки</w:t>
            </w:r>
            <w:r w:rsidR="00420E48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, выданная не </w:t>
            </w:r>
            <w:r w:rsidR="00970EC6" w:rsidRPr="001645AD">
              <w:rPr>
                <w:rFonts w:ascii="Times New Roman" w:hAnsi="Times New Roman" w:cs="Times New Roman"/>
                <w:sz w:val="20"/>
                <w:szCs w:val="20"/>
              </w:rPr>
              <w:t>ран</w:t>
            </w:r>
            <w:r w:rsidR="00420E48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нее чем за 15 календарных дней до представления заявки на участие в </w:t>
            </w:r>
            <w:r w:rsidR="008F4FA7">
              <w:rPr>
                <w:rFonts w:ascii="Times New Roman" w:hAnsi="Times New Roman" w:cs="Times New Roman"/>
                <w:sz w:val="20"/>
                <w:szCs w:val="20"/>
              </w:rPr>
              <w:t>открытом аукционе</w:t>
            </w:r>
            <w:r w:rsidR="005C6F2D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(для юридического лица);</w:t>
            </w:r>
          </w:p>
          <w:p w14:paraId="3140910F" w14:textId="77777777" w:rsidR="005C6F2D" w:rsidRPr="001645AD" w:rsidRDefault="00EC608F" w:rsidP="005C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6F2D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) документ, подтверждающий полномочия лица на осуществление действий от имени участника </w:t>
            </w:r>
            <w:r w:rsidR="0082209B">
              <w:rPr>
                <w:rFonts w:ascii="Times New Roman" w:hAnsi="Times New Roman" w:cs="Times New Roman"/>
                <w:sz w:val="20"/>
                <w:szCs w:val="20"/>
              </w:rPr>
              <w:t>открытого аукциона</w:t>
            </w:r>
            <w:r w:rsidR="005C6F2D" w:rsidRPr="001645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09B056" w14:textId="77777777" w:rsidR="00C7106B" w:rsidRDefault="00EC608F" w:rsidP="005C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3A09" w:rsidRPr="001645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23A09" w:rsidRPr="001645AD">
              <w:rPr>
                <w:rFonts w:ascii="Times New Roman" w:hAnsi="Times New Roman" w:cs="Times New Roman"/>
              </w:rPr>
              <w:t xml:space="preserve"> </w:t>
            </w:r>
            <w:r w:rsidR="00223A09" w:rsidRPr="001645AD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участника закупки (для юридического лица)</w:t>
            </w:r>
            <w:r w:rsidR="00C7106B" w:rsidRPr="001645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BE9C73" w14:textId="77777777" w:rsidR="00C7106B" w:rsidRPr="001645AD" w:rsidRDefault="00C7106B" w:rsidP="005C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4) документы, подтверждающие соответствие участника закупки требованиям, установленным </w:t>
            </w:r>
            <w:r w:rsidR="00F34F65" w:rsidRPr="00F34F6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действующим законодательством страны регистрации </w:t>
            </w:r>
            <w:r w:rsidR="00B65B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34F65" w:rsidRPr="00F34F65">
              <w:rPr>
                <w:rFonts w:ascii="Times New Roman" w:hAnsi="Times New Roman" w:cs="Times New Roman"/>
                <w:sz w:val="20"/>
                <w:szCs w:val="20"/>
              </w:rPr>
              <w:t>частника</w:t>
            </w: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лиц, осуществляющих деятельность в установленных сферах</w:t>
            </w:r>
            <w:r w:rsidR="00B65B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52A74" w:rsidRPr="00E52A74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сертификаты качества, свидетельства, лицензии, </w:t>
            </w:r>
            <w:r w:rsidR="00E52A74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аккредитации, </w:t>
            </w:r>
            <w:r w:rsidR="00E52A74" w:rsidRPr="00E52A74">
              <w:rPr>
                <w:rFonts w:ascii="Times New Roman" w:hAnsi="Times New Roman" w:cs="Times New Roman"/>
                <w:sz w:val="20"/>
                <w:szCs w:val="20"/>
              </w:rPr>
              <w:t xml:space="preserve">а также иные документы необходимые для осуществления поставки и шеф-монтажа, включающего пуско-наладку, </w:t>
            </w:r>
            <w:r w:rsidR="00CD3832">
              <w:rPr>
                <w:rFonts w:ascii="Times New Roman" w:hAnsi="Times New Roman" w:cs="Times New Roman"/>
                <w:sz w:val="20"/>
                <w:szCs w:val="20"/>
              </w:rPr>
              <w:t>в соответствии с рабочей проектно-сметной документацией «Релейная защита линий 110кВ 110ВЛДубоссары-1, 110ВЛДубоссары-2, 110ВЛОргеев. АСУ ЭТО», разработанной ООО «</w:t>
            </w:r>
            <w:proofErr w:type="spellStart"/>
            <w:r w:rsidR="00CD3832">
              <w:rPr>
                <w:rFonts w:ascii="Times New Roman" w:hAnsi="Times New Roman" w:cs="Times New Roman"/>
                <w:sz w:val="20"/>
                <w:szCs w:val="20"/>
              </w:rPr>
              <w:t>Электрострой</w:t>
            </w:r>
            <w:proofErr w:type="spellEnd"/>
            <w:r w:rsidR="00CD383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CD3832">
              <w:rPr>
                <w:rFonts w:ascii="Times New Roman" w:hAnsi="Times New Roman" w:cs="Times New Roman"/>
                <w:sz w:val="20"/>
                <w:szCs w:val="20"/>
              </w:rPr>
              <w:t>г.Тирасполь</w:t>
            </w:r>
            <w:proofErr w:type="spellEnd"/>
            <w:r w:rsidR="00CD3832">
              <w:rPr>
                <w:rFonts w:ascii="Times New Roman" w:hAnsi="Times New Roman" w:cs="Times New Roman"/>
                <w:sz w:val="20"/>
                <w:szCs w:val="20"/>
              </w:rPr>
              <w:t xml:space="preserve"> в 2020 году)</w:t>
            </w: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E84AD03" w14:textId="77777777" w:rsidR="00223A09" w:rsidRPr="001645AD" w:rsidRDefault="00C7106B" w:rsidP="005C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5) справк</w:t>
            </w:r>
            <w:r w:rsidR="004169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 о состоянии задолженности по начисленным налогам, сборам и иным обязательным платежам в бюджеты любого уровня или государственные внебюджетные фонды, выданную не раннее чем за 15 календарных дней до представления заявки на участие в запросе предложений</w:t>
            </w:r>
            <w:r w:rsidR="00EC608F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EE1FA4" w14:textId="77777777" w:rsidR="003B1666" w:rsidRPr="003B1666" w:rsidRDefault="003B1666" w:rsidP="003B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666">
              <w:rPr>
                <w:rFonts w:ascii="Times New Roman" w:hAnsi="Times New Roman" w:cs="Times New Roman"/>
                <w:sz w:val="20"/>
                <w:szCs w:val="20"/>
              </w:rPr>
              <w:t>6) справку о перечне, годовых объёмах выполнения аналогичных контрактов за последние пять лет;</w:t>
            </w:r>
          </w:p>
          <w:p w14:paraId="04407800" w14:textId="77777777" w:rsidR="003B1666" w:rsidRPr="003B1666" w:rsidRDefault="003B1666" w:rsidP="003B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666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="00517917" w:rsidRPr="00517917">
              <w:rPr>
                <w:rFonts w:ascii="Times New Roman" w:hAnsi="Times New Roman" w:cs="Times New Roman"/>
                <w:sz w:val="20"/>
                <w:szCs w:val="20"/>
              </w:rPr>
              <w:t>подробн</w:t>
            </w:r>
            <w:r w:rsidR="0051791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517917" w:rsidRPr="00517917"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спецификаци</w:t>
            </w:r>
            <w:r w:rsidR="005179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17917" w:rsidRPr="00517917">
              <w:rPr>
                <w:rFonts w:ascii="Times New Roman" w:hAnsi="Times New Roman" w:cs="Times New Roman"/>
                <w:sz w:val="20"/>
                <w:szCs w:val="20"/>
              </w:rPr>
              <w:t xml:space="preserve"> поставляемого оборудования (стоимость может быть указана в целом за комплект)</w:t>
            </w:r>
            <w:r w:rsidRPr="003B16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484BEE" w14:textId="77777777" w:rsidR="00A6151E" w:rsidRDefault="003B1666" w:rsidP="003B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666">
              <w:rPr>
                <w:rFonts w:ascii="Times New Roman" w:hAnsi="Times New Roman" w:cs="Times New Roman"/>
                <w:sz w:val="20"/>
                <w:szCs w:val="20"/>
              </w:rPr>
              <w:t xml:space="preserve">8) документы, подтверждающие право участника </w:t>
            </w:r>
            <w:r w:rsidR="008F4FA7">
              <w:rPr>
                <w:rFonts w:ascii="Times New Roman" w:hAnsi="Times New Roman" w:cs="Times New Roman"/>
                <w:sz w:val="20"/>
                <w:szCs w:val="20"/>
              </w:rPr>
              <w:t xml:space="preserve">открытого аукциона </w:t>
            </w:r>
            <w:r w:rsidRPr="003B1666"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получение преимуществ в соответствии </w:t>
            </w:r>
            <w:r w:rsidRPr="003B1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Законом Приднестровской Молдавской Республики "О закупках в Приднестровской Молдавской Республ</w:t>
            </w:r>
            <w:r w:rsidR="00506EDA">
              <w:rPr>
                <w:rFonts w:ascii="Times New Roman" w:hAnsi="Times New Roman" w:cs="Times New Roman"/>
                <w:sz w:val="20"/>
                <w:szCs w:val="20"/>
              </w:rPr>
              <w:t>ике", или копии этих документов</w:t>
            </w:r>
          </w:p>
          <w:p w14:paraId="4895AF36" w14:textId="77777777" w:rsidR="00506EDA" w:rsidRPr="001645AD" w:rsidRDefault="00506EDA" w:rsidP="003B1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F2D" w:rsidRPr="001645AD" w14:paraId="050B30A9" w14:textId="77777777" w:rsidTr="009A31EE">
        <w:tc>
          <w:tcPr>
            <w:tcW w:w="568" w:type="dxa"/>
          </w:tcPr>
          <w:p w14:paraId="1C8D0173" w14:textId="77777777" w:rsidR="005C6F2D" w:rsidRPr="001645AD" w:rsidRDefault="005C6F2D" w:rsidP="005C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5103" w:type="dxa"/>
          </w:tcPr>
          <w:p w14:paraId="687D4C07" w14:textId="77777777" w:rsidR="005C6F2D" w:rsidRPr="001645AD" w:rsidRDefault="005C6F2D" w:rsidP="005C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946" w:type="dxa"/>
          </w:tcPr>
          <w:p w14:paraId="29DA8BAD" w14:textId="77777777" w:rsidR="005C6F2D" w:rsidRPr="001645AD" w:rsidRDefault="00807E7D" w:rsidP="005C6F2D">
            <w:pPr>
              <w:pStyle w:val="a6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</w:rPr>
            </w:pPr>
            <w:r w:rsidRPr="001645AD">
              <w:rPr>
                <w:sz w:val="20"/>
                <w:szCs w:val="20"/>
              </w:rPr>
              <w:t>Ответственность в соответствии с законодательством ПМР</w:t>
            </w:r>
            <w:r w:rsidR="00D773BF" w:rsidRPr="001645AD">
              <w:rPr>
                <w:sz w:val="20"/>
                <w:szCs w:val="20"/>
              </w:rPr>
              <w:t>, в том числе:</w:t>
            </w:r>
          </w:p>
          <w:p w14:paraId="402D2B3D" w14:textId="77777777" w:rsidR="00D773BF" w:rsidRPr="001645AD" w:rsidRDefault="00D773BF" w:rsidP="00D773BF">
            <w:pPr>
              <w:pStyle w:val="a6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</w:rPr>
            </w:pPr>
            <w:r w:rsidRPr="001645AD">
              <w:rPr>
                <w:color w:val="000000"/>
                <w:sz w:val="20"/>
                <w:szCs w:val="20"/>
              </w:rPr>
              <w:t xml:space="preserve">1. За нарушение срока </w:t>
            </w:r>
            <w:r w:rsidRPr="001645AD">
              <w:rPr>
                <w:sz w:val="20"/>
                <w:szCs w:val="20"/>
              </w:rPr>
              <w:t>принимаемых на себя обязательств</w:t>
            </w:r>
            <w:r w:rsidRPr="001645AD">
              <w:rPr>
                <w:color w:val="000000"/>
                <w:sz w:val="20"/>
                <w:szCs w:val="20"/>
              </w:rPr>
              <w:t xml:space="preserve">, Исполнитель уплачивает Заказчику неустойку в виде пени в размере не </w:t>
            </w:r>
            <w:r w:rsidR="0084103D" w:rsidRPr="001645AD">
              <w:rPr>
                <w:sz w:val="20"/>
                <w:szCs w:val="20"/>
              </w:rPr>
              <w:t>менее 0</w:t>
            </w:r>
            <w:r w:rsidRPr="001645AD">
              <w:rPr>
                <w:sz w:val="20"/>
                <w:szCs w:val="20"/>
              </w:rPr>
              <w:t>,1% от с</w:t>
            </w:r>
            <w:r w:rsidR="005844C6" w:rsidRPr="001645AD">
              <w:rPr>
                <w:sz w:val="20"/>
                <w:szCs w:val="20"/>
              </w:rPr>
              <w:t>тоимости</w:t>
            </w:r>
            <w:r w:rsidRPr="001645AD">
              <w:rPr>
                <w:sz w:val="20"/>
                <w:szCs w:val="20"/>
              </w:rPr>
              <w:t xml:space="preserve"> </w:t>
            </w:r>
            <w:r w:rsidR="005844C6" w:rsidRPr="001645AD">
              <w:rPr>
                <w:sz w:val="20"/>
                <w:szCs w:val="20"/>
              </w:rPr>
              <w:t>Контракта</w:t>
            </w:r>
            <w:r w:rsidRPr="001645AD">
              <w:rPr>
                <w:sz w:val="20"/>
                <w:szCs w:val="20"/>
              </w:rPr>
              <w:t xml:space="preserve"> за каждый день просрочки</w:t>
            </w:r>
            <w:r w:rsidR="008F39D4" w:rsidRPr="001645AD">
              <w:rPr>
                <w:sz w:val="20"/>
                <w:szCs w:val="20"/>
              </w:rPr>
              <w:t>, но не более 10% стоимости Контракта</w:t>
            </w:r>
            <w:r w:rsidRPr="001645AD">
              <w:rPr>
                <w:sz w:val="20"/>
                <w:szCs w:val="20"/>
              </w:rPr>
              <w:t>.</w:t>
            </w:r>
          </w:p>
          <w:p w14:paraId="1FE09043" w14:textId="77777777" w:rsidR="00D773BF" w:rsidRPr="001645AD" w:rsidRDefault="00D773BF" w:rsidP="005844C6">
            <w:pPr>
              <w:pStyle w:val="a6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</w:rPr>
            </w:pPr>
            <w:r w:rsidRPr="001645AD">
              <w:rPr>
                <w:sz w:val="20"/>
                <w:szCs w:val="20"/>
              </w:rPr>
              <w:t xml:space="preserve">2. За нарушение Заказчиком срока оплаты, Заказчик уплачивает Исполнителю неустойку в виде пени в размере не </w:t>
            </w:r>
            <w:r w:rsidR="0084103D" w:rsidRPr="001645AD">
              <w:rPr>
                <w:sz w:val="20"/>
                <w:szCs w:val="20"/>
              </w:rPr>
              <w:t>менее 0</w:t>
            </w:r>
            <w:r w:rsidRPr="001645AD">
              <w:rPr>
                <w:sz w:val="20"/>
                <w:szCs w:val="20"/>
              </w:rPr>
              <w:t>,1</w:t>
            </w:r>
            <w:r w:rsidR="007D2E32" w:rsidRPr="001645AD">
              <w:rPr>
                <w:sz w:val="20"/>
                <w:szCs w:val="20"/>
              </w:rPr>
              <w:t>% от</w:t>
            </w:r>
            <w:r w:rsidRPr="001645AD">
              <w:rPr>
                <w:sz w:val="20"/>
                <w:szCs w:val="20"/>
              </w:rPr>
              <w:t xml:space="preserve"> </w:t>
            </w:r>
            <w:r w:rsidR="008F39D4" w:rsidRPr="001645AD">
              <w:rPr>
                <w:sz w:val="20"/>
                <w:szCs w:val="20"/>
              </w:rPr>
              <w:t>стоимости Контракта</w:t>
            </w:r>
            <w:r w:rsidRPr="001645AD">
              <w:rPr>
                <w:color w:val="000000"/>
                <w:sz w:val="20"/>
                <w:szCs w:val="20"/>
              </w:rPr>
              <w:t xml:space="preserve"> за каждый день просрочки платежа</w:t>
            </w:r>
            <w:r w:rsidR="008F39D4" w:rsidRPr="001645AD">
              <w:rPr>
                <w:sz w:val="20"/>
                <w:szCs w:val="20"/>
              </w:rPr>
              <w:t>, но не более 10% стоимости Контракта</w:t>
            </w:r>
            <w:r w:rsidRPr="001645AD">
              <w:rPr>
                <w:color w:val="000000"/>
                <w:sz w:val="20"/>
                <w:szCs w:val="20"/>
              </w:rPr>
              <w:t>.</w:t>
            </w:r>
          </w:p>
        </w:tc>
      </w:tr>
      <w:tr w:rsidR="005C6F2D" w:rsidRPr="001645AD" w14:paraId="6617C7A9" w14:textId="77777777" w:rsidTr="009A31EE">
        <w:trPr>
          <w:trHeight w:val="702"/>
        </w:trPr>
        <w:tc>
          <w:tcPr>
            <w:tcW w:w="568" w:type="dxa"/>
          </w:tcPr>
          <w:p w14:paraId="19568077" w14:textId="77777777" w:rsidR="005C6F2D" w:rsidRPr="001645AD" w:rsidRDefault="005C6F2D" w:rsidP="005C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103" w:type="dxa"/>
          </w:tcPr>
          <w:p w14:paraId="268B0A22" w14:textId="77777777" w:rsidR="005C6F2D" w:rsidRPr="001645AD" w:rsidRDefault="005C6F2D" w:rsidP="005C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гарантийным обязательствами, представляемым поставщиком, в отношении поставляемых товаров  </w:t>
            </w:r>
          </w:p>
        </w:tc>
        <w:tc>
          <w:tcPr>
            <w:tcW w:w="9946" w:type="dxa"/>
          </w:tcPr>
          <w:p w14:paraId="3F1076F8" w14:textId="77777777" w:rsidR="000B4B40" w:rsidRPr="000B4B40" w:rsidRDefault="000B4B40" w:rsidP="00506EDA">
            <w:pPr>
              <w:shd w:val="clear" w:color="auto" w:fill="FFFFFF"/>
              <w:tabs>
                <w:tab w:val="left" w:pos="0"/>
              </w:tabs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 должен гарантировать соответствие качества Товара требованиям и нормативам в течение гарантийного срока в течение 36 календарных месяцев с момента ввода оборудования в эксплуатацию.</w:t>
            </w:r>
          </w:p>
          <w:p w14:paraId="75B0DFE8" w14:textId="77777777" w:rsidR="000B4B40" w:rsidRPr="000B4B40" w:rsidRDefault="000B4B40" w:rsidP="000B4B40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Поставщик несет полную ответственность за работоспособность поставляемого оборудования.</w:t>
            </w:r>
          </w:p>
          <w:p w14:paraId="1D8AC2FE" w14:textId="77777777" w:rsidR="000B4B40" w:rsidRPr="000B4B40" w:rsidRDefault="000B4B40" w:rsidP="000B4B40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 случае обнаружения дефектов в течение гарантийного срока, Поставщик обязан в течение 3-х дней с даты получения письменного уведомления Заказчика направить своего уполномоченного представителя для участия в комиссии по расследованию произошедшего повреждения;</w:t>
            </w:r>
          </w:p>
          <w:p w14:paraId="6F67398D" w14:textId="77777777" w:rsidR="005C6F2D" w:rsidRPr="001645AD" w:rsidRDefault="000B4B40" w:rsidP="000B4B40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 течение гарантийного срока Поставщик устраняет все выявленные дефекты, возникшие по его вине, за свой счет. В случае если дефекты устраняются силами Заказчика, Поставщик должен возместить затраты Заказчику на устранение дефектов.</w:t>
            </w:r>
          </w:p>
        </w:tc>
      </w:tr>
      <w:tr w:rsidR="005C6F2D" w:rsidRPr="001645AD" w14:paraId="3A031D66" w14:textId="77777777" w:rsidTr="009A31EE">
        <w:tc>
          <w:tcPr>
            <w:tcW w:w="568" w:type="dxa"/>
          </w:tcPr>
          <w:p w14:paraId="39539EE6" w14:textId="77777777" w:rsidR="005C6F2D" w:rsidRPr="001645AD" w:rsidRDefault="005C6F2D" w:rsidP="005C6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5803A4BC" w14:textId="77777777" w:rsidR="005C6F2D" w:rsidRPr="001645AD" w:rsidRDefault="005C6F2D" w:rsidP="005C6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контракта</w:t>
            </w:r>
          </w:p>
        </w:tc>
        <w:tc>
          <w:tcPr>
            <w:tcW w:w="9946" w:type="dxa"/>
          </w:tcPr>
          <w:p w14:paraId="1ED3AF91" w14:textId="77777777" w:rsidR="005C6F2D" w:rsidRPr="001645AD" w:rsidRDefault="005C6F2D" w:rsidP="005C6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6F2D" w:rsidRPr="001645AD" w14:paraId="057453E4" w14:textId="77777777" w:rsidTr="009A31EE">
        <w:tc>
          <w:tcPr>
            <w:tcW w:w="568" w:type="dxa"/>
          </w:tcPr>
          <w:p w14:paraId="248BB616" w14:textId="77777777" w:rsidR="005C6F2D" w:rsidRPr="001645AD" w:rsidRDefault="005C6F2D" w:rsidP="005C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103" w:type="dxa"/>
          </w:tcPr>
          <w:p w14:paraId="1ED53047" w14:textId="77777777" w:rsidR="005C6F2D" w:rsidRPr="001645AD" w:rsidRDefault="001645AD" w:rsidP="005C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УСЛОВИЯ И ПОРЯДОК ПОСТАВКИ</w:t>
            </w:r>
          </w:p>
        </w:tc>
        <w:tc>
          <w:tcPr>
            <w:tcW w:w="9946" w:type="dxa"/>
          </w:tcPr>
          <w:p w14:paraId="73A9D5CD" w14:textId="77777777" w:rsidR="001645AD" w:rsidRPr="001645AD" w:rsidRDefault="009A72AC" w:rsidP="0016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B25D7" w:rsidRPr="002B25D7">
              <w:rPr>
                <w:rFonts w:ascii="Times New Roman" w:hAnsi="Times New Roman" w:cs="Times New Roman"/>
                <w:sz w:val="20"/>
                <w:szCs w:val="20"/>
              </w:rPr>
              <w:t xml:space="preserve">Срок изготовления и поставки </w:t>
            </w:r>
            <w:r w:rsidR="00E127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B2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717">
              <w:rPr>
                <w:rFonts w:ascii="Times New Roman" w:hAnsi="Times New Roman" w:cs="Times New Roman"/>
                <w:sz w:val="20"/>
                <w:szCs w:val="20"/>
              </w:rPr>
              <w:t xml:space="preserve">210 </w:t>
            </w:r>
            <w:r w:rsidR="00E12717" w:rsidRPr="00E12717">
              <w:rPr>
                <w:rFonts w:ascii="Times New Roman" w:hAnsi="Times New Roman" w:cs="Times New Roman"/>
                <w:sz w:val="20"/>
                <w:szCs w:val="20"/>
              </w:rPr>
              <w:t>(двести десять) календарных дней</w:t>
            </w:r>
            <w:r w:rsidR="007F27D0" w:rsidRPr="007F2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5AD" w:rsidRPr="001645AD">
              <w:rPr>
                <w:rFonts w:ascii="Times New Roman" w:hAnsi="Times New Roman" w:cs="Times New Roman"/>
                <w:sz w:val="20"/>
                <w:szCs w:val="20"/>
              </w:rPr>
              <w:t>с момента получения Поставщиком авансового платежа по первому этапу согласно  п.</w:t>
            </w:r>
            <w:r w:rsidR="00E517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45AD" w:rsidRPr="00164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17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45AD"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. настоящего </w:t>
            </w:r>
            <w:r w:rsidR="00E51753">
              <w:rPr>
                <w:rFonts w:ascii="Times New Roman" w:hAnsi="Times New Roman" w:cs="Times New Roman"/>
                <w:sz w:val="20"/>
                <w:szCs w:val="20"/>
              </w:rPr>
              <w:t>извещения</w:t>
            </w:r>
            <w:r w:rsidR="001645AD" w:rsidRPr="001645AD">
              <w:rPr>
                <w:rFonts w:ascii="Times New Roman" w:hAnsi="Times New Roman" w:cs="Times New Roman"/>
                <w:sz w:val="20"/>
                <w:szCs w:val="20"/>
              </w:rPr>
              <w:t>. О дате поставки (с указанием точной даты) Поставщик обязан предупредить Покупателя в письменной форме не позднее, чем  за 3 (три) рабочих дня до предполагаемой даты поставки.</w:t>
            </w:r>
          </w:p>
          <w:p w14:paraId="557C1AA6" w14:textId="77777777" w:rsidR="001645AD" w:rsidRPr="001645AD" w:rsidRDefault="001645AD" w:rsidP="0016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2. Поставка Товара осуществляется любым не запрещенным видом транспорта. Базис поставки: DAP, г.Дубоссары, ул. Набережная 34, Молдова, склад ГУП «Дубоссарская ГЭС» согласно правил   «ИНКОТЕРМС – 2010». </w:t>
            </w:r>
          </w:p>
          <w:p w14:paraId="151731D7" w14:textId="77777777" w:rsidR="001645AD" w:rsidRPr="001645AD" w:rsidRDefault="001645AD" w:rsidP="0016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3. Моментом перехода права собственности и исполнения обязательства Поставщика по передаче Товара, считается момент предоставления покупателю Товара на складе Покупателя.  </w:t>
            </w:r>
          </w:p>
          <w:p w14:paraId="35DFCF49" w14:textId="77777777" w:rsidR="001645AD" w:rsidRPr="001645AD" w:rsidRDefault="001645AD" w:rsidP="0016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4. Поставщик обязуется предоставить Покупателю с Товаром пакет следующих документов:</w:t>
            </w:r>
          </w:p>
          <w:p w14:paraId="661FF69D" w14:textId="77777777" w:rsidR="00EF63BF" w:rsidRPr="00EF63BF" w:rsidRDefault="00EF63BF" w:rsidP="00EF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счет (счет – фактура) на поставленное количество Товара с выделенной ставкой НДС 0% (1 экземпляр);</w:t>
            </w:r>
          </w:p>
          <w:p w14:paraId="7344CFBB" w14:textId="77777777" w:rsidR="00EF63BF" w:rsidRPr="00EF63BF" w:rsidRDefault="00EF63BF" w:rsidP="00EF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упаковочный лист (1 экземпляр);</w:t>
            </w:r>
          </w:p>
          <w:p w14:paraId="31E22BF3" w14:textId="77777777" w:rsidR="00EF63BF" w:rsidRPr="00EF63BF" w:rsidRDefault="00EF63BF" w:rsidP="00EF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экспортная Декларация на товары (1 экземпляр);</w:t>
            </w:r>
          </w:p>
          <w:p w14:paraId="4CBCDC39" w14:textId="77777777" w:rsidR="00EF63BF" w:rsidRPr="00EF63BF" w:rsidRDefault="00EF63BF" w:rsidP="00EF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транспортная накладная CMR (3 экземпляра);</w:t>
            </w:r>
          </w:p>
          <w:p w14:paraId="04595379" w14:textId="77777777" w:rsidR="00EF63BF" w:rsidRPr="00EF63BF" w:rsidRDefault="00EF63BF" w:rsidP="00EF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товарная накладная;</w:t>
            </w:r>
          </w:p>
          <w:p w14:paraId="71E3F77C" w14:textId="77777777" w:rsidR="00EF63BF" w:rsidRPr="00EF63BF" w:rsidRDefault="00EF63BF" w:rsidP="00EF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ab/>
              <w:t>сертификаты о происхождении Товара формы СТ-1;</w:t>
            </w:r>
          </w:p>
          <w:p w14:paraId="519A4888" w14:textId="77777777" w:rsidR="00EF63BF" w:rsidRPr="00EF63BF" w:rsidRDefault="00EF63BF" w:rsidP="00EF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ab/>
              <w:t>руководство по монтажу, монтажные чертежи - на бумажном носителе 2 экземпляра и в электронной копии 1 CD диск;</w:t>
            </w:r>
          </w:p>
          <w:p w14:paraId="26DD663F" w14:textId="77777777" w:rsidR="00EF63BF" w:rsidRPr="00EF63BF" w:rsidRDefault="00EF63BF" w:rsidP="00EF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разработанную и согласованную с Покупателем рабочую конструкторскую документацию на оборудование;  </w:t>
            </w:r>
          </w:p>
          <w:p w14:paraId="16A83463" w14:textId="77777777" w:rsidR="00EF63BF" w:rsidRPr="00EF63BF" w:rsidRDefault="00EF63BF" w:rsidP="00EF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разработанные программы заводских приемочно-сдаточных испытаний, а также результаты заводских 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приемочно-сдаточных испытаний;  </w:t>
            </w:r>
          </w:p>
          <w:p w14:paraId="4DEE87F7" w14:textId="77777777" w:rsidR="00EF63BF" w:rsidRPr="00EF63BF" w:rsidRDefault="00EF63BF" w:rsidP="00EF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ab/>
              <w:t>сертификаты качества, сертификаты соответствия, сертификаты пожарной безопасности, санитарно-эпидемиологических заключений;</w:t>
            </w:r>
          </w:p>
          <w:p w14:paraId="52E2EBF1" w14:textId="77777777" w:rsidR="00EF63BF" w:rsidRPr="00EF63BF" w:rsidRDefault="00EF63BF" w:rsidP="00EF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ab/>
              <w:t>паспорта, инструкции по эксплуатации и гарантию на поставленный товар в объёме, представляемом фирмой-изготовителем на русском языке;</w:t>
            </w:r>
          </w:p>
          <w:p w14:paraId="668254E4" w14:textId="77777777" w:rsidR="00EF63BF" w:rsidRPr="00EF63BF" w:rsidRDefault="00EF63BF" w:rsidP="00EF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ab/>
              <w:t>инструкция по установке и использованию программного обеспечения на бумажном носителе 2 экземпляра и в электронной копии 1 CD диск;</w:t>
            </w:r>
          </w:p>
          <w:p w14:paraId="30FF8E96" w14:textId="77777777" w:rsidR="00EF63BF" w:rsidRPr="00EF63BF" w:rsidRDefault="00EF63BF" w:rsidP="00EF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ab/>
              <w:t>техническую документацию, требующуюся для обеспечения хранения, монтажа, пуско-наладки, испытаний, эксплуатации, технического обслуживания, ремонта, в том числе:</w:t>
            </w:r>
          </w:p>
          <w:p w14:paraId="570DEF93" w14:textId="77777777" w:rsidR="00EF63BF" w:rsidRPr="00EF63BF" w:rsidRDefault="00EF63BF" w:rsidP="00EF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ab/>
              <w:t>ведомость эксплуатационных документов - на бумажном носителе 2 экземпляра;</w:t>
            </w:r>
          </w:p>
          <w:p w14:paraId="4CACC77F" w14:textId="77777777" w:rsidR="00EF63BF" w:rsidRPr="00EF63BF" w:rsidRDefault="00EF63BF" w:rsidP="00EF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ab/>
              <w:t>принципиальные схемы: кинематические; электрические (исполнительные, функциональные, структурные, соединений и подключений (монтажные), расположения электрооборудования, кабельный журнал и др. электромонтажная документация) - на бумажном носителе 2 экземпляра и в электронной копии 1 CD диск;</w:t>
            </w:r>
          </w:p>
          <w:p w14:paraId="1B6E3EF6" w14:textId="77777777" w:rsidR="00EF63BF" w:rsidRPr="00EF63BF" w:rsidRDefault="00EF63BF" w:rsidP="00EF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ab/>
              <w:t>паспорта, руководства и инструкции на оборудование и комплектующие изделия, содержащие перечень требований к условиям хранения и срокам сохраняемости изделий, с учетом необходимости обеспечения работоспособности этих изделий, как минимум в течение гарантийного срока эксплуатации - на бумажном носителе 2 экземпляра и в электронной копии 1 CD диск.</w:t>
            </w:r>
          </w:p>
          <w:p w14:paraId="6F722574" w14:textId="77777777" w:rsidR="00506EDA" w:rsidRPr="00506EDA" w:rsidRDefault="00EF63BF" w:rsidP="00EF63B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3BF">
              <w:rPr>
                <w:rFonts w:ascii="Times New Roman" w:hAnsi="Times New Roman" w:cs="Times New Roman"/>
                <w:sz w:val="20"/>
                <w:szCs w:val="20"/>
              </w:rPr>
              <w:t xml:space="preserve">    Документация должна быть представлена на русском языке на бумажном носителе и в электронном виде (текстовые данные в редакторе MS-EXCEL или MS-WORD, чертежи в редакторе AUTOCAD, VISIO и в формате *</w:t>
            </w:r>
            <w:proofErr w:type="spellStart"/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EF63BF">
              <w:rPr>
                <w:rFonts w:ascii="Times New Roman" w:hAnsi="Times New Roman" w:cs="Times New Roman"/>
                <w:sz w:val="20"/>
                <w:szCs w:val="20"/>
              </w:rPr>
              <w:t xml:space="preserve"> или *</w:t>
            </w:r>
            <w:proofErr w:type="spellStart"/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tif</w:t>
            </w:r>
            <w:proofErr w:type="spellEnd"/>
            <w:r w:rsidRPr="00EF63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913B4ED" w14:textId="77777777" w:rsidR="001645AD" w:rsidRPr="001645AD" w:rsidRDefault="001645AD" w:rsidP="0016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5. Документация должна быть предоставлена Поставщиком  Покупателю одновременно с Товаром.</w:t>
            </w:r>
          </w:p>
          <w:p w14:paraId="54109D39" w14:textId="77777777" w:rsidR="001645AD" w:rsidRPr="001645AD" w:rsidRDefault="001645AD" w:rsidP="0016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 xml:space="preserve">6. Вся техническая документация предоставляется на бумажных носителях по Акту приема-передачи. </w:t>
            </w:r>
          </w:p>
          <w:p w14:paraId="1C6C653B" w14:textId="77777777" w:rsidR="00857C66" w:rsidRPr="001645AD" w:rsidRDefault="001645AD" w:rsidP="00164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7. В случае получения Поставщиком от Покупателя замечаний по качеству и комплектности поставленной документации, Поставщик за свой счет восполнит недостачу или заменит несоответствующую Документацию, или устранит несоответствия в документации в течение 15 календарных дней после получения соответствующего уведомления Покупателя.</w:t>
            </w:r>
          </w:p>
        </w:tc>
      </w:tr>
      <w:tr w:rsidR="00F710E9" w:rsidRPr="001645AD" w14:paraId="1841F5BB" w14:textId="77777777" w:rsidTr="00EF00DB">
        <w:trPr>
          <w:trHeight w:val="419"/>
        </w:trPr>
        <w:tc>
          <w:tcPr>
            <w:tcW w:w="568" w:type="dxa"/>
          </w:tcPr>
          <w:p w14:paraId="5AC301EE" w14:textId="77777777" w:rsidR="00F710E9" w:rsidRPr="001645AD" w:rsidRDefault="00F710E9" w:rsidP="00F71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5103" w:type="dxa"/>
          </w:tcPr>
          <w:p w14:paraId="062DF8D5" w14:textId="77777777" w:rsidR="00F710E9" w:rsidRPr="001645AD" w:rsidRDefault="001B1FD9" w:rsidP="00F7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FD9">
              <w:rPr>
                <w:rFonts w:ascii="Times New Roman" w:hAnsi="Times New Roman" w:cs="Times New Roman"/>
                <w:sz w:val="20"/>
                <w:szCs w:val="20"/>
              </w:rPr>
              <w:t>КАЧЕСТВО И КОЛИЧЕСТВО</w:t>
            </w:r>
          </w:p>
        </w:tc>
        <w:tc>
          <w:tcPr>
            <w:tcW w:w="9946" w:type="dxa"/>
          </w:tcPr>
          <w:p w14:paraId="2CAFB00A" w14:textId="77777777" w:rsidR="001B1FD9" w:rsidRPr="001B1FD9" w:rsidRDefault="001B1FD9" w:rsidP="001B1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B1FD9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поставляемого Товара должно соответствовать </w:t>
            </w:r>
            <w:r w:rsidR="00812099" w:rsidRPr="00812099">
              <w:rPr>
                <w:rFonts w:ascii="Times New Roman" w:hAnsi="Times New Roman" w:cs="Times New Roman"/>
                <w:sz w:val="20"/>
                <w:szCs w:val="20"/>
              </w:rPr>
              <w:t>рабочей проектно-сметной документацией «Релейная защита линий 110кВ 110ВЛДубоссары-1, 110ВЛДубоссары-2, 110ВЛОргеев. АСУ ЭТО», разработанной ООО «</w:t>
            </w:r>
            <w:proofErr w:type="spellStart"/>
            <w:r w:rsidR="00812099" w:rsidRPr="00812099">
              <w:rPr>
                <w:rFonts w:ascii="Times New Roman" w:hAnsi="Times New Roman" w:cs="Times New Roman"/>
                <w:sz w:val="20"/>
                <w:szCs w:val="20"/>
              </w:rPr>
              <w:t>Электрострой</w:t>
            </w:r>
            <w:proofErr w:type="spellEnd"/>
            <w:r w:rsidR="00812099" w:rsidRPr="00812099">
              <w:rPr>
                <w:rFonts w:ascii="Times New Roman" w:hAnsi="Times New Roman" w:cs="Times New Roman"/>
                <w:sz w:val="20"/>
                <w:szCs w:val="20"/>
              </w:rPr>
              <w:t>» г. Тирасполь в 2020 году.</w:t>
            </w:r>
          </w:p>
          <w:p w14:paraId="6B012CFF" w14:textId="77777777" w:rsidR="001B1FD9" w:rsidRPr="001B1FD9" w:rsidRDefault="001B1FD9" w:rsidP="001B1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D9">
              <w:rPr>
                <w:rFonts w:ascii="Times New Roman" w:hAnsi="Times New Roman" w:cs="Times New Roman"/>
                <w:sz w:val="20"/>
                <w:szCs w:val="20"/>
              </w:rPr>
              <w:t>2. 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      </w:r>
          </w:p>
          <w:p w14:paraId="272829C6" w14:textId="77777777" w:rsidR="001B1FD9" w:rsidRPr="001B1FD9" w:rsidRDefault="001B1FD9" w:rsidP="001B1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D9">
              <w:rPr>
                <w:rFonts w:ascii="Times New Roman" w:hAnsi="Times New Roman" w:cs="Times New Roman"/>
                <w:sz w:val="20"/>
                <w:szCs w:val="20"/>
              </w:rPr>
              <w:t>3. 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      </w:r>
          </w:p>
          <w:p w14:paraId="4AD76393" w14:textId="77777777" w:rsidR="001B1FD9" w:rsidRPr="001B1FD9" w:rsidRDefault="001B1FD9" w:rsidP="001B1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D9">
              <w:rPr>
                <w:rFonts w:ascii="Times New Roman" w:hAnsi="Times New Roman" w:cs="Times New Roman"/>
                <w:sz w:val="20"/>
                <w:szCs w:val="20"/>
              </w:rPr>
              <w:t xml:space="preserve">4. Приемка Товара осуществляется только при наличии документов, предусмотренных п. 4.4. </w:t>
            </w:r>
            <w:r w:rsidR="000F3B9A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Pr="001B1FD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Контракта. В противном случае, Поставщик обязуется предоставить вышеуказанные документы в течение 3 (трех) календарных дней с момента отгрузки, в этом случае составляется акт о фактическом наличии Товара и указывается, какие документы отсутствуют.</w:t>
            </w:r>
          </w:p>
          <w:p w14:paraId="4413E5A7" w14:textId="77777777" w:rsidR="001B1FD9" w:rsidRPr="001B1FD9" w:rsidRDefault="001B1FD9" w:rsidP="001B1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D9">
              <w:rPr>
                <w:rFonts w:ascii="Times New Roman" w:hAnsi="Times New Roman" w:cs="Times New Roman"/>
                <w:sz w:val="20"/>
                <w:szCs w:val="20"/>
              </w:rPr>
              <w:t xml:space="preserve">5. 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должны соответствовать условиям Спецификации </w:t>
            </w:r>
            <w:r w:rsidRPr="001B1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(Приложение № 1 к </w:t>
            </w:r>
            <w:r w:rsidR="00035E67">
              <w:rPr>
                <w:rFonts w:ascii="Times New Roman" w:hAnsi="Times New Roman" w:cs="Times New Roman"/>
                <w:sz w:val="20"/>
                <w:szCs w:val="20"/>
              </w:rPr>
              <w:t>проекту Контракта</w:t>
            </w:r>
            <w:r w:rsidRPr="001B1F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A5E1D0C" w14:textId="77777777" w:rsidR="001B1FD9" w:rsidRPr="001B1FD9" w:rsidRDefault="001B1FD9" w:rsidP="001B1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D9">
              <w:rPr>
                <w:rFonts w:ascii="Times New Roman" w:hAnsi="Times New Roman" w:cs="Times New Roman"/>
                <w:sz w:val="20"/>
                <w:szCs w:val="20"/>
              </w:rPr>
              <w:t>6. 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 3 (трех) рабочих дней, а скоропортящегося Товара не позднее 24 часов, после поступления Товара на склад Покупателя.</w:t>
            </w:r>
          </w:p>
          <w:p w14:paraId="178D25FC" w14:textId="77777777" w:rsidR="001B1FD9" w:rsidRPr="001B1FD9" w:rsidRDefault="001B1FD9" w:rsidP="001B1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D9">
              <w:rPr>
                <w:rFonts w:ascii="Times New Roman" w:hAnsi="Times New Roman" w:cs="Times New Roman"/>
                <w:sz w:val="20"/>
                <w:szCs w:val="20"/>
              </w:rPr>
              <w:t>7. 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      </w:r>
          </w:p>
          <w:p w14:paraId="1CF6F91C" w14:textId="77777777" w:rsidR="001B1FD9" w:rsidRPr="001B1FD9" w:rsidRDefault="001B1FD9" w:rsidP="001B1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D9">
              <w:rPr>
                <w:rFonts w:ascii="Times New Roman" w:hAnsi="Times New Roman" w:cs="Times New Roman"/>
                <w:sz w:val="20"/>
                <w:szCs w:val="20"/>
              </w:rPr>
              <w:t>8. 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      </w:r>
          </w:p>
          <w:p w14:paraId="49BF625D" w14:textId="77777777" w:rsidR="001B1FD9" w:rsidRPr="001B1FD9" w:rsidRDefault="001B1FD9" w:rsidP="001B1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D9">
              <w:rPr>
                <w:rFonts w:ascii="Times New Roman" w:hAnsi="Times New Roman" w:cs="Times New Roman"/>
                <w:sz w:val="20"/>
                <w:szCs w:val="20"/>
              </w:rPr>
              <w:t>9. Если иное не оговорено между Сторонами, уполномоченные представители Поставщика обязаны явиться не позднее чем в 3 (трех) -</w:t>
            </w:r>
            <w:proofErr w:type="spellStart"/>
            <w:r w:rsidRPr="001B1FD9">
              <w:rPr>
                <w:rFonts w:ascii="Times New Roman" w:hAnsi="Times New Roman" w:cs="Times New Roman"/>
                <w:sz w:val="20"/>
                <w:szCs w:val="20"/>
              </w:rPr>
              <w:t>дневный</w:t>
            </w:r>
            <w:proofErr w:type="spellEnd"/>
            <w:r w:rsidRPr="001B1FD9">
              <w:rPr>
                <w:rFonts w:ascii="Times New Roman" w:hAnsi="Times New Roman" w:cs="Times New Roman"/>
                <w:sz w:val="20"/>
                <w:szCs w:val="20"/>
              </w:rPr>
      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товаром(-ми).</w:t>
            </w:r>
          </w:p>
          <w:p w14:paraId="4E2D76A8" w14:textId="77777777" w:rsidR="00F710E9" w:rsidRPr="001645AD" w:rsidRDefault="001B1FD9" w:rsidP="001B1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D9">
              <w:rPr>
                <w:rFonts w:ascii="Times New Roman" w:hAnsi="Times New Roman" w:cs="Times New Roman"/>
                <w:sz w:val="20"/>
                <w:szCs w:val="20"/>
              </w:rPr>
              <w:t>10. 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Гарантийного срока) с момента обнаружения дефекта/несоответствия.</w:t>
            </w:r>
          </w:p>
          <w:p w14:paraId="412DE1F3" w14:textId="77777777" w:rsidR="00106CDE" w:rsidRPr="001645AD" w:rsidRDefault="00106CDE" w:rsidP="00F71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0E9" w:rsidRPr="001645AD" w14:paraId="4C186CBF" w14:textId="77777777" w:rsidTr="009A31EE">
        <w:tc>
          <w:tcPr>
            <w:tcW w:w="568" w:type="dxa"/>
          </w:tcPr>
          <w:p w14:paraId="357CC13B" w14:textId="77777777" w:rsidR="00F710E9" w:rsidRPr="001645AD" w:rsidRDefault="00F710E9" w:rsidP="00F71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5103" w:type="dxa"/>
          </w:tcPr>
          <w:p w14:paraId="0E0DB40D" w14:textId="77777777" w:rsidR="00F710E9" w:rsidRPr="001645AD" w:rsidRDefault="00C3712E" w:rsidP="00F7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12E">
              <w:rPr>
                <w:rFonts w:ascii="Times New Roman" w:hAnsi="Times New Roman" w:cs="Times New Roman"/>
                <w:sz w:val="20"/>
                <w:szCs w:val="20"/>
              </w:rPr>
              <w:t>УПАКОВКА  И  МАРКИРОВКА</w:t>
            </w:r>
          </w:p>
        </w:tc>
        <w:tc>
          <w:tcPr>
            <w:tcW w:w="9946" w:type="dxa"/>
          </w:tcPr>
          <w:p w14:paraId="3EC1125E" w14:textId="77777777" w:rsidR="00C3712E" w:rsidRPr="00C3712E" w:rsidRDefault="00C3712E" w:rsidP="00C3712E">
            <w:pPr>
              <w:pStyle w:val="a4"/>
              <w:numPr>
                <w:ilvl w:val="0"/>
                <w:numId w:val="10"/>
              </w:numPr>
              <w:ind w:left="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12E">
              <w:rPr>
                <w:rFonts w:ascii="Times New Roman" w:hAnsi="Times New Roman" w:cs="Times New Roman"/>
                <w:sz w:val="20"/>
                <w:szCs w:val="20"/>
              </w:rPr>
              <w:t>Упаковка Товара должна быть в полном соответствии с ГОСТами, действующими на территории страны «Поставщика» или техническими правилами, действующими на заводе-изготовителе, обеспечивать сохранность Товара во время транспортировки с учетом возможных перегрузок при надлежащем и обычном обращении с грузом.</w:t>
            </w:r>
          </w:p>
          <w:p w14:paraId="0FEA6A1B" w14:textId="77777777" w:rsidR="00F710E9" w:rsidRDefault="00C3712E" w:rsidP="00C3712E">
            <w:pPr>
              <w:pStyle w:val="a4"/>
              <w:numPr>
                <w:ilvl w:val="0"/>
                <w:numId w:val="10"/>
              </w:numPr>
              <w:ind w:left="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12E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упаковки входит в стоимость Товара и возврату не подлежит.</w:t>
            </w:r>
          </w:p>
          <w:p w14:paraId="2EF54C00" w14:textId="77777777" w:rsidR="00B70BE7" w:rsidRPr="0063397A" w:rsidRDefault="00B70BE7" w:rsidP="00B70BE7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   </w:t>
            </w:r>
            <w:r w:rsidR="0063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63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Маркировка деталей и грузовых мест должна выполняться на русском языке. Транспортная маркировка каждого грузового места должна выполняться в соответствии с требованиями стандарта ГОСТ 14192. </w:t>
            </w:r>
          </w:p>
          <w:p w14:paraId="13716CB3" w14:textId="77777777" w:rsidR="00B70BE7" w:rsidRPr="0063397A" w:rsidRDefault="00B70BE7" w:rsidP="0063397A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 оборудования должна соответствовать требованиям стандарта по ГОСТ 23170 и производит</w:t>
            </w:r>
            <w:r w:rsidR="00DE4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3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в соответствии с чертежами, разработанными фирмой-изготовителем. Перемещение оборудования внутри тары должно быть исключено.</w:t>
            </w:r>
          </w:p>
          <w:p w14:paraId="0163DA8F" w14:textId="77777777" w:rsidR="00B70BE7" w:rsidRPr="0063397A" w:rsidRDefault="00B70BE7" w:rsidP="0063397A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Ящики, применяемые для упаковки, должны разрабатываться и изготавливаться в соответствии с требованиями стандартов ГОСТ 10198.</w:t>
            </w:r>
          </w:p>
          <w:p w14:paraId="6EC45705" w14:textId="77777777" w:rsidR="00B70BE7" w:rsidRPr="0063397A" w:rsidRDefault="00B70BE7" w:rsidP="006339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Каждый ящик с упакованным оборудованием должен сопровождаться упаковочным листом.</w:t>
            </w:r>
          </w:p>
          <w:p w14:paraId="7D4B480F" w14:textId="77777777" w:rsidR="00B70BE7" w:rsidRPr="0063397A" w:rsidRDefault="00B70BE7" w:rsidP="0063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Покупные изделия, входящие в состав поставки, должны быть упакованы согласно технической документации поставщиков или транспортироваться и храниться в упаковке поставщиков.</w:t>
            </w:r>
          </w:p>
        </w:tc>
      </w:tr>
      <w:tr w:rsidR="00F710E9" w:rsidRPr="001645AD" w14:paraId="24E5D1D1" w14:textId="77777777" w:rsidTr="009A31EE">
        <w:tc>
          <w:tcPr>
            <w:tcW w:w="568" w:type="dxa"/>
          </w:tcPr>
          <w:p w14:paraId="6010BA9E" w14:textId="77777777" w:rsidR="00F710E9" w:rsidRPr="001645AD" w:rsidRDefault="00F710E9" w:rsidP="0001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A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013D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7CD43A6D" w14:textId="77777777" w:rsidR="00F710E9" w:rsidRPr="001645AD" w:rsidRDefault="000F4900" w:rsidP="00F7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00">
              <w:rPr>
                <w:rFonts w:ascii="Times New Roman" w:hAnsi="Times New Roman" w:cs="Times New Roman"/>
                <w:sz w:val="20"/>
                <w:szCs w:val="20"/>
              </w:rPr>
              <w:t>ПОРЯДОК И УСЛОВИЯ ОСУЩЕСТВЛЕНИЯ ШЕФ</w:t>
            </w:r>
            <w:r w:rsidR="00861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4900">
              <w:rPr>
                <w:rFonts w:ascii="Times New Roman" w:hAnsi="Times New Roman" w:cs="Times New Roman"/>
                <w:sz w:val="20"/>
                <w:szCs w:val="20"/>
              </w:rPr>
              <w:t>МОНТАЖА</w:t>
            </w:r>
          </w:p>
        </w:tc>
        <w:tc>
          <w:tcPr>
            <w:tcW w:w="9946" w:type="dxa"/>
          </w:tcPr>
          <w:p w14:paraId="74D2718A" w14:textId="77777777" w:rsidR="003B61DB" w:rsidRPr="003B61DB" w:rsidRDefault="003B61DB" w:rsidP="003B61DB">
            <w:pPr>
              <w:suppressAutoHyphens/>
              <w:ind w:righ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   </w:t>
            </w:r>
            <w:r w:rsidRPr="003B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Поставщик обязуется осуществить, по требованию Покупателя, шефмонтаж, включающий пуско-наладку поставленного Товара с привлечением специалистов фирмы-изготовителя. Стоимость шефмонтажа включена в стоимость поставленного Товара.</w:t>
            </w:r>
            <w:r w:rsidR="00FD7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Р</w:t>
            </w:r>
            <w:r w:rsidR="00FD7EE2" w:rsidRPr="00FD7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аботы выполняются с использованием материалов Поставщика. Поставщик под свою ответственность и за свой счет производит обеспечение работ необходимой универсальной технологической оснасткой, инструментом, </w:t>
            </w:r>
            <w:r w:rsidR="00FD7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приборами, </w:t>
            </w:r>
            <w:r w:rsidR="00FD7EE2" w:rsidRPr="00FD7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необходимым</w:t>
            </w:r>
            <w:r w:rsidR="00FD7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и</w:t>
            </w:r>
            <w:r w:rsidR="00FD7EE2" w:rsidRPr="00FD7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для выполнения работ</w:t>
            </w:r>
          </w:p>
          <w:p w14:paraId="485AA468" w14:textId="77777777" w:rsidR="003B61DB" w:rsidRPr="003B61DB" w:rsidRDefault="003B61DB" w:rsidP="003B61DB">
            <w:pPr>
              <w:suppressAutoHyphens/>
              <w:ind w:righ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B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    Срок выполнения обязательств по осуществлению шефмонтажа, включающего пуско-наладку - в течении </w:t>
            </w:r>
            <w:r w:rsidR="004C411F" w:rsidRPr="004C4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года</w:t>
            </w:r>
            <w:r w:rsidRPr="003B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с момента поставки Товара на склад Покупателя. Шефмонтаж, включающий пуско-наладку поставленного Товара осуществляется на основании уведомления Покупателя, которое направляется не менее чем за 15 (пятнадцать) календарных дней до предполагаемой даты проведения работ по монтажу поставленного Товара. </w:t>
            </w:r>
          </w:p>
          <w:p w14:paraId="58620B90" w14:textId="77777777" w:rsidR="003B61DB" w:rsidRPr="003B61DB" w:rsidRDefault="003B61DB" w:rsidP="003B61DB">
            <w:pPr>
              <w:suppressAutoHyphens/>
              <w:ind w:righ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B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    В составе </w:t>
            </w:r>
            <w:proofErr w:type="spellStart"/>
            <w:r w:rsidRPr="003B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шефмонтажных</w:t>
            </w:r>
            <w:proofErr w:type="spellEnd"/>
            <w:r w:rsidRPr="003B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работ необходимо предусмотреть:</w:t>
            </w:r>
          </w:p>
          <w:p w14:paraId="44626EBA" w14:textId="77777777" w:rsidR="0047577E" w:rsidRPr="0047577E" w:rsidRDefault="0047577E" w:rsidP="0047577E">
            <w:pPr>
              <w:suppressAutoHyphens/>
              <w:ind w:righ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•  технические консультации и сопровождение (надзор работ), выполняемых специалистами монтажной организации или эксплуатационным персоналом Заказчика;</w:t>
            </w:r>
          </w:p>
          <w:p w14:paraId="0F3EA021" w14:textId="77777777" w:rsidR="0047577E" w:rsidRPr="0047577E" w:rsidRDefault="0047577E" w:rsidP="0047577E">
            <w:pPr>
              <w:suppressAutoHyphens/>
              <w:ind w:righ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•</w:t>
            </w: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ab/>
              <w:t>контроль качества монтажа оборудования и выявление неполадок;</w:t>
            </w:r>
          </w:p>
          <w:p w14:paraId="7091BB32" w14:textId="77777777" w:rsidR="0047577E" w:rsidRPr="0047577E" w:rsidRDefault="0047577E" w:rsidP="0047577E">
            <w:pPr>
              <w:suppressAutoHyphens/>
              <w:ind w:righ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•</w:t>
            </w: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ab/>
              <w:t xml:space="preserve">надзор за монтажом приборов в объеме поставки фирмы-изготовителя; </w:t>
            </w:r>
          </w:p>
          <w:p w14:paraId="21C7699F" w14:textId="77777777" w:rsidR="0047577E" w:rsidRPr="0047577E" w:rsidRDefault="0047577E" w:rsidP="0047577E">
            <w:pPr>
              <w:suppressAutoHyphens/>
              <w:ind w:righ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•</w:t>
            </w: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ab/>
              <w:t xml:space="preserve">участие в сдаче оборудования Заказчику и/или контролирующим органам; </w:t>
            </w:r>
          </w:p>
          <w:p w14:paraId="7A2BC75C" w14:textId="77777777" w:rsidR="0047577E" w:rsidRPr="0047577E" w:rsidRDefault="0047577E" w:rsidP="0047577E">
            <w:pPr>
              <w:suppressAutoHyphens/>
              <w:ind w:righ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•</w:t>
            </w: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ab/>
              <w:t>приёмку оборудования в пуско-наладку по завершению монтажа на объекте Заказчика;</w:t>
            </w:r>
          </w:p>
          <w:p w14:paraId="7C8C0303" w14:textId="77777777" w:rsidR="0047577E" w:rsidRPr="0047577E" w:rsidRDefault="0047577E" w:rsidP="0047577E">
            <w:pPr>
              <w:suppressAutoHyphens/>
              <w:ind w:righ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•</w:t>
            </w: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ab/>
              <w:t>установку ПО, наладку панелей управления, защиты, автоматики и электроники с внесением изменений в электрические схемы согласно программы пуско-наладки;</w:t>
            </w:r>
          </w:p>
          <w:p w14:paraId="225C8E31" w14:textId="77777777" w:rsidR="0047577E" w:rsidRPr="0047577E" w:rsidRDefault="0047577E" w:rsidP="0047577E">
            <w:pPr>
              <w:suppressAutoHyphens/>
              <w:ind w:righ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•</w:t>
            </w: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ab/>
              <w:t>приемо-сдаточные измерения и испытания электрооборудования;</w:t>
            </w:r>
          </w:p>
          <w:p w14:paraId="53C7AA44" w14:textId="77777777" w:rsidR="0047577E" w:rsidRPr="0047577E" w:rsidRDefault="0047577E" w:rsidP="0047577E">
            <w:pPr>
              <w:suppressAutoHyphens/>
              <w:ind w:righ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•</w:t>
            </w: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ab/>
              <w:t>ввод оборудования в эксплуатацию на месте монтажа;</w:t>
            </w:r>
          </w:p>
          <w:p w14:paraId="2DDBE2F2" w14:textId="77777777" w:rsidR="0047577E" w:rsidRPr="0047577E" w:rsidRDefault="0047577E" w:rsidP="0047577E">
            <w:pPr>
              <w:suppressAutoHyphens/>
              <w:ind w:righ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•</w:t>
            </w: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ab/>
              <w:t xml:space="preserve">проверку выполнения монтажа поставленного оборудования, прокладки силовых, контрольных и информационных кабелей по установленным (существующим) конструкциям; </w:t>
            </w:r>
          </w:p>
          <w:p w14:paraId="679E3B7F" w14:textId="77777777" w:rsidR="0047577E" w:rsidRPr="0047577E" w:rsidRDefault="0047577E" w:rsidP="0047577E">
            <w:pPr>
              <w:suppressAutoHyphens/>
              <w:ind w:righ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•</w:t>
            </w: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ab/>
              <w:t xml:space="preserve">проведение </w:t>
            </w:r>
            <w:proofErr w:type="spellStart"/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шефмонтажных</w:t>
            </w:r>
            <w:proofErr w:type="spellEnd"/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и пуско-наладочных работ, участие в индивидуальных испытаниях, участие в комплексном опробовании систем и оборудования;  </w:t>
            </w:r>
          </w:p>
          <w:p w14:paraId="3C5D7252" w14:textId="77777777" w:rsidR="0047577E" w:rsidRPr="0047577E" w:rsidRDefault="0047577E" w:rsidP="0047577E">
            <w:pPr>
              <w:suppressAutoHyphens/>
              <w:ind w:righ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•</w:t>
            </w: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ab/>
              <w:t>инструктаж эксплуатирующего персонала Заказчика и ознакомление с работой поставленного оборудования на рабочих местах;</w:t>
            </w:r>
          </w:p>
          <w:p w14:paraId="67F77EF1" w14:textId="77777777" w:rsidR="0047577E" w:rsidRPr="0047577E" w:rsidRDefault="0047577E" w:rsidP="0047577E">
            <w:pPr>
              <w:suppressAutoHyphens/>
              <w:ind w:right="-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•</w:t>
            </w: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ab/>
              <w:t>техническая подготовка (обучение) персонала Заказчика для эксплуатации оборудования;</w:t>
            </w:r>
          </w:p>
          <w:p w14:paraId="1CCDC483" w14:textId="77777777" w:rsidR="0003758B" w:rsidRPr="0003758B" w:rsidRDefault="0047577E" w:rsidP="0047577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</w:pPr>
            <w:r w:rsidRPr="0047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   По результатам выполненных шеф-монтажных работ, включающих пуско-наладку, Поставщиком составляется «Акт готовности объекта к эксплуатации» (технический акт) по форме Приложения №2 к Контракту, с приложением технического отчёта, в двух экземплярах на бумажном и электронном носителе, согласно СТО 70238424.27.140.033-2010 «Гидроэлектростанции. Технические и автоматизированные системы. Условия поставки. Нормы и требования».</w:t>
            </w:r>
          </w:p>
          <w:p w14:paraId="1CF88AB7" w14:textId="77777777" w:rsidR="00F710E9" w:rsidRDefault="0003758B" w:rsidP="003B6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   </w:t>
            </w:r>
            <w:r w:rsidR="003B6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   </w:t>
            </w:r>
            <w:r w:rsidRPr="00037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Покупатель обеспечивает специалиста Поставщика, прибывшего для осуществления шеф-монтажных работ, служебным помещением на территории объекта, технической документацией, необходимой для проведения шефмонтажа, а также обеспечивает выполнение технических рекомендаций специалиста Поставщика в ходе монтажа и наладки Товара.</w:t>
            </w:r>
          </w:p>
          <w:p w14:paraId="05EE6002" w14:textId="77777777" w:rsidR="00EF7FD0" w:rsidRPr="001645AD" w:rsidRDefault="00EF7FD0" w:rsidP="00EF7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AF1565" w14:textId="77777777" w:rsidR="00E33891" w:rsidRPr="001645AD" w:rsidRDefault="00E33891" w:rsidP="004357C6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color w:val="000000"/>
        </w:rPr>
      </w:pPr>
    </w:p>
    <w:p w14:paraId="1AD48EB2" w14:textId="77777777" w:rsidR="00162D0E" w:rsidRDefault="004357C6" w:rsidP="00DB6DBB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color w:val="000000"/>
        </w:rPr>
      </w:pPr>
      <w:r w:rsidRPr="001645AD">
        <w:rPr>
          <w:rFonts w:ascii="Times New Roman" w:hAnsi="Times New Roman" w:cs="Times New Roman"/>
          <w:color w:val="000000"/>
        </w:rPr>
        <w:t>Начальник ПТО</w:t>
      </w:r>
      <w:r w:rsidRPr="001645AD">
        <w:rPr>
          <w:rFonts w:ascii="Times New Roman" w:hAnsi="Times New Roman" w:cs="Times New Roman"/>
          <w:color w:val="000000"/>
        </w:rPr>
        <w:tab/>
      </w:r>
      <w:r w:rsidRPr="001645AD">
        <w:rPr>
          <w:rFonts w:ascii="Times New Roman" w:hAnsi="Times New Roman" w:cs="Times New Roman"/>
          <w:color w:val="000000"/>
        </w:rPr>
        <w:tab/>
      </w:r>
      <w:r w:rsidRPr="001645AD">
        <w:rPr>
          <w:rFonts w:ascii="Times New Roman" w:hAnsi="Times New Roman" w:cs="Times New Roman"/>
          <w:color w:val="000000"/>
        </w:rPr>
        <w:tab/>
      </w:r>
      <w:r w:rsidRPr="001645AD">
        <w:rPr>
          <w:rFonts w:ascii="Times New Roman" w:hAnsi="Times New Roman" w:cs="Times New Roman"/>
          <w:color w:val="000000"/>
        </w:rPr>
        <w:tab/>
      </w:r>
      <w:r w:rsidRPr="001645AD">
        <w:rPr>
          <w:rFonts w:ascii="Times New Roman" w:hAnsi="Times New Roman" w:cs="Times New Roman"/>
          <w:color w:val="000000"/>
        </w:rPr>
        <w:tab/>
      </w:r>
      <w:r w:rsidRPr="001645AD">
        <w:rPr>
          <w:rFonts w:ascii="Times New Roman" w:hAnsi="Times New Roman" w:cs="Times New Roman"/>
          <w:color w:val="000000"/>
        </w:rPr>
        <w:tab/>
        <w:t>Д. П. Торпан</w:t>
      </w:r>
    </w:p>
    <w:p w14:paraId="677315AF" w14:textId="77777777" w:rsidR="000C30F1" w:rsidRDefault="000C30F1" w:rsidP="00DB6DBB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color w:val="000000"/>
        </w:rPr>
      </w:pPr>
    </w:p>
    <w:p w14:paraId="4513BE4E" w14:textId="77777777" w:rsidR="000C30F1" w:rsidRDefault="000C30F1" w:rsidP="00DB6DBB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color w:val="000000"/>
        </w:rPr>
      </w:pPr>
    </w:p>
    <w:p w14:paraId="2178871C" w14:textId="77777777" w:rsidR="000C30F1" w:rsidRDefault="000C30F1" w:rsidP="00DB6DBB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color w:val="000000"/>
        </w:rPr>
      </w:pPr>
    </w:p>
    <w:p w14:paraId="27E40FAB" w14:textId="77777777" w:rsidR="000C30F1" w:rsidRDefault="000C30F1" w:rsidP="00DB6DBB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color w:val="000000"/>
        </w:rPr>
      </w:pPr>
    </w:p>
    <w:p w14:paraId="7339EC6F" w14:textId="77777777" w:rsidR="000C30F1" w:rsidRDefault="000C30F1" w:rsidP="00DB6DBB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color w:val="000000"/>
        </w:rPr>
      </w:pPr>
    </w:p>
    <w:p w14:paraId="10304BF3" w14:textId="77777777" w:rsidR="000C30F1" w:rsidRDefault="000C30F1" w:rsidP="00DB6DBB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color w:val="000000"/>
        </w:rPr>
      </w:pPr>
    </w:p>
    <w:p w14:paraId="27DE52DD" w14:textId="77777777" w:rsidR="000C30F1" w:rsidRDefault="000C30F1" w:rsidP="00DB6DBB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color w:val="000000"/>
        </w:rPr>
      </w:pPr>
    </w:p>
    <w:p w14:paraId="171DBADC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643D7" w14:textId="77777777" w:rsidR="00995C94" w:rsidRDefault="00995C94" w:rsidP="00995C94">
      <w:pPr>
        <w:widowControl w:val="0"/>
        <w:autoSpaceDE w:val="0"/>
        <w:autoSpaceDN w:val="0"/>
        <w:adjustRightInd w:val="0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УТВЕРЖДАЮ:</w:t>
      </w:r>
    </w:p>
    <w:p w14:paraId="21B5789B" w14:textId="77777777" w:rsidR="000C30F1" w:rsidRPr="000C30F1" w:rsidRDefault="000C30F1" w:rsidP="000C30F1">
      <w:pPr>
        <w:widowControl w:val="0"/>
        <w:autoSpaceDE w:val="0"/>
        <w:autoSpaceDN w:val="0"/>
        <w:adjustRightInd w:val="0"/>
        <w:spacing w:after="0"/>
        <w:ind w:left="6096"/>
        <w:rPr>
          <w:rFonts w:ascii="Times New Roman" w:eastAsia="Times New Roman" w:hAnsi="Times New Roman" w:cs="Times New Roman"/>
          <w:sz w:val="20"/>
          <w:szCs w:val="20"/>
        </w:rPr>
      </w:pPr>
      <w:r w:rsidRPr="000C30F1">
        <w:rPr>
          <w:rFonts w:ascii="Times New Roman" w:eastAsia="Times New Roman" w:hAnsi="Times New Roman" w:cs="Times New Roman"/>
          <w:sz w:val="20"/>
          <w:szCs w:val="20"/>
        </w:rPr>
        <w:t>Председатель Закупочной комиссии</w:t>
      </w:r>
    </w:p>
    <w:p w14:paraId="49E0A28E" w14:textId="77777777" w:rsidR="000C30F1" w:rsidRPr="000C30F1" w:rsidRDefault="000C30F1" w:rsidP="000C30F1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30F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_____________________/Б.И. Герман/   </w:t>
      </w:r>
    </w:p>
    <w:p w14:paraId="49C91008" w14:textId="77777777" w:rsidR="000C30F1" w:rsidRPr="000C30F1" w:rsidRDefault="000C30F1" w:rsidP="000C30F1">
      <w:pPr>
        <w:widowControl w:val="0"/>
        <w:autoSpaceDE w:val="0"/>
        <w:autoSpaceDN w:val="0"/>
        <w:adjustRightInd w:val="0"/>
        <w:spacing w:after="0" w:line="360" w:lineRule="auto"/>
        <w:ind w:firstLine="6095"/>
        <w:rPr>
          <w:rFonts w:ascii="Times New Roman" w:eastAsia="Times New Roman" w:hAnsi="Times New Roman" w:cs="Times New Roman"/>
          <w:sz w:val="20"/>
          <w:szCs w:val="20"/>
        </w:rPr>
      </w:pPr>
      <w:r w:rsidRPr="000C30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78D2B5" w14:textId="77777777" w:rsidR="000C30F1" w:rsidRPr="000C30F1" w:rsidRDefault="000C30F1" w:rsidP="000C30F1">
      <w:pPr>
        <w:widowControl w:val="0"/>
        <w:autoSpaceDE w:val="0"/>
        <w:autoSpaceDN w:val="0"/>
        <w:adjustRightInd w:val="0"/>
        <w:spacing w:after="0" w:line="360" w:lineRule="auto"/>
        <w:ind w:firstLine="6095"/>
        <w:rPr>
          <w:rFonts w:ascii="Times New Roman" w:eastAsia="Times New Roman" w:hAnsi="Times New Roman" w:cs="Times New Roman"/>
          <w:sz w:val="20"/>
          <w:szCs w:val="20"/>
        </w:rPr>
      </w:pPr>
      <w:r w:rsidRPr="000C30F1">
        <w:rPr>
          <w:rFonts w:ascii="Times New Roman" w:eastAsia="Times New Roman" w:hAnsi="Times New Roman" w:cs="Times New Roman"/>
          <w:sz w:val="20"/>
          <w:szCs w:val="20"/>
        </w:rPr>
        <w:t>«_____» ______________ 2021 года</w:t>
      </w:r>
    </w:p>
    <w:p w14:paraId="53382E63" w14:textId="77777777" w:rsidR="000C30F1" w:rsidRPr="000C30F1" w:rsidRDefault="000C30F1" w:rsidP="000C30F1">
      <w:pPr>
        <w:widowControl w:val="0"/>
        <w:autoSpaceDE w:val="0"/>
        <w:autoSpaceDN w:val="0"/>
        <w:adjustRightInd w:val="0"/>
        <w:spacing w:before="240" w:after="0" w:line="240" w:lineRule="auto"/>
        <w:ind w:left="6095"/>
        <w:rPr>
          <w:rFonts w:ascii="Times New Roman" w:eastAsia="Times New Roman" w:hAnsi="Times New Roman" w:cs="Times New Roman"/>
          <w:kern w:val="36"/>
          <w:sz w:val="20"/>
          <w:szCs w:val="20"/>
        </w:rPr>
      </w:pPr>
      <w:r w:rsidRPr="000C30F1">
        <w:rPr>
          <w:rFonts w:ascii="Times New Roman" w:eastAsia="Times New Roman" w:hAnsi="Times New Roman" w:cs="Times New Roman"/>
          <w:kern w:val="36"/>
          <w:sz w:val="20"/>
          <w:szCs w:val="20"/>
        </w:rPr>
        <w:t>Согласовано на заседании Закупочной комиссии Протокол №_____________</w:t>
      </w:r>
    </w:p>
    <w:p w14:paraId="2D58747E" w14:textId="77777777" w:rsidR="000C30F1" w:rsidRPr="000C30F1" w:rsidRDefault="000C30F1" w:rsidP="000C30F1">
      <w:pPr>
        <w:widowControl w:val="0"/>
        <w:autoSpaceDE w:val="0"/>
        <w:autoSpaceDN w:val="0"/>
        <w:adjustRightInd w:val="0"/>
        <w:spacing w:after="0" w:line="360" w:lineRule="auto"/>
        <w:ind w:left="6095"/>
        <w:rPr>
          <w:rFonts w:ascii="Times New Roman" w:eastAsia="Times New Roman" w:hAnsi="Times New Roman" w:cs="Times New Roman"/>
          <w:sz w:val="20"/>
          <w:szCs w:val="20"/>
        </w:rPr>
      </w:pPr>
      <w:r w:rsidRPr="000C30F1">
        <w:rPr>
          <w:rFonts w:ascii="Times New Roman" w:eastAsia="Times New Roman" w:hAnsi="Times New Roman" w:cs="Times New Roman"/>
          <w:kern w:val="36"/>
          <w:sz w:val="20"/>
          <w:szCs w:val="20"/>
        </w:rPr>
        <w:t>от «_____» ______________ 2021 года</w:t>
      </w:r>
    </w:p>
    <w:p w14:paraId="3579C829" w14:textId="77777777" w:rsidR="000C30F1" w:rsidRPr="000C30F1" w:rsidRDefault="000C30F1" w:rsidP="000C30F1">
      <w:pPr>
        <w:widowControl w:val="0"/>
        <w:autoSpaceDE w:val="0"/>
        <w:autoSpaceDN w:val="0"/>
        <w:adjustRightInd w:val="0"/>
        <w:spacing w:before="240" w:after="0" w:line="240" w:lineRule="auto"/>
        <w:ind w:left="6095"/>
        <w:rPr>
          <w:rFonts w:ascii="Times New Roman" w:eastAsia="Times New Roman" w:hAnsi="Times New Roman" w:cs="Times New Roman"/>
          <w:kern w:val="36"/>
          <w:sz w:val="20"/>
          <w:szCs w:val="20"/>
        </w:rPr>
      </w:pPr>
      <w:r w:rsidRPr="000C30F1">
        <w:rPr>
          <w:rFonts w:ascii="Times New Roman" w:eastAsia="Times New Roman" w:hAnsi="Times New Roman" w:cs="Times New Roman"/>
          <w:kern w:val="36"/>
          <w:sz w:val="20"/>
          <w:szCs w:val="20"/>
        </w:rPr>
        <w:t>Секретарь Закупочной комиссии</w:t>
      </w:r>
    </w:p>
    <w:p w14:paraId="1C00A430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63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kern w:val="36"/>
          <w:sz w:val="20"/>
          <w:szCs w:val="20"/>
        </w:rPr>
        <w:t>___________________/_____________/</w:t>
      </w:r>
    </w:p>
    <w:p w14:paraId="5FA7905D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5A3234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44B661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1577A3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B7E3C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468B5B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5CE771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27BB89" w14:textId="77777777" w:rsidR="000C30F1" w:rsidRPr="000C30F1" w:rsidRDefault="000C30F1" w:rsidP="000C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>ЗАКУПОЧНАЯ ДОКУМЕНТАЦИЯ</w:t>
      </w:r>
    </w:p>
    <w:p w14:paraId="0D523650" w14:textId="77777777" w:rsidR="000C30F1" w:rsidRPr="000C30F1" w:rsidRDefault="000C30F1" w:rsidP="000C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>по проведению открытого аукциона</w:t>
      </w:r>
    </w:p>
    <w:p w14:paraId="25FA4FBD" w14:textId="77777777" w:rsidR="000C30F1" w:rsidRPr="000C30F1" w:rsidRDefault="000C30F1" w:rsidP="000C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>на изготовление и поставку оборудования для: реконструкции релейных защит 110ВЛДубоссары-1, 110ВЛДубоссары-2, 110ВЛОргеев; АСУ ЭТО Дубоссарской ГЭС, а также осуществление шефмонтажа, включающего ПНР с привлечением специалистов фирмы-изготовителя</w:t>
      </w:r>
    </w:p>
    <w:p w14:paraId="0ED1D3BD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4B77A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F978B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56944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F43144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12D632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B0037F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82F5FB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2365AB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000F89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60E05F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8C820B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Дубоссары, 2021г.</w:t>
      </w:r>
    </w:p>
    <w:p w14:paraId="05659832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8C727C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10BAFE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>1. Наименование и описание объекта закупки с указанием предъявляемых к нему качественных (технических) характеристик и условия контракта, в том числе обоснование начальной (максимальной) цены контракта на выполнение работ.</w:t>
      </w:r>
    </w:p>
    <w:p w14:paraId="54E261BD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 «Изготовление и поставка оборудования для: реконструкции релейных защит 110ВЛДубоссары-1, 110ВЛДубоссары-2, 110ВЛОргеев; АСУ ЭТО Дубоссарской ГЭС, а также осуществление шефмонтажа, включающего ПНР с привлечением специалистов фирмы-изготовителя».</w:t>
      </w:r>
    </w:p>
    <w:p w14:paraId="0BCC63BC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F1">
        <w:rPr>
          <w:rFonts w:ascii="Times New Roman" w:eastAsia="Times New Roman" w:hAnsi="Times New Roman" w:cs="Times New Roman"/>
        </w:rPr>
        <w:t>Количество, состав, технические характеристики, номенклатура изготавливаемого и поставляемого оборудования - в соответствии с рабочей проектно-сметной документацией «Релейная</w:t>
      </w:r>
      <w:r w:rsidRPr="000C30F1">
        <w:rPr>
          <w:rFonts w:ascii="Times New Roman" w:eastAsia="Times New Roman" w:hAnsi="Times New Roman" w:cs="Times New Roman"/>
          <w:color w:val="000000"/>
        </w:rPr>
        <w:t xml:space="preserve"> защита линий 110кВ 110ВЛДубоссары-1, 110ВЛДубоссары-2, 110ВЛОргеев. АСУ ЭТО</w:t>
      </w:r>
      <w:r w:rsidRPr="000C30F1">
        <w:rPr>
          <w:rFonts w:ascii="Times New Roman" w:eastAsia="Times New Roman" w:hAnsi="Times New Roman" w:cs="Times New Roman"/>
        </w:rPr>
        <w:t>», разработанной ООО «</w:t>
      </w:r>
      <w:proofErr w:type="spellStart"/>
      <w:r w:rsidRPr="000C30F1">
        <w:rPr>
          <w:rFonts w:ascii="Times New Roman" w:eastAsia="Times New Roman" w:hAnsi="Times New Roman" w:cs="Times New Roman"/>
        </w:rPr>
        <w:t>Электрострой</w:t>
      </w:r>
      <w:proofErr w:type="spellEnd"/>
      <w:r w:rsidRPr="000C30F1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0C30F1">
        <w:rPr>
          <w:rFonts w:ascii="Times New Roman" w:eastAsia="Times New Roman" w:hAnsi="Times New Roman" w:cs="Times New Roman"/>
        </w:rPr>
        <w:t>г.Тирасполь</w:t>
      </w:r>
      <w:proofErr w:type="spellEnd"/>
      <w:r w:rsidRPr="000C30F1">
        <w:rPr>
          <w:rFonts w:ascii="Times New Roman" w:eastAsia="Times New Roman" w:hAnsi="Times New Roman" w:cs="Times New Roman"/>
        </w:rPr>
        <w:t xml:space="preserve"> в 2020 году.</w:t>
      </w:r>
    </w:p>
    <w:p w14:paraId="3B1ACF21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</w:rPr>
        <w:t>Рабочая проектно-сметная документация «Релейная</w:t>
      </w:r>
      <w:r w:rsidRPr="000C30F1">
        <w:rPr>
          <w:rFonts w:ascii="Times New Roman" w:eastAsia="Times New Roman" w:hAnsi="Times New Roman" w:cs="Times New Roman"/>
          <w:color w:val="000000"/>
        </w:rPr>
        <w:t xml:space="preserve"> защита линий 110кВ 110ВЛДубоссары-1, 110ВЛДубоссары-2, 110ВЛОргеев. АСУ ЭТО</w:t>
      </w:r>
      <w:r w:rsidRPr="000C30F1">
        <w:rPr>
          <w:rFonts w:ascii="Times New Roman" w:eastAsia="Times New Roman" w:hAnsi="Times New Roman" w:cs="Times New Roman"/>
        </w:rPr>
        <w:t xml:space="preserve">» прикреплена к настоящей закупочной документации в разделе «Закупки» </w:t>
      </w:r>
      <w:r w:rsidRPr="000C30F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официальном сайте информационной системы в сфере закупок Приднестровской Молдавской Республики: </w:t>
      </w:r>
      <w:hyperlink r:id="rId9" w:history="1">
        <w:r w:rsidRPr="000C30F1">
          <w:rPr>
            <w:rFonts w:ascii="Times New Roman" w:eastAsia="Times New Roman" w:hAnsi="Times New Roman" w:cs="Times New Roman"/>
            <w:snapToGrid w:val="0"/>
            <w:color w:val="0000FF"/>
            <w:sz w:val="24"/>
            <w:u w:val="single"/>
          </w:rPr>
          <w:t>https://zakupki.gospmr.org</w:t>
        </w:r>
      </w:hyperlink>
      <w:r w:rsidRPr="000C30F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.</w:t>
      </w:r>
      <w:r w:rsidRPr="000C30F1">
        <w:rPr>
          <w:rFonts w:ascii="Times New Roman" w:eastAsia="Times New Roman" w:hAnsi="Times New Roman" w:cs="Times New Roman"/>
        </w:rPr>
        <w:t xml:space="preserve">  Также с рабочей проектно-сметной документацией «Релейная</w:t>
      </w:r>
      <w:r w:rsidRPr="000C30F1">
        <w:rPr>
          <w:rFonts w:ascii="Times New Roman" w:eastAsia="Times New Roman" w:hAnsi="Times New Roman" w:cs="Times New Roman"/>
          <w:color w:val="000000"/>
        </w:rPr>
        <w:t xml:space="preserve"> защита линий 110кВ 110ВЛДубоссары-1, 110ВЛДубоссары-2, 110ВЛОргеев. АСУ ЭТО</w:t>
      </w:r>
      <w:r w:rsidRPr="000C30F1">
        <w:rPr>
          <w:rFonts w:ascii="Times New Roman" w:eastAsia="Times New Roman" w:hAnsi="Times New Roman" w:cs="Times New Roman"/>
        </w:rPr>
        <w:t xml:space="preserve">» можно ознакомиться по ссылке: </w:t>
      </w:r>
      <w:hyperlink r:id="rId10" w:history="1">
        <w:r w:rsidRPr="000C30F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https://yadi.sk/d/nxGMlgqasb_k3A</w:t>
        </w:r>
      </w:hyperlink>
      <w:r w:rsidRPr="000C30F1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0C30F1">
        <w:rPr>
          <w:rFonts w:ascii="Times New Roman" w:eastAsia="Times New Roman" w:hAnsi="Times New Roman" w:cs="Times New Roman"/>
        </w:rPr>
        <w:t xml:space="preserve"> </w:t>
      </w:r>
      <w:r w:rsidRPr="000C30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8908CC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  <w:r w:rsidRPr="000C30F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232B7D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Выполнено методом сопоставимых рыночных цен (анализ рынка). </w:t>
      </w:r>
    </w:p>
    <w:p w14:paraId="724828C8" w14:textId="77777777" w:rsidR="000C30F1" w:rsidRPr="000C30F1" w:rsidRDefault="000C30F1" w:rsidP="000C30F1">
      <w:pPr>
        <w:autoSpaceDN w:val="0"/>
        <w:spacing w:after="12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 сбор ценовой информации, используемой для расчета начальной (максимальной) цены контракта на изготовление и поставку оборудования для: реконструкции релейных защит 110ВЛ Дубоссары-1, 110ВЛ Дубоссары-2, 110ВЛ Оргеев, АСУ ЭТО Дубоссарской ГЭС, осуществление </w:t>
      </w:r>
      <w:proofErr w:type="spellStart"/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t>шефмонтажных</w:t>
      </w:r>
      <w:proofErr w:type="spellEnd"/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пусконаладочных работ на объекте. В результате поступило 3 ценовых предложения (курс валют на 12.11.2020г. прилагается):</w:t>
      </w:r>
    </w:p>
    <w:p w14:paraId="555180B5" w14:textId="77777777" w:rsidR="000C30F1" w:rsidRPr="000C30F1" w:rsidRDefault="000C30F1" w:rsidP="000C30F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работы 450 000,00 долларов (7 425 000,00 рублей);</w:t>
      </w:r>
    </w:p>
    <w:p w14:paraId="32C389EE" w14:textId="77777777" w:rsidR="000C30F1" w:rsidRPr="000C30F1" w:rsidRDefault="000C30F1" w:rsidP="000C30F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работы 378 906,00 долларов (6 251 949,00 рублей);</w:t>
      </w:r>
    </w:p>
    <w:p w14:paraId="128F31B3" w14:textId="77777777" w:rsidR="000C30F1" w:rsidRPr="000C30F1" w:rsidRDefault="000C30F1" w:rsidP="000C30F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работы 6 635 403,00 рублей;</w:t>
      </w:r>
    </w:p>
    <w:p w14:paraId="1A726962" w14:textId="77777777" w:rsidR="000C30F1" w:rsidRPr="000C30F1" w:rsidRDefault="000C30F1" w:rsidP="000C30F1">
      <w:pPr>
        <w:autoSpaceDN w:val="0"/>
        <w:spacing w:before="120" w:after="120" w:line="254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арифметическая величина цены:</w:t>
      </w:r>
    </w:p>
    <w:p w14:paraId="3241A7C6" w14:textId="77777777" w:rsidR="000C30F1" w:rsidRPr="000C30F1" w:rsidRDefault="000C30F1" w:rsidP="000C30F1">
      <w:pPr>
        <w:autoSpaceDN w:val="0"/>
        <w:spacing w:after="160" w:line="254" w:lineRule="auto"/>
        <w:ind w:left="-108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m:oMathPara>
        <m:oMath>
          <m:r>
            <m:rPr>
              <m:nor/>
            </m:rPr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m:t>Ц</m:t>
          </m:r>
          <m:r>
            <w:rPr>
              <w:rFonts w:ascii="Cambria Math" w:eastAsia="Calibri" w:hAnsi="Times New Roman" w:cs="Times New Roman"/>
              <w:sz w:val="20"/>
              <w:szCs w:val="20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sz w:val="18"/>
                  <w:szCs w:val="20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0"/>
                  <w:szCs w:val="20"/>
                </w:rPr>
                <m:t xml:space="preserve">7 425 000,00 </m:t>
              </m:r>
              <m:r>
                <w:rPr>
                  <w:rFonts w:ascii="Cambria Math" w:eastAsia="Calibri" w:hAnsi="Times New Roman" w:cs="Times New Roman"/>
                  <w:sz w:val="20"/>
                  <w:szCs w:val="20"/>
                  <w:lang w:eastAsia="en-US"/>
                </w:rPr>
                <m:t xml:space="preserve"> +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0"/>
                  <w:szCs w:val="20"/>
                </w:rPr>
                <m:t>6 251 949,00</m:t>
              </m:r>
              <m:r>
                <w:rPr>
                  <w:rFonts w:ascii="Cambria Math" w:eastAsia="Calibri" w:hAnsi="Times New Roman" w:cs="Times New Roman"/>
                  <w:sz w:val="20"/>
                  <w:szCs w:val="20"/>
                  <w:lang w:eastAsia="en-US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0"/>
                  <w:szCs w:val="20"/>
                </w:rPr>
                <m:t xml:space="preserve">6 635 403,00   </m:t>
              </m:r>
            </m:num>
            <m:den>
              <m:r>
                <w:rPr>
                  <w:rFonts w:ascii="Cambria Math" w:eastAsia="Calibri" w:hAnsi="Times New Roman" w:cs="Times New Roman"/>
                  <w:sz w:val="20"/>
                  <w:szCs w:val="20"/>
                  <w:lang w:eastAsia="en-US"/>
                </w:rPr>
                <m:t>3</m:t>
              </m:r>
            </m:den>
          </m:f>
          <m:r>
            <w:rPr>
              <w:rFonts w:ascii="Cambria Math" w:eastAsia="Calibri" w:hAnsi="Times New Roman" w:cs="Times New Roman"/>
              <w:sz w:val="20"/>
              <w:szCs w:val="20"/>
              <w:lang w:eastAsia="en-US"/>
            </w:rPr>
            <m:t>=6</m:t>
          </m:r>
          <m:r>
            <w:rPr>
              <w:rFonts w:ascii="Cambria Math" w:eastAsia="Calibri" w:hAnsi="Cambria Math" w:cs="Times New Roman"/>
              <w:sz w:val="20"/>
              <w:szCs w:val="20"/>
              <w:lang w:eastAsia="en-US"/>
            </w:rPr>
            <m:t> </m:t>
          </m:r>
          <m:r>
            <w:rPr>
              <w:rFonts w:ascii="Cambria Math" w:eastAsia="Calibri" w:hAnsi="Times New Roman" w:cs="Times New Roman"/>
              <w:sz w:val="20"/>
              <w:szCs w:val="20"/>
              <w:lang w:eastAsia="en-US"/>
            </w:rPr>
            <m:t xml:space="preserve">770 784,00 </m:t>
          </m:r>
          <m:r>
            <w:rPr>
              <w:rFonts w:ascii="Cambria Math" w:eastAsia="Calibri" w:hAnsi="Cambria Math" w:cs="Times New Roman"/>
              <w:sz w:val="20"/>
              <w:szCs w:val="20"/>
              <w:lang w:eastAsia="en-US"/>
            </w:rPr>
            <m:t>руб</m:t>
          </m:r>
          <m:r>
            <w:rPr>
              <w:rFonts w:ascii="Cambria Math" w:eastAsia="Calibri" w:hAnsi="Times New Roman" w:cs="Times New Roman"/>
              <w:sz w:val="20"/>
              <w:szCs w:val="20"/>
              <w:lang w:eastAsia="en-US"/>
            </w:rPr>
            <m:t>.</m:t>
          </m:r>
        </m:oMath>
      </m:oMathPara>
    </w:p>
    <w:p w14:paraId="1BCE223C" w14:textId="77777777" w:rsidR="000C30F1" w:rsidRPr="000C30F1" w:rsidRDefault="000C30F1" w:rsidP="000C30F1">
      <w:pPr>
        <w:autoSpaceDN w:val="0"/>
        <w:spacing w:after="160" w:line="254" w:lineRule="auto"/>
        <w:ind w:lef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Квадратичное отклонение:</w:t>
      </w:r>
    </w:p>
    <w:p w14:paraId="4E042054" w14:textId="77777777" w:rsidR="000C30F1" w:rsidRPr="000C30F1" w:rsidRDefault="000C30F1" w:rsidP="000C30F1">
      <w:pPr>
        <w:autoSpaceDN w:val="0"/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eastAsia="en-US"/>
          </w:rPr>
          <m:t>б</m:t>
        </m:r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eastAsia="en-US"/>
          </w:rPr>
          <m:t>=</m:t>
        </m:r>
        <m:rad>
          <m:radPr>
            <m:degHide m:val="1"/>
            <m:ctrlPr>
              <w:rPr>
                <w:rFonts w:ascii="Cambria Math" w:eastAsia="Calibri" w:hAnsi="Cambria Math" w:cs="Times New Roman"/>
                <w:sz w:val="24"/>
                <w:szCs w:val="24"/>
                <w:lang w:eastAsia="en-US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fPr>
              <m:num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eastAsia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7 425 000,00 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eastAsia="en-US"/>
                  </w:rPr>
                  <m:t>6 770 784,00)2+(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6 251 949,00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eastAsia="en-US"/>
                  </w:rPr>
                  <m:t>6 770 784,00)2+(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6 635 403,00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eastAsia="en-US"/>
                  </w:rPr>
                  <m:t>6 770 784,00)2</m:t>
                </m:r>
              </m:num>
              <m:den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eastAsia="en-US"/>
                  </w:rPr>
                  <m:t>3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eastAsia="en-US"/>
                  </w:rPr>
                  <m:t>1</m:t>
                </m:r>
              </m:den>
            </m:f>
          </m:e>
        </m:rad>
        <m:r>
          <w:rPr>
            <w:rFonts w:ascii="Cambria Math" w:eastAsia="Calibri" w:hAnsi="Times New Roman" w:cs="Times New Roman"/>
            <w:sz w:val="24"/>
            <w:szCs w:val="24"/>
            <w:lang w:eastAsia="en-US"/>
          </w:rPr>
          <m:t xml:space="preserve"> = </m:t>
        </m:r>
      </m:oMath>
      <w:r w:rsidRPr="000C30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598 128,89 рублей;</w:t>
      </w:r>
    </w:p>
    <w:p w14:paraId="0F5909C4" w14:textId="77777777" w:rsidR="000C30F1" w:rsidRPr="000C30F1" w:rsidRDefault="000C30F1" w:rsidP="000C30F1">
      <w:pPr>
        <w:autoSpaceDN w:val="0"/>
        <w:spacing w:after="160" w:line="254" w:lineRule="auto"/>
        <w:ind w:left="95" w:hanging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30F1">
        <w:rPr>
          <w:rFonts w:ascii="Times New Roman" w:eastAsia="Times New Roman" w:hAnsi="Times New Roman" w:cs="Times New Roman"/>
          <w:sz w:val="24"/>
          <w:szCs w:val="24"/>
          <w:lang w:eastAsia="en-US"/>
        </w:rPr>
        <w:t>Коэффициент вариации:</w:t>
      </w:r>
    </w:p>
    <w:p w14:paraId="65D8501C" w14:textId="77777777" w:rsidR="000C30F1" w:rsidRPr="000C30F1" w:rsidRDefault="000C30F1" w:rsidP="000C30F1">
      <w:pPr>
        <w:autoSpaceDN w:val="0"/>
        <w:spacing w:after="120" w:line="254" w:lineRule="auto"/>
        <w:ind w:left="-108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 w:eastAsia="en-US"/>
            </w:rPr>
            <m:t>V</m:t>
          </m:r>
          <m:r>
            <w:rPr>
              <w:rFonts w:ascii="Cambria Math" w:eastAsia="Calibri" w:hAnsi="Times New Roman" w:cs="Times New Roman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 w:eastAsia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 w:eastAsia="en-US"/>
                </w:rPr>
                <m:t xml:space="preserve">598 128,89 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>6 770 784,00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х</m:t>
          </m:r>
          <m:r>
            <w:rPr>
              <w:rFonts w:ascii="Cambria Math" w:eastAsia="Calibri" w:hAnsi="Times New Roman" w:cs="Times New Roman"/>
              <w:sz w:val="24"/>
              <w:szCs w:val="24"/>
              <w:lang w:eastAsia="en-US"/>
            </w:rPr>
            <m:t>100=8,83</m:t>
          </m:r>
        </m:oMath>
      </m:oMathPara>
    </w:p>
    <w:p w14:paraId="36862CF2" w14:textId="77777777" w:rsidR="000C30F1" w:rsidRPr="000C30F1" w:rsidRDefault="000C30F1" w:rsidP="000C30F1">
      <w:pPr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Начальная максимальная цена контракта: </w:t>
      </w:r>
    </w:p>
    <w:p w14:paraId="54771388" w14:textId="77777777" w:rsidR="000C30F1" w:rsidRPr="000C30F1" w:rsidRDefault="000C30F1" w:rsidP="000C30F1">
      <w:pPr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t>НМЦК</w:t>
      </w:r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рын</w:t>
      </w:r>
      <w:proofErr w:type="spellEnd"/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n</m:t>
            </m:r>
          </m:den>
        </m:f>
      </m:oMath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i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ц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</m:nary>
      </m:oMath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3</m:t>
            </m:r>
          </m:den>
        </m:f>
      </m:oMath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 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(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 xml:space="preserve">7 425 000,00  +6 251 949,00+6 635 403,00  </m:t>
        </m:r>
        <m:r>
          <w:rPr>
            <w:rFonts w:ascii="Cambria Math" w:eastAsia="Calibri" w:hAnsi="Times New Roman" w:cs="Times New Roman"/>
            <w:sz w:val="24"/>
            <w:szCs w:val="24"/>
            <w:lang w:eastAsia="en-US"/>
          </w:rPr>
          <m:t>)</m:t>
        </m:r>
      </m:oMath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m:oMath>
        <m:r>
          <w:rPr>
            <w:rFonts w:ascii="Cambria Math" w:eastAsia="Calibri" w:hAnsi="Times New Roman" w:cs="Times New Roman"/>
            <w:sz w:val="24"/>
            <w:szCs w:val="24"/>
            <w:lang w:eastAsia="en-US"/>
          </w:rPr>
          <m:t xml:space="preserve">6 770 784,00 </m:t>
        </m:r>
      </m:oMath>
    </w:p>
    <w:p w14:paraId="77353D84" w14:textId="77777777" w:rsidR="000C30F1" w:rsidRPr="000C30F1" w:rsidRDefault="000C30F1" w:rsidP="000C30F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12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максимальная цена контракта составила 6 770 784,00 руб.</w:t>
      </w:r>
    </w:p>
    <w:p w14:paraId="5085ED7C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Условия контракта – согласно проекту Контракта (Приложение 1,2).</w:t>
      </w:r>
    </w:p>
    <w:p w14:paraId="3CF483B1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 xml:space="preserve">2. Требования к содержанию, в том числе составу, форме заявок на участие в открытом аукционе, и инструкция по заполнению заявок. </w:t>
      </w:r>
    </w:p>
    <w:p w14:paraId="0B6CE862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открытого аукциона.</w:t>
      </w:r>
    </w:p>
    <w:p w14:paraId="6C1BAB3A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При этом:</w:t>
      </w:r>
    </w:p>
    <w:p w14:paraId="7C84AFAD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1.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0954775D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2. 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вскрытия, или в форме электронного документа.</w:t>
      </w:r>
    </w:p>
    <w:p w14:paraId="0873D37A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3. Заявка на участие в открытом аукционе должна содержать:</w:t>
      </w:r>
    </w:p>
    <w:p w14:paraId="5E8494A2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а) информацию и документы об участнике открытого аукциона, подавшем такую заявку:</w:t>
      </w:r>
    </w:p>
    <w:p w14:paraId="1F46F63A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0060CDB7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CC09344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открытого аукциона;</w:t>
      </w:r>
    </w:p>
    <w:p w14:paraId="22DE4A82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4) копии учредительных документов участника открытого аукциона (для юридического лица);</w:t>
      </w:r>
    </w:p>
    <w:p w14:paraId="44DD24EF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2DEB824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б) предложение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</w:r>
    </w:p>
    <w:p w14:paraId="654B3CAE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 xml:space="preserve">в) документы, подтверждающие соответствие участника отрытого аукциона требованиям, установленным документацией об открытом </w:t>
      </w:r>
      <w:r w:rsidRPr="000C30F1">
        <w:rPr>
          <w:rFonts w:ascii="Times New Roman" w:eastAsia="Times New Roman" w:hAnsi="Times New Roman" w:cs="Times New Roman"/>
          <w:sz w:val="24"/>
          <w:szCs w:val="24"/>
        </w:rPr>
        <w:lastRenderedPageBreak/>
        <w:t>аукционе;</w:t>
      </w:r>
    </w:p>
    <w:p w14:paraId="1263C5F1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г) документы, подтверждающие право участника открытого аукциона на получение преимуществ в соответствии с настоящим Законом, или копии этих документов.</w:t>
      </w:r>
    </w:p>
    <w:p w14:paraId="18AD6327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4. 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14:paraId="4EC19646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14:paraId="73AEE3BA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Непосредственно участник открытого  аукциона  несет ответственность за подлинность и достоверность представленных информации и документов.</w:t>
      </w:r>
    </w:p>
    <w:p w14:paraId="176350C8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 xml:space="preserve">3. Величина понижения начальной цены контракта «шаг аукциона». </w:t>
      </w:r>
    </w:p>
    <w:p w14:paraId="581EC605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 xml:space="preserve">Шаг аукциона – </w:t>
      </w:r>
      <w:r w:rsidRPr="000C30F1">
        <w:rPr>
          <w:rFonts w:ascii="Times New Roman" w:eastAsia="Times New Roman" w:hAnsi="Times New Roman" w:cs="Times New Roman"/>
          <w:sz w:val="24"/>
          <w:szCs w:val="24"/>
        </w:rPr>
        <w:t>0,5 % начальной (максимальной) цены контракта.</w:t>
      </w:r>
    </w:p>
    <w:p w14:paraId="2F9FA4F4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>4. Информация о валюте, используемой для формирования цены контракта и расчетов с поставщиками (подрядчиками, исполнителями).</w:t>
      </w:r>
    </w:p>
    <w:p w14:paraId="1A87F724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- для участников из ПМР в рублях ПМР;</w:t>
      </w:r>
    </w:p>
    <w:p w14:paraId="6D20D307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- для участников из государств членов Таможенного союза ЕАЭС в долларах США;</w:t>
      </w:r>
    </w:p>
    <w:p w14:paraId="1F4CA12A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- для участников из Республики Украина в ЕВРО;</w:t>
      </w:r>
    </w:p>
    <w:p w14:paraId="59CF9834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- для участников из Республики Молдова в леях РМ.</w:t>
      </w:r>
    </w:p>
    <w:p w14:paraId="0C0EFBD4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0C3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>Информация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соответствии со статьей 51 Закона ПМР «О закупках в Приднестровской Молдавской Республике».</w:t>
      </w:r>
    </w:p>
    <w:p w14:paraId="35DFADF0" w14:textId="77777777" w:rsidR="000C30F1" w:rsidRPr="000C30F1" w:rsidRDefault="000C30F1" w:rsidP="000C30F1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 xml:space="preserve">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14:paraId="61209352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 xml:space="preserve"> - если по предложению заказчика увеличивается предусмотренный контрактом объем поставки, работы или услуги не более чем на 10 (десять) процентов.</w:t>
      </w:r>
    </w:p>
    <w:p w14:paraId="39C0A767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При этом по соглашению сторон допускается изменение цены контракта пропорционально увеличению объема поставки, работы или услуги исходя из установленной в контракте цены работы или услуги, но не более чем на 10 (десять) процентов цены контракта;</w:t>
      </w:r>
    </w:p>
    <w:p w14:paraId="2EE2E280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-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14:paraId="5118184C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lastRenderedPageBreak/>
        <w:t>-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поставки.</w:t>
      </w:r>
    </w:p>
    <w:p w14:paraId="2469069C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C30F1">
        <w:rPr>
          <w:rFonts w:ascii="Times New Roman" w:eastAsia="Times New Roman" w:hAnsi="Times New Roman" w:cs="Times New Roman"/>
          <w:b/>
          <w:sz w:val="18"/>
          <w:szCs w:val="20"/>
        </w:rPr>
        <w:t xml:space="preserve"> </w:t>
      </w: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>Срок, в течение которого победитель открытого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контракт, условия признания победителя такого аукциона или иного участника такого аукциона уклонившимся от заключения контракта.</w:t>
      </w:r>
    </w:p>
    <w:p w14:paraId="6C2F50D5" w14:textId="77777777" w:rsidR="000C30F1" w:rsidRPr="000C30F1" w:rsidRDefault="000C30F1" w:rsidP="000C30F1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 xml:space="preserve">Контракт с победителем закупки заключается на условиях, предусмотренных: Извещением о проведении открытого аукциона, настоящей документацией, окончательным предложением победителя, не позднее чем через 5 (пять) рабочих дней со дня размещения в информационной системе протокола открытого аукциона. </w:t>
      </w:r>
    </w:p>
    <w:p w14:paraId="6E3CE420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В случае если в установленный срок, победитель открытого аукциона не представил заказчику подписанный контракт, победитель открытого аукциона признается уклонившимся от заключения контракта.</w:t>
      </w:r>
    </w:p>
    <w:p w14:paraId="31089D6E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Решение о признании победителя открытого аукциона уклонившимся от заключения Контракта принимается закупочной комиссией.</w:t>
      </w:r>
    </w:p>
    <w:p w14:paraId="328C5DE7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>7. Порядок, даты начала и окончания срока предоставления участникам такого аукциона разъяснений положений документации о таком аукционе.</w:t>
      </w:r>
    </w:p>
    <w:p w14:paraId="4DFB31B2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Открытый аукцион проводится в соответствии с порядком, установленном Законом ПМР «О закупках в Приднестровской Молдавской Республике» с учетом нормативных актов Правительства ПМР, регламентирующих особенности проведения закупок.</w:t>
      </w:r>
    </w:p>
    <w:p w14:paraId="38AE5E25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right="-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 xml:space="preserve">Необходимая нормативная база опубликована в подразделе «‎Нормативные правовые документы» раздела «Закупки» на официальном сайте Министерства экономического развития ПМР: </w:t>
      </w:r>
      <w:hyperlink r:id="rId11" w:history="1">
        <w:r w:rsidRPr="000C30F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http://mer.gospmr.org/zakupki-v-pmr/dokumenty-i-informaciya/norm.html</w:t>
        </w:r>
      </w:hyperlink>
      <w:r w:rsidRPr="000C30F1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ГУП «Дубоссарская ГЭС» в разделе «закупки»: </w:t>
      </w:r>
      <w:hyperlink r:id="rId12" w:history="1">
        <w:r w:rsidRPr="000C30F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https://ges-dubossary.ru/normativnye-pravovye-dokumenty</w:t>
        </w:r>
      </w:hyperlink>
      <w:r w:rsidRPr="000C30F1">
        <w:rPr>
          <w:rFonts w:ascii="Times New Roman" w:eastAsia="Times New Roman" w:hAnsi="Times New Roman" w:cs="Times New Roman"/>
          <w:sz w:val="24"/>
          <w:szCs w:val="24"/>
        </w:rPr>
        <w:t xml:space="preserve"> .   </w:t>
      </w:r>
    </w:p>
    <w:p w14:paraId="145E7B2D" w14:textId="77777777" w:rsidR="000C30F1" w:rsidRPr="000C30F1" w:rsidRDefault="000C30F1" w:rsidP="000C30F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120" w:line="20" w:lineRule="atLeast"/>
        <w:ind w:right="-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 xml:space="preserve">Извещение и документация о проведении закупки </w:t>
      </w:r>
      <w:r w:rsidRPr="000C30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опубликованы </w:t>
      </w:r>
      <w:r w:rsidRPr="000C30F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официальном сайте информационной системы в сфере закупок Приднестровской Молдавской Республики: </w:t>
      </w:r>
      <w:hyperlink r:id="rId13" w:history="1">
        <w:r w:rsidRPr="000C30F1">
          <w:rPr>
            <w:rFonts w:ascii="Times New Roman" w:eastAsia="Times New Roman" w:hAnsi="Times New Roman" w:cs="Times New Roman"/>
            <w:snapToGrid w:val="0"/>
            <w:color w:val="0000FF"/>
            <w:sz w:val="24"/>
            <w:u w:val="single"/>
          </w:rPr>
          <w:t>https://zakupki.gospmr.org</w:t>
        </w:r>
      </w:hyperlink>
      <w:r w:rsidRPr="000C30F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0C30F1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ГУП «Дубоссарская ГЭС» в разделе «Закупки»: </w:t>
      </w:r>
      <w:hyperlink r:id="rId14" w:history="1">
        <w:r w:rsidRPr="000C30F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https://ges-dubossary.ru/izveshhenie-o-zakupkah</w:t>
        </w:r>
      </w:hyperlink>
      <w:r w:rsidRPr="000C30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A816A3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right="-2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>8. Порядок предоставления участникам аукциона разъяснений положений документации о аукционе определен статьей 37 Закона ПМР «О закупках в Приднестровской Молдавской Республике»:</w:t>
      </w:r>
    </w:p>
    <w:p w14:paraId="567921E9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(двух) рабочих дней со дня получения соответствующего заявления обязан предоставить такому лицу документацию об открытом аукционе.</w:t>
      </w:r>
    </w:p>
    <w:p w14:paraId="0016D86A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документации в форме электронного документа осуществляется без взимания платы, за исключением платы, которая может взиматься за предоставление документации на электронном носителе.</w:t>
      </w:r>
    </w:p>
    <w:p w14:paraId="07791C26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Документация об аукционе, размещенная в информационной системе, должна соответствовать полностью документации, предоставляемой по запросам заинтересованных лиц.</w:t>
      </w:r>
    </w:p>
    <w:p w14:paraId="4C3995C7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 xml:space="preserve">Любой участник открытого аукциона вправе направить запрос о даче разъяснений положений документации о таком аукционе. </w:t>
      </w:r>
    </w:p>
    <w:p w14:paraId="5833CEB9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 xml:space="preserve">В течение 2 (двух) рабочих дней со дня поступления указанного запроса заказчик обязан направить в письменной форме или в форме </w:t>
      </w:r>
      <w:r w:rsidRPr="000C30F1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электронного документа разъяснения положений документации об открытом аукционе, если указанный запрос поступил к заказчику не позднее чем за 3 (три) дня до даты окончания срока подачи заявок на участие в открытом аукционе.</w:t>
      </w:r>
    </w:p>
    <w:p w14:paraId="568E7841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В течение 1 (одного) рабочего дня с даты направления разъяснений положений документации об открытом аукционе такие разъяснения должны быть размещены заказчиком в информационной системе с указанием предмета запроса, но без указания лица, от которого поступил запрос.</w:t>
      </w:r>
    </w:p>
    <w:p w14:paraId="32A848C7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Разъяснения положений документации об открытом аукционе не должны изменять ее суть.</w:t>
      </w:r>
    </w:p>
    <w:p w14:paraId="7CFCDB19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Заказчик по собственной инициативе или в соответствии с поступившим запросом о даче разъяснений положений документации об открытом аукционе вправе принять решение о внесении изменений в документацию о таком аукционе не позднее чем за 2 (два) рабочих дня до даты окончания срока подачи заявок на участие в таком аукционе.</w:t>
      </w:r>
    </w:p>
    <w:p w14:paraId="0B6E4200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Изменение объекта закупки не допускается.</w:t>
      </w:r>
    </w:p>
    <w:p w14:paraId="1FE6AD7A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В течение 1 (одного) рабочего дня со дня принятия данного решения заказчик размещает в информационной системе указанные изменения. При этом срок подачи заявок на участие в таком аукционе должен быть продлен таким образом, чтобы с даты размещения изменений, внесенных в извещение о проведении такого аукциона, до даты окончания срока подачи заявок на участие в таком аукционе этот срок составлял не менее чем 10 (десять) рабочих дней.</w:t>
      </w:r>
    </w:p>
    <w:p w14:paraId="6F99F2FD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Если в извещение о проведении открытого аукциона такие изменения вносятся в отношении конкретного лота, срок подачи заявок на участие в открытом аукционе в отношении конкретного лота должен быть продлен.</w:t>
      </w:r>
    </w:p>
    <w:p w14:paraId="000BD3AB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right="-2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>Дата начала срока предоставления участникам аукциона разъяснений положений документации об аукционе - «05» февраля 2021г., 08:00 часов.</w:t>
      </w:r>
    </w:p>
    <w:p w14:paraId="60C3EF0E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right="-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срока предоставления участникам аукциона разъяснений положений документации об аукционе - «16» февраля 2021г., 17:00 часов.</w:t>
      </w:r>
    </w:p>
    <w:p w14:paraId="57B6E52C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3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</w:rPr>
        <w:t>8. Информация о возможности одностороннего отказа от исполнения контракта.</w:t>
      </w:r>
    </w:p>
    <w:p w14:paraId="1E829E7B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Республики, с учетом особенностей, установленных Законом ПМР «О закупках в Приднестровской Молдавской Республике».</w:t>
      </w:r>
    </w:p>
    <w:p w14:paraId="140691D4" w14:textId="77777777" w:rsidR="000C30F1" w:rsidRP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1">
        <w:rPr>
          <w:rFonts w:ascii="Times New Roman" w:eastAsia="Times New Roman" w:hAnsi="Times New Roman" w:cs="Times New Roman"/>
          <w:sz w:val="24"/>
          <w:szCs w:val="24"/>
        </w:rPr>
        <w:t xml:space="preserve"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 </w:t>
      </w:r>
    </w:p>
    <w:p w14:paraId="5B152DE2" w14:textId="7AE422D9" w:rsidR="000C30F1" w:rsidRDefault="000C30F1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30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Начальник ПТО</w:t>
      </w:r>
      <w:r w:rsidRPr="000C30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C30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C30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C30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C30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Д. П. Торпан</w:t>
      </w:r>
    </w:p>
    <w:p w14:paraId="1D19CA22" w14:textId="016C3207" w:rsidR="00716417" w:rsidRDefault="00716417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EC7E872" w14:textId="462D3635" w:rsidR="00716417" w:rsidRDefault="00716417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855799" w14:textId="497E5D8D" w:rsidR="00716417" w:rsidRDefault="00716417" w:rsidP="000C30F1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68E15F6" w14:textId="4522AE3E" w:rsidR="000C30F1" w:rsidRPr="00716417" w:rsidRDefault="00716417" w:rsidP="00716417">
      <w:pPr>
        <w:widowControl w:val="0"/>
        <w:overflowPunct w:val="0"/>
        <w:autoSpaceDE w:val="0"/>
        <w:autoSpaceDN w:val="0"/>
        <w:adjustRightInd w:val="0"/>
        <w:spacing w:after="12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41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C56DE2" wp14:editId="1B65E8B7">
            <wp:extent cx="9238615" cy="6479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615" cy="64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0F1" w:rsidRPr="00716417" w:rsidSect="00EF00D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339"/>
    <w:multiLevelType w:val="hybridMultilevel"/>
    <w:tmpl w:val="78D87AC4"/>
    <w:lvl w:ilvl="0" w:tplc="13FC1042">
      <w:start w:val="1"/>
      <w:numFmt w:val="bullet"/>
      <w:lvlText w:val="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 w15:restartNumberingAfterBreak="0">
    <w:nsid w:val="1040081C"/>
    <w:multiLevelType w:val="hybridMultilevel"/>
    <w:tmpl w:val="B3F8B95C"/>
    <w:lvl w:ilvl="0" w:tplc="6ACA58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674F1"/>
    <w:multiLevelType w:val="hybridMultilevel"/>
    <w:tmpl w:val="AB927C3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42501"/>
    <w:multiLevelType w:val="hybridMultilevel"/>
    <w:tmpl w:val="AB86C15C"/>
    <w:lvl w:ilvl="0" w:tplc="03400D0E">
      <w:start w:val="1"/>
      <w:numFmt w:val="bullet"/>
      <w:lvlText w:val="―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E2401"/>
    <w:multiLevelType w:val="multilevel"/>
    <w:tmpl w:val="4AF4CD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AF16F62"/>
    <w:multiLevelType w:val="hybridMultilevel"/>
    <w:tmpl w:val="1A32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C19A1"/>
    <w:multiLevelType w:val="hybridMultilevel"/>
    <w:tmpl w:val="67942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54C7C"/>
    <w:multiLevelType w:val="hybridMultilevel"/>
    <w:tmpl w:val="4A2CD96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56921"/>
    <w:multiLevelType w:val="hybridMultilevel"/>
    <w:tmpl w:val="AD729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52C75"/>
    <w:multiLevelType w:val="hybridMultilevel"/>
    <w:tmpl w:val="8DC8D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E699A"/>
    <w:multiLevelType w:val="hybridMultilevel"/>
    <w:tmpl w:val="386CD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7233D"/>
    <w:multiLevelType w:val="multilevel"/>
    <w:tmpl w:val="F0E0560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2" w:hanging="1800"/>
      </w:pPr>
      <w:rPr>
        <w:rFonts w:hint="default"/>
      </w:rPr>
    </w:lvl>
  </w:abstractNum>
  <w:abstractNum w:abstractNumId="12" w15:restartNumberingAfterBreak="0">
    <w:nsid w:val="7C8A12F8"/>
    <w:multiLevelType w:val="hybridMultilevel"/>
    <w:tmpl w:val="054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B1C"/>
    <w:rsid w:val="000023FE"/>
    <w:rsid w:val="00005B9C"/>
    <w:rsid w:val="00013D7B"/>
    <w:rsid w:val="00022043"/>
    <w:rsid w:val="00022B3A"/>
    <w:rsid w:val="000257A5"/>
    <w:rsid w:val="00035E67"/>
    <w:rsid w:val="00036597"/>
    <w:rsid w:val="0003758B"/>
    <w:rsid w:val="000420D3"/>
    <w:rsid w:val="00045C7E"/>
    <w:rsid w:val="000469A7"/>
    <w:rsid w:val="000527BF"/>
    <w:rsid w:val="00053E8D"/>
    <w:rsid w:val="00053FF5"/>
    <w:rsid w:val="000602E9"/>
    <w:rsid w:val="00064CFA"/>
    <w:rsid w:val="0007051B"/>
    <w:rsid w:val="00073120"/>
    <w:rsid w:val="00075B74"/>
    <w:rsid w:val="00083FB8"/>
    <w:rsid w:val="00083FD3"/>
    <w:rsid w:val="00092CF5"/>
    <w:rsid w:val="00092E9D"/>
    <w:rsid w:val="00093549"/>
    <w:rsid w:val="00094DCF"/>
    <w:rsid w:val="0009683A"/>
    <w:rsid w:val="000A7425"/>
    <w:rsid w:val="000B0B37"/>
    <w:rsid w:val="000B4B40"/>
    <w:rsid w:val="000B5573"/>
    <w:rsid w:val="000C30F1"/>
    <w:rsid w:val="000D3073"/>
    <w:rsid w:val="000E4024"/>
    <w:rsid w:val="000F3B9A"/>
    <w:rsid w:val="000F4900"/>
    <w:rsid w:val="00106CDE"/>
    <w:rsid w:val="001142AA"/>
    <w:rsid w:val="0011554C"/>
    <w:rsid w:val="00116D83"/>
    <w:rsid w:val="00122801"/>
    <w:rsid w:val="001252D0"/>
    <w:rsid w:val="00126915"/>
    <w:rsid w:val="0013387E"/>
    <w:rsid w:val="00140DDC"/>
    <w:rsid w:val="00141D71"/>
    <w:rsid w:val="00142B8E"/>
    <w:rsid w:val="0014337B"/>
    <w:rsid w:val="00150DB6"/>
    <w:rsid w:val="001515AE"/>
    <w:rsid w:val="00161011"/>
    <w:rsid w:val="001615E3"/>
    <w:rsid w:val="00162D0E"/>
    <w:rsid w:val="001645AD"/>
    <w:rsid w:val="001708D5"/>
    <w:rsid w:val="001716FD"/>
    <w:rsid w:val="00176656"/>
    <w:rsid w:val="00185888"/>
    <w:rsid w:val="00197327"/>
    <w:rsid w:val="001A0888"/>
    <w:rsid w:val="001B1FD9"/>
    <w:rsid w:val="001C3669"/>
    <w:rsid w:val="001D22FE"/>
    <w:rsid w:val="001D3048"/>
    <w:rsid w:val="001D77A9"/>
    <w:rsid w:val="001E5336"/>
    <w:rsid w:val="001E656C"/>
    <w:rsid w:val="001F17BE"/>
    <w:rsid w:val="001F6B3C"/>
    <w:rsid w:val="00200569"/>
    <w:rsid w:val="0020657E"/>
    <w:rsid w:val="0020777E"/>
    <w:rsid w:val="002106A8"/>
    <w:rsid w:val="00211466"/>
    <w:rsid w:val="00212C88"/>
    <w:rsid w:val="00216C3B"/>
    <w:rsid w:val="00223A09"/>
    <w:rsid w:val="00246F32"/>
    <w:rsid w:val="00250B1E"/>
    <w:rsid w:val="00260906"/>
    <w:rsid w:val="00262DE3"/>
    <w:rsid w:val="00271F86"/>
    <w:rsid w:val="00275B6B"/>
    <w:rsid w:val="00286BD6"/>
    <w:rsid w:val="00292BBC"/>
    <w:rsid w:val="002978EE"/>
    <w:rsid w:val="002A3912"/>
    <w:rsid w:val="002A5688"/>
    <w:rsid w:val="002B06D0"/>
    <w:rsid w:val="002B25D7"/>
    <w:rsid w:val="002D1CD4"/>
    <w:rsid w:val="002E23CB"/>
    <w:rsid w:val="002E6AB3"/>
    <w:rsid w:val="002E7E5A"/>
    <w:rsid w:val="002F1010"/>
    <w:rsid w:val="002F1EBA"/>
    <w:rsid w:val="002F3795"/>
    <w:rsid w:val="002F5D8E"/>
    <w:rsid w:val="00301BA5"/>
    <w:rsid w:val="00301DDF"/>
    <w:rsid w:val="00302B78"/>
    <w:rsid w:val="00303FD7"/>
    <w:rsid w:val="0031683F"/>
    <w:rsid w:val="0032787C"/>
    <w:rsid w:val="00331EE4"/>
    <w:rsid w:val="0033332D"/>
    <w:rsid w:val="00357F52"/>
    <w:rsid w:val="0036117C"/>
    <w:rsid w:val="00365032"/>
    <w:rsid w:val="00366CD0"/>
    <w:rsid w:val="00367B0D"/>
    <w:rsid w:val="00370668"/>
    <w:rsid w:val="0037503F"/>
    <w:rsid w:val="00390AD3"/>
    <w:rsid w:val="00393205"/>
    <w:rsid w:val="003A58DA"/>
    <w:rsid w:val="003A6204"/>
    <w:rsid w:val="003A7D9A"/>
    <w:rsid w:val="003B1666"/>
    <w:rsid w:val="003B61DB"/>
    <w:rsid w:val="003B6A12"/>
    <w:rsid w:val="003C70F1"/>
    <w:rsid w:val="003E099B"/>
    <w:rsid w:val="003E57D1"/>
    <w:rsid w:val="003F03B1"/>
    <w:rsid w:val="003F3979"/>
    <w:rsid w:val="003F40E6"/>
    <w:rsid w:val="00414959"/>
    <w:rsid w:val="0041690D"/>
    <w:rsid w:val="00420E48"/>
    <w:rsid w:val="00423F06"/>
    <w:rsid w:val="00430AD8"/>
    <w:rsid w:val="004357C6"/>
    <w:rsid w:val="004404F5"/>
    <w:rsid w:val="004423B4"/>
    <w:rsid w:val="00442554"/>
    <w:rsid w:val="004432C5"/>
    <w:rsid w:val="00445262"/>
    <w:rsid w:val="00450466"/>
    <w:rsid w:val="0046254F"/>
    <w:rsid w:val="0047577E"/>
    <w:rsid w:val="00491B60"/>
    <w:rsid w:val="00496E14"/>
    <w:rsid w:val="004A07E9"/>
    <w:rsid w:val="004B0CAB"/>
    <w:rsid w:val="004B3EB1"/>
    <w:rsid w:val="004C40CC"/>
    <w:rsid w:val="004C411F"/>
    <w:rsid w:val="004C7588"/>
    <w:rsid w:val="004D3A97"/>
    <w:rsid w:val="004D3DBC"/>
    <w:rsid w:val="004E1F3E"/>
    <w:rsid w:val="004F3703"/>
    <w:rsid w:val="004F5386"/>
    <w:rsid w:val="00506EDA"/>
    <w:rsid w:val="005070D5"/>
    <w:rsid w:val="005163AD"/>
    <w:rsid w:val="00516625"/>
    <w:rsid w:val="00517917"/>
    <w:rsid w:val="00520400"/>
    <w:rsid w:val="00523C09"/>
    <w:rsid w:val="00530367"/>
    <w:rsid w:val="0053123A"/>
    <w:rsid w:val="00540049"/>
    <w:rsid w:val="00543746"/>
    <w:rsid w:val="005825A8"/>
    <w:rsid w:val="00583E87"/>
    <w:rsid w:val="005843D8"/>
    <w:rsid w:val="005844C6"/>
    <w:rsid w:val="00587130"/>
    <w:rsid w:val="00596FFB"/>
    <w:rsid w:val="005A20A2"/>
    <w:rsid w:val="005B19B8"/>
    <w:rsid w:val="005B2239"/>
    <w:rsid w:val="005B30E9"/>
    <w:rsid w:val="005B3324"/>
    <w:rsid w:val="005C3372"/>
    <w:rsid w:val="005C5FFA"/>
    <w:rsid w:val="005C6F2D"/>
    <w:rsid w:val="005D402C"/>
    <w:rsid w:val="005F36EB"/>
    <w:rsid w:val="00607E09"/>
    <w:rsid w:val="006112A0"/>
    <w:rsid w:val="00621447"/>
    <w:rsid w:val="00622D5A"/>
    <w:rsid w:val="0062398A"/>
    <w:rsid w:val="006319BD"/>
    <w:rsid w:val="0063397A"/>
    <w:rsid w:val="00636012"/>
    <w:rsid w:val="006429AD"/>
    <w:rsid w:val="0065647D"/>
    <w:rsid w:val="00674ACA"/>
    <w:rsid w:val="006775A5"/>
    <w:rsid w:val="00693623"/>
    <w:rsid w:val="00695692"/>
    <w:rsid w:val="006A6205"/>
    <w:rsid w:val="006B1988"/>
    <w:rsid w:val="006B61A5"/>
    <w:rsid w:val="006B669A"/>
    <w:rsid w:val="006C4699"/>
    <w:rsid w:val="006C6148"/>
    <w:rsid w:val="006D0F15"/>
    <w:rsid w:val="006D1A5B"/>
    <w:rsid w:val="006D5476"/>
    <w:rsid w:val="006D71E2"/>
    <w:rsid w:val="006F42CC"/>
    <w:rsid w:val="0071074E"/>
    <w:rsid w:val="00712DF2"/>
    <w:rsid w:val="00713D6B"/>
    <w:rsid w:val="0071625E"/>
    <w:rsid w:val="00716417"/>
    <w:rsid w:val="00721F92"/>
    <w:rsid w:val="00723855"/>
    <w:rsid w:val="00734CB9"/>
    <w:rsid w:val="007372DA"/>
    <w:rsid w:val="00737F9A"/>
    <w:rsid w:val="00754FDA"/>
    <w:rsid w:val="00756ABC"/>
    <w:rsid w:val="00763FFC"/>
    <w:rsid w:val="00770264"/>
    <w:rsid w:val="00781178"/>
    <w:rsid w:val="007C4AAB"/>
    <w:rsid w:val="007D2E32"/>
    <w:rsid w:val="007D5FEA"/>
    <w:rsid w:val="007F275F"/>
    <w:rsid w:val="007F27D0"/>
    <w:rsid w:val="007F57CD"/>
    <w:rsid w:val="007F778B"/>
    <w:rsid w:val="00807E7D"/>
    <w:rsid w:val="00812099"/>
    <w:rsid w:val="00817E83"/>
    <w:rsid w:val="0082209B"/>
    <w:rsid w:val="00835BA8"/>
    <w:rsid w:val="008401AF"/>
    <w:rsid w:val="0084103D"/>
    <w:rsid w:val="008426DA"/>
    <w:rsid w:val="00844943"/>
    <w:rsid w:val="00847A74"/>
    <w:rsid w:val="00851B9E"/>
    <w:rsid w:val="00857C66"/>
    <w:rsid w:val="00861249"/>
    <w:rsid w:val="008620F0"/>
    <w:rsid w:val="00862C4E"/>
    <w:rsid w:val="008730A1"/>
    <w:rsid w:val="00881F7C"/>
    <w:rsid w:val="00882EC2"/>
    <w:rsid w:val="008854A4"/>
    <w:rsid w:val="008B3B7B"/>
    <w:rsid w:val="008B7AC5"/>
    <w:rsid w:val="008C4380"/>
    <w:rsid w:val="008C7CB9"/>
    <w:rsid w:val="008D2796"/>
    <w:rsid w:val="008D76C1"/>
    <w:rsid w:val="008D7C00"/>
    <w:rsid w:val="008E2D47"/>
    <w:rsid w:val="008F39D4"/>
    <w:rsid w:val="008F4FA7"/>
    <w:rsid w:val="009205D4"/>
    <w:rsid w:val="009261AA"/>
    <w:rsid w:val="00933DC8"/>
    <w:rsid w:val="00936644"/>
    <w:rsid w:val="00936784"/>
    <w:rsid w:val="009371AD"/>
    <w:rsid w:val="0093762B"/>
    <w:rsid w:val="00937725"/>
    <w:rsid w:val="00943021"/>
    <w:rsid w:val="009458E4"/>
    <w:rsid w:val="009543D3"/>
    <w:rsid w:val="00967DDE"/>
    <w:rsid w:val="00970EC6"/>
    <w:rsid w:val="00971AD7"/>
    <w:rsid w:val="009736F7"/>
    <w:rsid w:val="00975030"/>
    <w:rsid w:val="00982DF3"/>
    <w:rsid w:val="009843A9"/>
    <w:rsid w:val="00991809"/>
    <w:rsid w:val="00992DC4"/>
    <w:rsid w:val="00995C94"/>
    <w:rsid w:val="009A2CEF"/>
    <w:rsid w:val="009A31EE"/>
    <w:rsid w:val="009A72AC"/>
    <w:rsid w:val="009B2B84"/>
    <w:rsid w:val="009D323E"/>
    <w:rsid w:val="009E0C5A"/>
    <w:rsid w:val="009E1EC4"/>
    <w:rsid w:val="009F2E5A"/>
    <w:rsid w:val="009F49FF"/>
    <w:rsid w:val="00A052DC"/>
    <w:rsid w:val="00A12531"/>
    <w:rsid w:val="00A127DA"/>
    <w:rsid w:val="00A16E59"/>
    <w:rsid w:val="00A26D63"/>
    <w:rsid w:val="00A30D2C"/>
    <w:rsid w:val="00A6151E"/>
    <w:rsid w:val="00A63522"/>
    <w:rsid w:val="00A65B77"/>
    <w:rsid w:val="00A66A16"/>
    <w:rsid w:val="00A72B34"/>
    <w:rsid w:val="00A72F0E"/>
    <w:rsid w:val="00A74197"/>
    <w:rsid w:val="00AA630C"/>
    <w:rsid w:val="00AB04C7"/>
    <w:rsid w:val="00AB0A14"/>
    <w:rsid w:val="00AB7C1C"/>
    <w:rsid w:val="00AC47D4"/>
    <w:rsid w:val="00AC7736"/>
    <w:rsid w:val="00B02387"/>
    <w:rsid w:val="00B11CEF"/>
    <w:rsid w:val="00B208F7"/>
    <w:rsid w:val="00B5309E"/>
    <w:rsid w:val="00B53E50"/>
    <w:rsid w:val="00B54AD2"/>
    <w:rsid w:val="00B648A6"/>
    <w:rsid w:val="00B65B56"/>
    <w:rsid w:val="00B66660"/>
    <w:rsid w:val="00B70BE7"/>
    <w:rsid w:val="00B831DB"/>
    <w:rsid w:val="00B92E44"/>
    <w:rsid w:val="00B9330B"/>
    <w:rsid w:val="00B96AFA"/>
    <w:rsid w:val="00BA78E1"/>
    <w:rsid w:val="00BB6818"/>
    <w:rsid w:val="00BC2503"/>
    <w:rsid w:val="00BC52DC"/>
    <w:rsid w:val="00BD4E70"/>
    <w:rsid w:val="00BE3D50"/>
    <w:rsid w:val="00BE4030"/>
    <w:rsid w:val="00BE5E8C"/>
    <w:rsid w:val="00BF1269"/>
    <w:rsid w:val="00BF2107"/>
    <w:rsid w:val="00BF5DD1"/>
    <w:rsid w:val="00BF63BF"/>
    <w:rsid w:val="00C02D68"/>
    <w:rsid w:val="00C05401"/>
    <w:rsid w:val="00C058F5"/>
    <w:rsid w:val="00C16E1C"/>
    <w:rsid w:val="00C22039"/>
    <w:rsid w:val="00C31316"/>
    <w:rsid w:val="00C32E54"/>
    <w:rsid w:val="00C34194"/>
    <w:rsid w:val="00C3712E"/>
    <w:rsid w:val="00C413C2"/>
    <w:rsid w:val="00C4265F"/>
    <w:rsid w:val="00C44A90"/>
    <w:rsid w:val="00C630CE"/>
    <w:rsid w:val="00C6364D"/>
    <w:rsid w:val="00C65DBA"/>
    <w:rsid w:val="00C7106B"/>
    <w:rsid w:val="00C729DE"/>
    <w:rsid w:val="00C72EAF"/>
    <w:rsid w:val="00C900A1"/>
    <w:rsid w:val="00C93DF6"/>
    <w:rsid w:val="00C95807"/>
    <w:rsid w:val="00CB122E"/>
    <w:rsid w:val="00CC576A"/>
    <w:rsid w:val="00CC6266"/>
    <w:rsid w:val="00CD0040"/>
    <w:rsid w:val="00CD3832"/>
    <w:rsid w:val="00CD5437"/>
    <w:rsid w:val="00CE1B1C"/>
    <w:rsid w:val="00CE2990"/>
    <w:rsid w:val="00CE5F64"/>
    <w:rsid w:val="00CE766A"/>
    <w:rsid w:val="00CF13DA"/>
    <w:rsid w:val="00CF14CE"/>
    <w:rsid w:val="00CF73DD"/>
    <w:rsid w:val="00D00FE0"/>
    <w:rsid w:val="00D107FC"/>
    <w:rsid w:val="00D14B39"/>
    <w:rsid w:val="00D20001"/>
    <w:rsid w:val="00D25D02"/>
    <w:rsid w:val="00D26A85"/>
    <w:rsid w:val="00D313F9"/>
    <w:rsid w:val="00D322A3"/>
    <w:rsid w:val="00D33202"/>
    <w:rsid w:val="00D33732"/>
    <w:rsid w:val="00D3497D"/>
    <w:rsid w:val="00D35561"/>
    <w:rsid w:val="00D358AC"/>
    <w:rsid w:val="00D40F4A"/>
    <w:rsid w:val="00D441F4"/>
    <w:rsid w:val="00D45845"/>
    <w:rsid w:val="00D4652A"/>
    <w:rsid w:val="00D6538B"/>
    <w:rsid w:val="00D655ED"/>
    <w:rsid w:val="00D66FFD"/>
    <w:rsid w:val="00D7205D"/>
    <w:rsid w:val="00D773BF"/>
    <w:rsid w:val="00D80E0A"/>
    <w:rsid w:val="00D86912"/>
    <w:rsid w:val="00D87D54"/>
    <w:rsid w:val="00D952C6"/>
    <w:rsid w:val="00DB6DBB"/>
    <w:rsid w:val="00DC0144"/>
    <w:rsid w:val="00DC62C9"/>
    <w:rsid w:val="00DD279D"/>
    <w:rsid w:val="00DD3B32"/>
    <w:rsid w:val="00DE1254"/>
    <w:rsid w:val="00DE3C22"/>
    <w:rsid w:val="00DE499D"/>
    <w:rsid w:val="00DF4FF2"/>
    <w:rsid w:val="00E105A3"/>
    <w:rsid w:val="00E12717"/>
    <w:rsid w:val="00E12CB2"/>
    <w:rsid w:val="00E16F86"/>
    <w:rsid w:val="00E17F1E"/>
    <w:rsid w:val="00E203B7"/>
    <w:rsid w:val="00E33891"/>
    <w:rsid w:val="00E42A98"/>
    <w:rsid w:val="00E43C88"/>
    <w:rsid w:val="00E44C6A"/>
    <w:rsid w:val="00E463C5"/>
    <w:rsid w:val="00E51753"/>
    <w:rsid w:val="00E52A74"/>
    <w:rsid w:val="00E571B7"/>
    <w:rsid w:val="00E6260F"/>
    <w:rsid w:val="00E6713A"/>
    <w:rsid w:val="00E81060"/>
    <w:rsid w:val="00E85A2B"/>
    <w:rsid w:val="00E872C9"/>
    <w:rsid w:val="00EA0603"/>
    <w:rsid w:val="00EA3C9B"/>
    <w:rsid w:val="00EA5469"/>
    <w:rsid w:val="00EB2130"/>
    <w:rsid w:val="00EC1030"/>
    <w:rsid w:val="00EC38BD"/>
    <w:rsid w:val="00EC608F"/>
    <w:rsid w:val="00ED2070"/>
    <w:rsid w:val="00EE006B"/>
    <w:rsid w:val="00EE1CC9"/>
    <w:rsid w:val="00EE6BB3"/>
    <w:rsid w:val="00EF00DB"/>
    <w:rsid w:val="00EF63BF"/>
    <w:rsid w:val="00EF771B"/>
    <w:rsid w:val="00EF7FD0"/>
    <w:rsid w:val="00F176C6"/>
    <w:rsid w:val="00F27205"/>
    <w:rsid w:val="00F34275"/>
    <w:rsid w:val="00F34F65"/>
    <w:rsid w:val="00F35DA9"/>
    <w:rsid w:val="00F40B67"/>
    <w:rsid w:val="00F43656"/>
    <w:rsid w:val="00F5271B"/>
    <w:rsid w:val="00F5337B"/>
    <w:rsid w:val="00F57604"/>
    <w:rsid w:val="00F57EFB"/>
    <w:rsid w:val="00F62C53"/>
    <w:rsid w:val="00F63F62"/>
    <w:rsid w:val="00F710E9"/>
    <w:rsid w:val="00F809A4"/>
    <w:rsid w:val="00F875D5"/>
    <w:rsid w:val="00F94CC5"/>
    <w:rsid w:val="00F96653"/>
    <w:rsid w:val="00FA2C21"/>
    <w:rsid w:val="00FA59CF"/>
    <w:rsid w:val="00FB414F"/>
    <w:rsid w:val="00FB53E7"/>
    <w:rsid w:val="00FB6581"/>
    <w:rsid w:val="00FC0286"/>
    <w:rsid w:val="00FC52D2"/>
    <w:rsid w:val="00FC5B00"/>
    <w:rsid w:val="00FC6726"/>
    <w:rsid w:val="00FD5D8D"/>
    <w:rsid w:val="00FD5E13"/>
    <w:rsid w:val="00FD7EE2"/>
    <w:rsid w:val="00FE374C"/>
    <w:rsid w:val="00FE5955"/>
    <w:rsid w:val="00FF2144"/>
    <w:rsid w:val="00FF2F4B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7DC5"/>
  <w15:docId w15:val="{B12E1A58-1A5B-403C-A96B-B4F67970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F03B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303FD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0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03FD7"/>
    <w:rPr>
      <w:b/>
      <w:bCs/>
    </w:rPr>
  </w:style>
  <w:style w:type="character" w:styleId="aa">
    <w:name w:val="Hyperlink"/>
    <w:uiPriority w:val="99"/>
    <w:unhideWhenUsed/>
    <w:rsid w:val="00303FD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03FD7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rsid w:val="00053FF5"/>
  </w:style>
  <w:style w:type="character" w:customStyle="1" w:styleId="1">
    <w:name w:val="Неразрешенное упоминание1"/>
    <w:basedOn w:val="a0"/>
    <w:uiPriority w:val="99"/>
    <w:semiHidden/>
    <w:unhideWhenUsed/>
    <w:rsid w:val="00D40F4A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nxGMlgqasb_k3A" TargetMode="External"/><Relationship Id="rId13" Type="http://schemas.openxmlformats.org/officeDocument/2006/relationships/hyperlink" Target="https://zakupki.gospmr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spmr.org" TargetMode="External"/><Relationship Id="rId12" Type="http://schemas.openxmlformats.org/officeDocument/2006/relationships/hyperlink" Target="https://ges-dubossary.ru/normativnye-pravovye-dokumen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ges06@mail.ru" TargetMode="External"/><Relationship Id="rId11" Type="http://schemas.openxmlformats.org/officeDocument/2006/relationships/hyperlink" Target="http://mer.gospmr.org/zakupki-v-pmr/dokumenty-i-informaciya/norm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s://yadi.sk/d/nxGMlgqasb_k3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spmr.org" TargetMode="External"/><Relationship Id="rId14" Type="http://schemas.openxmlformats.org/officeDocument/2006/relationships/hyperlink" Target="https://ges-dubossary.ru/izveshhenie-o-zakup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146F-5C31-4A48-B193-58380F3B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6214</Words>
  <Characters>35421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Алексей Саламатин</cp:lastModifiedBy>
  <cp:revision>3</cp:revision>
  <cp:lastPrinted>2021-02-05T12:17:00Z</cp:lastPrinted>
  <dcterms:created xsi:type="dcterms:W3CDTF">2021-02-05T13:24:00Z</dcterms:created>
  <dcterms:modified xsi:type="dcterms:W3CDTF">2021-02-05T14:37:00Z</dcterms:modified>
</cp:coreProperties>
</file>