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388" w:type="dxa"/>
        <w:tblLook w:val="04A0" w:firstRow="1" w:lastRow="0" w:firstColumn="1" w:lastColumn="0" w:noHBand="0" w:noVBand="1"/>
      </w:tblPr>
      <w:tblGrid>
        <w:gridCol w:w="513"/>
        <w:gridCol w:w="4764"/>
        <w:gridCol w:w="2268"/>
        <w:gridCol w:w="1843"/>
      </w:tblGrid>
      <w:tr w:rsidR="00167FA3" w:rsidRPr="007147A4" w14:paraId="0EA00BDE" w14:textId="77777777" w:rsidTr="00791D40">
        <w:trPr>
          <w:trHeight w:val="1218"/>
        </w:trPr>
        <w:tc>
          <w:tcPr>
            <w:tcW w:w="513" w:type="dxa"/>
            <w:vAlign w:val="center"/>
            <w:hideMark/>
          </w:tcPr>
          <w:p w14:paraId="29ADC1E9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>№ п/п</w:t>
            </w:r>
          </w:p>
        </w:tc>
        <w:tc>
          <w:tcPr>
            <w:tcW w:w="4764" w:type="dxa"/>
            <w:vAlign w:val="center"/>
            <w:hideMark/>
          </w:tcPr>
          <w:p w14:paraId="09F4DF3D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>Международное непатентованное название</w:t>
            </w:r>
          </w:p>
        </w:tc>
        <w:tc>
          <w:tcPr>
            <w:tcW w:w="2268" w:type="dxa"/>
            <w:vAlign w:val="center"/>
            <w:hideMark/>
          </w:tcPr>
          <w:p w14:paraId="1224E79A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  <w:p w14:paraId="2CD5BA84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  <w:hideMark/>
          </w:tcPr>
          <w:p w14:paraId="1E611CF1" w14:textId="77777777" w:rsidR="00167FA3" w:rsidRPr="002902C7" w:rsidRDefault="00167FA3" w:rsidP="00791D40">
            <w:pPr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 xml:space="preserve">    Потребность</w:t>
            </w:r>
          </w:p>
        </w:tc>
      </w:tr>
      <w:tr w:rsidR="00167FA3" w:rsidRPr="007147A4" w14:paraId="262417F6" w14:textId="77777777" w:rsidTr="00791D40">
        <w:trPr>
          <w:trHeight w:val="312"/>
        </w:trPr>
        <w:tc>
          <w:tcPr>
            <w:tcW w:w="513" w:type="dxa"/>
            <w:vAlign w:val="center"/>
          </w:tcPr>
          <w:p w14:paraId="2CF3ED9C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>1</w:t>
            </w:r>
          </w:p>
        </w:tc>
        <w:tc>
          <w:tcPr>
            <w:tcW w:w="4764" w:type="dxa"/>
            <w:vAlign w:val="center"/>
          </w:tcPr>
          <w:p w14:paraId="24EF48B9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0AC5ACE3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 w:rsidRPr="002902C7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14:paraId="5C864579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67FA3" w:rsidRPr="007147A4" w14:paraId="484E8EEC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51B80C83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64" w:type="dxa"/>
            <w:vAlign w:val="center"/>
          </w:tcPr>
          <w:p w14:paraId="1CC4D6C2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Декстроза для инъекций</w:t>
            </w:r>
          </w:p>
        </w:tc>
        <w:tc>
          <w:tcPr>
            <w:tcW w:w="2268" w:type="dxa"/>
            <w:vAlign w:val="center"/>
          </w:tcPr>
          <w:p w14:paraId="466F89CC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0062F3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</w:t>
            </w:r>
          </w:p>
        </w:tc>
      </w:tr>
      <w:tr w:rsidR="00167FA3" w:rsidRPr="007147A4" w14:paraId="7794FC6C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08CDDF2F" w14:textId="77777777" w:rsidR="00167FA3" w:rsidRPr="002902C7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64" w:type="dxa"/>
            <w:vAlign w:val="center"/>
          </w:tcPr>
          <w:p w14:paraId="5CF7D3AE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Аминокапроновая кислота для инъекций</w:t>
            </w:r>
          </w:p>
        </w:tc>
        <w:tc>
          <w:tcPr>
            <w:tcW w:w="2268" w:type="dxa"/>
            <w:vAlign w:val="center"/>
          </w:tcPr>
          <w:p w14:paraId="2A80B099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603B72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167FA3" w:rsidRPr="007147A4" w14:paraId="594D0160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29A4A51C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64" w:type="dxa"/>
            <w:vAlign w:val="center"/>
          </w:tcPr>
          <w:p w14:paraId="2C5EEFF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Калия хлорид для инъекций</w:t>
            </w:r>
          </w:p>
        </w:tc>
        <w:tc>
          <w:tcPr>
            <w:tcW w:w="2268" w:type="dxa"/>
            <w:vAlign w:val="center"/>
          </w:tcPr>
          <w:p w14:paraId="51290443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D957241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</w:tr>
      <w:tr w:rsidR="00167FA3" w:rsidRPr="007147A4" w14:paraId="3F293A7D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7A3AB0F0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64" w:type="dxa"/>
            <w:vAlign w:val="center"/>
          </w:tcPr>
          <w:p w14:paraId="38A2EB1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Натрия бромид</w:t>
            </w:r>
          </w:p>
        </w:tc>
        <w:tc>
          <w:tcPr>
            <w:tcW w:w="2268" w:type="dxa"/>
            <w:vAlign w:val="center"/>
          </w:tcPr>
          <w:p w14:paraId="5D2092A9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5A75308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67FA3" w:rsidRPr="007147A4" w14:paraId="374C6627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2BB5AC6C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64" w:type="dxa"/>
            <w:vAlign w:val="center"/>
          </w:tcPr>
          <w:p w14:paraId="73A46AFF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Вазелин</w:t>
            </w:r>
          </w:p>
        </w:tc>
        <w:tc>
          <w:tcPr>
            <w:tcW w:w="2268" w:type="dxa"/>
            <w:vAlign w:val="center"/>
          </w:tcPr>
          <w:p w14:paraId="05A9A895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8B51DFD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167FA3" w:rsidRPr="007147A4" w14:paraId="61469C09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08F7A796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64" w:type="dxa"/>
            <w:vAlign w:val="center"/>
          </w:tcPr>
          <w:p w14:paraId="1FE4C89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Формальдегид марка А</w:t>
            </w:r>
          </w:p>
        </w:tc>
        <w:tc>
          <w:tcPr>
            <w:tcW w:w="2268" w:type="dxa"/>
            <w:vAlign w:val="center"/>
          </w:tcPr>
          <w:p w14:paraId="26EEF017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раствор, кг</w:t>
            </w:r>
          </w:p>
        </w:tc>
        <w:tc>
          <w:tcPr>
            <w:tcW w:w="1843" w:type="dxa"/>
            <w:vAlign w:val="center"/>
          </w:tcPr>
          <w:p w14:paraId="377D698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</w:p>
        </w:tc>
      </w:tr>
      <w:tr w:rsidR="00167FA3" w:rsidRPr="007147A4" w14:paraId="21112C6F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6CDCFB5B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64" w:type="dxa"/>
            <w:vAlign w:val="center"/>
          </w:tcPr>
          <w:p w14:paraId="74A3B616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Калия йодид (</w:t>
            </w:r>
            <w:proofErr w:type="spellStart"/>
            <w:proofErr w:type="gramStart"/>
            <w:r>
              <w:rPr>
                <w:sz w:val="22"/>
                <w:szCs w:val="22"/>
              </w:rPr>
              <w:t>хим.чист</w:t>
            </w:r>
            <w:proofErr w:type="spellEnd"/>
            <w:proofErr w:type="gram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2268" w:type="dxa"/>
            <w:vAlign w:val="center"/>
          </w:tcPr>
          <w:p w14:paraId="478D56B7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1444738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7FA3" w:rsidRPr="007147A4" w14:paraId="367871A8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2AE253C0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64" w:type="dxa"/>
            <w:vAlign w:val="center"/>
          </w:tcPr>
          <w:p w14:paraId="47B3B3C8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Кальция хлорид </w:t>
            </w:r>
            <w:proofErr w:type="spellStart"/>
            <w:r>
              <w:rPr>
                <w:sz w:val="22"/>
                <w:szCs w:val="22"/>
              </w:rPr>
              <w:t>ч.д.а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5404E0FD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5A3821E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67FA3" w:rsidRPr="007147A4" w14:paraId="2613C223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45AD075B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64" w:type="dxa"/>
            <w:vAlign w:val="center"/>
          </w:tcPr>
          <w:p w14:paraId="1A001949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Дифенгидрамин</w:t>
            </w:r>
            <w:proofErr w:type="spellEnd"/>
            <w:r>
              <w:rPr>
                <w:sz w:val="22"/>
                <w:szCs w:val="22"/>
              </w:rPr>
              <w:t xml:space="preserve"> для инъекций</w:t>
            </w:r>
          </w:p>
        </w:tc>
        <w:tc>
          <w:tcPr>
            <w:tcW w:w="2268" w:type="dxa"/>
            <w:vAlign w:val="center"/>
          </w:tcPr>
          <w:p w14:paraId="10D6B63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18198519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167FA3" w:rsidRPr="007147A4" w14:paraId="7BE00D2A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5F0B7914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64" w:type="dxa"/>
            <w:vAlign w:val="center"/>
          </w:tcPr>
          <w:p w14:paraId="5630CF3A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Папаверин для инъекций</w:t>
            </w:r>
          </w:p>
        </w:tc>
        <w:tc>
          <w:tcPr>
            <w:tcW w:w="2268" w:type="dxa"/>
            <w:vAlign w:val="center"/>
          </w:tcPr>
          <w:p w14:paraId="298AD18B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4D95836F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167FA3" w:rsidRPr="007147A4" w14:paraId="311042C7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5D660E46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64" w:type="dxa"/>
            <w:vAlign w:val="center"/>
          </w:tcPr>
          <w:p w14:paraId="2F3E83C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Аминофиллин для инъекций</w:t>
            </w:r>
          </w:p>
        </w:tc>
        <w:tc>
          <w:tcPr>
            <w:tcW w:w="2268" w:type="dxa"/>
            <w:vAlign w:val="center"/>
          </w:tcPr>
          <w:p w14:paraId="0C511AF2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1E83604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67FA3" w:rsidRPr="007147A4" w14:paraId="355A002B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57DEA9BA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64" w:type="dxa"/>
            <w:vAlign w:val="center"/>
          </w:tcPr>
          <w:p w14:paraId="142231D2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Ланолин</w:t>
            </w:r>
          </w:p>
        </w:tc>
        <w:tc>
          <w:tcPr>
            <w:tcW w:w="2268" w:type="dxa"/>
            <w:vAlign w:val="center"/>
          </w:tcPr>
          <w:p w14:paraId="7EDDF251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23A61400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67FA3" w:rsidRPr="007147A4" w14:paraId="50A5FA19" w14:textId="77777777" w:rsidTr="00791D40">
        <w:trPr>
          <w:trHeight w:val="272"/>
        </w:trPr>
        <w:tc>
          <w:tcPr>
            <w:tcW w:w="513" w:type="dxa"/>
            <w:vAlign w:val="center"/>
          </w:tcPr>
          <w:p w14:paraId="58C545FD" w14:textId="77777777" w:rsidR="00167FA3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764" w:type="dxa"/>
            <w:vAlign w:val="center"/>
          </w:tcPr>
          <w:p w14:paraId="231AE8FB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Никотиновая кислота</w:t>
            </w:r>
          </w:p>
        </w:tc>
        <w:tc>
          <w:tcPr>
            <w:tcW w:w="2268" w:type="dxa"/>
            <w:vAlign w:val="center"/>
          </w:tcPr>
          <w:p w14:paraId="5A68B881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субстанция, кг</w:t>
            </w:r>
          </w:p>
        </w:tc>
        <w:tc>
          <w:tcPr>
            <w:tcW w:w="1843" w:type="dxa"/>
            <w:vAlign w:val="center"/>
          </w:tcPr>
          <w:p w14:paraId="7E7B0619" w14:textId="77777777" w:rsidR="00167FA3" w:rsidRPr="007B57FE" w:rsidRDefault="00167FA3" w:rsidP="0079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14:paraId="76591197" w14:textId="77777777" w:rsidR="002A1FDA" w:rsidRDefault="002A1FDA"/>
    <w:sectPr w:rsidR="002A1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DAC"/>
    <w:rsid w:val="00041DAC"/>
    <w:rsid w:val="00167FA3"/>
    <w:rsid w:val="002117DD"/>
    <w:rsid w:val="00220E2F"/>
    <w:rsid w:val="002A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61881-E127-46B3-B492-81ED2E19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7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2023-09-01T06:57:00Z</dcterms:created>
  <dcterms:modified xsi:type="dcterms:W3CDTF">2023-09-01T06:57:00Z</dcterms:modified>
</cp:coreProperties>
</file>